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E452" w14:textId="77777777" w:rsidR="00907492" w:rsidRPr="00BA7813" w:rsidRDefault="00907492" w:rsidP="0074144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A7813">
        <w:rPr>
          <w:rFonts w:ascii="Arial" w:hAnsi="Arial" w:cs="Arial"/>
          <w:b/>
          <w:sz w:val="22"/>
          <w:szCs w:val="22"/>
        </w:rPr>
        <w:t xml:space="preserve">Annexe </w:t>
      </w:r>
      <w:r w:rsidR="00741448">
        <w:rPr>
          <w:rFonts w:ascii="Arial" w:hAnsi="Arial" w:cs="Arial"/>
          <w:b/>
          <w:sz w:val="22"/>
          <w:szCs w:val="22"/>
        </w:rPr>
        <w:t>2</w:t>
      </w:r>
      <w:r w:rsidR="00741448" w:rsidRPr="00BA7813">
        <w:rPr>
          <w:rFonts w:ascii="Arial" w:hAnsi="Arial" w:cs="Arial"/>
          <w:b/>
          <w:sz w:val="22"/>
          <w:szCs w:val="22"/>
        </w:rPr>
        <w:t xml:space="preserve"> </w:t>
      </w:r>
      <w:r w:rsidRPr="00BA7813">
        <w:rPr>
          <w:rFonts w:ascii="Arial" w:hAnsi="Arial" w:cs="Arial"/>
          <w:b/>
          <w:sz w:val="22"/>
          <w:szCs w:val="22"/>
        </w:rPr>
        <w:t xml:space="preserve">- </w:t>
      </w:r>
      <w:r w:rsidR="00C63CA2" w:rsidRPr="00BA7813">
        <w:rPr>
          <w:rFonts w:ascii="Arial" w:hAnsi="Arial" w:cs="Arial"/>
          <w:b/>
          <w:sz w:val="22"/>
          <w:szCs w:val="22"/>
        </w:rPr>
        <w:t xml:space="preserve">Spécifications </w:t>
      </w:r>
      <w:r w:rsidR="00096AF8" w:rsidRPr="00BA7813">
        <w:rPr>
          <w:rFonts w:ascii="Arial" w:hAnsi="Arial" w:cs="Arial"/>
          <w:b/>
          <w:sz w:val="22"/>
          <w:szCs w:val="22"/>
        </w:rPr>
        <w:t xml:space="preserve">fonctionnelles et </w:t>
      </w:r>
      <w:r w:rsidR="00C63CA2" w:rsidRPr="00BA7813">
        <w:rPr>
          <w:rFonts w:ascii="Arial" w:hAnsi="Arial" w:cs="Arial"/>
          <w:b/>
          <w:sz w:val="22"/>
          <w:szCs w:val="22"/>
        </w:rPr>
        <w:t>techniques</w:t>
      </w:r>
    </w:p>
    <w:p w14:paraId="1328FEF9" w14:textId="77777777" w:rsidR="00F1113F" w:rsidRPr="000925B4" w:rsidRDefault="004B3432">
      <w:pPr>
        <w:pStyle w:val="TOCHeading"/>
        <w:rPr>
          <w:rFonts w:ascii="Arial" w:hAnsi="Arial" w:cs="Arial"/>
          <w:color w:val="auto"/>
          <w:sz w:val="24"/>
          <w:szCs w:val="24"/>
          <w:lang w:val="fr-FR"/>
        </w:rPr>
      </w:pPr>
      <w:r w:rsidRPr="000925B4">
        <w:rPr>
          <w:rFonts w:ascii="Arial" w:hAnsi="Arial" w:cs="Arial"/>
          <w:color w:val="auto"/>
          <w:sz w:val="24"/>
          <w:szCs w:val="24"/>
          <w:lang w:val="fr-FR"/>
        </w:rPr>
        <w:t>Sommaire</w:t>
      </w:r>
    </w:p>
    <w:p w14:paraId="26CA607D" w14:textId="77777777" w:rsidR="00F1113F" w:rsidRPr="004B3432" w:rsidRDefault="00F1113F" w:rsidP="00F1113F">
      <w:pPr>
        <w:pStyle w:val="TOC1"/>
        <w:tabs>
          <w:tab w:val="left" w:pos="660"/>
          <w:tab w:val="right" w:leader="dot" w:pos="10195"/>
        </w:tabs>
        <w:rPr>
          <w:rFonts w:ascii="Calibri" w:eastAsia="Times New Roman" w:hAnsi="Calibri"/>
          <w:b/>
          <w:bCs/>
          <w:noProof/>
          <w:sz w:val="20"/>
          <w:szCs w:val="20"/>
          <w:lang w:val="en-GB" w:eastAsia="en-GB"/>
        </w:rPr>
      </w:pPr>
      <w:r w:rsidRPr="004B3432">
        <w:rPr>
          <w:b/>
          <w:bCs/>
          <w:sz w:val="20"/>
          <w:szCs w:val="20"/>
        </w:rPr>
        <w:fldChar w:fldCharType="begin"/>
      </w:r>
      <w:r w:rsidRPr="004B3432">
        <w:rPr>
          <w:b/>
          <w:bCs/>
          <w:sz w:val="20"/>
          <w:szCs w:val="20"/>
        </w:rPr>
        <w:instrText xml:space="preserve"> TOC \o "1-3" \h \z \u </w:instrText>
      </w:r>
      <w:r w:rsidRPr="004B3432">
        <w:rPr>
          <w:b/>
          <w:bCs/>
          <w:sz w:val="20"/>
          <w:szCs w:val="20"/>
        </w:rPr>
        <w:fldChar w:fldCharType="separate"/>
      </w:r>
      <w:hyperlink w:anchor="_Toc445130611" w:history="1">
        <w:r w:rsidRPr="004B3432">
          <w:rPr>
            <w:rStyle w:val="Hyperlink"/>
            <w:rFonts w:ascii="Arial" w:hAnsi="Arial"/>
            <w:b/>
            <w:bCs/>
            <w:noProof/>
            <w:sz w:val="20"/>
            <w:szCs w:val="20"/>
          </w:rPr>
          <w:t>1</w:t>
        </w:r>
        <w:r w:rsidRPr="004B3432">
          <w:rPr>
            <w:rFonts w:ascii="Calibri" w:eastAsia="Times New Roman" w:hAnsi="Calibri"/>
            <w:b/>
            <w:bCs/>
            <w:noProof/>
            <w:sz w:val="20"/>
            <w:szCs w:val="20"/>
            <w:lang w:val="en-GB" w:eastAsia="en-GB"/>
          </w:rPr>
          <w:tab/>
        </w:r>
        <w:r w:rsidRPr="004B3432">
          <w:rPr>
            <w:rStyle w:val="Hyperlink"/>
            <w:rFonts w:ascii="Arial" w:hAnsi="Arial"/>
            <w:b/>
            <w:bCs/>
            <w:noProof/>
            <w:sz w:val="20"/>
            <w:szCs w:val="20"/>
          </w:rPr>
          <w:t>Objet du marché</w:t>
        </w:r>
        <w:r w:rsidRPr="004B3432">
          <w:rPr>
            <w:b/>
            <w:bCs/>
            <w:noProof/>
            <w:webHidden/>
            <w:sz w:val="20"/>
            <w:szCs w:val="20"/>
          </w:rPr>
          <w:tab/>
        </w:r>
        <w:r w:rsidRPr="004B3432">
          <w:rPr>
            <w:b/>
            <w:bCs/>
            <w:noProof/>
            <w:webHidden/>
            <w:sz w:val="20"/>
            <w:szCs w:val="20"/>
          </w:rPr>
          <w:fldChar w:fldCharType="begin"/>
        </w:r>
        <w:r w:rsidRPr="004B3432">
          <w:rPr>
            <w:b/>
            <w:bCs/>
            <w:noProof/>
            <w:webHidden/>
            <w:sz w:val="20"/>
            <w:szCs w:val="20"/>
          </w:rPr>
          <w:instrText xml:space="preserve"> PAGEREF _Toc445130611 \h </w:instrText>
        </w:r>
        <w:r w:rsidRPr="004B3432">
          <w:rPr>
            <w:b/>
            <w:bCs/>
            <w:noProof/>
            <w:webHidden/>
            <w:sz w:val="20"/>
            <w:szCs w:val="20"/>
          </w:rPr>
        </w:r>
        <w:r w:rsidRPr="004B3432">
          <w:rPr>
            <w:b/>
            <w:bCs/>
            <w:noProof/>
            <w:webHidden/>
            <w:sz w:val="20"/>
            <w:szCs w:val="20"/>
          </w:rPr>
          <w:fldChar w:fldCharType="separate"/>
        </w:r>
        <w:r w:rsidR="00114BDB">
          <w:rPr>
            <w:b/>
            <w:bCs/>
            <w:noProof/>
            <w:webHidden/>
            <w:sz w:val="20"/>
            <w:szCs w:val="20"/>
          </w:rPr>
          <w:t>3</w:t>
        </w:r>
        <w:r w:rsidRPr="004B3432">
          <w:rPr>
            <w:b/>
            <w:bCs/>
            <w:noProof/>
            <w:webHidden/>
            <w:sz w:val="20"/>
            <w:szCs w:val="20"/>
          </w:rPr>
          <w:fldChar w:fldCharType="end"/>
        </w:r>
      </w:hyperlink>
    </w:p>
    <w:p w14:paraId="3CE46092" w14:textId="77777777" w:rsidR="00F1113F" w:rsidRPr="004B3432" w:rsidRDefault="00130173" w:rsidP="00F1113F">
      <w:pPr>
        <w:pStyle w:val="TOC1"/>
        <w:tabs>
          <w:tab w:val="left" w:pos="660"/>
          <w:tab w:val="right" w:leader="dot" w:pos="10195"/>
        </w:tabs>
        <w:rPr>
          <w:rFonts w:ascii="Calibri" w:eastAsia="Times New Roman" w:hAnsi="Calibri"/>
          <w:b/>
          <w:bCs/>
          <w:noProof/>
          <w:sz w:val="20"/>
          <w:szCs w:val="20"/>
          <w:lang w:val="en-GB" w:eastAsia="en-GB"/>
        </w:rPr>
      </w:pPr>
      <w:hyperlink w:anchor="_Toc445130612" w:history="1">
        <w:r w:rsidR="00F1113F" w:rsidRPr="004B3432">
          <w:rPr>
            <w:rStyle w:val="Hyperlink"/>
            <w:rFonts w:ascii="Arial" w:hAnsi="Arial"/>
            <w:b/>
            <w:bCs/>
            <w:noProof/>
            <w:sz w:val="20"/>
            <w:szCs w:val="20"/>
          </w:rPr>
          <w:t>2</w:t>
        </w:r>
        <w:r w:rsidR="00F1113F" w:rsidRPr="004B3432">
          <w:rPr>
            <w:rFonts w:ascii="Calibri" w:eastAsia="Times New Roman" w:hAnsi="Calibri"/>
            <w:b/>
            <w:bCs/>
            <w:noProof/>
            <w:sz w:val="20"/>
            <w:szCs w:val="20"/>
            <w:lang w:val="en-GB" w:eastAsia="en-GB"/>
          </w:rPr>
          <w:tab/>
        </w:r>
        <w:r w:rsidR="00F1113F" w:rsidRPr="004B3432">
          <w:rPr>
            <w:rStyle w:val="Hyperlink"/>
            <w:rFonts w:ascii="Arial" w:hAnsi="Arial"/>
            <w:b/>
            <w:bCs/>
            <w:noProof/>
            <w:sz w:val="20"/>
            <w:szCs w:val="20"/>
          </w:rPr>
          <w:t>Description du marché</w:t>
        </w:r>
        <w:r w:rsidR="00F1113F" w:rsidRPr="004B3432">
          <w:rPr>
            <w:b/>
            <w:bCs/>
            <w:noProof/>
            <w:webHidden/>
            <w:sz w:val="20"/>
            <w:szCs w:val="20"/>
          </w:rPr>
          <w:tab/>
        </w:r>
        <w:r w:rsidR="00F1113F" w:rsidRPr="004B3432">
          <w:rPr>
            <w:b/>
            <w:bCs/>
            <w:noProof/>
            <w:webHidden/>
            <w:sz w:val="20"/>
            <w:szCs w:val="20"/>
          </w:rPr>
          <w:fldChar w:fldCharType="begin"/>
        </w:r>
        <w:r w:rsidR="00F1113F" w:rsidRPr="004B3432">
          <w:rPr>
            <w:b/>
            <w:bCs/>
            <w:noProof/>
            <w:webHidden/>
            <w:sz w:val="20"/>
            <w:szCs w:val="20"/>
          </w:rPr>
          <w:instrText xml:space="preserve"> PAGEREF _Toc445130612 \h </w:instrText>
        </w:r>
        <w:r w:rsidR="00F1113F" w:rsidRPr="004B3432">
          <w:rPr>
            <w:b/>
            <w:bCs/>
            <w:noProof/>
            <w:webHidden/>
            <w:sz w:val="20"/>
            <w:szCs w:val="20"/>
          </w:rPr>
        </w:r>
        <w:r w:rsidR="00F1113F" w:rsidRPr="004B3432">
          <w:rPr>
            <w:b/>
            <w:bCs/>
            <w:noProof/>
            <w:webHidden/>
            <w:sz w:val="20"/>
            <w:szCs w:val="20"/>
          </w:rPr>
          <w:fldChar w:fldCharType="separate"/>
        </w:r>
        <w:r w:rsidR="00114BDB">
          <w:rPr>
            <w:b/>
            <w:bCs/>
            <w:noProof/>
            <w:webHidden/>
            <w:sz w:val="20"/>
            <w:szCs w:val="20"/>
          </w:rPr>
          <w:t>3</w:t>
        </w:r>
        <w:r w:rsidR="00F1113F" w:rsidRPr="004B3432">
          <w:rPr>
            <w:b/>
            <w:bCs/>
            <w:noProof/>
            <w:webHidden/>
            <w:sz w:val="20"/>
            <w:szCs w:val="20"/>
          </w:rPr>
          <w:fldChar w:fldCharType="end"/>
        </w:r>
      </w:hyperlink>
    </w:p>
    <w:p w14:paraId="20598D9E" w14:textId="77777777" w:rsidR="00F1113F" w:rsidRPr="004B3432" w:rsidRDefault="00F1113F" w:rsidP="00F1113F">
      <w:pPr>
        <w:pStyle w:val="TOC1"/>
        <w:tabs>
          <w:tab w:val="left" w:pos="660"/>
          <w:tab w:val="right" w:leader="dot" w:pos="10195"/>
        </w:tabs>
        <w:rPr>
          <w:rFonts w:ascii="Calibri" w:eastAsia="Times New Roman" w:hAnsi="Calibri"/>
          <w:noProof/>
          <w:sz w:val="20"/>
          <w:szCs w:val="20"/>
          <w:lang w:val="en-GB" w:eastAsia="en-GB"/>
        </w:rPr>
      </w:pPr>
      <w:r w:rsidRPr="004B3432">
        <w:rPr>
          <w:b/>
          <w:bCs/>
          <w:noProof/>
          <w:sz w:val="20"/>
          <w:szCs w:val="20"/>
        </w:rPr>
        <w:fldChar w:fldCharType="end"/>
      </w:r>
      <w:r w:rsidRPr="004B3432">
        <w:rPr>
          <w:sz w:val="20"/>
          <w:szCs w:val="20"/>
        </w:rPr>
        <w:fldChar w:fldCharType="begin"/>
      </w:r>
      <w:r w:rsidRPr="004B3432">
        <w:rPr>
          <w:sz w:val="20"/>
          <w:szCs w:val="20"/>
        </w:rPr>
        <w:instrText xml:space="preserve"> TOC \o "1-3" \h \z \u </w:instrText>
      </w:r>
      <w:r w:rsidRPr="004B3432">
        <w:rPr>
          <w:sz w:val="20"/>
          <w:szCs w:val="20"/>
        </w:rPr>
        <w:fldChar w:fldCharType="separate"/>
      </w:r>
      <w:hyperlink w:anchor="_Toc445130611" w:history="1">
        <w:r w:rsidRPr="004B3432">
          <w:rPr>
            <w:rStyle w:val="Hyperlink"/>
            <w:rFonts w:ascii="Arial" w:hAnsi="Arial"/>
            <w:noProof/>
            <w:sz w:val="20"/>
            <w:szCs w:val="20"/>
          </w:rPr>
          <w:t>2.1</w:t>
        </w:r>
        <w:r w:rsidRPr="004B3432">
          <w:rPr>
            <w:rFonts w:ascii="Calibri" w:eastAsia="Times New Roman" w:hAnsi="Calibri"/>
            <w:noProof/>
            <w:sz w:val="20"/>
            <w:szCs w:val="20"/>
            <w:lang w:val="en-GB" w:eastAsia="en-GB"/>
          </w:rPr>
          <w:tab/>
        </w:r>
        <w:r w:rsidRPr="004B3432">
          <w:rPr>
            <w:rStyle w:val="Hyperlink"/>
            <w:rFonts w:ascii="Arial" w:hAnsi="Arial"/>
            <w:noProof/>
            <w:sz w:val="20"/>
            <w:szCs w:val="20"/>
          </w:rPr>
          <w:t>Prestations demandées</w:t>
        </w:r>
        <w:r w:rsidRPr="004B3432">
          <w:rPr>
            <w:noProof/>
            <w:webHidden/>
            <w:sz w:val="20"/>
            <w:szCs w:val="20"/>
          </w:rPr>
          <w:tab/>
        </w:r>
        <w:r w:rsidRPr="004B3432">
          <w:rPr>
            <w:noProof/>
            <w:webHidden/>
            <w:sz w:val="20"/>
            <w:szCs w:val="20"/>
          </w:rPr>
          <w:fldChar w:fldCharType="begin"/>
        </w:r>
        <w:r w:rsidRPr="004B3432">
          <w:rPr>
            <w:noProof/>
            <w:webHidden/>
            <w:sz w:val="20"/>
            <w:szCs w:val="20"/>
          </w:rPr>
          <w:instrText xml:space="preserve"> PAGEREF _Toc445130611 \h </w:instrText>
        </w:r>
        <w:r w:rsidRPr="004B3432">
          <w:rPr>
            <w:noProof/>
            <w:webHidden/>
            <w:sz w:val="20"/>
            <w:szCs w:val="20"/>
          </w:rPr>
        </w:r>
        <w:r w:rsidRPr="004B3432">
          <w:rPr>
            <w:noProof/>
            <w:webHidden/>
            <w:sz w:val="20"/>
            <w:szCs w:val="20"/>
          </w:rPr>
          <w:fldChar w:fldCharType="separate"/>
        </w:r>
        <w:r w:rsidR="00114BDB">
          <w:rPr>
            <w:noProof/>
            <w:webHidden/>
            <w:sz w:val="20"/>
            <w:szCs w:val="20"/>
          </w:rPr>
          <w:t>3</w:t>
        </w:r>
        <w:r w:rsidRPr="004B3432">
          <w:rPr>
            <w:noProof/>
            <w:webHidden/>
            <w:sz w:val="20"/>
            <w:szCs w:val="20"/>
          </w:rPr>
          <w:fldChar w:fldCharType="end"/>
        </w:r>
      </w:hyperlink>
    </w:p>
    <w:p w14:paraId="269AB24D"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2" w:history="1">
        <w:r w:rsidR="00F1113F" w:rsidRPr="004B3432">
          <w:rPr>
            <w:rStyle w:val="Hyperlink"/>
            <w:rFonts w:ascii="Arial" w:hAnsi="Arial"/>
            <w:noProof/>
            <w:sz w:val="20"/>
            <w:szCs w:val="20"/>
          </w:rPr>
          <w:t>2.2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Etat des installations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3</w:t>
        </w:r>
        <w:r w:rsidR="00F1113F" w:rsidRPr="004B3432">
          <w:rPr>
            <w:noProof/>
            <w:webHidden/>
            <w:sz w:val="20"/>
            <w:szCs w:val="20"/>
          </w:rPr>
          <w:fldChar w:fldCharType="end"/>
        </w:r>
      </w:hyperlink>
    </w:p>
    <w:p w14:paraId="17B70DE4"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3" w:history="1">
        <w:r w:rsidR="00F1113F" w:rsidRPr="004B3432">
          <w:rPr>
            <w:rStyle w:val="Hyperlink"/>
            <w:rFonts w:ascii="Arial" w:hAnsi="Arial"/>
            <w:noProof/>
            <w:sz w:val="20"/>
            <w:szCs w:val="20"/>
          </w:rPr>
          <w:t>2.3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Interlocuteur Secrétariat Général du Conseil de l'Union européenne (ci-après SGC)</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3</w:t>
        </w:r>
        <w:r w:rsidR="00F1113F" w:rsidRPr="004B3432">
          <w:rPr>
            <w:noProof/>
            <w:webHidden/>
            <w:sz w:val="20"/>
            <w:szCs w:val="20"/>
          </w:rPr>
          <w:fldChar w:fldCharType="end"/>
        </w:r>
      </w:hyperlink>
    </w:p>
    <w:p w14:paraId="649C961A"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4" w:history="1">
        <w:r w:rsidR="00F1113F" w:rsidRPr="004B3432">
          <w:rPr>
            <w:rStyle w:val="Hyperlink"/>
            <w:rFonts w:ascii="Arial" w:hAnsi="Arial"/>
            <w:noProof/>
            <w:sz w:val="20"/>
            <w:szCs w:val="20"/>
          </w:rPr>
          <w:t>2.4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Interlocuteur Comités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3</w:t>
        </w:r>
        <w:r w:rsidR="00F1113F" w:rsidRPr="004B3432">
          <w:rPr>
            <w:noProof/>
            <w:webHidden/>
            <w:sz w:val="20"/>
            <w:szCs w:val="20"/>
          </w:rPr>
          <w:fldChar w:fldCharType="end"/>
        </w:r>
      </w:hyperlink>
    </w:p>
    <w:p w14:paraId="66375F13"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5" w:history="1">
        <w:r w:rsidR="00F1113F" w:rsidRPr="004B3432">
          <w:rPr>
            <w:rStyle w:val="Hyperlink"/>
            <w:rFonts w:ascii="Arial" w:hAnsi="Arial"/>
            <w:noProof/>
            <w:sz w:val="20"/>
            <w:szCs w:val="20"/>
          </w:rPr>
          <w:t>2.5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Mise en place des équipes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4</w:t>
        </w:r>
        <w:r w:rsidR="00F1113F" w:rsidRPr="004B3432">
          <w:rPr>
            <w:noProof/>
            <w:webHidden/>
            <w:sz w:val="20"/>
            <w:szCs w:val="20"/>
          </w:rPr>
          <w:fldChar w:fldCharType="end"/>
        </w:r>
      </w:hyperlink>
    </w:p>
    <w:p w14:paraId="754750DD"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6" w:history="1">
        <w:r w:rsidR="00F1113F" w:rsidRPr="004B3432">
          <w:rPr>
            <w:rStyle w:val="Hyperlink"/>
            <w:rFonts w:ascii="Arial" w:hAnsi="Arial"/>
            <w:noProof/>
            <w:sz w:val="20"/>
            <w:szCs w:val="20"/>
          </w:rPr>
          <w:t>2.6</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Fin de contrat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4</w:t>
        </w:r>
        <w:r w:rsidR="00F1113F" w:rsidRPr="004B3432">
          <w:rPr>
            <w:noProof/>
            <w:webHidden/>
            <w:sz w:val="20"/>
            <w:szCs w:val="20"/>
          </w:rPr>
          <w:fldChar w:fldCharType="end"/>
        </w:r>
      </w:hyperlink>
    </w:p>
    <w:p w14:paraId="4BF61CE1" w14:textId="77777777" w:rsidR="00F1113F" w:rsidRPr="004B3432" w:rsidRDefault="00130173" w:rsidP="00F1113F">
      <w:pPr>
        <w:pStyle w:val="TOC1"/>
        <w:tabs>
          <w:tab w:val="left" w:pos="660"/>
          <w:tab w:val="right" w:leader="dot" w:pos="10195"/>
        </w:tabs>
        <w:rPr>
          <w:rFonts w:ascii="Calibri" w:eastAsia="Times New Roman" w:hAnsi="Calibri"/>
          <w:b/>
          <w:bCs/>
          <w:noProof/>
          <w:sz w:val="20"/>
          <w:szCs w:val="20"/>
          <w:lang w:val="en-GB" w:eastAsia="en-GB"/>
        </w:rPr>
      </w:pPr>
      <w:hyperlink w:anchor="_Toc445130616" w:history="1">
        <w:r w:rsidR="00F1113F" w:rsidRPr="004B3432">
          <w:rPr>
            <w:rStyle w:val="Hyperlink"/>
            <w:rFonts w:ascii="Arial" w:hAnsi="Arial"/>
            <w:b/>
            <w:bCs/>
            <w:noProof/>
            <w:sz w:val="20"/>
            <w:szCs w:val="20"/>
          </w:rPr>
          <w:t>3.</w:t>
        </w:r>
        <w:r w:rsidR="00F1113F" w:rsidRPr="004B3432">
          <w:rPr>
            <w:rFonts w:ascii="Calibri" w:eastAsia="Times New Roman" w:hAnsi="Calibri"/>
            <w:b/>
            <w:bCs/>
            <w:noProof/>
            <w:sz w:val="20"/>
            <w:szCs w:val="20"/>
            <w:lang w:val="en-GB" w:eastAsia="en-GB"/>
          </w:rPr>
          <w:tab/>
        </w:r>
        <w:r w:rsidR="00F1113F" w:rsidRPr="004B3432">
          <w:rPr>
            <w:rStyle w:val="Hyperlink"/>
            <w:rFonts w:ascii="Arial" w:hAnsi="Arial"/>
            <w:b/>
            <w:bCs/>
            <w:noProof/>
            <w:sz w:val="20"/>
            <w:szCs w:val="20"/>
          </w:rPr>
          <w:t>Missions du contractant</w:t>
        </w:r>
        <w:r w:rsidR="00F1113F" w:rsidRPr="004B3432">
          <w:rPr>
            <w:b/>
            <w:bCs/>
            <w:noProof/>
            <w:webHidden/>
            <w:sz w:val="20"/>
            <w:szCs w:val="20"/>
          </w:rPr>
          <w:tab/>
        </w:r>
        <w:r w:rsidR="00F1113F" w:rsidRPr="004B3432">
          <w:rPr>
            <w:b/>
            <w:bCs/>
            <w:noProof/>
            <w:webHidden/>
            <w:sz w:val="20"/>
            <w:szCs w:val="20"/>
          </w:rPr>
          <w:fldChar w:fldCharType="begin"/>
        </w:r>
        <w:r w:rsidR="00F1113F" w:rsidRPr="004B3432">
          <w:rPr>
            <w:b/>
            <w:bCs/>
            <w:noProof/>
            <w:webHidden/>
            <w:sz w:val="20"/>
            <w:szCs w:val="20"/>
          </w:rPr>
          <w:instrText xml:space="preserve"> PAGEREF _Toc445130616 \h </w:instrText>
        </w:r>
        <w:r w:rsidR="00F1113F" w:rsidRPr="004B3432">
          <w:rPr>
            <w:b/>
            <w:bCs/>
            <w:noProof/>
            <w:webHidden/>
            <w:sz w:val="20"/>
            <w:szCs w:val="20"/>
          </w:rPr>
        </w:r>
        <w:r w:rsidR="00F1113F" w:rsidRPr="004B3432">
          <w:rPr>
            <w:b/>
            <w:bCs/>
            <w:noProof/>
            <w:webHidden/>
            <w:sz w:val="20"/>
            <w:szCs w:val="20"/>
          </w:rPr>
          <w:fldChar w:fldCharType="separate"/>
        </w:r>
        <w:r w:rsidR="00114BDB">
          <w:rPr>
            <w:b/>
            <w:bCs/>
            <w:noProof/>
            <w:webHidden/>
            <w:sz w:val="20"/>
            <w:szCs w:val="20"/>
          </w:rPr>
          <w:t>4</w:t>
        </w:r>
        <w:r w:rsidR="00F1113F" w:rsidRPr="004B3432">
          <w:rPr>
            <w:b/>
            <w:bCs/>
            <w:noProof/>
            <w:webHidden/>
            <w:sz w:val="20"/>
            <w:szCs w:val="20"/>
          </w:rPr>
          <w:fldChar w:fldCharType="end"/>
        </w:r>
      </w:hyperlink>
    </w:p>
    <w:p w14:paraId="3BBEC179"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7" w:history="1">
        <w:r w:rsidR="00F1113F" w:rsidRPr="004B3432">
          <w:rPr>
            <w:rStyle w:val="Hyperlink"/>
            <w:rFonts w:ascii="Arial" w:hAnsi="Arial"/>
            <w:noProof/>
            <w:sz w:val="20"/>
            <w:szCs w:val="20"/>
          </w:rPr>
          <w:t>3.1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Définition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4</w:t>
        </w:r>
        <w:r w:rsidR="00F1113F" w:rsidRPr="004B3432">
          <w:rPr>
            <w:noProof/>
            <w:webHidden/>
            <w:sz w:val="20"/>
            <w:szCs w:val="20"/>
          </w:rPr>
          <w:fldChar w:fldCharType="end"/>
        </w:r>
      </w:hyperlink>
    </w:p>
    <w:p w14:paraId="201121B7"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18" w:history="1">
        <w:r w:rsidR="00F1113F" w:rsidRPr="004B3432">
          <w:rPr>
            <w:rStyle w:val="Hyperlink"/>
            <w:rFonts w:ascii="Arial" w:hAnsi="Arial"/>
            <w:noProof/>
            <w:sz w:val="20"/>
            <w:szCs w:val="20"/>
          </w:rPr>
          <w:t>3.2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Obligations du contractant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_Toc445130618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4</w:t>
        </w:r>
        <w:r w:rsidR="00F1113F" w:rsidRPr="004B3432">
          <w:rPr>
            <w:noProof/>
            <w:webHidden/>
            <w:sz w:val="20"/>
            <w:szCs w:val="20"/>
          </w:rPr>
          <w:fldChar w:fldCharType="end"/>
        </w:r>
      </w:hyperlink>
    </w:p>
    <w:p w14:paraId="4C472C64"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19" w:history="1">
        <w:r w:rsidR="00F1113F" w:rsidRPr="004B3432">
          <w:rPr>
            <w:rStyle w:val="Hyperlink"/>
            <w:rFonts w:ascii="Arial" w:hAnsi="Arial"/>
            <w:noProof/>
            <w:sz w:val="20"/>
            <w:szCs w:val="20"/>
          </w:rPr>
          <w:t>3.2.</w:t>
        </w:r>
        <w:r w:rsidR="00EA0041">
          <w:rPr>
            <w:rStyle w:val="Hyperlink"/>
            <w:rFonts w:ascii="Arial" w:hAnsi="Arial"/>
            <w:noProof/>
            <w:sz w:val="20"/>
            <w:szCs w:val="20"/>
          </w:rPr>
          <w:t>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Prévention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_Toc445130619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5</w:t>
        </w:r>
        <w:r w:rsidR="00F1113F" w:rsidRPr="004B3432">
          <w:rPr>
            <w:noProof/>
            <w:webHidden/>
            <w:sz w:val="20"/>
            <w:szCs w:val="20"/>
          </w:rPr>
          <w:fldChar w:fldCharType="end"/>
        </w:r>
      </w:hyperlink>
    </w:p>
    <w:p w14:paraId="617EDA08"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23" w:history="1">
        <w:r w:rsidR="00F1113F" w:rsidRPr="004B3432">
          <w:rPr>
            <w:rStyle w:val="Hyperlink"/>
            <w:rFonts w:ascii="Arial" w:hAnsi="Arial"/>
            <w:noProof/>
            <w:sz w:val="20"/>
            <w:szCs w:val="20"/>
          </w:rPr>
          <w:t>3.3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Maintenance préventive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6</w:t>
        </w:r>
        <w:r w:rsidR="00F1113F" w:rsidRPr="004B3432">
          <w:rPr>
            <w:noProof/>
            <w:webHidden/>
            <w:sz w:val="20"/>
            <w:szCs w:val="20"/>
          </w:rPr>
          <w:fldChar w:fldCharType="end"/>
        </w:r>
      </w:hyperlink>
    </w:p>
    <w:p w14:paraId="5A7F5FB6"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24" w:history="1">
        <w:r w:rsidR="00F1113F" w:rsidRPr="004B3432">
          <w:rPr>
            <w:rStyle w:val="Hyperlink"/>
            <w:rFonts w:ascii="Arial" w:hAnsi="Arial"/>
            <w:noProof/>
            <w:sz w:val="20"/>
            <w:szCs w:val="20"/>
          </w:rPr>
          <w:t>3.3.1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Prestations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6</w:t>
        </w:r>
        <w:r w:rsidR="00F1113F" w:rsidRPr="004B3432">
          <w:rPr>
            <w:noProof/>
            <w:webHidden/>
            <w:sz w:val="20"/>
            <w:szCs w:val="20"/>
          </w:rPr>
          <w:fldChar w:fldCharType="end"/>
        </w:r>
      </w:hyperlink>
    </w:p>
    <w:p w14:paraId="6387BE27"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25" w:history="1">
        <w:r w:rsidR="00F1113F" w:rsidRPr="004B3432">
          <w:rPr>
            <w:rStyle w:val="Hyperlink"/>
            <w:rFonts w:ascii="Arial" w:hAnsi="Arial"/>
            <w:noProof/>
            <w:sz w:val="20"/>
            <w:szCs w:val="20"/>
          </w:rPr>
          <w:t>3.3.2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Fréquence des visites d’entretien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6</w:t>
        </w:r>
        <w:r w:rsidR="00F1113F" w:rsidRPr="004B3432">
          <w:rPr>
            <w:noProof/>
            <w:webHidden/>
            <w:sz w:val="20"/>
            <w:szCs w:val="20"/>
          </w:rPr>
          <w:fldChar w:fldCharType="end"/>
        </w:r>
      </w:hyperlink>
    </w:p>
    <w:p w14:paraId="6996D3BA"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26" w:history="1">
        <w:r w:rsidR="00F1113F" w:rsidRPr="004B3432">
          <w:rPr>
            <w:rStyle w:val="Hyperlink"/>
            <w:rFonts w:ascii="Arial" w:hAnsi="Arial"/>
            <w:noProof/>
            <w:sz w:val="20"/>
            <w:szCs w:val="20"/>
          </w:rPr>
          <w:t>3.3.3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Planning des entretiens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6</w:t>
        </w:r>
        <w:r w:rsidR="00F1113F" w:rsidRPr="004B3432">
          <w:rPr>
            <w:noProof/>
            <w:webHidden/>
            <w:sz w:val="20"/>
            <w:szCs w:val="20"/>
          </w:rPr>
          <w:fldChar w:fldCharType="end"/>
        </w:r>
      </w:hyperlink>
    </w:p>
    <w:p w14:paraId="5A45868C"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27" w:history="1">
        <w:r w:rsidR="00F1113F" w:rsidRPr="004B3432">
          <w:rPr>
            <w:rStyle w:val="Hyperlink"/>
            <w:rFonts w:ascii="Arial" w:hAnsi="Arial"/>
            <w:noProof/>
            <w:sz w:val="20"/>
            <w:szCs w:val="20"/>
          </w:rPr>
          <w:t>3.3.4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Visites d’entretien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7</w:t>
        </w:r>
        <w:r w:rsidR="00F1113F" w:rsidRPr="004B3432">
          <w:rPr>
            <w:noProof/>
            <w:webHidden/>
            <w:sz w:val="20"/>
            <w:szCs w:val="20"/>
          </w:rPr>
          <w:fldChar w:fldCharType="end"/>
        </w:r>
      </w:hyperlink>
    </w:p>
    <w:p w14:paraId="38478BFE"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28" w:history="1">
        <w:r w:rsidR="00F1113F" w:rsidRPr="004B3432">
          <w:rPr>
            <w:rStyle w:val="Hyperlink"/>
            <w:rFonts w:ascii="Arial" w:hAnsi="Arial"/>
            <w:noProof/>
            <w:sz w:val="20"/>
            <w:szCs w:val="20"/>
          </w:rPr>
          <w:t>3.3.5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Assistance au SECT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_Toc445130628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7</w:t>
        </w:r>
        <w:r w:rsidR="00F1113F" w:rsidRPr="004B3432">
          <w:rPr>
            <w:noProof/>
            <w:webHidden/>
            <w:sz w:val="20"/>
            <w:szCs w:val="20"/>
          </w:rPr>
          <w:fldChar w:fldCharType="end"/>
        </w:r>
      </w:hyperlink>
    </w:p>
    <w:p w14:paraId="2BD24EAA"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29" w:history="1">
        <w:r w:rsidR="00F1113F" w:rsidRPr="004B3432">
          <w:rPr>
            <w:rStyle w:val="Hyperlink"/>
            <w:rFonts w:ascii="Arial" w:hAnsi="Arial"/>
            <w:noProof/>
            <w:sz w:val="20"/>
            <w:szCs w:val="20"/>
          </w:rPr>
          <w:t>3.3.6</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Installations de communication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_Toc445130629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7</w:t>
        </w:r>
        <w:r w:rsidR="00F1113F" w:rsidRPr="004B3432">
          <w:rPr>
            <w:noProof/>
            <w:webHidden/>
            <w:sz w:val="20"/>
            <w:szCs w:val="20"/>
          </w:rPr>
          <w:fldChar w:fldCharType="end"/>
        </w:r>
      </w:hyperlink>
    </w:p>
    <w:p w14:paraId="3E209CDC"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30" w:history="1">
        <w:r w:rsidR="00F1113F" w:rsidRPr="004B3432">
          <w:rPr>
            <w:rStyle w:val="Hyperlink"/>
            <w:rFonts w:ascii="Arial" w:hAnsi="Arial"/>
            <w:noProof/>
            <w:sz w:val="20"/>
            <w:szCs w:val="20"/>
          </w:rPr>
          <w:t>3.3.7</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Produits d’entretien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_Toc445130630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7</w:t>
        </w:r>
        <w:r w:rsidR="00F1113F" w:rsidRPr="004B3432">
          <w:rPr>
            <w:noProof/>
            <w:webHidden/>
            <w:sz w:val="20"/>
            <w:szCs w:val="20"/>
          </w:rPr>
          <w:fldChar w:fldCharType="end"/>
        </w:r>
      </w:hyperlink>
    </w:p>
    <w:p w14:paraId="042E7A3E"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31" w:history="1">
        <w:r w:rsidR="00F1113F" w:rsidRPr="004B3432">
          <w:rPr>
            <w:rStyle w:val="Hyperlink"/>
            <w:rFonts w:ascii="Arial" w:hAnsi="Arial"/>
            <w:noProof/>
            <w:sz w:val="20"/>
            <w:szCs w:val="20"/>
          </w:rPr>
          <w:t>3.4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Maintenance corrective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_Toc445130631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8</w:t>
        </w:r>
        <w:r w:rsidR="00F1113F" w:rsidRPr="004B3432">
          <w:rPr>
            <w:noProof/>
            <w:webHidden/>
            <w:sz w:val="20"/>
            <w:szCs w:val="20"/>
          </w:rPr>
          <w:fldChar w:fldCharType="end"/>
        </w:r>
      </w:hyperlink>
    </w:p>
    <w:p w14:paraId="06145998"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32" w:history="1">
        <w:r w:rsidR="00F1113F" w:rsidRPr="004B3432">
          <w:rPr>
            <w:rStyle w:val="Hyperlink"/>
            <w:rFonts w:ascii="Arial" w:hAnsi="Arial"/>
            <w:noProof/>
            <w:sz w:val="20"/>
            <w:szCs w:val="20"/>
          </w:rPr>
          <w:t>3.4.1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Définition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_Toc445130632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8</w:t>
        </w:r>
        <w:r w:rsidR="00F1113F" w:rsidRPr="004B3432">
          <w:rPr>
            <w:noProof/>
            <w:webHidden/>
            <w:sz w:val="20"/>
            <w:szCs w:val="20"/>
          </w:rPr>
          <w:fldChar w:fldCharType="end"/>
        </w:r>
      </w:hyperlink>
    </w:p>
    <w:p w14:paraId="55BDD11E"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33" w:history="1">
        <w:r w:rsidR="00F1113F" w:rsidRPr="004B3432">
          <w:rPr>
            <w:rStyle w:val="Hyperlink"/>
            <w:rFonts w:ascii="Arial" w:hAnsi="Arial"/>
            <w:noProof/>
            <w:sz w:val="20"/>
            <w:szCs w:val="20"/>
          </w:rPr>
          <w:t>3.4.2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Gestion des appels – dispatching contractant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_Toc445130633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8</w:t>
        </w:r>
        <w:r w:rsidR="00F1113F" w:rsidRPr="004B3432">
          <w:rPr>
            <w:noProof/>
            <w:webHidden/>
            <w:sz w:val="20"/>
            <w:szCs w:val="20"/>
          </w:rPr>
          <w:fldChar w:fldCharType="end"/>
        </w:r>
      </w:hyperlink>
    </w:p>
    <w:p w14:paraId="6E0C4EE0"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34" w:history="1">
        <w:r w:rsidR="00F1113F" w:rsidRPr="004B3432">
          <w:rPr>
            <w:rStyle w:val="Hyperlink"/>
            <w:rFonts w:ascii="Arial" w:hAnsi="Arial"/>
            <w:noProof/>
            <w:sz w:val="20"/>
            <w:szCs w:val="20"/>
          </w:rPr>
          <w:t>3.4.3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Gestion des interventions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_Toc445130634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8</w:t>
        </w:r>
        <w:r w:rsidR="00F1113F" w:rsidRPr="004B3432">
          <w:rPr>
            <w:noProof/>
            <w:webHidden/>
            <w:sz w:val="20"/>
            <w:szCs w:val="20"/>
          </w:rPr>
          <w:fldChar w:fldCharType="end"/>
        </w:r>
      </w:hyperlink>
    </w:p>
    <w:p w14:paraId="693AE58D"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39" w:history="1">
        <w:r w:rsidR="00F1113F" w:rsidRPr="004B3432">
          <w:rPr>
            <w:rStyle w:val="Hyperlink"/>
            <w:rFonts w:ascii="Arial" w:hAnsi="Arial"/>
            <w:noProof/>
            <w:sz w:val="20"/>
            <w:szCs w:val="20"/>
          </w:rPr>
          <w:t>3.4.4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Mise hors service des systèmes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_Toc445130639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9</w:t>
        </w:r>
        <w:r w:rsidR="00F1113F" w:rsidRPr="004B3432">
          <w:rPr>
            <w:noProof/>
            <w:webHidden/>
            <w:sz w:val="20"/>
            <w:szCs w:val="20"/>
          </w:rPr>
          <w:fldChar w:fldCharType="end"/>
        </w:r>
      </w:hyperlink>
    </w:p>
    <w:p w14:paraId="13854DEF"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40" w:history="1">
        <w:r w:rsidR="00F1113F" w:rsidRPr="004B3432">
          <w:rPr>
            <w:rStyle w:val="Hyperlink"/>
            <w:rFonts w:ascii="Arial" w:hAnsi="Arial"/>
            <w:noProof/>
            <w:sz w:val="20"/>
            <w:szCs w:val="20"/>
          </w:rPr>
          <w:t>3.4.5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Réparations - Pannes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9</w:t>
        </w:r>
        <w:r w:rsidR="00F1113F" w:rsidRPr="004B3432">
          <w:rPr>
            <w:noProof/>
            <w:webHidden/>
            <w:sz w:val="20"/>
            <w:szCs w:val="20"/>
          </w:rPr>
          <w:fldChar w:fldCharType="end"/>
        </w:r>
      </w:hyperlink>
    </w:p>
    <w:p w14:paraId="7C0B7907"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41" w:history="1">
        <w:r w:rsidR="00F1113F" w:rsidRPr="004B3432">
          <w:rPr>
            <w:rStyle w:val="Hyperlink"/>
            <w:rFonts w:ascii="Arial" w:hAnsi="Arial"/>
            <w:noProof/>
            <w:sz w:val="20"/>
            <w:szCs w:val="20"/>
          </w:rPr>
          <w:t>3.4.6</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Remise en service après réparation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_Toc445130641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9</w:t>
        </w:r>
        <w:r w:rsidR="00F1113F" w:rsidRPr="004B3432">
          <w:rPr>
            <w:noProof/>
            <w:webHidden/>
            <w:sz w:val="20"/>
            <w:szCs w:val="20"/>
          </w:rPr>
          <w:fldChar w:fldCharType="end"/>
        </w:r>
      </w:hyperlink>
    </w:p>
    <w:p w14:paraId="5F2EEC04"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42" w:history="1">
        <w:r w:rsidR="00F1113F" w:rsidRPr="004B3432">
          <w:rPr>
            <w:rStyle w:val="Hyperlink"/>
            <w:rFonts w:ascii="Arial" w:hAnsi="Arial"/>
            <w:noProof/>
            <w:sz w:val="20"/>
            <w:szCs w:val="20"/>
          </w:rPr>
          <w:t>3.5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Modalités de la Garantie totale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9</w:t>
        </w:r>
        <w:r w:rsidR="00F1113F" w:rsidRPr="004B3432">
          <w:rPr>
            <w:noProof/>
            <w:webHidden/>
            <w:sz w:val="20"/>
            <w:szCs w:val="20"/>
          </w:rPr>
          <w:fldChar w:fldCharType="end"/>
        </w:r>
      </w:hyperlink>
    </w:p>
    <w:p w14:paraId="262133A4"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43" w:history="1">
        <w:r w:rsidR="00F1113F" w:rsidRPr="004B3432">
          <w:rPr>
            <w:rStyle w:val="Hyperlink"/>
            <w:rFonts w:ascii="Arial" w:hAnsi="Arial"/>
            <w:noProof/>
            <w:sz w:val="20"/>
            <w:szCs w:val="20"/>
          </w:rPr>
          <w:t>3.5.1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Etendue de la Garantie totale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9</w:t>
        </w:r>
        <w:r w:rsidR="00F1113F" w:rsidRPr="004B3432">
          <w:rPr>
            <w:noProof/>
            <w:webHidden/>
            <w:sz w:val="20"/>
            <w:szCs w:val="20"/>
          </w:rPr>
          <w:fldChar w:fldCharType="end"/>
        </w:r>
      </w:hyperlink>
    </w:p>
    <w:p w14:paraId="62C6DA6A"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44" w:history="1">
        <w:r w:rsidR="00F1113F" w:rsidRPr="004B3432">
          <w:rPr>
            <w:rStyle w:val="Hyperlink"/>
            <w:rFonts w:ascii="Arial" w:hAnsi="Arial"/>
            <w:noProof/>
            <w:sz w:val="20"/>
            <w:szCs w:val="20"/>
          </w:rPr>
          <w:t>3.5.2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Obligations du pouvoir adjudicateur</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10</w:t>
        </w:r>
        <w:r w:rsidR="00F1113F" w:rsidRPr="004B3432">
          <w:rPr>
            <w:noProof/>
            <w:webHidden/>
            <w:sz w:val="20"/>
            <w:szCs w:val="20"/>
          </w:rPr>
          <w:fldChar w:fldCharType="end"/>
        </w:r>
      </w:hyperlink>
    </w:p>
    <w:p w14:paraId="01B60B6C"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45" w:history="1">
        <w:r w:rsidR="00F1113F" w:rsidRPr="004B3432">
          <w:rPr>
            <w:rStyle w:val="Hyperlink"/>
            <w:rFonts w:ascii="Arial" w:hAnsi="Arial"/>
            <w:noProof/>
            <w:sz w:val="20"/>
            <w:szCs w:val="20"/>
          </w:rPr>
          <w:t>3.6</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Fournitures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10</w:t>
        </w:r>
        <w:r w:rsidR="00F1113F" w:rsidRPr="004B3432">
          <w:rPr>
            <w:noProof/>
            <w:webHidden/>
            <w:sz w:val="20"/>
            <w:szCs w:val="20"/>
          </w:rPr>
          <w:fldChar w:fldCharType="end"/>
        </w:r>
      </w:hyperlink>
    </w:p>
    <w:p w14:paraId="3FE0EBD3"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46" w:history="1">
        <w:r w:rsidR="00F1113F" w:rsidRPr="004B3432">
          <w:rPr>
            <w:rStyle w:val="Hyperlink"/>
            <w:rFonts w:ascii="Arial" w:hAnsi="Arial"/>
            <w:noProof/>
            <w:sz w:val="20"/>
            <w:szCs w:val="20"/>
          </w:rPr>
          <w:t>3.7</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Calendrier et horaires de travail</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10</w:t>
        </w:r>
        <w:r w:rsidR="00F1113F" w:rsidRPr="004B3432">
          <w:rPr>
            <w:noProof/>
            <w:webHidden/>
            <w:sz w:val="20"/>
            <w:szCs w:val="20"/>
          </w:rPr>
          <w:fldChar w:fldCharType="end"/>
        </w:r>
      </w:hyperlink>
    </w:p>
    <w:p w14:paraId="32C3E355"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47" w:history="1">
        <w:r w:rsidR="00F1113F" w:rsidRPr="004B3432">
          <w:rPr>
            <w:rStyle w:val="Hyperlink"/>
            <w:rFonts w:ascii="Arial" w:hAnsi="Arial"/>
            <w:noProof/>
            <w:sz w:val="20"/>
            <w:szCs w:val="20"/>
          </w:rPr>
          <w:t>3.8</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Carnet d'entretien des appareils, plans et schémas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10</w:t>
        </w:r>
        <w:r w:rsidR="00F1113F" w:rsidRPr="004B3432">
          <w:rPr>
            <w:noProof/>
            <w:webHidden/>
            <w:sz w:val="20"/>
            <w:szCs w:val="20"/>
          </w:rPr>
          <w:fldChar w:fldCharType="end"/>
        </w:r>
      </w:hyperlink>
    </w:p>
    <w:p w14:paraId="1FF51104"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49" w:history="1">
        <w:r w:rsidR="00F1113F" w:rsidRPr="004B3432">
          <w:rPr>
            <w:rStyle w:val="Hyperlink"/>
            <w:rFonts w:ascii="Arial" w:hAnsi="Arial"/>
            <w:noProof/>
            <w:sz w:val="20"/>
            <w:szCs w:val="20"/>
          </w:rPr>
          <w:t>3.9</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Contrôles réglementaires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_Toc445130649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11</w:t>
        </w:r>
        <w:r w:rsidR="00F1113F" w:rsidRPr="004B3432">
          <w:rPr>
            <w:noProof/>
            <w:webHidden/>
            <w:sz w:val="20"/>
            <w:szCs w:val="20"/>
          </w:rPr>
          <w:fldChar w:fldCharType="end"/>
        </w:r>
      </w:hyperlink>
    </w:p>
    <w:p w14:paraId="179A97D4" w14:textId="77777777" w:rsidR="00F1113F" w:rsidRPr="004B3432" w:rsidRDefault="00130173">
      <w:pPr>
        <w:pStyle w:val="TOC1"/>
        <w:tabs>
          <w:tab w:val="left" w:pos="880"/>
          <w:tab w:val="right" w:leader="dot" w:pos="10195"/>
        </w:tabs>
        <w:rPr>
          <w:rFonts w:ascii="Calibri" w:eastAsia="Times New Roman" w:hAnsi="Calibri"/>
          <w:noProof/>
          <w:sz w:val="20"/>
          <w:szCs w:val="20"/>
          <w:lang w:val="en-GB" w:eastAsia="en-GB"/>
        </w:rPr>
      </w:pPr>
      <w:hyperlink w:anchor="_Toc445130650" w:history="1">
        <w:r w:rsidR="00F1113F" w:rsidRPr="004B3432">
          <w:rPr>
            <w:rStyle w:val="Hyperlink"/>
            <w:rFonts w:ascii="Arial" w:hAnsi="Arial"/>
            <w:noProof/>
            <w:sz w:val="20"/>
            <w:szCs w:val="20"/>
          </w:rPr>
          <w:t>3.10</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Contrôle des installations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11</w:t>
        </w:r>
        <w:r w:rsidR="00F1113F" w:rsidRPr="004B3432">
          <w:rPr>
            <w:noProof/>
            <w:webHidden/>
            <w:sz w:val="20"/>
            <w:szCs w:val="20"/>
          </w:rPr>
          <w:fldChar w:fldCharType="end"/>
        </w:r>
      </w:hyperlink>
    </w:p>
    <w:p w14:paraId="20BF5D89" w14:textId="77777777" w:rsidR="00F1113F" w:rsidRPr="004B3432" w:rsidRDefault="00130173">
      <w:pPr>
        <w:pStyle w:val="TOC1"/>
        <w:tabs>
          <w:tab w:val="left" w:pos="880"/>
          <w:tab w:val="right" w:leader="dot" w:pos="10195"/>
        </w:tabs>
        <w:rPr>
          <w:rFonts w:ascii="Calibri" w:eastAsia="Times New Roman" w:hAnsi="Calibri"/>
          <w:noProof/>
          <w:sz w:val="20"/>
          <w:szCs w:val="20"/>
          <w:lang w:val="en-GB" w:eastAsia="en-GB"/>
        </w:rPr>
      </w:pPr>
      <w:hyperlink w:anchor="_Toc445130651" w:history="1">
        <w:r w:rsidR="00F1113F" w:rsidRPr="004B3432">
          <w:rPr>
            <w:rStyle w:val="Hyperlink"/>
            <w:rFonts w:ascii="Arial" w:hAnsi="Arial"/>
            <w:noProof/>
            <w:sz w:val="20"/>
            <w:szCs w:val="20"/>
          </w:rPr>
          <w:t>3.11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Assistance technique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_Toc445130651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11</w:t>
        </w:r>
        <w:r w:rsidR="00F1113F" w:rsidRPr="004B3432">
          <w:rPr>
            <w:noProof/>
            <w:webHidden/>
            <w:sz w:val="20"/>
            <w:szCs w:val="20"/>
          </w:rPr>
          <w:fldChar w:fldCharType="end"/>
        </w:r>
      </w:hyperlink>
    </w:p>
    <w:p w14:paraId="6874091D" w14:textId="77777777" w:rsidR="00F1113F" w:rsidRPr="004B3432" w:rsidRDefault="00130173">
      <w:pPr>
        <w:pStyle w:val="TOC1"/>
        <w:tabs>
          <w:tab w:val="left" w:pos="880"/>
          <w:tab w:val="right" w:leader="dot" w:pos="10195"/>
        </w:tabs>
        <w:rPr>
          <w:rFonts w:ascii="Calibri" w:eastAsia="Times New Roman" w:hAnsi="Calibri"/>
          <w:noProof/>
          <w:sz w:val="20"/>
          <w:szCs w:val="20"/>
          <w:lang w:val="en-GB" w:eastAsia="en-GB"/>
        </w:rPr>
      </w:pPr>
      <w:hyperlink w:anchor="_Toc445130652" w:history="1">
        <w:r w:rsidR="00F1113F" w:rsidRPr="004B3432">
          <w:rPr>
            <w:rStyle w:val="Hyperlink"/>
            <w:rFonts w:ascii="Arial" w:hAnsi="Arial"/>
            <w:noProof/>
            <w:sz w:val="20"/>
            <w:szCs w:val="20"/>
          </w:rPr>
          <w:t>3.12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Mise hors service des appareils pour raison de sécurité</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12</w:t>
        </w:r>
        <w:r w:rsidR="00F1113F" w:rsidRPr="004B3432">
          <w:rPr>
            <w:noProof/>
            <w:webHidden/>
            <w:sz w:val="20"/>
            <w:szCs w:val="20"/>
          </w:rPr>
          <w:fldChar w:fldCharType="end"/>
        </w:r>
      </w:hyperlink>
    </w:p>
    <w:p w14:paraId="468E8E27" w14:textId="77777777" w:rsidR="00F1113F" w:rsidRPr="004B3432" w:rsidRDefault="00130173">
      <w:pPr>
        <w:pStyle w:val="TOC1"/>
        <w:tabs>
          <w:tab w:val="left" w:pos="880"/>
          <w:tab w:val="right" w:leader="dot" w:pos="10195"/>
        </w:tabs>
        <w:rPr>
          <w:rFonts w:ascii="Calibri" w:eastAsia="Times New Roman" w:hAnsi="Calibri"/>
          <w:noProof/>
          <w:sz w:val="20"/>
          <w:szCs w:val="20"/>
          <w:lang w:val="en-GB" w:eastAsia="en-GB"/>
        </w:rPr>
      </w:pPr>
      <w:hyperlink w:anchor="_Toc445130653" w:history="1">
        <w:r w:rsidR="00F1113F" w:rsidRPr="004B3432">
          <w:rPr>
            <w:rStyle w:val="Hyperlink"/>
            <w:rFonts w:ascii="Arial" w:hAnsi="Arial"/>
            <w:noProof/>
            <w:sz w:val="20"/>
            <w:szCs w:val="20"/>
          </w:rPr>
          <w:t>3.13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Sécurité du personnel</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12</w:t>
        </w:r>
        <w:r w:rsidR="00F1113F" w:rsidRPr="004B3432">
          <w:rPr>
            <w:noProof/>
            <w:webHidden/>
            <w:sz w:val="20"/>
            <w:szCs w:val="20"/>
          </w:rPr>
          <w:fldChar w:fldCharType="end"/>
        </w:r>
      </w:hyperlink>
    </w:p>
    <w:p w14:paraId="65F0483B" w14:textId="77777777" w:rsidR="00F1113F" w:rsidRPr="004B3432" w:rsidRDefault="00130173">
      <w:pPr>
        <w:pStyle w:val="TOC1"/>
        <w:tabs>
          <w:tab w:val="left" w:pos="880"/>
          <w:tab w:val="right" w:leader="dot" w:pos="10195"/>
        </w:tabs>
        <w:rPr>
          <w:rFonts w:ascii="Calibri" w:eastAsia="Times New Roman" w:hAnsi="Calibri"/>
          <w:noProof/>
          <w:sz w:val="20"/>
          <w:szCs w:val="20"/>
          <w:lang w:val="en-GB" w:eastAsia="en-GB"/>
        </w:rPr>
      </w:pPr>
      <w:hyperlink w:anchor="_Toc445130655" w:history="1">
        <w:r w:rsidR="00F1113F" w:rsidRPr="004B3432">
          <w:rPr>
            <w:rStyle w:val="Hyperlink"/>
            <w:rFonts w:ascii="Arial" w:hAnsi="Arial"/>
            <w:noProof/>
            <w:sz w:val="20"/>
            <w:szCs w:val="20"/>
          </w:rPr>
          <w:t>3.14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Respect des règles environnementales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12</w:t>
        </w:r>
        <w:r w:rsidR="00F1113F" w:rsidRPr="004B3432">
          <w:rPr>
            <w:noProof/>
            <w:webHidden/>
            <w:sz w:val="20"/>
            <w:szCs w:val="20"/>
          </w:rPr>
          <w:fldChar w:fldCharType="end"/>
        </w:r>
      </w:hyperlink>
    </w:p>
    <w:p w14:paraId="4E0FE603" w14:textId="77777777" w:rsidR="00F1113F" w:rsidRPr="004B3432" w:rsidRDefault="00130173" w:rsidP="00535E5F">
      <w:pPr>
        <w:pStyle w:val="TOC1"/>
        <w:tabs>
          <w:tab w:val="left" w:pos="660"/>
          <w:tab w:val="right" w:leader="dot" w:pos="10195"/>
        </w:tabs>
        <w:rPr>
          <w:rFonts w:ascii="Calibri" w:eastAsia="Times New Roman" w:hAnsi="Calibri"/>
          <w:b/>
          <w:bCs/>
          <w:noProof/>
          <w:sz w:val="20"/>
          <w:szCs w:val="20"/>
          <w:lang w:val="en-GB" w:eastAsia="en-GB"/>
        </w:rPr>
      </w:pPr>
      <w:hyperlink w:anchor="_Toc445130656" w:history="1">
        <w:r w:rsidR="00F1113F" w:rsidRPr="004B3432">
          <w:rPr>
            <w:rStyle w:val="Hyperlink"/>
            <w:rFonts w:ascii="Arial" w:hAnsi="Arial"/>
            <w:b/>
            <w:bCs/>
            <w:noProof/>
            <w:sz w:val="20"/>
            <w:szCs w:val="20"/>
          </w:rPr>
          <w:t>4.</w:t>
        </w:r>
        <w:r w:rsidR="00F1113F" w:rsidRPr="004B3432">
          <w:rPr>
            <w:rFonts w:ascii="Calibri" w:eastAsia="Times New Roman" w:hAnsi="Calibri"/>
            <w:b/>
            <w:bCs/>
            <w:noProof/>
            <w:sz w:val="20"/>
            <w:szCs w:val="20"/>
            <w:lang w:val="en-GB" w:eastAsia="en-GB"/>
          </w:rPr>
          <w:tab/>
        </w:r>
        <w:r w:rsidR="00535E5F" w:rsidRPr="004B3432">
          <w:rPr>
            <w:rStyle w:val="Hyperlink"/>
            <w:rFonts w:ascii="Arial" w:hAnsi="Arial"/>
            <w:b/>
            <w:bCs/>
            <w:noProof/>
            <w:sz w:val="20"/>
            <w:szCs w:val="20"/>
          </w:rPr>
          <w:t>Moyens mis à disposition pour l'exécution du contrat</w:t>
        </w:r>
        <w:r w:rsidR="00F1113F" w:rsidRPr="004B3432">
          <w:rPr>
            <w:b/>
            <w:bCs/>
            <w:noProof/>
            <w:webHidden/>
            <w:sz w:val="20"/>
            <w:szCs w:val="20"/>
          </w:rPr>
          <w:tab/>
        </w:r>
        <w:r w:rsidR="00F1113F" w:rsidRPr="004B3432">
          <w:rPr>
            <w:b/>
            <w:bCs/>
            <w:noProof/>
            <w:webHidden/>
            <w:sz w:val="20"/>
            <w:szCs w:val="20"/>
          </w:rPr>
          <w:fldChar w:fldCharType="begin"/>
        </w:r>
        <w:r w:rsidR="00F1113F" w:rsidRPr="004B3432">
          <w:rPr>
            <w:b/>
            <w:bCs/>
            <w:noProof/>
            <w:webHidden/>
            <w:sz w:val="20"/>
            <w:szCs w:val="20"/>
          </w:rPr>
          <w:instrText xml:space="preserve"> PAGEREF _Toc445130656 \h </w:instrText>
        </w:r>
        <w:r w:rsidR="00F1113F" w:rsidRPr="004B3432">
          <w:rPr>
            <w:b/>
            <w:bCs/>
            <w:noProof/>
            <w:webHidden/>
            <w:sz w:val="20"/>
            <w:szCs w:val="20"/>
          </w:rPr>
        </w:r>
        <w:r w:rsidR="00F1113F" w:rsidRPr="004B3432">
          <w:rPr>
            <w:b/>
            <w:bCs/>
            <w:noProof/>
            <w:webHidden/>
            <w:sz w:val="20"/>
            <w:szCs w:val="20"/>
          </w:rPr>
          <w:fldChar w:fldCharType="separate"/>
        </w:r>
        <w:r w:rsidR="00114BDB">
          <w:rPr>
            <w:b/>
            <w:bCs/>
            <w:noProof/>
            <w:webHidden/>
            <w:sz w:val="20"/>
            <w:szCs w:val="20"/>
          </w:rPr>
          <w:t>13</w:t>
        </w:r>
        <w:r w:rsidR="00F1113F" w:rsidRPr="004B3432">
          <w:rPr>
            <w:b/>
            <w:bCs/>
            <w:noProof/>
            <w:webHidden/>
            <w:sz w:val="20"/>
            <w:szCs w:val="20"/>
          </w:rPr>
          <w:fldChar w:fldCharType="end"/>
        </w:r>
      </w:hyperlink>
    </w:p>
    <w:p w14:paraId="52F7CE1E"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56" w:history="1">
        <w:r w:rsidR="00F1113F" w:rsidRPr="004B3432">
          <w:rPr>
            <w:rStyle w:val="Hyperlink"/>
            <w:rFonts w:ascii="Arial" w:hAnsi="Arial"/>
            <w:noProof/>
            <w:sz w:val="20"/>
            <w:szCs w:val="20"/>
          </w:rPr>
          <w:t>4.1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Ressources humaines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13</w:t>
        </w:r>
        <w:r w:rsidR="00F1113F" w:rsidRPr="004B3432">
          <w:rPr>
            <w:noProof/>
            <w:webHidden/>
            <w:sz w:val="20"/>
            <w:szCs w:val="20"/>
          </w:rPr>
          <w:fldChar w:fldCharType="end"/>
        </w:r>
      </w:hyperlink>
    </w:p>
    <w:p w14:paraId="07AB2440"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57" w:history="1">
        <w:r w:rsidR="00F1113F" w:rsidRPr="004B3432">
          <w:rPr>
            <w:rStyle w:val="Hyperlink"/>
            <w:rFonts w:ascii="Arial" w:hAnsi="Arial"/>
            <w:noProof/>
            <w:sz w:val="20"/>
            <w:szCs w:val="20"/>
          </w:rPr>
          <w:t>4.1.1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Coordinateur des travaux</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_Toc445130657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13</w:t>
        </w:r>
        <w:r w:rsidR="00F1113F" w:rsidRPr="004B3432">
          <w:rPr>
            <w:noProof/>
            <w:webHidden/>
            <w:sz w:val="20"/>
            <w:szCs w:val="20"/>
          </w:rPr>
          <w:fldChar w:fldCharType="end"/>
        </w:r>
      </w:hyperlink>
    </w:p>
    <w:p w14:paraId="4B9A6C70"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64" w:history="1">
        <w:r w:rsidR="00F1113F" w:rsidRPr="004B3432">
          <w:rPr>
            <w:rStyle w:val="Hyperlink"/>
            <w:rFonts w:ascii="Arial" w:hAnsi="Arial"/>
            <w:noProof/>
            <w:sz w:val="20"/>
            <w:szCs w:val="20"/>
          </w:rPr>
          <w:t>4.1.2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Personnel d’exécution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_Toc445130664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14</w:t>
        </w:r>
        <w:r w:rsidR="00F1113F" w:rsidRPr="004B3432">
          <w:rPr>
            <w:noProof/>
            <w:webHidden/>
            <w:sz w:val="20"/>
            <w:szCs w:val="20"/>
          </w:rPr>
          <w:fldChar w:fldCharType="end"/>
        </w:r>
      </w:hyperlink>
    </w:p>
    <w:p w14:paraId="7E3EDF92"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66" w:history="1">
        <w:r w:rsidR="00F1113F" w:rsidRPr="004B3432">
          <w:rPr>
            <w:rStyle w:val="Hyperlink"/>
            <w:rFonts w:ascii="Arial" w:hAnsi="Arial"/>
            <w:noProof/>
            <w:sz w:val="20"/>
            <w:szCs w:val="20"/>
          </w:rPr>
          <w:t>4.1.3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Comportement du personnel du contractant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_Toc445130666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14</w:t>
        </w:r>
        <w:r w:rsidR="00F1113F" w:rsidRPr="004B3432">
          <w:rPr>
            <w:noProof/>
            <w:webHidden/>
            <w:sz w:val="20"/>
            <w:szCs w:val="20"/>
          </w:rPr>
          <w:fldChar w:fldCharType="end"/>
        </w:r>
      </w:hyperlink>
    </w:p>
    <w:p w14:paraId="4D13F0E7"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67" w:history="1">
        <w:r w:rsidR="00F1113F" w:rsidRPr="004B3432">
          <w:rPr>
            <w:rStyle w:val="Hyperlink"/>
            <w:rFonts w:ascii="Arial" w:hAnsi="Arial"/>
            <w:noProof/>
            <w:sz w:val="20"/>
            <w:szCs w:val="20"/>
          </w:rPr>
          <w:t>4.1.4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Assistance extérieure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_Toc445130667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15</w:t>
        </w:r>
        <w:r w:rsidR="00F1113F" w:rsidRPr="004B3432">
          <w:rPr>
            <w:noProof/>
            <w:webHidden/>
            <w:sz w:val="20"/>
            <w:szCs w:val="20"/>
          </w:rPr>
          <w:fldChar w:fldCharType="end"/>
        </w:r>
      </w:hyperlink>
    </w:p>
    <w:p w14:paraId="110DBA58"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68" w:history="1">
        <w:r w:rsidR="00F1113F" w:rsidRPr="004B3432">
          <w:rPr>
            <w:rStyle w:val="Hyperlink"/>
            <w:rFonts w:ascii="Arial" w:hAnsi="Arial"/>
            <w:noProof/>
            <w:sz w:val="20"/>
            <w:szCs w:val="20"/>
          </w:rPr>
          <w:t>4.1.5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Accès du personnel aux immeubles du pouvoir adjudicateur</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_Toc445130668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15</w:t>
        </w:r>
        <w:r w:rsidR="00F1113F" w:rsidRPr="004B3432">
          <w:rPr>
            <w:noProof/>
            <w:webHidden/>
            <w:sz w:val="20"/>
            <w:szCs w:val="20"/>
          </w:rPr>
          <w:fldChar w:fldCharType="end"/>
        </w:r>
      </w:hyperlink>
    </w:p>
    <w:p w14:paraId="56B26F13"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69" w:history="1">
        <w:r w:rsidR="00F1113F" w:rsidRPr="004B3432">
          <w:rPr>
            <w:rStyle w:val="Hyperlink"/>
            <w:rFonts w:ascii="Arial" w:hAnsi="Arial"/>
            <w:noProof/>
            <w:sz w:val="20"/>
            <w:szCs w:val="20"/>
          </w:rPr>
          <w:t>4.2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Moyens matériels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_Toc445130669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15</w:t>
        </w:r>
        <w:r w:rsidR="00F1113F" w:rsidRPr="004B3432">
          <w:rPr>
            <w:noProof/>
            <w:webHidden/>
            <w:sz w:val="20"/>
            <w:szCs w:val="20"/>
          </w:rPr>
          <w:fldChar w:fldCharType="end"/>
        </w:r>
      </w:hyperlink>
    </w:p>
    <w:p w14:paraId="165C1315"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0" w:history="1">
        <w:r w:rsidR="00F1113F" w:rsidRPr="004B3432">
          <w:rPr>
            <w:rStyle w:val="Hyperlink"/>
            <w:rFonts w:ascii="Arial" w:hAnsi="Arial"/>
            <w:noProof/>
            <w:sz w:val="20"/>
            <w:szCs w:val="20"/>
          </w:rPr>
          <w:t>4.2.1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Matériel de réserve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15</w:t>
        </w:r>
        <w:r w:rsidR="00F1113F" w:rsidRPr="004B3432">
          <w:rPr>
            <w:noProof/>
            <w:webHidden/>
            <w:sz w:val="20"/>
            <w:szCs w:val="20"/>
          </w:rPr>
          <w:fldChar w:fldCharType="end"/>
        </w:r>
      </w:hyperlink>
    </w:p>
    <w:p w14:paraId="6554C4AC"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1" w:history="1">
        <w:r w:rsidR="00F1113F" w:rsidRPr="004B3432">
          <w:rPr>
            <w:rStyle w:val="Hyperlink"/>
            <w:rFonts w:ascii="Arial" w:hAnsi="Arial"/>
            <w:noProof/>
            <w:sz w:val="20"/>
            <w:szCs w:val="20"/>
          </w:rPr>
          <w:t>4.2.2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Moyens de déplacement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_Toc445130671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15</w:t>
        </w:r>
        <w:r w:rsidR="00F1113F" w:rsidRPr="004B3432">
          <w:rPr>
            <w:noProof/>
            <w:webHidden/>
            <w:sz w:val="20"/>
            <w:szCs w:val="20"/>
          </w:rPr>
          <w:fldChar w:fldCharType="end"/>
        </w:r>
      </w:hyperlink>
    </w:p>
    <w:p w14:paraId="0009F599"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2" w:history="1">
        <w:r w:rsidR="00F1113F" w:rsidRPr="004B3432">
          <w:rPr>
            <w:rStyle w:val="Hyperlink"/>
            <w:rFonts w:ascii="Arial" w:hAnsi="Arial"/>
            <w:noProof/>
            <w:sz w:val="20"/>
            <w:szCs w:val="20"/>
          </w:rPr>
          <w:t>4.2.3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Moyens logistiques internes et externes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15</w:t>
        </w:r>
        <w:r w:rsidR="00F1113F" w:rsidRPr="004B3432">
          <w:rPr>
            <w:noProof/>
            <w:webHidden/>
            <w:sz w:val="20"/>
            <w:szCs w:val="20"/>
          </w:rPr>
          <w:fldChar w:fldCharType="end"/>
        </w:r>
      </w:hyperlink>
    </w:p>
    <w:p w14:paraId="191F8C68"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3" w:history="1">
        <w:r w:rsidR="00F1113F" w:rsidRPr="004B3432">
          <w:rPr>
            <w:rStyle w:val="Hyperlink"/>
            <w:rFonts w:ascii="Arial" w:hAnsi="Arial"/>
            <w:noProof/>
            <w:sz w:val="20"/>
            <w:szCs w:val="20"/>
          </w:rPr>
          <w:t>4.2.4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Outillages, appareils de mesure et équipements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6A5A307F"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74" w:history="1">
        <w:r w:rsidR="00F1113F" w:rsidRPr="004B3432">
          <w:rPr>
            <w:rStyle w:val="Hyperlink"/>
            <w:rFonts w:ascii="Arial" w:hAnsi="Arial"/>
            <w:noProof/>
            <w:sz w:val="20"/>
            <w:szCs w:val="20"/>
          </w:rPr>
          <w:t>4.3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Moyens administratifs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210360E8"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5" w:history="1">
        <w:r w:rsidR="00F1113F" w:rsidRPr="004B3432">
          <w:rPr>
            <w:rStyle w:val="Hyperlink"/>
            <w:rFonts w:ascii="Arial" w:hAnsi="Arial"/>
            <w:noProof/>
            <w:sz w:val="20"/>
            <w:szCs w:val="20"/>
          </w:rPr>
          <w:t>4.3.1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Centre de formation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19A973B5"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6" w:history="1">
        <w:r w:rsidR="00F1113F" w:rsidRPr="004B3432">
          <w:rPr>
            <w:rStyle w:val="Hyperlink"/>
            <w:rFonts w:ascii="Arial" w:hAnsi="Arial"/>
            <w:noProof/>
            <w:sz w:val="20"/>
            <w:szCs w:val="20"/>
          </w:rPr>
          <w:t>4.3.2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Centre administratif de gestion du contrat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14C8AEEA"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7" w:history="1">
        <w:r w:rsidR="00F1113F" w:rsidRPr="004B3432">
          <w:rPr>
            <w:rStyle w:val="Hyperlink"/>
            <w:rFonts w:ascii="Arial" w:hAnsi="Arial"/>
            <w:noProof/>
            <w:sz w:val="20"/>
            <w:szCs w:val="20"/>
          </w:rPr>
          <w:t>4.3.3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Centre d’information et de documentation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71EAF769"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78" w:history="1">
        <w:r w:rsidR="00F1113F" w:rsidRPr="004B3432">
          <w:rPr>
            <w:rStyle w:val="Hyperlink"/>
            <w:rFonts w:ascii="Arial" w:hAnsi="Arial"/>
            <w:noProof/>
            <w:sz w:val="20"/>
            <w:szCs w:val="20"/>
          </w:rPr>
          <w:t>4.4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Délais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_Toc445130678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5E225E05"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79" w:history="1">
        <w:r w:rsidR="00F1113F" w:rsidRPr="004B3432">
          <w:rPr>
            <w:rStyle w:val="Hyperlink"/>
            <w:rFonts w:ascii="Arial" w:hAnsi="Arial"/>
            <w:noProof/>
            <w:sz w:val="20"/>
            <w:szCs w:val="20"/>
          </w:rPr>
          <w:t>4.4.1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Délais d’intervention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_Toc445130679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16</w:t>
        </w:r>
        <w:r w:rsidR="00F1113F" w:rsidRPr="004B3432">
          <w:rPr>
            <w:noProof/>
            <w:webHidden/>
            <w:sz w:val="20"/>
            <w:szCs w:val="20"/>
          </w:rPr>
          <w:fldChar w:fldCharType="end"/>
        </w:r>
      </w:hyperlink>
    </w:p>
    <w:p w14:paraId="677DCECA"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80" w:history="1">
        <w:r w:rsidR="00F1113F" w:rsidRPr="004B3432">
          <w:rPr>
            <w:rStyle w:val="Hyperlink"/>
            <w:rFonts w:ascii="Arial" w:hAnsi="Arial"/>
            <w:noProof/>
            <w:sz w:val="20"/>
            <w:szCs w:val="20"/>
          </w:rPr>
          <w:t>4.4.2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Délais de remise en service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17</w:t>
        </w:r>
        <w:r w:rsidR="00F1113F" w:rsidRPr="004B3432">
          <w:rPr>
            <w:noProof/>
            <w:webHidden/>
            <w:sz w:val="20"/>
            <w:szCs w:val="20"/>
          </w:rPr>
          <w:fldChar w:fldCharType="end"/>
        </w:r>
      </w:hyperlink>
    </w:p>
    <w:p w14:paraId="60730794" w14:textId="77777777" w:rsidR="00535E5F" w:rsidRPr="004B3432" w:rsidRDefault="00130173" w:rsidP="00535E5F">
      <w:pPr>
        <w:pStyle w:val="TOC1"/>
        <w:tabs>
          <w:tab w:val="left" w:pos="660"/>
          <w:tab w:val="right" w:leader="dot" w:pos="10195"/>
        </w:tabs>
        <w:rPr>
          <w:rFonts w:ascii="Calibri" w:eastAsia="Times New Roman" w:hAnsi="Calibri"/>
          <w:b/>
          <w:bCs/>
          <w:noProof/>
          <w:sz w:val="20"/>
          <w:szCs w:val="20"/>
          <w:lang w:val="en-GB" w:eastAsia="en-GB"/>
        </w:rPr>
      </w:pPr>
      <w:hyperlink w:anchor="_Toc445130682" w:history="1">
        <w:r w:rsidR="00535E5F" w:rsidRPr="004B3432">
          <w:rPr>
            <w:rStyle w:val="Hyperlink"/>
            <w:rFonts w:ascii="Arial" w:hAnsi="Arial"/>
            <w:b/>
            <w:bCs/>
            <w:noProof/>
            <w:sz w:val="20"/>
            <w:szCs w:val="20"/>
          </w:rPr>
          <w:t>5.</w:t>
        </w:r>
        <w:r w:rsidR="00535E5F" w:rsidRPr="004B3432">
          <w:rPr>
            <w:rFonts w:ascii="Calibri" w:eastAsia="Times New Roman" w:hAnsi="Calibri"/>
            <w:b/>
            <w:bCs/>
            <w:noProof/>
            <w:sz w:val="20"/>
            <w:szCs w:val="20"/>
            <w:lang w:val="en-GB" w:eastAsia="en-GB"/>
          </w:rPr>
          <w:tab/>
        </w:r>
        <w:r w:rsidR="00535E5F" w:rsidRPr="004B3432">
          <w:rPr>
            <w:rStyle w:val="Hyperlink"/>
            <w:rFonts w:ascii="Arial" w:hAnsi="Arial"/>
            <w:b/>
            <w:bCs/>
            <w:noProof/>
            <w:sz w:val="20"/>
            <w:szCs w:val="20"/>
          </w:rPr>
          <w:t>LOTS 1 et 2: Gestion technique du contrat</w:t>
        </w:r>
        <w:r w:rsidR="00535E5F" w:rsidRPr="004B3432">
          <w:rPr>
            <w:b/>
            <w:bCs/>
            <w:noProof/>
            <w:webHidden/>
            <w:sz w:val="20"/>
            <w:szCs w:val="20"/>
          </w:rPr>
          <w:tab/>
        </w:r>
        <w:r w:rsidR="00535E5F" w:rsidRPr="004B3432">
          <w:rPr>
            <w:b/>
            <w:bCs/>
            <w:noProof/>
            <w:webHidden/>
            <w:sz w:val="20"/>
            <w:szCs w:val="20"/>
          </w:rPr>
          <w:fldChar w:fldCharType="begin"/>
        </w:r>
        <w:r w:rsidR="00535E5F" w:rsidRPr="004B3432">
          <w:rPr>
            <w:b/>
            <w:bCs/>
            <w:noProof/>
            <w:webHidden/>
            <w:sz w:val="20"/>
            <w:szCs w:val="20"/>
          </w:rPr>
          <w:instrText xml:space="preserve"> PAGEREF _Toc445130682 \h </w:instrText>
        </w:r>
        <w:r w:rsidR="00535E5F" w:rsidRPr="004B3432">
          <w:rPr>
            <w:b/>
            <w:bCs/>
            <w:noProof/>
            <w:webHidden/>
            <w:sz w:val="20"/>
            <w:szCs w:val="20"/>
          </w:rPr>
        </w:r>
        <w:r w:rsidR="00535E5F" w:rsidRPr="004B3432">
          <w:rPr>
            <w:b/>
            <w:bCs/>
            <w:noProof/>
            <w:webHidden/>
            <w:sz w:val="20"/>
            <w:szCs w:val="20"/>
          </w:rPr>
          <w:fldChar w:fldCharType="separate"/>
        </w:r>
        <w:r w:rsidR="00114BDB">
          <w:rPr>
            <w:b/>
            <w:bCs/>
            <w:noProof/>
            <w:webHidden/>
            <w:sz w:val="20"/>
            <w:szCs w:val="20"/>
          </w:rPr>
          <w:t>17</w:t>
        </w:r>
        <w:r w:rsidR="00535E5F" w:rsidRPr="004B3432">
          <w:rPr>
            <w:b/>
            <w:bCs/>
            <w:noProof/>
            <w:webHidden/>
            <w:sz w:val="20"/>
            <w:szCs w:val="20"/>
          </w:rPr>
          <w:fldChar w:fldCharType="end"/>
        </w:r>
      </w:hyperlink>
    </w:p>
    <w:p w14:paraId="37F69DB2" w14:textId="77777777" w:rsidR="00535E5F" w:rsidRPr="004B3432" w:rsidRDefault="00130173" w:rsidP="00535E5F">
      <w:pPr>
        <w:pStyle w:val="TOC1"/>
        <w:tabs>
          <w:tab w:val="left" w:pos="660"/>
          <w:tab w:val="right" w:leader="dot" w:pos="10195"/>
        </w:tabs>
        <w:rPr>
          <w:rFonts w:ascii="Calibri" w:eastAsia="Times New Roman" w:hAnsi="Calibri"/>
          <w:b/>
          <w:bCs/>
          <w:noProof/>
          <w:sz w:val="20"/>
          <w:szCs w:val="20"/>
          <w:lang w:val="en-GB" w:eastAsia="en-GB"/>
        </w:rPr>
      </w:pPr>
      <w:hyperlink w:anchor="_Toc445130682" w:history="1">
        <w:r w:rsidR="00535E5F" w:rsidRPr="004B3432">
          <w:rPr>
            <w:rStyle w:val="Hyperlink"/>
            <w:rFonts w:ascii="Arial" w:hAnsi="Arial"/>
            <w:b/>
            <w:bCs/>
            <w:noProof/>
            <w:sz w:val="20"/>
            <w:szCs w:val="20"/>
          </w:rPr>
          <w:t>6.</w:t>
        </w:r>
        <w:r w:rsidR="00535E5F" w:rsidRPr="004B3432">
          <w:rPr>
            <w:rFonts w:ascii="Calibri" w:eastAsia="Times New Roman" w:hAnsi="Calibri"/>
            <w:b/>
            <w:bCs/>
            <w:noProof/>
            <w:sz w:val="20"/>
            <w:szCs w:val="20"/>
            <w:lang w:val="en-GB" w:eastAsia="en-GB"/>
          </w:rPr>
          <w:tab/>
        </w:r>
        <w:r w:rsidR="00535E5F" w:rsidRPr="004B3432">
          <w:rPr>
            <w:rStyle w:val="Hyperlink"/>
            <w:rFonts w:ascii="Arial" w:hAnsi="Arial"/>
            <w:b/>
            <w:bCs/>
            <w:noProof/>
            <w:sz w:val="20"/>
            <w:szCs w:val="20"/>
          </w:rPr>
          <w:t>Obligations du pouvoir adjudicateur</w:t>
        </w:r>
        <w:r w:rsidR="00535E5F" w:rsidRPr="004B3432">
          <w:rPr>
            <w:b/>
            <w:bCs/>
            <w:noProof/>
            <w:webHidden/>
            <w:sz w:val="20"/>
            <w:szCs w:val="20"/>
          </w:rPr>
          <w:tab/>
        </w:r>
        <w:r w:rsidR="00535E5F" w:rsidRPr="004B3432">
          <w:rPr>
            <w:b/>
            <w:bCs/>
            <w:noProof/>
            <w:webHidden/>
            <w:sz w:val="20"/>
            <w:szCs w:val="20"/>
          </w:rPr>
          <w:fldChar w:fldCharType="begin"/>
        </w:r>
        <w:r w:rsidR="00535E5F" w:rsidRPr="004B3432">
          <w:rPr>
            <w:b/>
            <w:bCs/>
            <w:noProof/>
            <w:webHidden/>
            <w:sz w:val="20"/>
            <w:szCs w:val="20"/>
          </w:rPr>
          <w:instrText xml:space="preserve"> PAGEREF _Toc445130682 \h </w:instrText>
        </w:r>
        <w:r w:rsidR="00535E5F" w:rsidRPr="004B3432">
          <w:rPr>
            <w:b/>
            <w:bCs/>
            <w:noProof/>
            <w:webHidden/>
            <w:sz w:val="20"/>
            <w:szCs w:val="20"/>
          </w:rPr>
        </w:r>
        <w:r w:rsidR="00535E5F" w:rsidRPr="004B3432">
          <w:rPr>
            <w:b/>
            <w:bCs/>
            <w:noProof/>
            <w:webHidden/>
            <w:sz w:val="20"/>
            <w:szCs w:val="20"/>
          </w:rPr>
          <w:fldChar w:fldCharType="separate"/>
        </w:r>
        <w:r w:rsidR="00114BDB">
          <w:rPr>
            <w:b/>
            <w:bCs/>
            <w:noProof/>
            <w:webHidden/>
            <w:sz w:val="20"/>
            <w:szCs w:val="20"/>
          </w:rPr>
          <w:t>17</w:t>
        </w:r>
        <w:r w:rsidR="00535E5F" w:rsidRPr="004B3432">
          <w:rPr>
            <w:b/>
            <w:bCs/>
            <w:noProof/>
            <w:webHidden/>
            <w:sz w:val="20"/>
            <w:szCs w:val="20"/>
          </w:rPr>
          <w:fldChar w:fldCharType="end"/>
        </w:r>
      </w:hyperlink>
    </w:p>
    <w:p w14:paraId="0B0C82D8"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82" w:history="1">
        <w:r w:rsidR="00F1113F" w:rsidRPr="004B3432">
          <w:rPr>
            <w:rStyle w:val="Hyperlink"/>
            <w:rFonts w:ascii="Arial" w:hAnsi="Arial"/>
            <w:noProof/>
            <w:sz w:val="20"/>
            <w:szCs w:val="20"/>
          </w:rPr>
          <w:t>6.1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Moyens de communication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17</w:t>
        </w:r>
        <w:r w:rsidR="00F1113F" w:rsidRPr="004B3432">
          <w:rPr>
            <w:noProof/>
            <w:webHidden/>
            <w:sz w:val="20"/>
            <w:szCs w:val="20"/>
          </w:rPr>
          <w:fldChar w:fldCharType="end"/>
        </w:r>
      </w:hyperlink>
    </w:p>
    <w:p w14:paraId="7A044F63"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83" w:history="1">
        <w:r w:rsidR="00F1113F" w:rsidRPr="004B3432">
          <w:rPr>
            <w:rStyle w:val="Hyperlink"/>
            <w:rFonts w:ascii="Arial" w:hAnsi="Arial"/>
            <w:noProof/>
            <w:sz w:val="20"/>
            <w:szCs w:val="20"/>
          </w:rPr>
          <w:t>6.2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Accès aux immeubles avec véhicule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17</w:t>
        </w:r>
        <w:r w:rsidR="00F1113F" w:rsidRPr="004B3432">
          <w:rPr>
            <w:noProof/>
            <w:webHidden/>
            <w:sz w:val="20"/>
            <w:szCs w:val="20"/>
          </w:rPr>
          <w:fldChar w:fldCharType="end"/>
        </w:r>
      </w:hyperlink>
    </w:p>
    <w:p w14:paraId="12668EA4"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84" w:history="1">
        <w:r w:rsidR="00F1113F" w:rsidRPr="004B3432">
          <w:rPr>
            <w:rStyle w:val="Hyperlink"/>
            <w:rFonts w:ascii="Arial" w:hAnsi="Arial"/>
            <w:noProof/>
            <w:sz w:val="20"/>
            <w:szCs w:val="20"/>
          </w:rPr>
          <w:t>6.3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Energie</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18</w:t>
        </w:r>
        <w:r w:rsidR="00F1113F" w:rsidRPr="004B3432">
          <w:rPr>
            <w:noProof/>
            <w:webHidden/>
            <w:sz w:val="20"/>
            <w:szCs w:val="20"/>
          </w:rPr>
          <w:fldChar w:fldCharType="end"/>
        </w:r>
      </w:hyperlink>
    </w:p>
    <w:p w14:paraId="037ADEDB"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86" w:history="1">
        <w:r w:rsidR="00F1113F" w:rsidRPr="004B3432">
          <w:rPr>
            <w:rStyle w:val="Hyperlink"/>
            <w:rFonts w:ascii="Arial" w:hAnsi="Arial"/>
            <w:noProof/>
            <w:sz w:val="20"/>
            <w:szCs w:val="20"/>
          </w:rPr>
          <w:t>6.4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Travaux</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_Toc445130686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18</w:t>
        </w:r>
        <w:r w:rsidR="00F1113F" w:rsidRPr="004B3432">
          <w:rPr>
            <w:noProof/>
            <w:webHidden/>
            <w:sz w:val="20"/>
            <w:szCs w:val="20"/>
          </w:rPr>
          <w:fldChar w:fldCharType="end"/>
        </w:r>
      </w:hyperlink>
    </w:p>
    <w:p w14:paraId="1BC430A8"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87" w:history="1">
        <w:r w:rsidR="00F1113F" w:rsidRPr="004B3432">
          <w:rPr>
            <w:rStyle w:val="Hyperlink"/>
            <w:rFonts w:ascii="Arial" w:hAnsi="Arial"/>
            <w:noProof/>
            <w:sz w:val="20"/>
            <w:szCs w:val="20"/>
          </w:rPr>
          <w:t>6.5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Sécurité</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18</w:t>
        </w:r>
        <w:r w:rsidR="00F1113F" w:rsidRPr="004B3432">
          <w:rPr>
            <w:noProof/>
            <w:webHidden/>
            <w:sz w:val="20"/>
            <w:szCs w:val="20"/>
          </w:rPr>
          <w:fldChar w:fldCharType="end"/>
        </w:r>
      </w:hyperlink>
    </w:p>
    <w:p w14:paraId="508B603E" w14:textId="77777777" w:rsidR="004B3432" w:rsidRPr="004B3432" w:rsidRDefault="00130173" w:rsidP="004B3432">
      <w:pPr>
        <w:pStyle w:val="TOC1"/>
        <w:tabs>
          <w:tab w:val="left" w:pos="660"/>
          <w:tab w:val="right" w:leader="dot" w:pos="10195"/>
        </w:tabs>
        <w:rPr>
          <w:rFonts w:ascii="Calibri" w:eastAsia="Times New Roman" w:hAnsi="Calibri"/>
          <w:b/>
          <w:bCs/>
          <w:noProof/>
          <w:sz w:val="20"/>
          <w:szCs w:val="20"/>
          <w:lang w:val="en-GB" w:eastAsia="en-GB"/>
        </w:rPr>
      </w:pPr>
      <w:hyperlink w:anchor="_Toc445130689" w:history="1">
        <w:r w:rsidR="004B3432" w:rsidRPr="004B3432">
          <w:rPr>
            <w:rStyle w:val="Hyperlink"/>
            <w:rFonts w:ascii="Arial" w:hAnsi="Arial"/>
            <w:b/>
            <w:bCs/>
            <w:noProof/>
            <w:sz w:val="20"/>
            <w:szCs w:val="20"/>
          </w:rPr>
          <w:t>7.</w:t>
        </w:r>
        <w:r w:rsidR="004B3432" w:rsidRPr="004B3432">
          <w:rPr>
            <w:rFonts w:ascii="Calibri" w:eastAsia="Times New Roman" w:hAnsi="Calibri"/>
            <w:b/>
            <w:bCs/>
            <w:noProof/>
            <w:sz w:val="20"/>
            <w:szCs w:val="20"/>
            <w:lang w:val="en-GB" w:eastAsia="en-GB"/>
          </w:rPr>
          <w:tab/>
        </w:r>
        <w:r w:rsidR="004B3432" w:rsidRPr="004B3432">
          <w:rPr>
            <w:rStyle w:val="Hyperlink"/>
            <w:rFonts w:ascii="Arial" w:hAnsi="Arial"/>
            <w:b/>
            <w:bCs/>
            <w:noProof/>
            <w:sz w:val="20"/>
            <w:szCs w:val="20"/>
          </w:rPr>
          <w:t>Limites d'entreprise</w:t>
        </w:r>
        <w:r w:rsidR="004B3432" w:rsidRPr="004B3432">
          <w:rPr>
            <w:b/>
            <w:bCs/>
            <w:noProof/>
            <w:webHidden/>
            <w:sz w:val="20"/>
            <w:szCs w:val="20"/>
          </w:rPr>
          <w:tab/>
        </w:r>
        <w:r w:rsidR="004B3432" w:rsidRPr="004B3432">
          <w:rPr>
            <w:b/>
            <w:bCs/>
            <w:noProof/>
            <w:webHidden/>
            <w:sz w:val="20"/>
            <w:szCs w:val="20"/>
          </w:rPr>
          <w:fldChar w:fldCharType="begin"/>
        </w:r>
        <w:r w:rsidR="004B3432" w:rsidRPr="004B3432">
          <w:rPr>
            <w:b/>
            <w:bCs/>
            <w:noProof/>
            <w:webHidden/>
            <w:sz w:val="20"/>
            <w:szCs w:val="20"/>
          </w:rPr>
          <w:instrText xml:space="preserve"> PAGEREF _Toc445130689 \h </w:instrText>
        </w:r>
        <w:r w:rsidR="004B3432" w:rsidRPr="004B3432">
          <w:rPr>
            <w:b/>
            <w:bCs/>
            <w:noProof/>
            <w:webHidden/>
            <w:sz w:val="20"/>
            <w:szCs w:val="20"/>
          </w:rPr>
        </w:r>
        <w:r w:rsidR="004B3432" w:rsidRPr="004B3432">
          <w:rPr>
            <w:b/>
            <w:bCs/>
            <w:noProof/>
            <w:webHidden/>
            <w:sz w:val="20"/>
            <w:szCs w:val="20"/>
          </w:rPr>
          <w:fldChar w:fldCharType="separate"/>
        </w:r>
        <w:r w:rsidR="00114BDB">
          <w:rPr>
            <w:b/>
            <w:bCs/>
            <w:noProof/>
            <w:webHidden/>
            <w:sz w:val="20"/>
            <w:szCs w:val="20"/>
          </w:rPr>
          <w:t>18</w:t>
        </w:r>
        <w:r w:rsidR="004B3432" w:rsidRPr="004B3432">
          <w:rPr>
            <w:b/>
            <w:bCs/>
            <w:noProof/>
            <w:webHidden/>
            <w:sz w:val="20"/>
            <w:szCs w:val="20"/>
          </w:rPr>
          <w:fldChar w:fldCharType="end"/>
        </w:r>
      </w:hyperlink>
    </w:p>
    <w:p w14:paraId="0DF801BE"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89" w:history="1">
        <w:r w:rsidR="00F1113F" w:rsidRPr="004B3432">
          <w:rPr>
            <w:rStyle w:val="Hyperlink"/>
            <w:rFonts w:ascii="Arial" w:hAnsi="Arial"/>
            <w:noProof/>
            <w:sz w:val="20"/>
            <w:szCs w:val="20"/>
          </w:rPr>
          <w:t>7.1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Généralités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_Toc445130689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18</w:t>
        </w:r>
        <w:r w:rsidR="00F1113F" w:rsidRPr="004B3432">
          <w:rPr>
            <w:noProof/>
            <w:webHidden/>
            <w:sz w:val="20"/>
            <w:szCs w:val="20"/>
          </w:rPr>
          <w:fldChar w:fldCharType="end"/>
        </w:r>
      </w:hyperlink>
    </w:p>
    <w:p w14:paraId="7E6799FB"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90" w:history="1">
        <w:r w:rsidR="00F1113F" w:rsidRPr="004B3432">
          <w:rPr>
            <w:rStyle w:val="Hyperlink"/>
            <w:rFonts w:ascii="Arial" w:hAnsi="Arial"/>
            <w:noProof/>
            <w:sz w:val="20"/>
            <w:szCs w:val="20"/>
          </w:rPr>
          <w:t>7.2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Travaux et prestations non à charge du contractant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18</w:t>
        </w:r>
        <w:r w:rsidR="00F1113F" w:rsidRPr="004B3432">
          <w:rPr>
            <w:noProof/>
            <w:webHidden/>
            <w:sz w:val="20"/>
            <w:szCs w:val="20"/>
          </w:rPr>
          <w:fldChar w:fldCharType="end"/>
        </w:r>
      </w:hyperlink>
    </w:p>
    <w:p w14:paraId="678B28B8" w14:textId="77777777" w:rsidR="00EA0041"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91" w:history="1">
        <w:r w:rsidR="00EA0041" w:rsidRPr="004B3432">
          <w:rPr>
            <w:rStyle w:val="Hyperlink"/>
            <w:rFonts w:ascii="Arial" w:hAnsi="Arial"/>
            <w:noProof/>
            <w:sz w:val="20"/>
            <w:szCs w:val="20"/>
          </w:rPr>
          <w:t>7.2.</w:t>
        </w:r>
        <w:r w:rsidR="00EA0041">
          <w:rPr>
            <w:rStyle w:val="Hyperlink"/>
            <w:rFonts w:ascii="Arial" w:hAnsi="Arial"/>
            <w:noProof/>
            <w:sz w:val="20"/>
            <w:szCs w:val="20"/>
          </w:rPr>
          <w:t>1</w:t>
        </w:r>
        <w:r w:rsidR="00EA0041" w:rsidRPr="004B3432">
          <w:rPr>
            <w:rFonts w:ascii="Calibri" w:eastAsia="Times New Roman" w:hAnsi="Calibri"/>
            <w:noProof/>
            <w:sz w:val="20"/>
            <w:szCs w:val="20"/>
            <w:lang w:val="en-GB" w:eastAsia="en-GB"/>
          </w:rPr>
          <w:tab/>
        </w:r>
        <w:r w:rsidR="00EA0041">
          <w:rPr>
            <w:rStyle w:val="Hyperlink"/>
            <w:rFonts w:ascii="Arial" w:hAnsi="Arial"/>
            <w:noProof/>
            <w:sz w:val="20"/>
            <w:szCs w:val="20"/>
          </w:rPr>
          <w:t>Travaux</w:t>
        </w:r>
        <w:r w:rsidR="00EA0041" w:rsidRPr="004B3432">
          <w:rPr>
            <w:noProof/>
            <w:webHidden/>
            <w:sz w:val="20"/>
            <w:szCs w:val="20"/>
          </w:rPr>
          <w:tab/>
        </w:r>
        <w:r w:rsidR="00EA0041" w:rsidRPr="004B3432">
          <w:rPr>
            <w:noProof/>
            <w:webHidden/>
            <w:sz w:val="20"/>
            <w:szCs w:val="20"/>
          </w:rPr>
          <w:fldChar w:fldCharType="begin"/>
        </w:r>
        <w:r w:rsidR="00EA0041" w:rsidRPr="004B3432">
          <w:rPr>
            <w:noProof/>
            <w:webHidden/>
            <w:sz w:val="20"/>
            <w:szCs w:val="20"/>
          </w:rPr>
          <w:instrText xml:space="preserve"> PAGEREF _Toc445130691 \h </w:instrText>
        </w:r>
        <w:r w:rsidR="00EA0041" w:rsidRPr="004B3432">
          <w:rPr>
            <w:noProof/>
            <w:webHidden/>
            <w:sz w:val="20"/>
            <w:szCs w:val="20"/>
          </w:rPr>
        </w:r>
        <w:r w:rsidR="00EA0041" w:rsidRPr="004B3432">
          <w:rPr>
            <w:noProof/>
            <w:webHidden/>
            <w:sz w:val="20"/>
            <w:szCs w:val="20"/>
          </w:rPr>
          <w:fldChar w:fldCharType="separate"/>
        </w:r>
        <w:r w:rsidR="00114BDB">
          <w:rPr>
            <w:noProof/>
            <w:webHidden/>
            <w:sz w:val="20"/>
            <w:szCs w:val="20"/>
          </w:rPr>
          <w:t>18</w:t>
        </w:r>
        <w:r w:rsidR="00EA0041" w:rsidRPr="004B3432">
          <w:rPr>
            <w:noProof/>
            <w:webHidden/>
            <w:sz w:val="20"/>
            <w:szCs w:val="20"/>
          </w:rPr>
          <w:fldChar w:fldCharType="end"/>
        </w:r>
      </w:hyperlink>
    </w:p>
    <w:p w14:paraId="60A60251" w14:textId="77777777" w:rsidR="00F1113F" w:rsidRDefault="00130173" w:rsidP="00EA0041">
      <w:pPr>
        <w:pStyle w:val="TOC1"/>
        <w:tabs>
          <w:tab w:val="left" w:pos="880"/>
          <w:tab w:val="right" w:leader="dot" w:pos="10195"/>
        </w:tabs>
        <w:ind w:left="284"/>
        <w:rPr>
          <w:rStyle w:val="Hyperlink"/>
          <w:noProof/>
          <w:sz w:val="20"/>
          <w:szCs w:val="20"/>
        </w:rPr>
      </w:pPr>
      <w:hyperlink w:anchor="_Toc445130691" w:history="1">
        <w:r w:rsidR="00F1113F" w:rsidRPr="004B3432">
          <w:rPr>
            <w:rStyle w:val="Hyperlink"/>
            <w:rFonts w:ascii="Arial" w:hAnsi="Arial"/>
            <w:noProof/>
            <w:sz w:val="20"/>
            <w:szCs w:val="20"/>
          </w:rPr>
          <w:t>7.2.2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Sécurité</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_Toc445130691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18</w:t>
        </w:r>
        <w:r w:rsidR="00F1113F" w:rsidRPr="004B3432">
          <w:rPr>
            <w:noProof/>
            <w:webHidden/>
            <w:sz w:val="20"/>
            <w:szCs w:val="20"/>
          </w:rPr>
          <w:fldChar w:fldCharType="end"/>
        </w:r>
      </w:hyperlink>
    </w:p>
    <w:p w14:paraId="5BB3D7B5" w14:textId="77777777" w:rsidR="00EA0041" w:rsidRPr="00EA0041" w:rsidRDefault="00130173" w:rsidP="00EA0041">
      <w:pPr>
        <w:pStyle w:val="TOC1"/>
        <w:tabs>
          <w:tab w:val="left" w:pos="880"/>
          <w:tab w:val="right" w:leader="dot" w:pos="10195"/>
        </w:tabs>
        <w:ind w:left="284"/>
        <w:rPr>
          <w:noProof/>
          <w:color w:val="0000FF"/>
          <w:sz w:val="20"/>
          <w:szCs w:val="20"/>
          <w:u w:val="single"/>
        </w:rPr>
      </w:pPr>
      <w:hyperlink w:anchor="_Toc445130691" w:history="1">
        <w:r w:rsidR="00EA0041" w:rsidRPr="00EA0041">
          <w:rPr>
            <w:rStyle w:val="Hyperlink"/>
            <w:rFonts w:ascii="Arial" w:hAnsi="Arial"/>
            <w:noProof/>
            <w:sz w:val="20"/>
            <w:szCs w:val="20"/>
          </w:rPr>
          <w:t>7.2.</w:t>
        </w:r>
        <w:r w:rsidR="00EA0041">
          <w:rPr>
            <w:rStyle w:val="Hyperlink"/>
            <w:rFonts w:ascii="Arial" w:hAnsi="Arial"/>
            <w:noProof/>
            <w:sz w:val="20"/>
            <w:szCs w:val="20"/>
          </w:rPr>
          <w:t>3</w:t>
        </w:r>
        <w:r w:rsidR="00EA0041" w:rsidRPr="00EA0041">
          <w:rPr>
            <w:rStyle w:val="Hyperlink"/>
            <w:rFonts w:ascii="Arial" w:hAnsi="Arial"/>
            <w:noProof/>
            <w:sz w:val="20"/>
            <w:szCs w:val="20"/>
          </w:rPr>
          <w:tab/>
          <w:t>Alimentation électrique</w:t>
        </w:r>
        <w:r w:rsidR="00EA0041" w:rsidRPr="004B3432">
          <w:rPr>
            <w:noProof/>
            <w:webHidden/>
            <w:sz w:val="20"/>
            <w:szCs w:val="20"/>
          </w:rPr>
          <w:tab/>
        </w:r>
        <w:r w:rsidR="00EA0041" w:rsidRPr="004B3432">
          <w:rPr>
            <w:noProof/>
            <w:webHidden/>
            <w:sz w:val="20"/>
            <w:szCs w:val="20"/>
          </w:rPr>
          <w:fldChar w:fldCharType="begin"/>
        </w:r>
        <w:r w:rsidR="00EA0041" w:rsidRPr="004B3432">
          <w:rPr>
            <w:noProof/>
            <w:webHidden/>
            <w:sz w:val="20"/>
            <w:szCs w:val="20"/>
          </w:rPr>
          <w:instrText xml:space="preserve"> PAGEREF _Toc445130691 \h </w:instrText>
        </w:r>
        <w:r w:rsidR="00EA0041" w:rsidRPr="004B3432">
          <w:rPr>
            <w:noProof/>
            <w:webHidden/>
            <w:sz w:val="20"/>
            <w:szCs w:val="20"/>
          </w:rPr>
        </w:r>
        <w:r w:rsidR="00EA0041" w:rsidRPr="004B3432">
          <w:rPr>
            <w:noProof/>
            <w:webHidden/>
            <w:sz w:val="20"/>
            <w:szCs w:val="20"/>
          </w:rPr>
          <w:fldChar w:fldCharType="separate"/>
        </w:r>
        <w:r w:rsidR="00114BDB">
          <w:rPr>
            <w:noProof/>
            <w:webHidden/>
            <w:sz w:val="20"/>
            <w:szCs w:val="20"/>
          </w:rPr>
          <w:t>18</w:t>
        </w:r>
        <w:r w:rsidR="00EA0041" w:rsidRPr="004B3432">
          <w:rPr>
            <w:noProof/>
            <w:webHidden/>
            <w:sz w:val="20"/>
            <w:szCs w:val="20"/>
          </w:rPr>
          <w:fldChar w:fldCharType="end"/>
        </w:r>
      </w:hyperlink>
    </w:p>
    <w:p w14:paraId="1D672561" w14:textId="77777777" w:rsidR="004B3432" w:rsidRPr="004B3432" w:rsidRDefault="00130173" w:rsidP="004B3432">
      <w:pPr>
        <w:pStyle w:val="TOC1"/>
        <w:tabs>
          <w:tab w:val="left" w:pos="660"/>
          <w:tab w:val="right" w:leader="dot" w:pos="10195"/>
        </w:tabs>
        <w:rPr>
          <w:rFonts w:ascii="Calibri" w:eastAsia="Times New Roman" w:hAnsi="Calibri"/>
          <w:b/>
          <w:bCs/>
          <w:noProof/>
          <w:sz w:val="20"/>
          <w:szCs w:val="20"/>
          <w:lang w:val="en-GB" w:eastAsia="en-GB"/>
        </w:rPr>
      </w:pPr>
      <w:hyperlink w:anchor="_Toc445130692" w:history="1">
        <w:r w:rsidR="004B3432" w:rsidRPr="004B3432">
          <w:rPr>
            <w:rStyle w:val="Hyperlink"/>
            <w:rFonts w:ascii="Arial" w:hAnsi="Arial"/>
            <w:b/>
            <w:bCs/>
            <w:noProof/>
            <w:sz w:val="20"/>
            <w:szCs w:val="20"/>
          </w:rPr>
          <w:t>8.</w:t>
        </w:r>
        <w:r w:rsidR="004B3432" w:rsidRPr="004B3432">
          <w:rPr>
            <w:rFonts w:ascii="Calibri" w:eastAsia="Times New Roman" w:hAnsi="Calibri"/>
            <w:b/>
            <w:bCs/>
            <w:noProof/>
            <w:sz w:val="20"/>
            <w:szCs w:val="20"/>
            <w:lang w:val="en-GB" w:eastAsia="en-GB"/>
          </w:rPr>
          <w:tab/>
        </w:r>
        <w:r w:rsidR="004B3432" w:rsidRPr="004B3432">
          <w:rPr>
            <w:rStyle w:val="Hyperlink"/>
            <w:rFonts w:ascii="Arial" w:hAnsi="Arial"/>
            <w:b/>
            <w:bCs/>
            <w:noProof/>
            <w:sz w:val="20"/>
            <w:szCs w:val="20"/>
          </w:rPr>
          <w:t>Commande de travaux spécifiques (prestations en régie controlée)</w:t>
        </w:r>
        <w:r w:rsidR="004B3432" w:rsidRPr="004B3432">
          <w:rPr>
            <w:b/>
            <w:bCs/>
            <w:noProof/>
            <w:webHidden/>
            <w:sz w:val="20"/>
            <w:szCs w:val="20"/>
          </w:rPr>
          <w:tab/>
        </w:r>
        <w:r w:rsidR="004B3432" w:rsidRPr="004B3432">
          <w:rPr>
            <w:b/>
            <w:bCs/>
            <w:noProof/>
            <w:webHidden/>
            <w:sz w:val="20"/>
            <w:szCs w:val="20"/>
          </w:rPr>
          <w:fldChar w:fldCharType="begin"/>
        </w:r>
        <w:r w:rsidR="004B3432" w:rsidRPr="004B3432">
          <w:rPr>
            <w:b/>
            <w:bCs/>
            <w:noProof/>
            <w:webHidden/>
            <w:sz w:val="20"/>
            <w:szCs w:val="20"/>
          </w:rPr>
          <w:instrText xml:space="preserve"> PAGEREF _Toc445130692 \h </w:instrText>
        </w:r>
        <w:r w:rsidR="004B3432" w:rsidRPr="004B3432">
          <w:rPr>
            <w:b/>
            <w:bCs/>
            <w:noProof/>
            <w:webHidden/>
            <w:sz w:val="20"/>
            <w:szCs w:val="20"/>
          </w:rPr>
        </w:r>
        <w:r w:rsidR="004B3432" w:rsidRPr="004B3432">
          <w:rPr>
            <w:b/>
            <w:bCs/>
            <w:noProof/>
            <w:webHidden/>
            <w:sz w:val="20"/>
            <w:szCs w:val="20"/>
          </w:rPr>
          <w:fldChar w:fldCharType="separate"/>
        </w:r>
        <w:r w:rsidR="00114BDB">
          <w:rPr>
            <w:b/>
            <w:bCs/>
            <w:noProof/>
            <w:webHidden/>
            <w:sz w:val="20"/>
            <w:szCs w:val="20"/>
          </w:rPr>
          <w:t>19</w:t>
        </w:r>
        <w:r w:rsidR="004B3432" w:rsidRPr="004B3432">
          <w:rPr>
            <w:b/>
            <w:bCs/>
            <w:noProof/>
            <w:webHidden/>
            <w:sz w:val="20"/>
            <w:szCs w:val="20"/>
          </w:rPr>
          <w:fldChar w:fldCharType="end"/>
        </w:r>
      </w:hyperlink>
    </w:p>
    <w:p w14:paraId="1911BFED"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92" w:history="1">
        <w:r w:rsidR="00F1113F" w:rsidRPr="004B3432">
          <w:rPr>
            <w:rStyle w:val="Hyperlink"/>
            <w:rFonts w:ascii="Arial" w:hAnsi="Arial"/>
            <w:noProof/>
            <w:sz w:val="20"/>
            <w:szCs w:val="20"/>
          </w:rPr>
          <w:t>8.1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Objet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19</w:t>
        </w:r>
        <w:r w:rsidR="00F1113F" w:rsidRPr="004B3432">
          <w:rPr>
            <w:noProof/>
            <w:webHidden/>
            <w:sz w:val="20"/>
            <w:szCs w:val="20"/>
          </w:rPr>
          <w:fldChar w:fldCharType="end"/>
        </w:r>
      </w:hyperlink>
    </w:p>
    <w:p w14:paraId="58FC97BA"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93" w:history="1">
        <w:r w:rsidR="00F1113F" w:rsidRPr="004B3432">
          <w:rPr>
            <w:rStyle w:val="Hyperlink"/>
            <w:rFonts w:ascii="Arial" w:hAnsi="Arial"/>
            <w:noProof/>
            <w:sz w:val="20"/>
            <w:szCs w:val="20"/>
          </w:rPr>
          <w:t>8.2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Ressources humaines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19</w:t>
        </w:r>
        <w:r w:rsidR="00F1113F" w:rsidRPr="004B3432">
          <w:rPr>
            <w:noProof/>
            <w:webHidden/>
            <w:sz w:val="20"/>
            <w:szCs w:val="20"/>
          </w:rPr>
          <w:fldChar w:fldCharType="end"/>
        </w:r>
      </w:hyperlink>
    </w:p>
    <w:p w14:paraId="6D558FFC"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94" w:history="1">
        <w:r w:rsidR="00F1113F" w:rsidRPr="004B3432">
          <w:rPr>
            <w:rStyle w:val="Hyperlink"/>
            <w:rFonts w:ascii="Arial" w:hAnsi="Arial"/>
            <w:noProof/>
            <w:sz w:val="20"/>
            <w:szCs w:val="20"/>
          </w:rPr>
          <w:t>8.3</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Prix et conditions de paiement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19</w:t>
        </w:r>
        <w:r w:rsidR="00F1113F" w:rsidRPr="004B3432">
          <w:rPr>
            <w:noProof/>
            <w:webHidden/>
            <w:sz w:val="20"/>
            <w:szCs w:val="20"/>
          </w:rPr>
          <w:fldChar w:fldCharType="end"/>
        </w:r>
      </w:hyperlink>
    </w:p>
    <w:p w14:paraId="0681B973"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95" w:history="1">
        <w:r w:rsidR="00F1113F" w:rsidRPr="004B3432">
          <w:rPr>
            <w:rStyle w:val="Hyperlink"/>
            <w:rFonts w:ascii="Arial" w:hAnsi="Arial"/>
            <w:noProof/>
            <w:sz w:val="20"/>
            <w:szCs w:val="20"/>
          </w:rPr>
          <w:t>8.3.1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Généralités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19</w:t>
        </w:r>
        <w:r w:rsidR="00F1113F" w:rsidRPr="004B3432">
          <w:rPr>
            <w:noProof/>
            <w:webHidden/>
            <w:sz w:val="20"/>
            <w:szCs w:val="20"/>
          </w:rPr>
          <w:fldChar w:fldCharType="end"/>
        </w:r>
      </w:hyperlink>
    </w:p>
    <w:p w14:paraId="39B430D7"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697" w:history="1">
        <w:r w:rsidR="00F1113F" w:rsidRPr="004B3432">
          <w:rPr>
            <w:rStyle w:val="Hyperlink"/>
            <w:rFonts w:ascii="Arial" w:hAnsi="Arial"/>
            <w:noProof/>
            <w:sz w:val="20"/>
            <w:szCs w:val="20"/>
          </w:rPr>
          <w:t>8.3.2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Délais des offres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_Toc445130697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20</w:t>
        </w:r>
        <w:r w:rsidR="00F1113F" w:rsidRPr="004B3432">
          <w:rPr>
            <w:noProof/>
            <w:webHidden/>
            <w:sz w:val="20"/>
            <w:szCs w:val="20"/>
          </w:rPr>
          <w:fldChar w:fldCharType="end"/>
        </w:r>
      </w:hyperlink>
    </w:p>
    <w:p w14:paraId="50C28D8F"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698" w:history="1">
        <w:r w:rsidR="00F1113F" w:rsidRPr="004B3432">
          <w:rPr>
            <w:rStyle w:val="Hyperlink"/>
            <w:rFonts w:ascii="Arial" w:hAnsi="Arial"/>
            <w:noProof/>
            <w:sz w:val="20"/>
            <w:szCs w:val="20"/>
          </w:rPr>
          <w:t>8.4</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Sous-traitants et fournitures</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_Toc445130698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20</w:t>
        </w:r>
        <w:r w:rsidR="00F1113F" w:rsidRPr="004B3432">
          <w:rPr>
            <w:noProof/>
            <w:webHidden/>
            <w:sz w:val="20"/>
            <w:szCs w:val="20"/>
          </w:rPr>
          <w:fldChar w:fldCharType="end"/>
        </w:r>
      </w:hyperlink>
    </w:p>
    <w:p w14:paraId="52BD7E8A"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701" w:history="1">
        <w:r w:rsidR="00F1113F" w:rsidRPr="004B3432">
          <w:rPr>
            <w:rStyle w:val="Hyperlink"/>
            <w:rFonts w:ascii="Arial" w:hAnsi="Arial"/>
            <w:noProof/>
            <w:sz w:val="20"/>
            <w:szCs w:val="20"/>
          </w:rPr>
          <w:t>8.4.1</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Procédures d'acquisition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_Toc445130701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21</w:t>
        </w:r>
        <w:r w:rsidR="00F1113F" w:rsidRPr="004B3432">
          <w:rPr>
            <w:noProof/>
            <w:webHidden/>
            <w:sz w:val="20"/>
            <w:szCs w:val="20"/>
          </w:rPr>
          <w:fldChar w:fldCharType="end"/>
        </w:r>
      </w:hyperlink>
    </w:p>
    <w:p w14:paraId="4AAC5AEF" w14:textId="77777777" w:rsidR="00F1113F" w:rsidRPr="004B3432" w:rsidRDefault="00130173" w:rsidP="00EA0041">
      <w:pPr>
        <w:pStyle w:val="TOC1"/>
        <w:tabs>
          <w:tab w:val="left" w:pos="880"/>
          <w:tab w:val="right" w:leader="dot" w:pos="10195"/>
        </w:tabs>
        <w:ind w:left="284"/>
        <w:rPr>
          <w:rFonts w:ascii="Calibri" w:eastAsia="Times New Roman" w:hAnsi="Calibri"/>
          <w:noProof/>
          <w:sz w:val="20"/>
          <w:szCs w:val="20"/>
          <w:lang w:val="en-GB" w:eastAsia="en-GB"/>
        </w:rPr>
      </w:pPr>
      <w:hyperlink w:anchor="_Toc445130702" w:history="1">
        <w:r w:rsidR="00F1113F" w:rsidRPr="004B3432">
          <w:rPr>
            <w:rStyle w:val="Hyperlink"/>
            <w:rFonts w:ascii="Arial" w:hAnsi="Arial"/>
            <w:noProof/>
            <w:sz w:val="20"/>
            <w:szCs w:val="20"/>
          </w:rPr>
          <w:t>8.4.2</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Application du coefficient</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_Toc445130702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22</w:t>
        </w:r>
        <w:r w:rsidR="00F1113F" w:rsidRPr="004B3432">
          <w:rPr>
            <w:noProof/>
            <w:webHidden/>
            <w:sz w:val="20"/>
            <w:szCs w:val="20"/>
          </w:rPr>
          <w:fldChar w:fldCharType="end"/>
        </w:r>
      </w:hyperlink>
    </w:p>
    <w:p w14:paraId="512964C1"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703" w:history="1">
        <w:r w:rsidR="00F1113F" w:rsidRPr="004B3432">
          <w:rPr>
            <w:rStyle w:val="Hyperlink"/>
            <w:rFonts w:ascii="Arial" w:hAnsi="Arial"/>
            <w:noProof/>
            <w:sz w:val="20"/>
            <w:szCs w:val="20"/>
          </w:rPr>
          <w:t>8.5</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Réception des travaux</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_Toc445130703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22</w:t>
        </w:r>
        <w:r w:rsidR="00F1113F" w:rsidRPr="004B3432">
          <w:rPr>
            <w:noProof/>
            <w:webHidden/>
            <w:sz w:val="20"/>
            <w:szCs w:val="20"/>
          </w:rPr>
          <w:fldChar w:fldCharType="end"/>
        </w:r>
      </w:hyperlink>
    </w:p>
    <w:p w14:paraId="3C0B2977" w14:textId="77777777" w:rsidR="00F1113F" w:rsidRPr="004B3432" w:rsidRDefault="00130173">
      <w:pPr>
        <w:pStyle w:val="TOC1"/>
        <w:tabs>
          <w:tab w:val="left" w:pos="660"/>
          <w:tab w:val="right" w:leader="dot" w:pos="10195"/>
        </w:tabs>
        <w:rPr>
          <w:rFonts w:ascii="Calibri" w:eastAsia="Times New Roman" w:hAnsi="Calibri"/>
          <w:noProof/>
          <w:sz w:val="20"/>
          <w:szCs w:val="20"/>
          <w:lang w:val="en-GB" w:eastAsia="en-GB"/>
        </w:rPr>
      </w:pPr>
      <w:hyperlink w:anchor="_Toc445130704" w:history="1">
        <w:r w:rsidR="00F1113F" w:rsidRPr="004B3432">
          <w:rPr>
            <w:rStyle w:val="Hyperlink"/>
            <w:rFonts w:ascii="Arial" w:hAnsi="Arial"/>
            <w:noProof/>
            <w:sz w:val="20"/>
            <w:szCs w:val="20"/>
          </w:rPr>
          <w:t>8.6</w:t>
        </w:r>
        <w:r w:rsidR="00F1113F" w:rsidRPr="004B3432">
          <w:rPr>
            <w:rFonts w:ascii="Calibri" w:eastAsia="Times New Roman" w:hAnsi="Calibri"/>
            <w:noProof/>
            <w:sz w:val="20"/>
            <w:szCs w:val="20"/>
            <w:lang w:val="en-GB" w:eastAsia="en-GB"/>
          </w:rPr>
          <w:tab/>
        </w:r>
        <w:r w:rsidR="00F1113F" w:rsidRPr="004B3432">
          <w:rPr>
            <w:rStyle w:val="Hyperlink"/>
            <w:rFonts w:ascii="Arial" w:hAnsi="Arial"/>
            <w:noProof/>
            <w:sz w:val="20"/>
            <w:szCs w:val="20"/>
          </w:rPr>
          <w:t>Facturation</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_Toc445130704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23</w:t>
        </w:r>
        <w:r w:rsidR="00F1113F" w:rsidRPr="004B3432">
          <w:rPr>
            <w:noProof/>
            <w:webHidden/>
            <w:sz w:val="20"/>
            <w:szCs w:val="20"/>
          </w:rPr>
          <w:fldChar w:fldCharType="end"/>
        </w:r>
      </w:hyperlink>
    </w:p>
    <w:p w14:paraId="13427C8C" w14:textId="77777777" w:rsidR="00F1113F" w:rsidRPr="004B3432" w:rsidRDefault="00130173">
      <w:pPr>
        <w:pStyle w:val="TOC1"/>
        <w:tabs>
          <w:tab w:val="right" w:leader="dot" w:pos="10195"/>
        </w:tabs>
        <w:rPr>
          <w:rFonts w:ascii="Calibri" w:eastAsia="Times New Roman" w:hAnsi="Calibri"/>
          <w:noProof/>
          <w:sz w:val="20"/>
          <w:szCs w:val="20"/>
          <w:lang w:val="en-GB" w:eastAsia="en-GB"/>
        </w:rPr>
      </w:pPr>
      <w:hyperlink w:anchor="_Toc445130705" w:history="1">
        <w:r w:rsidR="00F1113F" w:rsidRPr="004B3432">
          <w:rPr>
            <w:rStyle w:val="Hyperlink"/>
            <w:rFonts w:ascii="Arial" w:hAnsi="Arial"/>
            <w:b/>
            <w:noProof/>
            <w:sz w:val="20"/>
            <w:szCs w:val="20"/>
          </w:rPr>
          <w:t>APPENDICE 1</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_Toc445130705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24</w:t>
        </w:r>
        <w:r w:rsidR="00F1113F" w:rsidRPr="004B3432">
          <w:rPr>
            <w:noProof/>
            <w:webHidden/>
            <w:sz w:val="20"/>
            <w:szCs w:val="20"/>
          </w:rPr>
          <w:fldChar w:fldCharType="end"/>
        </w:r>
      </w:hyperlink>
    </w:p>
    <w:p w14:paraId="78B0B0D1" w14:textId="77777777" w:rsidR="00F1113F" w:rsidRPr="004B3432" w:rsidRDefault="00130173">
      <w:pPr>
        <w:pStyle w:val="TOC1"/>
        <w:tabs>
          <w:tab w:val="right" w:leader="dot" w:pos="10195"/>
        </w:tabs>
        <w:rPr>
          <w:rFonts w:ascii="Calibri" w:eastAsia="Times New Roman" w:hAnsi="Calibri"/>
          <w:noProof/>
          <w:sz w:val="20"/>
          <w:szCs w:val="20"/>
          <w:lang w:val="en-GB" w:eastAsia="en-GB"/>
        </w:rPr>
      </w:pPr>
      <w:hyperlink w:anchor="_Toc445130710" w:history="1">
        <w:r w:rsidR="00F1113F" w:rsidRPr="004B3432">
          <w:rPr>
            <w:rStyle w:val="Hyperlink"/>
            <w:rFonts w:ascii="Arial" w:hAnsi="Arial"/>
            <w:b/>
            <w:noProof/>
            <w:sz w:val="20"/>
            <w:szCs w:val="20"/>
          </w:rPr>
          <w:t>APPENDICE 2</w:t>
        </w:r>
        <w:r w:rsidR="00F1113F" w:rsidRPr="004B3432">
          <w:rPr>
            <w:noProof/>
            <w:webHidden/>
            <w:sz w:val="20"/>
            <w:szCs w:val="20"/>
          </w:rPr>
          <w:tab/>
        </w:r>
        <w:r w:rsidR="00F1113F" w:rsidRPr="004B3432">
          <w:rPr>
            <w:noProof/>
            <w:webHidden/>
            <w:sz w:val="20"/>
            <w:szCs w:val="20"/>
          </w:rPr>
          <w:fldChar w:fldCharType="begin"/>
        </w:r>
        <w:r w:rsidR="00F1113F" w:rsidRPr="004B3432">
          <w:rPr>
            <w:noProof/>
            <w:webHidden/>
            <w:sz w:val="20"/>
            <w:szCs w:val="20"/>
          </w:rPr>
          <w:instrText xml:space="preserve"> PAGEREF _Toc445130710 \h </w:instrText>
        </w:r>
        <w:r w:rsidR="00F1113F" w:rsidRPr="004B3432">
          <w:rPr>
            <w:noProof/>
            <w:webHidden/>
            <w:sz w:val="20"/>
            <w:szCs w:val="20"/>
          </w:rPr>
        </w:r>
        <w:r w:rsidR="00F1113F" w:rsidRPr="004B3432">
          <w:rPr>
            <w:noProof/>
            <w:webHidden/>
            <w:sz w:val="20"/>
            <w:szCs w:val="20"/>
          </w:rPr>
          <w:fldChar w:fldCharType="separate"/>
        </w:r>
        <w:r w:rsidR="00114BDB">
          <w:rPr>
            <w:noProof/>
            <w:webHidden/>
            <w:sz w:val="20"/>
            <w:szCs w:val="20"/>
          </w:rPr>
          <w:t>25</w:t>
        </w:r>
        <w:r w:rsidR="00F1113F" w:rsidRPr="004B3432">
          <w:rPr>
            <w:noProof/>
            <w:webHidden/>
            <w:sz w:val="20"/>
            <w:szCs w:val="20"/>
          </w:rPr>
          <w:fldChar w:fldCharType="end"/>
        </w:r>
      </w:hyperlink>
    </w:p>
    <w:p w14:paraId="2D7C3757" w14:textId="77777777" w:rsidR="00F1113F" w:rsidRPr="00BA7813" w:rsidRDefault="00F1113F" w:rsidP="00F1113F">
      <w:pPr>
        <w:rPr>
          <w:rFonts w:ascii="Arial" w:hAnsi="Arial" w:cs="Arial"/>
          <w:sz w:val="22"/>
          <w:szCs w:val="22"/>
        </w:rPr>
      </w:pPr>
      <w:r w:rsidRPr="004B3432">
        <w:rPr>
          <w:b/>
          <w:bCs/>
          <w:noProof/>
          <w:sz w:val="20"/>
          <w:szCs w:val="20"/>
        </w:rPr>
        <w:fldChar w:fldCharType="end"/>
      </w:r>
      <w:r>
        <w:rPr>
          <w:b/>
          <w:bCs/>
          <w:noProof/>
        </w:rPr>
        <w:br w:type="page"/>
      </w:r>
    </w:p>
    <w:p w14:paraId="1163D05C" w14:textId="77777777" w:rsidR="000E48BD" w:rsidRPr="00BA7813" w:rsidRDefault="000E48BD" w:rsidP="000A1D22">
      <w:pPr>
        <w:numPr>
          <w:ilvl w:val="0"/>
          <w:numId w:val="42"/>
        </w:numPr>
        <w:ind w:left="567" w:hanging="567"/>
        <w:jc w:val="both"/>
        <w:rPr>
          <w:rFonts w:ascii="Arial" w:hAnsi="Arial" w:cs="Arial"/>
          <w:b/>
          <w:sz w:val="22"/>
          <w:szCs w:val="22"/>
        </w:rPr>
      </w:pPr>
      <w:r w:rsidRPr="00BA7813">
        <w:rPr>
          <w:rFonts w:ascii="Arial" w:hAnsi="Arial" w:cs="Arial"/>
          <w:b/>
          <w:sz w:val="22"/>
          <w:szCs w:val="22"/>
        </w:rPr>
        <w:tab/>
        <w:t>Objet du marché</w:t>
      </w:r>
    </w:p>
    <w:p w14:paraId="3D3D2566" w14:textId="77777777" w:rsidR="000E48BD" w:rsidRPr="00BA7813" w:rsidRDefault="000E48BD" w:rsidP="000E48BD">
      <w:pPr>
        <w:ind w:left="567"/>
        <w:jc w:val="both"/>
        <w:rPr>
          <w:rFonts w:ascii="Arial" w:hAnsi="Arial" w:cs="Arial"/>
          <w:sz w:val="22"/>
          <w:szCs w:val="22"/>
        </w:rPr>
      </w:pPr>
    </w:p>
    <w:p w14:paraId="6DD09AEF" w14:textId="77777777" w:rsidR="000E48BD" w:rsidRPr="00A04462" w:rsidRDefault="000E48BD" w:rsidP="00A04462">
      <w:pPr>
        <w:ind w:left="708"/>
        <w:jc w:val="both"/>
        <w:rPr>
          <w:rFonts w:ascii="Arial" w:hAnsi="Arial" w:cs="Arial"/>
          <w:sz w:val="22"/>
          <w:szCs w:val="22"/>
        </w:rPr>
      </w:pPr>
      <w:r w:rsidRPr="00BA7813">
        <w:rPr>
          <w:rFonts w:ascii="Arial" w:hAnsi="Arial" w:cs="Arial"/>
          <w:sz w:val="22"/>
          <w:szCs w:val="22"/>
        </w:rPr>
        <w:t>Le présent marché concerne la maintenance préventive, corrective et la garantie totale ainsi que des travaux en régie contrôlée des systèmes (</w:t>
      </w:r>
      <w:proofErr w:type="spellStart"/>
      <w:r w:rsidRPr="00BA7813">
        <w:rPr>
          <w:rFonts w:ascii="Arial" w:hAnsi="Arial" w:cs="Arial"/>
          <w:sz w:val="22"/>
          <w:szCs w:val="22"/>
        </w:rPr>
        <w:t>cfr</w:t>
      </w:r>
      <w:proofErr w:type="spellEnd"/>
      <w:r w:rsidRPr="00BA7813">
        <w:rPr>
          <w:rFonts w:ascii="Arial" w:hAnsi="Arial" w:cs="Arial"/>
          <w:sz w:val="22"/>
          <w:szCs w:val="22"/>
        </w:rPr>
        <w:t xml:space="preserve"> appendice 1) de nettoyage des façades de</w:t>
      </w:r>
      <w:r w:rsidR="00A04462">
        <w:rPr>
          <w:rFonts w:ascii="Arial" w:hAnsi="Arial" w:cs="Arial"/>
          <w:sz w:val="22"/>
          <w:szCs w:val="22"/>
        </w:rPr>
        <w:t xml:space="preserve"> </w:t>
      </w:r>
      <w:r w:rsidR="00A04462" w:rsidRPr="00A04462">
        <w:rPr>
          <w:rFonts w:ascii="Arial" w:hAnsi="Arial" w:cs="Arial"/>
          <w:sz w:val="22"/>
          <w:szCs w:val="22"/>
        </w:rPr>
        <w:t xml:space="preserve">deux </w:t>
      </w:r>
      <w:r w:rsidR="00817F4E" w:rsidRPr="00A04462">
        <w:rPr>
          <w:rFonts w:ascii="Arial" w:hAnsi="Arial" w:cs="Arial"/>
          <w:sz w:val="22"/>
          <w:szCs w:val="22"/>
        </w:rPr>
        <w:t xml:space="preserve">bâtiments du </w:t>
      </w:r>
      <w:r w:rsidR="00A04462" w:rsidRPr="000925B4">
        <w:rPr>
          <w:rFonts w:ascii="Arial" w:hAnsi="Arial" w:cs="Arial"/>
          <w:sz w:val="22"/>
          <w:szCs w:val="22"/>
        </w:rPr>
        <w:t>Secrétariat Général du Conseil de l'Union européenne (ci-après SGC) et des</w:t>
      </w:r>
      <w:r w:rsidR="00A04462">
        <w:rPr>
          <w:rFonts w:ascii="Arial" w:hAnsi="Arial" w:cs="Arial"/>
          <w:sz w:val="22"/>
          <w:szCs w:val="22"/>
        </w:rPr>
        <w:t xml:space="preserve"> </w:t>
      </w:r>
      <w:r w:rsidR="00A04462" w:rsidRPr="009010A2">
        <w:rPr>
          <w:rFonts w:ascii="Arial" w:hAnsi="Arial" w:cs="Arial"/>
          <w:sz w:val="22"/>
          <w:szCs w:val="22"/>
        </w:rPr>
        <w:t>bâtiments du Comité économique et social européen et du Comité des Régions situés à Br</w:t>
      </w:r>
      <w:r w:rsidR="00A04462">
        <w:rPr>
          <w:rFonts w:ascii="Arial" w:hAnsi="Arial" w:cs="Arial"/>
          <w:sz w:val="22"/>
          <w:szCs w:val="22"/>
        </w:rPr>
        <w:t xml:space="preserve">uxelles </w:t>
      </w:r>
      <w:r w:rsidR="00A04462" w:rsidRPr="001B7212">
        <w:rPr>
          <w:rFonts w:ascii="Arial" w:hAnsi="Arial" w:cs="Arial"/>
          <w:sz w:val="22"/>
          <w:szCs w:val="22"/>
        </w:rPr>
        <w:t xml:space="preserve">(ci-après </w:t>
      </w:r>
      <w:r w:rsidR="00A04462">
        <w:rPr>
          <w:rFonts w:ascii="Arial" w:hAnsi="Arial" w:cs="Arial"/>
          <w:sz w:val="22"/>
          <w:szCs w:val="22"/>
        </w:rPr>
        <w:t>les Comités</w:t>
      </w:r>
      <w:r w:rsidR="00A04462" w:rsidRPr="001B7212">
        <w:rPr>
          <w:rFonts w:ascii="Arial" w:hAnsi="Arial" w:cs="Arial"/>
          <w:sz w:val="22"/>
          <w:szCs w:val="22"/>
        </w:rPr>
        <w:t>)</w:t>
      </w:r>
      <w:r w:rsidR="00A04462" w:rsidRPr="000925B4">
        <w:rPr>
          <w:rFonts w:ascii="Arial" w:hAnsi="Arial" w:cs="Arial"/>
          <w:sz w:val="22"/>
          <w:szCs w:val="22"/>
        </w:rPr>
        <w:t xml:space="preserve"> </w:t>
      </w:r>
      <w:r w:rsidR="008A1C1E" w:rsidRPr="00A04462">
        <w:rPr>
          <w:rFonts w:ascii="Arial" w:hAnsi="Arial" w:cs="Arial"/>
          <w:sz w:val="22"/>
          <w:szCs w:val="22"/>
        </w:rPr>
        <w:t>:</w:t>
      </w:r>
    </w:p>
    <w:p w14:paraId="76D4BDB4" w14:textId="77777777" w:rsidR="008A1C1E" w:rsidRPr="00BA7813" w:rsidRDefault="008A1C1E" w:rsidP="000E48BD">
      <w:pPr>
        <w:ind w:left="708"/>
        <w:jc w:val="both"/>
        <w:rPr>
          <w:rFonts w:ascii="Arial" w:hAnsi="Arial" w:cs="Arial"/>
          <w:sz w:val="22"/>
          <w:szCs w:val="22"/>
        </w:rPr>
      </w:pPr>
    </w:p>
    <w:p w14:paraId="5A7E9E65" w14:textId="77777777" w:rsidR="000E48BD" w:rsidRPr="00BA7813" w:rsidRDefault="001F09F7" w:rsidP="001F09F7">
      <w:pPr>
        <w:numPr>
          <w:ilvl w:val="0"/>
          <w:numId w:val="40"/>
        </w:numPr>
        <w:jc w:val="both"/>
        <w:rPr>
          <w:rFonts w:ascii="Arial" w:hAnsi="Arial" w:cs="Arial"/>
          <w:sz w:val="22"/>
          <w:szCs w:val="22"/>
        </w:rPr>
      </w:pPr>
      <w:r>
        <w:rPr>
          <w:rFonts w:ascii="Arial" w:hAnsi="Arial" w:cs="Arial"/>
          <w:sz w:val="22"/>
          <w:szCs w:val="22"/>
        </w:rPr>
        <w:t xml:space="preserve">Lot 1: </w:t>
      </w:r>
      <w:r w:rsidR="000E48BD" w:rsidRPr="00BA7813">
        <w:rPr>
          <w:rFonts w:ascii="Arial" w:hAnsi="Arial" w:cs="Arial"/>
          <w:sz w:val="22"/>
          <w:szCs w:val="22"/>
        </w:rPr>
        <w:t xml:space="preserve">l'immeuble Justus </w:t>
      </w:r>
      <w:proofErr w:type="spellStart"/>
      <w:r w:rsidR="000E48BD" w:rsidRPr="00BA7813">
        <w:rPr>
          <w:rFonts w:ascii="Arial" w:hAnsi="Arial" w:cs="Arial"/>
          <w:sz w:val="22"/>
          <w:szCs w:val="22"/>
        </w:rPr>
        <w:t>Lipsius</w:t>
      </w:r>
      <w:proofErr w:type="spellEnd"/>
      <w:r w:rsidR="00A04462">
        <w:rPr>
          <w:rFonts w:ascii="Arial" w:hAnsi="Arial" w:cs="Arial"/>
          <w:sz w:val="22"/>
          <w:szCs w:val="22"/>
        </w:rPr>
        <w:t xml:space="preserve"> du SGC</w:t>
      </w:r>
      <w:r w:rsidR="000E48BD" w:rsidRPr="00BA7813">
        <w:rPr>
          <w:rFonts w:ascii="Arial" w:hAnsi="Arial" w:cs="Arial"/>
          <w:sz w:val="22"/>
          <w:szCs w:val="22"/>
        </w:rPr>
        <w:t xml:space="preserve">  – situé à la rue</w:t>
      </w:r>
      <w:r>
        <w:rPr>
          <w:rFonts w:ascii="Arial" w:hAnsi="Arial" w:cs="Arial"/>
          <w:sz w:val="22"/>
          <w:szCs w:val="22"/>
        </w:rPr>
        <w:t xml:space="preserve"> de la Loi 175 à 1040 Bruxelles</w:t>
      </w:r>
    </w:p>
    <w:p w14:paraId="468F7A35" w14:textId="77777777" w:rsidR="000E48BD" w:rsidRDefault="001F09F7" w:rsidP="001F09F7">
      <w:pPr>
        <w:numPr>
          <w:ilvl w:val="0"/>
          <w:numId w:val="40"/>
        </w:numPr>
        <w:jc w:val="both"/>
        <w:rPr>
          <w:rFonts w:ascii="Arial" w:hAnsi="Arial" w:cs="Arial"/>
          <w:sz w:val="22"/>
          <w:szCs w:val="22"/>
        </w:rPr>
      </w:pPr>
      <w:r>
        <w:rPr>
          <w:rFonts w:ascii="Arial" w:hAnsi="Arial" w:cs="Arial"/>
          <w:sz w:val="22"/>
          <w:szCs w:val="22"/>
        </w:rPr>
        <w:t xml:space="preserve">Lot 2: </w:t>
      </w:r>
      <w:r w:rsidR="000E48BD" w:rsidRPr="00BA7813">
        <w:rPr>
          <w:rFonts w:ascii="Arial" w:hAnsi="Arial" w:cs="Arial"/>
          <w:sz w:val="22"/>
          <w:szCs w:val="22"/>
        </w:rPr>
        <w:t xml:space="preserve">l'immeuble </w:t>
      </w:r>
      <w:proofErr w:type="spellStart"/>
      <w:r w:rsidR="000E48BD" w:rsidRPr="00BA7813">
        <w:rPr>
          <w:rFonts w:ascii="Arial" w:hAnsi="Arial" w:cs="Arial"/>
          <w:sz w:val="22"/>
          <w:szCs w:val="22"/>
        </w:rPr>
        <w:t>Lex</w:t>
      </w:r>
      <w:proofErr w:type="spellEnd"/>
      <w:r w:rsidR="000E48BD" w:rsidRPr="00BA7813">
        <w:rPr>
          <w:rFonts w:ascii="Arial" w:hAnsi="Arial" w:cs="Arial"/>
          <w:sz w:val="22"/>
          <w:szCs w:val="22"/>
        </w:rPr>
        <w:t xml:space="preserve"> </w:t>
      </w:r>
      <w:r w:rsidR="00A04462">
        <w:rPr>
          <w:rFonts w:ascii="Arial" w:hAnsi="Arial" w:cs="Arial"/>
          <w:sz w:val="22"/>
          <w:szCs w:val="22"/>
        </w:rPr>
        <w:t xml:space="preserve">du SGC </w:t>
      </w:r>
      <w:r w:rsidR="000E48BD" w:rsidRPr="00BA7813">
        <w:rPr>
          <w:rFonts w:ascii="Arial" w:hAnsi="Arial" w:cs="Arial"/>
          <w:sz w:val="22"/>
          <w:szCs w:val="22"/>
        </w:rPr>
        <w:t>- situé à la rue de la Loi 145 à 1040 Bruxelles</w:t>
      </w:r>
    </w:p>
    <w:p w14:paraId="09502437" w14:textId="77777777" w:rsidR="008A1C1E" w:rsidRDefault="001F09F7" w:rsidP="00A04462">
      <w:pPr>
        <w:numPr>
          <w:ilvl w:val="0"/>
          <w:numId w:val="40"/>
        </w:numPr>
        <w:jc w:val="both"/>
        <w:rPr>
          <w:rFonts w:ascii="Arial" w:hAnsi="Arial" w:cs="Arial"/>
          <w:sz w:val="22"/>
          <w:szCs w:val="22"/>
        </w:rPr>
      </w:pPr>
      <w:r>
        <w:rPr>
          <w:rFonts w:ascii="Arial" w:hAnsi="Arial" w:cs="Arial"/>
          <w:sz w:val="22"/>
          <w:szCs w:val="22"/>
        </w:rPr>
        <w:t xml:space="preserve">Lot 3: </w:t>
      </w:r>
      <w:r w:rsidR="008A1C1E">
        <w:rPr>
          <w:rFonts w:ascii="Arial" w:hAnsi="Arial" w:cs="Arial"/>
          <w:sz w:val="22"/>
          <w:szCs w:val="22"/>
        </w:rPr>
        <w:t>l</w:t>
      </w:r>
      <w:r w:rsidR="008A1C1E" w:rsidRPr="008A1C1E">
        <w:rPr>
          <w:rFonts w:ascii="Arial" w:hAnsi="Arial" w:cs="Arial"/>
          <w:sz w:val="22"/>
          <w:szCs w:val="22"/>
        </w:rPr>
        <w:t>es</w:t>
      </w:r>
      <w:r w:rsidR="009010A2">
        <w:rPr>
          <w:rFonts w:ascii="Arial" w:hAnsi="Arial" w:cs="Arial"/>
          <w:sz w:val="22"/>
          <w:szCs w:val="22"/>
        </w:rPr>
        <w:t xml:space="preserve"> </w:t>
      </w:r>
      <w:r w:rsidR="009010A2" w:rsidRPr="009010A2">
        <w:rPr>
          <w:rFonts w:ascii="Arial" w:hAnsi="Arial" w:cs="Arial"/>
          <w:sz w:val="22"/>
          <w:szCs w:val="22"/>
        </w:rPr>
        <w:t xml:space="preserve">bâtiments </w:t>
      </w:r>
      <w:r w:rsidR="00A04462" w:rsidRPr="009010A2">
        <w:rPr>
          <w:rFonts w:ascii="Arial" w:hAnsi="Arial" w:cs="Arial"/>
          <w:sz w:val="22"/>
          <w:szCs w:val="22"/>
        </w:rPr>
        <w:t>d</w:t>
      </w:r>
      <w:r w:rsidR="00A04462">
        <w:rPr>
          <w:rFonts w:ascii="Arial" w:hAnsi="Arial" w:cs="Arial"/>
          <w:sz w:val="22"/>
          <w:szCs w:val="22"/>
        </w:rPr>
        <w:t>es</w:t>
      </w:r>
      <w:r w:rsidR="00A04462" w:rsidRPr="009010A2">
        <w:rPr>
          <w:rFonts w:ascii="Arial" w:hAnsi="Arial" w:cs="Arial"/>
          <w:sz w:val="22"/>
          <w:szCs w:val="22"/>
        </w:rPr>
        <w:t xml:space="preserve"> </w:t>
      </w:r>
      <w:r w:rsidR="009010A2" w:rsidRPr="009010A2">
        <w:rPr>
          <w:rFonts w:ascii="Arial" w:hAnsi="Arial" w:cs="Arial"/>
          <w:sz w:val="22"/>
          <w:szCs w:val="22"/>
        </w:rPr>
        <w:t>Comité</w:t>
      </w:r>
      <w:r w:rsidR="00A04462">
        <w:rPr>
          <w:rFonts w:ascii="Arial" w:hAnsi="Arial" w:cs="Arial"/>
          <w:sz w:val="22"/>
          <w:szCs w:val="22"/>
        </w:rPr>
        <w:t>s</w:t>
      </w:r>
      <w:r w:rsidR="009010A2" w:rsidRPr="009010A2">
        <w:rPr>
          <w:rFonts w:ascii="Arial" w:hAnsi="Arial" w:cs="Arial"/>
          <w:sz w:val="22"/>
          <w:szCs w:val="22"/>
        </w:rPr>
        <w:t xml:space="preserve"> situés à Br</w:t>
      </w:r>
      <w:r w:rsidR="009010A2">
        <w:rPr>
          <w:rFonts w:ascii="Arial" w:hAnsi="Arial" w:cs="Arial"/>
          <w:sz w:val="22"/>
          <w:szCs w:val="22"/>
        </w:rPr>
        <w:t>uxelles</w:t>
      </w:r>
    </w:p>
    <w:p w14:paraId="628A071A" w14:textId="77777777" w:rsidR="00A04462" w:rsidRDefault="00A04462" w:rsidP="000925B4">
      <w:pPr>
        <w:jc w:val="both"/>
        <w:rPr>
          <w:rFonts w:ascii="Arial" w:hAnsi="Arial" w:cs="Arial"/>
          <w:sz w:val="22"/>
          <w:szCs w:val="22"/>
        </w:rPr>
      </w:pPr>
    </w:p>
    <w:p w14:paraId="643F6854" w14:textId="77777777" w:rsidR="00A04462" w:rsidRPr="00BA7813" w:rsidRDefault="00A04462" w:rsidP="000925B4">
      <w:pPr>
        <w:ind w:left="709"/>
        <w:jc w:val="both"/>
        <w:rPr>
          <w:rFonts w:ascii="Arial" w:hAnsi="Arial" w:cs="Arial"/>
          <w:sz w:val="22"/>
          <w:szCs w:val="22"/>
        </w:rPr>
      </w:pPr>
      <w:r>
        <w:rPr>
          <w:rFonts w:ascii="Arial" w:hAnsi="Arial" w:cs="Arial"/>
          <w:sz w:val="22"/>
          <w:szCs w:val="22"/>
        </w:rPr>
        <w:t>Dans les textes ci-après, le terme "Pouvoir adjudicateur" se réfère au SGC et/ou aux Comités.</w:t>
      </w:r>
    </w:p>
    <w:p w14:paraId="6F925054" w14:textId="77777777" w:rsidR="000E48BD" w:rsidRPr="00BA7813" w:rsidRDefault="000E48BD" w:rsidP="000E48BD">
      <w:pPr>
        <w:ind w:left="567"/>
        <w:jc w:val="both"/>
        <w:rPr>
          <w:rFonts w:ascii="Arial" w:hAnsi="Arial" w:cs="Arial"/>
          <w:sz w:val="22"/>
          <w:szCs w:val="22"/>
        </w:rPr>
      </w:pPr>
      <w:bookmarkStart w:id="0" w:name="_Toc148857092"/>
    </w:p>
    <w:p w14:paraId="5B20A358" w14:textId="77777777" w:rsidR="000E48BD" w:rsidRPr="00BA7813" w:rsidRDefault="000E48BD" w:rsidP="000A1D22">
      <w:pPr>
        <w:numPr>
          <w:ilvl w:val="0"/>
          <w:numId w:val="42"/>
        </w:numPr>
        <w:ind w:left="567" w:hanging="567"/>
        <w:jc w:val="both"/>
        <w:rPr>
          <w:rFonts w:ascii="Arial" w:hAnsi="Arial" w:cs="Arial"/>
          <w:b/>
          <w:sz w:val="22"/>
          <w:szCs w:val="22"/>
        </w:rPr>
      </w:pPr>
      <w:r w:rsidRPr="00BA7813">
        <w:rPr>
          <w:rFonts w:ascii="Arial" w:hAnsi="Arial" w:cs="Arial"/>
          <w:b/>
          <w:sz w:val="22"/>
          <w:szCs w:val="22"/>
        </w:rPr>
        <w:tab/>
        <w:t>Description du march</w:t>
      </w:r>
      <w:bookmarkStart w:id="1" w:name="_Toc148857093"/>
      <w:bookmarkEnd w:id="0"/>
      <w:r w:rsidRPr="00BA7813">
        <w:rPr>
          <w:rFonts w:ascii="Arial" w:hAnsi="Arial" w:cs="Arial"/>
          <w:b/>
          <w:sz w:val="22"/>
          <w:szCs w:val="22"/>
        </w:rPr>
        <w:t>é</w:t>
      </w:r>
    </w:p>
    <w:p w14:paraId="0E275857" w14:textId="77777777" w:rsidR="000E48BD" w:rsidRPr="00BA7813" w:rsidRDefault="000E48BD" w:rsidP="000E48BD">
      <w:pPr>
        <w:ind w:left="567"/>
        <w:jc w:val="both"/>
        <w:rPr>
          <w:rFonts w:ascii="Arial" w:hAnsi="Arial" w:cs="Arial"/>
          <w:sz w:val="22"/>
          <w:szCs w:val="22"/>
        </w:rPr>
      </w:pPr>
    </w:p>
    <w:p w14:paraId="1674AE44" w14:textId="77777777" w:rsidR="000E48BD" w:rsidRPr="00BA7813" w:rsidRDefault="000E48BD" w:rsidP="000A1D22">
      <w:pPr>
        <w:numPr>
          <w:ilvl w:val="1"/>
          <w:numId w:val="43"/>
        </w:numPr>
        <w:ind w:left="1276" w:hanging="709"/>
        <w:jc w:val="both"/>
        <w:outlineLvl w:val="0"/>
        <w:rPr>
          <w:rFonts w:ascii="Arial" w:hAnsi="Arial" w:cs="Arial"/>
          <w:sz w:val="22"/>
          <w:szCs w:val="22"/>
          <w:u w:val="single"/>
        </w:rPr>
      </w:pPr>
      <w:bookmarkStart w:id="2" w:name="_Toc445130509"/>
      <w:bookmarkStart w:id="3" w:name="_Toc445130611"/>
      <w:r w:rsidRPr="00BA7813">
        <w:rPr>
          <w:rFonts w:ascii="Arial" w:hAnsi="Arial" w:cs="Arial"/>
          <w:sz w:val="22"/>
          <w:szCs w:val="22"/>
          <w:u w:val="single"/>
        </w:rPr>
        <w:t>Prestations demandées</w:t>
      </w:r>
      <w:bookmarkEnd w:id="1"/>
      <w:bookmarkEnd w:id="2"/>
      <w:bookmarkEnd w:id="3"/>
    </w:p>
    <w:p w14:paraId="154E2413" w14:textId="77777777" w:rsidR="000E48BD" w:rsidRPr="00BA7813" w:rsidRDefault="000E48BD" w:rsidP="000E48BD">
      <w:pPr>
        <w:ind w:left="1276" w:hanging="709"/>
        <w:jc w:val="both"/>
        <w:rPr>
          <w:rFonts w:ascii="Arial" w:hAnsi="Arial" w:cs="Arial"/>
          <w:sz w:val="22"/>
          <w:szCs w:val="22"/>
        </w:rPr>
      </w:pPr>
    </w:p>
    <w:p w14:paraId="71CA974F" w14:textId="77777777" w:rsidR="000E48BD" w:rsidRPr="00BA7813" w:rsidRDefault="000E48BD" w:rsidP="009010A2">
      <w:pPr>
        <w:ind w:left="1276"/>
        <w:jc w:val="both"/>
        <w:rPr>
          <w:rFonts w:ascii="Arial" w:hAnsi="Arial" w:cs="Arial"/>
          <w:b/>
          <w:sz w:val="22"/>
          <w:szCs w:val="22"/>
        </w:rPr>
      </w:pPr>
      <w:r w:rsidRPr="00BA7813">
        <w:rPr>
          <w:rFonts w:ascii="Arial" w:hAnsi="Arial" w:cs="Arial"/>
          <w:sz w:val="22"/>
          <w:szCs w:val="22"/>
        </w:rPr>
        <w:t xml:space="preserve">Le présent marché concerne tous les travaux, prestations et fournitures nécessaires au parfait fonctionnement de tous les systèmes décrits au </w:t>
      </w:r>
      <w:r w:rsidRPr="00BA7813">
        <w:rPr>
          <w:rFonts w:ascii="Arial" w:hAnsi="Arial" w:cs="Arial"/>
          <w:b/>
          <w:sz w:val="22"/>
          <w:szCs w:val="22"/>
        </w:rPr>
        <w:t>§</w:t>
      </w:r>
      <w:r w:rsidRPr="00BA7813">
        <w:rPr>
          <w:rFonts w:ascii="Arial" w:hAnsi="Arial" w:cs="Arial"/>
          <w:sz w:val="22"/>
          <w:szCs w:val="22"/>
        </w:rPr>
        <w:t xml:space="preserve"> </w:t>
      </w:r>
      <w:r w:rsidRPr="00BA7813">
        <w:rPr>
          <w:rFonts w:ascii="Arial" w:hAnsi="Arial" w:cs="Arial"/>
          <w:b/>
          <w:sz w:val="22"/>
          <w:szCs w:val="22"/>
        </w:rPr>
        <w:t>1.</w:t>
      </w:r>
    </w:p>
    <w:p w14:paraId="041BAA90" w14:textId="77777777" w:rsidR="000E48BD" w:rsidRPr="00BA7813" w:rsidRDefault="000E48BD" w:rsidP="009010A2">
      <w:pPr>
        <w:ind w:left="1276"/>
        <w:jc w:val="both"/>
        <w:rPr>
          <w:rFonts w:ascii="Arial" w:hAnsi="Arial" w:cs="Arial"/>
          <w:sz w:val="22"/>
          <w:szCs w:val="22"/>
        </w:rPr>
      </w:pPr>
      <w:r w:rsidRPr="00BA7813">
        <w:rPr>
          <w:rFonts w:ascii="Arial" w:hAnsi="Arial" w:cs="Arial"/>
          <w:sz w:val="22"/>
          <w:szCs w:val="22"/>
        </w:rPr>
        <w:t xml:space="preserve"> </w:t>
      </w:r>
    </w:p>
    <w:p w14:paraId="346B0957" w14:textId="77777777" w:rsidR="000E48BD" w:rsidRPr="00BA7813" w:rsidRDefault="000E48BD" w:rsidP="009010A2">
      <w:pPr>
        <w:spacing w:after="120"/>
        <w:ind w:left="1276"/>
        <w:jc w:val="both"/>
        <w:rPr>
          <w:rFonts w:ascii="Arial" w:hAnsi="Arial" w:cs="Arial"/>
          <w:sz w:val="22"/>
          <w:szCs w:val="22"/>
        </w:rPr>
      </w:pPr>
      <w:r w:rsidRPr="00BA7813">
        <w:rPr>
          <w:rFonts w:ascii="Arial" w:hAnsi="Arial" w:cs="Arial"/>
          <w:sz w:val="22"/>
          <w:szCs w:val="22"/>
        </w:rPr>
        <w:t>Le marché inclut les obligations suivantes :</w:t>
      </w:r>
    </w:p>
    <w:p w14:paraId="09521CD6" w14:textId="77777777" w:rsidR="000E48BD" w:rsidRPr="00BA7813" w:rsidRDefault="000E48BD" w:rsidP="009010A2">
      <w:pPr>
        <w:numPr>
          <w:ilvl w:val="0"/>
          <w:numId w:val="11"/>
        </w:numPr>
        <w:spacing w:after="120"/>
        <w:ind w:left="1633" w:hanging="357"/>
        <w:jc w:val="both"/>
        <w:rPr>
          <w:rFonts w:ascii="Arial" w:hAnsi="Arial" w:cs="Arial"/>
          <w:sz w:val="22"/>
          <w:szCs w:val="22"/>
        </w:rPr>
      </w:pPr>
      <w:r w:rsidRPr="00BA7813">
        <w:rPr>
          <w:rFonts w:ascii="Arial" w:hAnsi="Arial" w:cs="Arial"/>
          <w:sz w:val="22"/>
          <w:szCs w:val="22"/>
        </w:rPr>
        <w:t>l'entretien préventif et le maintien des performances des systèmes concernés;</w:t>
      </w:r>
    </w:p>
    <w:p w14:paraId="2E28E322" w14:textId="77777777" w:rsidR="000E48BD" w:rsidRPr="00BA7813" w:rsidRDefault="000E48BD" w:rsidP="009010A2">
      <w:pPr>
        <w:numPr>
          <w:ilvl w:val="0"/>
          <w:numId w:val="11"/>
        </w:numPr>
        <w:spacing w:after="120"/>
        <w:ind w:left="1633" w:hanging="357"/>
        <w:jc w:val="both"/>
        <w:rPr>
          <w:rFonts w:ascii="Arial" w:hAnsi="Arial" w:cs="Arial"/>
          <w:sz w:val="22"/>
          <w:szCs w:val="22"/>
        </w:rPr>
      </w:pPr>
      <w:r w:rsidRPr="00BA7813">
        <w:rPr>
          <w:rFonts w:ascii="Arial" w:hAnsi="Arial" w:cs="Arial"/>
          <w:sz w:val="22"/>
          <w:szCs w:val="22"/>
        </w:rPr>
        <w:t xml:space="preserve">les dépannages et les réparations nécessaires au parfait fonctionnement de tous les systèmes de nettoyage; </w:t>
      </w:r>
    </w:p>
    <w:p w14:paraId="719E5B53" w14:textId="77777777" w:rsidR="000E48BD" w:rsidRPr="00BA7813" w:rsidRDefault="000E48BD" w:rsidP="009010A2">
      <w:pPr>
        <w:numPr>
          <w:ilvl w:val="0"/>
          <w:numId w:val="11"/>
        </w:numPr>
        <w:spacing w:after="120"/>
        <w:ind w:left="1633" w:hanging="357"/>
        <w:jc w:val="both"/>
        <w:rPr>
          <w:rFonts w:ascii="Arial" w:hAnsi="Arial" w:cs="Arial"/>
          <w:sz w:val="22"/>
          <w:szCs w:val="22"/>
        </w:rPr>
      </w:pPr>
      <w:r w:rsidRPr="00BA7813">
        <w:rPr>
          <w:rFonts w:ascii="Arial" w:hAnsi="Arial" w:cs="Arial"/>
          <w:sz w:val="22"/>
          <w:szCs w:val="22"/>
        </w:rPr>
        <w:t xml:space="preserve">le remplacement des matériels détériorés ou usagés dans le cadre de la </w:t>
      </w:r>
      <w:r w:rsidRPr="00BA7813">
        <w:rPr>
          <w:rFonts w:ascii="Arial" w:hAnsi="Arial" w:cs="Arial"/>
          <w:sz w:val="22"/>
          <w:szCs w:val="22"/>
          <w:u w:val="single"/>
        </w:rPr>
        <w:t>garantie totale</w:t>
      </w:r>
      <w:r w:rsidRPr="00BA7813">
        <w:rPr>
          <w:rFonts w:ascii="Arial" w:hAnsi="Arial" w:cs="Arial"/>
          <w:sz w:val="22"/>
          <w:szCs w:val="22"/>
        </w:rPr>
        <w:t xml:space="preserve"> (prestations de main d'œuvre et fournitures); </w:t>
      </w:r>
    </w:p>
    <w:p w14:paraId="63228665" w14:textId="77777777" w:rsidR="000E48BD" w:rsidRDefault="000E48BD" w:rsidP="009010A2">
      <w:pPr>
        <w:numPr>
          <w:ilvl w:val="0"/>
          <w:numId w:val="11"/>
        </w:numPr>
        <w:spacing w:after="120"/>
        <w:ind w:left="1633" w:hanging="357"/>
        <w:jc w:val="both"/>
        <w:rPr>
          <w:rFonts w:ascii="Arial" w:hAnsi="Arial" w:cs="Arial"/>
          <w:sz w:val="22"/>
          <w:szCs w:val="22"/>
        </w:rPr>
      </w:pPr>
      <w:r w:rsidRPr="00BA7813">
        <w:rPr>
          <w:rFonts w:ascii="Arial" w:hAnsi="Arial" w:cs="Arial"/>
          <w:sz w:val="22"/>
          <w:szCs w:val="22"/>
        </w:rPr>
        <w:t>l'assistance aux visites de contrôle légal périodique des systèmes concernés;</w:t>
      </w:r>
    </w:p>
    <w:p w14:paraId="3E8ACBA6" w14:textId="77777777" w:rsidR="001F09F7" w:rsidRPr="00BA7813" w:rsidRDefault="001F09F7" w:rsidP="009010A2">
      <w:pPr>
        <w:numPr>
          <w:ilvl w:val="0"/>
          <w:numId w:val="11"/>
        </w:numPr>
        <w:spacing w:after="120"/>
        <w:ind w:left="1633" w:hanging="357"/>
        <w:jc w:val="both"/>
        <w:rPr>
          <w:rFonts w:ascii="Arial" w:hAnsi="Arial" w:cs="Arial"/>
          <w:sz w:val="22"/>
          <w:szCs w:val="22"/>
        </w:rPr>
      </w:pPr>
      <w:r w:rsidRPr="00BA7813">
        <w:rPr>
          <w:rFonts w:ascii="Arial" w:hAnsi="Arial" w:cs="Arial"/>
          <w:sz w:val="22"/>
          <w:szCs w:val="22"/>
        </w:rPr>
        <w:t>le suivi des</w:t>
      </w:r>
      <w:r>
        <w:rPr>
          <w:rFonts w:ascii="Arial" w:hAnsi="Arial" w:cs="Arial"/>
          <w:sz w:val="22"/>
          <w:szCs w:val="22"/>
        </w:rPr>
        <w:t xml:space="preserve"> </w:t>
      </w:r>
      <w:r w:rsidRPr="00BA7813">
        <w:rPr>
          <w:rFonts w:ascii="Arial" w:hAnsi="Arial" w:cs="Arial"/>
          <w:sz w:val="22"/>
          <w:szCs w:val="22"/>
        </w:rPr>
        <w:t>levées des remarques de la réception provisoire</w:t>
      </w:r>
      <w:r>
        <w:rPr>
          <w:rFonts w:ascii="Arial" w:hAnsi="Arial" w:cs="Arial"/>
          <w:sz w:val="22"/>
          <w:szCs w:val="22"/>
        </w:rPr>
        <w:t>;</w:t>
      </w:r>
    </w:p>
    <w:p w14:paraId="6DB37BEA" w14:textId="77777777" w:rsidR="000E48BD" w:rsidRPr="001F09F7" w:rsidRDefault="001F09F7" w:rsidP="001F09F7">
      <w:pPr>
        <w:numPr>
          <w:ilvl w:val="0"/>
          <w:numId w:val="11"/>
        </w:numPr>
        <w:spacing w:after="120"/>
        <w:ind w:left="1633" w:hanging="357"/>
        <w:jc w:val="both"/>
        <w:rPr>
          <w:rFonts w:ascii="Arial" w:hAnsi="Arial" w:cs="Arial"/>
          <w:sz w:val="22"/>
          <w:szCs w:val="22"/>
        </w:rPr>
      </w:pPr>
      <w:r>
        <w:rPr>
          <w:rFonts w:ascii="Arial" w:hAnsi="Arial" w:cs="Arial"/>
          <w:sz w:val="22"/>
          <w:szCs w:val="22"/>
        </w:rPr>
        <w:t>e</w:t>
      </w:r>
      <w:r w:rsidR="009010A2">
        <w:rPr>
          <w:rFonts w:ascii="Arial" w:hAnsi="Arial" w:cs="Arial"/>
          <w:sz w:val="22"/>
          <w:szCs w:val="22"/>
        </w:rPr>
        <w:t xml:space="preserve">n sus pour le </w:t>
      </w:r>
      <w:r w:rsidR="009010A2" w:rsidRPr="001F09F7">
        <w:rPr>
          <w:rFonts w:ascii="Arial" w:hAnsi="Arial" w:cs="Arial"/>
          <w:b/>
          <w:bCs/>
          <w:sz w:val="22"/>
          <w:szCs w:val="22"/>
        </w:rPr>
        <w:t>L</w:t>
      </w:r>
      <w:r w:rsidRPr="001F09F7">
        <w:rPr>
          <w:rFonts w:ascii="Arial" w:hAnsi="Arial" w:cs="Arial"/>
          <w:b/>
          <w:bCs/>
          <w:sz w:val="22"/>
          <w:szCs w:val="22"/>
        </w:rPr>
        <w:t>OT</w:t>
      </w:r>
      <w:r w:rsidR="009010A2" w:rsidRPr="001F09F7">
        <w:rPr>
          <w:rFonts w:ascii="Arial" w:hAnsi="Arial" w:cs="Arial"/>
          <w:b/>
          <w:bCs/>
          <w:sz w:val="22"/>
          <w:szCs w:val="22"/>
        </w:rPr>
        <w:t xml:space="preserve"> 3</w:t>
      </w:r>
      <w:r w:rsidR="009010A2" w:rsidRPr="009010A2">
        <w:rPr>
          <w:rFonts w:ascii="Arial" w:hAnsi="Arial" w:cs="Arial"/>
          <w:sz w:val="22"/>
          <w:szCs w:val="22"/>
        </w:rPr>
        <w:t>, l'assistance technique pendant toute la durée de la manipulation des systèmes lors d'interventions techniques par des tiers, notammen</w:t>
      </w:r>
      <w:r>
        <w:rPr>
          <w:rFonts w:ascii="Arial" w:hAnsi="Arial" w:cs="Arial"/>
          <w:sz w:val="22"/>
          <w:szCs w:val="22"/>
        </w:rPr>
        <w:t>t lors du nettoyage des vitres</w:t>
      </w:r>
      <w:r w:rsidR="000E48BD" w:rsidRPr="001F09F7">
        <w:rPr>
          <w:rFonts w:ascii="Arial" w:hAnsi="Arial" w:cs="Arial"/>
          <w:sz w:val="22"/>
          <w:szCs w:val="22"/>
        </w:rPr>
        <w:t>.</w:t>
      </w:r>
    </w:p>
    <w:p w14:paraId="19A5AD55" w14:textId="77777777" w:rsidR="009010A2" w:rsidRPr="00BA7813" w:rsidRDefault="009010A2" w:rsidP="009010A2">
      <w:pPr>
        <w:ind w:left="1636"/>
        <w:jc w:val="both"/>
        <w:rPr>
          <w:rFonts w:ascii="Arial" w:hAnsi="Arial" w:cs="Arial"/>
          <w:sz w:val="22"/>
          <w:szCs w:val="22"/>
        </w:rPr>
      </w:pPr>
    </w:p>
    <w:p w14:paraId="03F749F5" w14:textId="77777777" w:rsidR="000E48BD" w:rsidRPr="00BA7813" w:rsidRDefault="000E48BD" w:rsidP="009010A2">
      <w:pPr>
        <w:ind w:left="1276" w:hanging="709"/>
        <w:jc w:val="both"/>
        <w:rPr>
          <w:rFonts w:ascii="Arial" w:hAnsi="Arial" w:cs="Arial"/>
          <w:sz w:val="22"/>
          <w:szCs w:val="22"/>
        </w:rPr>
      </w:pPr>
      <w:bookmarkStart w:id="4" w:name="_Toc148857094"/>
    </w:p>
    <w:p w14:paraId="40DCF8B2" w14:textId="77777777" w:rsidR="000E48BD" w:rsidRPr="00BA7813" w:rsidRDefault="000E48BD" w:rsidP="000A1D22">
      <w:pPr>
        <w:numPr>
          <w:ilvl w:val="1"/>
          <w:numId w:val="43"/>
        </w:numPr>
        <w:ind w:left="1276" w:hanging="873"/>
        <w:jc w:val="both"/>
        <w:outlineLvl w:val="0"/>
        <w:rPr>
          <w:rFonts w:ascii="Arial" w:hAnsi="Arial" w:cs="Arial"/>
          <w:sz w:val="22"/>
          <w:szCs w:val="22"/>
        </w:rPr>
      </w:pPr>
      <w:bookmarkStart w:id="5" w:name="_Toc445130510"/>
      <w:bookmarkStart w:id="6" w:name="_Toc445130612"/>
      <w:r w:rsidRPr="00BA7813">
        <w:rPr>
          <w:rFonts w:ascii="Arial" w:hAnsi="Arial" w:cs="Arial"/>
          <w:sz w:val="22"/>
          <w:szCs w:val="22"/>
          <w:u w:val="single"/>
        </w:rPr>
        <w:t>Etat des installations</w:t>
      </w:r>
      <w:bookmarkEnd w:id="4"/>
      <w:bookmarkEnd w:id="5"/>
      <w:bookmarkEnd w:id="6"/>
    </w:p>
    <w:p w14:paraId="783DA372" w14:textId="77777777" w:rsidR="000E48BD" w:rsidRPr="00BA7813" w:rsidRDefault="000E48BD" w:rsidP="000E48BD">
      <w:pPr>
        <w:ind w:left="1276"/>
        <w:jc w:val="both"/>
        <w:rPr>
          <w:rFonts w:ascii="Arial" w:hAnsi="Arial" w:cs="Arial"/>
          <w:sz w:val="22"/>
          <w:szCs w:val="22"/>
        </w:rPr>
      </w:pPr>
    </w:p>
    <w:p w14:paraId="6FB443FF"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déclare connaître parfaitement l'état, la nature et la composition des installations.</w:t>
      </w:r>
    </w:p>
    <w:p w14:paraId="71A189F1" w14:textId="77777777" w:rsidR="000E48BD" w:rsidRPr="00BA7813" w:rsidRDefault="000E48BD" w:rsidP="000E48BD">
      <w:pPr>
        <w:ind w:left="1276"/>
        <w:jc w:val="both"/>
        <w:rPr>
          <w:rFonts w:ascii="Arial" w:hAnsi="Arial" w:cs="Arial"/>
          <w:sz w:val="22"/>
          <w:szCs w:val="22"/>
        </w:rPr>
      </w:pPr>
    </w:p>
    <w:p w14:paraId="5D35C993"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Pendant les trois mois calendrier suivant la date de prise d'effet du contrat, le contractant devra obligatoirement prendre connaissance des documentations, des méthodes de travail et des procédures d'entretien et de dépannages des installations.</w:t>
      </w:r>
    </w:p>
    <w:p w14:paraId="73830350" w14:textId="77777777" w:rsidR="000E48BD" w:rsidRPr="00BA7813" w:rsidRDefault="000E48BD" w:rsidP="000E48BD">
      <w:pPr>
        <w:ind w:left="1276"/>
        <w:jc w:val="both"/>
        <w:rPr>
          <w:rFonts w:ascii="Arial" w:hAnsi="Arial" w:cs="Arial"/>
          <w:sz w:val="22"/>
          <w:szCs w:val="22"/>
        </w:rPr>
      </w:pPr>
    </w:p>
    <w:p w14:paraId="0422F805" w14:textId="77777777" w:rsidR="000E48BD" w:rsidRPr="00BA7813" w:rsidRDefault="000E48BD" w:rsidP="000A1D22">
      <w:pPr>
        <w:numPr>
          <w:ilvl w:val="1"/>
          <w:numId w:val="43"/>
        </w:numPr>
        <w:ind w:left="1276" w:hanging="850"/>
        <w:jc w:val="both"/>
        <w:outlineLvl w:val="0"/>
        <w:rPr>
          <w:rFonts w:ascii="Arial" w:hAnsi="Arial" w:cs="Arial"/>
          <w:sz w:val="22"/>
          <w:szCs w:val="22"/>
          <w:u w:val="single"/>
        </w:rPr>
      </w:pPr>
      <w:bookmarkStart w:id="7" w:name="_Toc148857095"/>
      <w:bookmarkStart w:id="8" w:name="_Toc445130511"/>
      <w:bookmarkStart w:id="9" w:name="_Toc445130613"/>
      <w:r w:rsidRPr="00BA7813">
        <w:rPr>
          <w:rFonts w:ascii="Arial" w:hAnsi="Arial" w:cs="Arial"/>
          <w:sz w:val="22"/>
          <w:szCs w:val="22"/>
          <w:u w:val="single"/>
        </w:rPr>
        <w:t xml:space="preserve">Interlocuteur Secrétariat Général du Conseil de l'Union européenne (ci-après </w:t>
      </w:r>
      <w:r w:rsidR="008A3432">
        <w:rPr>
          <w:rFonts w:ascii="Arial" w:hAnsi="Arial" w:cs="Arial"/>
          <w:sz w:val="22"/>
          <w:szCs w:val="22"/>
          <w:u w:val="single"/>
        </w:rPr>
        <w:t>SGC</w:t>
      </w:r>
      <w:r w:rsidRPr="00BA7813">
        <w:rPr>
          <w:rFonts w:ascii="Arial" w:hAnsi="Arial" w:cs="Arial"/>
          <w:sz w:val="22"/>
          <w:szCs w:val="22"/>
          <w:u w:val="single"/>
        </w:rPr>
        <w:t>)</w:t>
      </w:r>
      <w:bookmarkEnd w:id="7"/>
      <w:bookmarkEnd w:id="8"/>
      <w:bookmarkEnd w:id="9"/>
    </w:p>
    <w:p w14:paraId="4C919721" w14:textId="77777777" w:rsidR="000E48BD" w:rsidRPr="00BA7813" w:rsidRDefault="000E48BD" w:rsidP="000E48BD">
      <w:pPr>
        <w:ind w:left="1276"/>
        <w:jc w:val="both"/>
        <w:rPr>
          <w:rFonts w:ascii="Arial" w:hAnsi="Arial" w:cs="Arial"/>
          <w:sz w:val="22"/>
          <w:szCs w:val="22"/>
        </w:rPr>
      </w:pPr>
    </w:p>
    <w:p w14:paraId="085FB97D" w14:textId="77777777" w:rsidR="000E48BD" w:rsidRDefault="000E48BD" w:rsidP="008A3432">
      <w:pPr>
        <w:ind w:left="1276"/>
        <w:jc w:val="both"/>
        <w:rPr>
          <w:rFonts w:ascii="Arial" w:hAnsi="Arial" w:cs="Arial"/>
          <w:sz w:val="22"/>
          <w:szCs w:val="22"/>
        </w:rPr>
      </w:pPr>
      <w:r w:rsidRPr="00BA7813">
        <w:rPr>
          <w:rFonts w:ascii="Arial" w:hAnsi="Arial" w:cs="Arial"/>
          <w:sz w:val="22"/>
          <w:szCs w:val="22"/>
        </w:rPr>
        <w:t>Pour l'exécution du contrat</w:t>
      </w:r>
      <w:r w:rsidR="001F09F7">
        <w:rPr>
          <w:rFonts w:ascii="Arial" w:hAnsi="Arial" w:cs="Arial"/>
          <w:sz w:val="22"/>
          <w:szCs w:val="22"/>
        </w:rPr>
        <w:t xml:space="preserve"> des </w:t>
      </w:r>
      <w:r w:rsidR="001F09F7" w:rsidRPr="001F09F7">
        <w:rPr>
          <w:rFonts w:ascii="Arial" w:hAnsi="Arial" w:cs="Arial"/>
          <w:b/>
          <w:bCs/>
          <w:sz w:val="22"/>
          <w:szCs w:val="22"/>
        </w:rPr>
        <w:t>Lots 1 et 2</w:t>
      </w:r>
      <w:r w:rsidRPr="00BA7813">
        <w:rPr>
          <w:rFonts w:ascii="Arial" w:hAnsi="Arial" w:cs="Arial"/>
          <w:sz w:val="22"/>
          <w:szCs w:val="22"/>
        </w:rPr>
        <w:t xml:space="preserve">, l'Unité Immeuble - Service Gérance Technique (GT) est, pour le </w:t>
      </w:r>
      <w:r w:rsidR="008A3432">
        <w:rPr>
          <w:rFonts w:ascii="Arial" w:hAnsi="Arial" w:cs="Arial"/>
          <w:sz w:val="22"/>
          <w:szCs w:val="22"/>
        </w:rPr>
        <w:t>SGC</w:t>
      </w:r>
      <w:r w:rsidRPr="00BA7813">
        <w:rPr>
          <w:rFonts w:ascii="Arial" w:hAnsi="Arial" w:cs="Arial"/>
          <w:sz w:val="22"/>
          <w:szCs w:val="22"/>
        </w:rPr>
        <w:t xml:space="preserve">, l'unique interlocuteur du contractant à l'exception des demandes de dépannages en dehors des heures normales de service </w:t>
      </w:r>
      <w:r w:rsidR="009010A2">
        <w:rPr>
          <w:rFonts w:ascii="Arial" w:hAnsi="Arial" w:cs="Arial"/>
          <w:sz w:val="22"/>
          <w:szCs w:val="22"/>
        </w:rPr>
        <w:t>qui émaneraient du dispatching.</w:t>
      </w:r>
    </w:p>
    <w:p w14:paraId="5B5BA47C" w14:textId="77777777" w:rsidR="009010A2" w:rsidRDefault="009010A2" w:rsidP="000E48BD">
      <w:pPr>
        <w:ind w:left="1276"/>
        <w:jc w:val="both"/>
        <w:rPr>
          <w:rFonts w:ascii="Arial" w:hAnsi="Arial" w:cs="Arial"/>
          <w:sz w:val="22"/>
          <w:szCs w:val="22"/>
        </w:rPr>
      </w:pPr>
    </w:p>
    <w:p w14:paraId="65C20C1A" w14:textId="77777777" w:rsidR="009010A2" w:rsidRPr="00BA7813" w:rsidRDefault="009010A2" w:rsidP="000A1D22">
      <w:pPr>
        <w:numPr>
          <w:ilvl w:val="1"/>
          <w:numId w:val="43"/>
        </w:numPr>
        <w:ind w:left="1276" w:hanging="850"/>
        <w:jc w:val="both"/>
        <w:outlineLvl w:val="0"/>
        <w:rPr>
          <w:rFonts w:ascii="Arial" w:hAnsi="Arial" w:cs="Arial"/>
          <w:sz w:val="22"/>
          <w:szCs w:val="22"/>
          <w:u w:val="single"/>
        </w:rPr>
      </w:pPr>
      <w:bookmarkStart w:id="10" w:name="_Toc445130512"/>
      <w:bookmarkStart w:id="11" w:name="_Toc445130614"/>
      <w:r w:rsidRPr="00BA7813">
        <w:rPr>
          <w:rFonts w:ascii="Arial" w:hAnsi="Arial" w:cs="Arial"/>
          <w:sz w:val="22"/>
          <w:szCs w:val="22"/>
          <w:u w:val="single"/>
        </w:rPr>
        <w:t xml:space="preserve">Interlocuteur </w:t>
      </w:r>
      <w:r w:rsidRPr="009010A2">
        <w:rPr>
          <w:rFonts w:ascii="Arial" w:hAnsi="Arial" w:cs="Arial"/>
          <w:sz w:val="22"/>
          <w:szCs w:val="22"/>
          <w:u w:val="single"/>
        </w:rPr>
        <w:t>Comités</w:t>
      </w:r>
      <w:bookmarkEnd w:id="10"/>
      <w:bookmarkEnd w:id="11"/>
    </w:p>
    <w:p w14:paraId="6057203A" w14:textId="77777777" w:rsidR="009010A2" w:rsidRPr="00BA7813" w:rsidRDefault="009010A2" w:rsidP="000E48BD">
      <w:pPr>
        <w:ind w:left="1276"/>
        <w:jc w:val="both"/>
        <w:rPr>
          <w:rFonts w:ascii="Arial" w:hAnsi="Arial" w:cs="Arial"/>
          <w:sz w:val="22"/>
          <w:szCs w:val="22"/>
        </w:rPr>
      </w:pPr>
    </w:p>
    <w:p w14:paraId="097C48A9" w14:textId="77777777" w:rsidR="009010A2" w:rsidRDefault="009010A2" w:rsidP="001F09F7">
      <w:pPr>
        <w:ind w:left="1276"/>
        <w:jc w:val="both"/>
        <w:rPr>
          <w:rFonts w:ascii="Arial" w:hAnsi="Arial" w:cs="Arial"/>
          <w:sz w:val="22"/>
          <w:szCs w:val="22"/>
        </w:rPr>
      </w:pPr>
      <w:r w:rsidRPr="00BA7813">
        <w:rPr>
          <w:rFonts w:ascii="Arial" w:hAnsi="Arial" w:cs="Arial"/>
          <w:sz w:val="22"/>
          <w:szCs w:val="22"/>
        </w:rPr>
        <w:t>Pour l'exécution du contrat</w:t>
      </w:r>
      <w:r w:rsidR="001F09F7">
        <w:rPr>
          <w:rFonts w:ascii="Arial" w:hAnsi="Arial" w:cs="Arial"/>
          <w:sz w:val="22"/>
          <w:szCs w:val="22"/>
        </w:rPr>
        <w:t xml:space="preserve"> du </w:t>
      </w:r>
      <w:r w:rsidR="001F09F7">
        <w:rPr>
          <w:rFonts w:ascii="Arial" w:hAnsi="Arial" w:cs="Arial"/>
          <w:b/>
          <w:bCs/>
          <w:sz w:val="22"/>
          <w:szCs w:val="22"/>
        </w:rPr>
        <w:t>L</w:t>
      </w:r>
      <w:r w:rsidR="001F09F7" w:rsidRPr="001F09F7">
        <w:rPr>
          <w:rFonts w:ascii="Arial" w:hAnsi="Arial" w:cs="Arial"/>
          <w:b/>
          <w:bCs/>
          <w:sz w:val="22"/>
          <w:szCs w:val="22"/>
        </w:rPr>
        <w:t>ot 3</w:t>
      </w:r>
      <w:r w:rsidRPr="00BA7813">
        <w:rPr>
          <w:rFonts w:ascii="Arial" w:hAnsi="Arial" w:cs="Arial"/>
          <w:sz w:val="22"/>
          <w:szCs w:val="22"/>
        </w:rPr>
        <w:t xml:space="preserve">, </w:t>
      </w:r>
      <w:r>
        <w:rPr>
          <w:rFonts w:ascii="Arial" w:hAnsi="Arial" w:cs="Arial"/>
          <w:sz w:val="22"/>
          <w:szCs w:val="22"/>
        </w:rPr>
        <w:t xml:space="preserve">le </w:t>
      </w:r>
      <w:r w:rsidRPr="009010A2">
        <w:rPr>
          <w:rFonts w:ascii="Arial" w:hAnsi="Arial" w:cs="Arial"/>
          <w:sz w:val="22"/>
          <w:szCs w:val="22"/>
        </w:rPr>
        <w:t>Service Maintenance et Projets techniques - Unité Infrastructures - Direction de la Logistique - Services conjoints</w:t>
      </w:r>
      <w:r w:rsidRPr="00BA7813">
        <w:rPr>
          <w:rFonts w:ascii="Arial" w:hAnsi="Arial" w:cs="Arial"/>
          <w:sz w:val="22"/>
          <w:szCs w:val="22"/>
        </w:rPr>
        <w:t xml:space="preserve"> est, pour le</w:t>
      </w:r>
      <w:r>
        <w:rPr>
          <w:rFonts w:ascii="Arial" w:hAnsi="Arial" w:cs="Arial"/>
          <w:sz w:val="22"/>
          <w:szCs w:val="22"/>
        </w:rPr>
        <w:t>s</w:t>
      </w:r>
      <w:r w:rsidRPr="00BA7813">
        <w:rPr>
          <w:rFonts w:ascii="Arial" w:hAnsi="Arial" w:cs="Arial"/>
          <w:sz w:val="22"/>
          <w:szCs w:val="22"/>
        </w:rPr>
        <w:t xml:space="preserve"> </w:t>
      </w:r>
      <w:r>
        <w:rPr>
          <w:rFonts w:ascii="Arial" w:hAnsi="Arial" w:cs="Arial"/>
          <w:sz w:val="22"/>
          <w:szCs w:val="22"/>
        </w:rPr>
        <w:t>Comités</w:t>
      </w:r>
      <w:r w:rsidRPr="00BA7813">
        <w:rPr>
          <w:rFonts w:ascii="Arial" w:hAnsi="Arial" w:cs="Arial"/>
          <w:sz w:val="22"/>
          <w:szCs w:val="22"/>
        </w:rPr>
        <w:t>, l'unique interlocuteur du contractant à l'exception des demandes de dépannages en dehors des heures normales de service qui émaneraient du dispatching.</w:t>
      </w:r>
    </w:p>
    <w:p w14:paraId="7FFC2AF8" w14:textId="77777777" w:rsidR="009010A2" w:rsidRPr="00BA7813" w:rsidRDefault="009010A2" w:rsidP="000E48BD">
      <w:pPr>
        <w:ind w:left="1276"/>
        <w:jc w:val="both"/>
        <w:rPr>
          <w:rFonts w:ascii="Arial" w:hAnsi="Arial" w:cs="Arial"/>
          <w:sz w:val="22"/>
          <w:szCs w:val="22"/>
        </w:rPr>
      </w:pPr>
    </w:p>
    <w:p w14:paraId="0809796A" w14:textId="77777777" w:rsidR="000E48BD" w:rsidRPr="00BA7813" w:rsidRDefault="000E48BD" w:rsidP="000A1D22">
      <w:pPr>
        <w:numPr>
          <w:ilvl w:val="1"/>
          <w:numId w:val="43"/>
        </w:numPr>
        <w:ind w:left="1276" w:hanging="850"/>
        <w:jc w:val="both"/>
        <w:outlineLvl w:val="0"/>
        <w:rPr>
          <w:rFonts w:ascii="Arial" w:hAnsi="Arial" w:cs="Arial"/>
          <w:sz w:val="22"/>
          <w:szCs w:val="22"/>
        </w:rPr>
      </w:pPr>
      <w:bookmarkStart w:id="12" w:name="_Toc148857096"/>
      <w:bookmarkStart w:id="13" w:name="_Toc445130513"/>
      <w:bookmarkStart w:id="14" w:name="_Toc445130615"/>
      <w:r w:rsidRPr="00BA7813">
        <w:rPr>
          <w:rFonts w:ascii="Arial" w:hAnsi="Arial" w:cs="Arial"/>
          <w:sz w:val="22"/>
          <w:szCs w:val="22"/>
          <w:u w:val="single"/>
        </w:rPr>
        <w:lastRenderedPageBreak/>
        <w:t>Mise en place des équipes</w:t>
      </w:r>
      <w:bookmarkEnd w:id="12"/>
      <w:bookmarkEnd w:id="13"/>
      <w:bookmarkEnd w:id="14"/>
    </w:p>
    <w:p w14:paraId="6E837AA6" w14:textId="77777777" w:rsidR="000E48BD" w:rsidRPr="00BA7813" w:rsidRDefault="000E48BD" w:rsidP="000E48BD">
      <w:pPr>
        <w:ind w:left="1276"/>
        <w:jc w:val="both"/>
        <w:rPr>
          <w:rFonts w:ascii="Arial" w:hAnsi="Arial" w:cs="Arial"/>
          <w:sz w:val="22"/>
          <w:szCs w:val="22"/>
        </w:rPr>
      </w:pPr>
    </w:p>
    <w:p w14:paraId="4505136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A la date de prise d’effet du contrat au plus tard, le contractant doit avoir mis en place la totalité du personnel et des moyens nécessaires aux prestations d'entretien.</w:t>
      </w:r>
    </w:p>
    <w:p w14:paraId="6EC68C91" w14:textId="77777777" w:rsidR="000E48BD" w:rsidRPr="00BA7813" w:rsidRDefault="000E48BD" w:rsidP="000E48BD">
      <w:pPr>
        <w:ind w:left="1276"/>
        <w:jc w:val="both"/>
        <w:rPr>
          <w:rFonts w:ascii="Arial" w:hAnsi="Arial" w:cs="Arial"/>
          <w:sz w:val="22"/>
          <w:szCs w:val="22"/>
        </w:rPr>
      </w:pPr>
    </w:p>
    <w:p w14:paraId="520B8651" w14:textId="77777777" w:rsidR="000E48BD" w:rsidRPr="00BA7813" w:rsidRDefault="000E48BD" w:rsidP="000A1D22">
      <w:pPr>
        <w:numPr>
          <w:ilvl w:val="1"/>
          <w:numId w:val="43"/>
        </w:numPr>
        <w:ind w:left="1276" w:hanging="850"/>
        <w:jc w:val="both"/>
        <w:outlineLvl w:val="0"/>
        <w:rPr>
          <w:rFonts w:ascii="Arial" w:hAnsi="Arial" w:cs="Arial"/>
          <w:sz w:val="22"/>
          <w:szCs w:val="22"/>
        </w:rPr>
      </w:pPr>
      <w:bookmarkStart w:id="15" w:name="_Toc148857097"/>
      <w:bookmarkStart w:id="16" w:name="_Toc445130514"/>
      <w:bookmarkStart w:id="17" w:name="_Toc445130616"/>
      <w:r w:rsidRPr="00BA7813">
        <w:rPr>
          <w:rFonts w:ascii="Arial" w:hAnsi="Arial" w:cs="Arial"/>
          <w:sz w:val="22"/>
          <w:szCs w:val="22"/>
          <w:u w:val="single"/>
        </w:rPr>
        <w:t>Fin de contrat</w:t>
      </w:r>
      <w:bookmarkEnd w:id="15"/>
      <w:bookmarkEnd w:id="16"/>
      <w:bookmarkEnd w:id="17"/>
    </w:p>
    <w:p w14:paraId="1F2CC3FE" w14:textId="77777777" w:rsidR="000E48BD" w:rsidRPr="00BA7813" w:rsidRDefault="000E48BD" w:rsidP="000E48BD">
      <w:pPr>
        <w:ind w:left="1276"/>
        <w:jc w:val="both"/>
        <w:rPr>
          <w:rFonts w:ascii="Arial" w:hAnsi="Arial" w:cs="Arial"/>
          <w:sz w:val="22"/>
          <w:szCs w:val="22"/>
        </w:rPr>
      </w:pPr>
    </w:p>
    <w:p w14:paraId="1367B6B3" w14:textId="77777777" w:rsidR="000E48BD" w:rsidRPr="00BA7813" w:rsidRDefault="000E48BD" w:rsidP="009010A2">
      <w:pPr>
        <w:ind w:left="1276"/>
        <w:jc w:val="both"/>
        <w:rPr>
          <w:rFonts w:ascii="Arial" w:hAnsi="Arial" w:cs="Arial"/>
          <w:sz w:val="22"/>
          <w:szCs w:val="22"/>
        </w:rPr>
      </w:pPr>
      <w:r w:rsidRPr="00BA7813">
        <w:rPr>
          <w:rFonts w:ascii="Arial" w:hAnsi="Arial" w:cs="Arial"/>
          <w:sz w:val="22"/>
          <w:szCs w:val="22"/>
        </w:rPr>
        <w:t xml:space="preserve">Le contractant, en fin de contrat doit restituer au </w:t>
      </w:r>
      <w:r w:rsidR="008A3432">
        <w:rPr>
          <w:rFonts w:ascii="Arial" w:hAnsi="Arial" w:cs="Arial"/>
          <w:sz w:val="22"/>
          <w:szCs w:val="22"/>
        </w:rPr>
        <w:t>pouvoir adjudicateur</w:t>
      </w:r>
      <w:r w:rsidRPr="00BA7813">
        <w:rPr>
          <w:rFonts w:ascii="Arial" w:hAnsi="Arial" w:cs="Arial"/>
          <w:sz w:val="22"/>
          <w:szCs w:val="22"/>
        </w:rPr>
        <w:t xml:space="preserve"> les installations en parfait état de fonctionnement et d'entretien.</w:t>
      </w:r>
    </w:p>
    <w:p w14:paraId="0CD8B930" w14:textId="77777777" w:rsidR="000E48BD" w:rsidRPr="00BA7813" w:rsidRDefault="000E48BD" w:rsidP="000E48BD">
      <w:pPr>
        <w:ind w:left="1276"/>
        <w:jc w:val="both"/>
        <w:rPr>
          <w:rFonts w:ascii="Arial" w:hAnsi="Arial" w:cs="Arial"/>
          <w:sz w:val="22"/>
          <w:szCs w:val="22"/>
        </w:rPr>
      </w:pPr>
    </w:p>
    <w:p w14:paraId="714516D7" w14:textId="77777777" w:rsidR="000E48BD" w:rsidRPr="00BA7813" w:rsidRDefault="000E48BD" w:rsidP="009010A2">
      <w:pPr>
        <w:spacing w:after="120"/>
        <w:ind w:left="1276"/>
        <w:jc w:val="both"/>
        <w:rPr>
          <w:rFonts w:ascii="Arial" w:hAnsi="Arial" w:cs="Arial"/>
          <w:sz w:val="22"/>
          <w:szCs w:val="22"/>
        </w:rPr>
      </w:pPr>
      <w:r w:rsidRPr="00BA7813">
        <w:rPr>
          <w:rFonts w:ascii="Arial" w:hAnsi="Arial" w:cs="Arial"/>
          <w:sz w:val="22"/>
          <w:szCs w:val="22"/>
        </w:rPr>
        <w:t xml:space="preserve">Le contractant, en fin de contrat, remet au </w:t>
      </w:r>
      <w:r w:rsidR="008A3432">
        <w:rPr>
          <w:rFonts w:ascii="Arial" w:hAnsi="Arial" w:cs="Arial"/>
          <w:sz w:val="22"/>
          <w:szCs w:val="22"/>
        </w:rPr>
        <w:t>pouvoir adjudicateur</w:t>
      </w:r>
      <w:r w:rsidRPr="00BA7813">
        <w:rPr>
          <w:rFonts w:ascii="Arial" w:hAnsi="Arial" w:cs="Arial"/>
          <w:sz w:val="22"/>
          <w:szCs w:val="22"/>
        </w:rPr>
        <w:t>:</w:t>
      </w:r>
    </w:p>
    <w:p w14:paraId="028A1CFC" w14:textId="77777777" w:rsidR="000E48BD" w:rsidRPr="00BA7813" w:rsidRDefault="000E48BD" w:rsidP="009010A2">
      <w:pPr>
        <w:numPr>
          <w:ilvl w:val="0"/>
          <w:numId w:val="12"/>
        </w:numPr>
        <w:spacing w:after="120"/>
        <w:jc w:val="both"/>
        <w:rPr>
          <w:rFonts w:ascii="Arial" w:hAnsi="Arial" w:cs="Arial"/>
          <w:sz w:val="22"/>
          <w:szCs w:val="22"/>
        </w:rPr>
      </w:pPr>
      <w:r w:rsidRPr="00BA7813">
        <w:rPr>
          <w:rFonts w:ascii="Arial" w:hAnsi="Arial" w:cs="Arial"/>
          <w:sz w:val="22"/>
          <w:szCs w:val="22"/>
        </w:rPr>
        <w:t>les matériels, les clefs et les cartes d'accès;</w:t>
      </w:r>
    </w:p>
    <w:p w14:paraId="0786B229" w14:textId="77777777" w:rsidR="000E48BD" w:rsidRPr="00BA7813" w:rsidRDefault="000E48BD" w:rsidP="009010A2">
      <w:pPr>
        <w:numPr>
          <w:ilvl w:val="0"/>
          <w:numId w:val="12"/>
        </w:numPr>
        <w:spacing w:after="120"/>
        <w:jc w:val="both"/>
        <w:rPr>
          <w:rFonts w:ascii="Arial" w:hAnsi="Arial" w:cs="Arial"/>
          <w:sz w:val="22"/>
          <w:szCs w:val="22"/>
        </w:rPr>
      </w:pPr>
      <w:r w:rsidRPr="00BA7813">
        <w:rPr>
          <w:rFonts w:ascii="Arial" w:hAnsi="Arial" w:cs="Arial"/>
          <w:sz w:val="22"/>
          <w:szCs w:val="22"/>
        </w:rPr>
        <w:t>la documentation technique et les plans mis à jour;</w:t>
      </w:r>
    </w:p>
    <w:p w14:paraId="556D94BB" w14:textId="77777777" w:rsidR="000E48BD" w:rsidRPr="00BA7813" w:rsidRDefault="000E48BD" w:rsidP="009010A2">
      <w:pPr>
        <w:numPr>
          <w:ilvl w:val="0"/>
          <w:numId w:val="12"/>
        </w:numPr>
        <w:spacing w:after="120"/>
        <w:jc w:val="both"/>
        <w:rPr>
          <w:rFonts w:ascii="Arial" w:hAnsi="Arial" w:cs="Arial"/>
          <w:sz w:val="22"/>
          <w:szCs w:val="22"/>
        </w:rPr>
      </w:pPr>
      <w:r w:rsidRPr="00BA7813">
        <w:rPr>
          <w:rFonts w:ascii="Arial" w:hAnsi="Arial" w:cs="Arial"/>
          <w:sz w:val="22"/>
          <w:szCs w:val="22"/>
        </w:rPr>
        <w:t>les documents à sa disposition;</w:t>
      </w:r>
    </w:p>
    <w:p w14:paraId="67EF9F7D" w14:textId="77777777" w:rsidR="000E48BD" w:rsidRPr="00BA7813" w:rsidRDefault="000E48BD" w:rsidP="009010A2">
      <w:pPr>
        <w:numPr>
          <w:ilvl w:val="0"/>
          <w:numId w:val="12"/>
        </w:numPr>
        <w:spacing w:after="120"/>
        <w:jc w:val="both"/>
        <w:rPr>
          <w:rFonts w:ascii="Arial" w:hAnsi="Arial" w:cs="Arial"/>
          <w:sz w:val="22"/>
          <w:szCs w:val="22"/>
        </w:rPr>
      </w:pPr>
      <w:r w:rsidRPr="00BA7813">
        <w:rPr>
          <w:rFonts w:ascii="Arial" w:hAnsi="Arial" w:cs="Arial"/>
          <w:sz w:val="22"/>
          <w:szCs w:val="22"/>
        </w:rPr>
        <w:t xml:space="preserve">un rapport faisant "l'état des lieux" des installations qui sera visé par le </w:t>
      </w:r>
      <w:r w:rsidR="008A3432">
        <w:rPr>
          <w:rFonts w:ascii="Arial" w:hAnsi="Arial" w:cs="Arial"/>
          <w:sz w:val="22"/>
          <w:szCs w:val="22"/>
        </w:rPr>
        <w:t>pouvoir adjudicateur</w:t>
      </w:r>
      <w:r w:rsidR="009010A2" w:rsidRPr="00BA7813">
        <w:rPr>
          <w:rFonts w:ascii="Arial" w:hAnsi="Arial" w:cs="Arial"/>
          <w:sz w:val="22"/>
          <w:szCs w:val="22"/>
        </w:rPr>
        <w:t xml:space="preserve"> </w:t>
      </w:r>
      <w:r w:rsidRPr="00BA7813">
        <w:rPr>
          <w:rFonts w:ascii="Arial" w:hAnsi="Arial" w:cs="Arial"/>
          <w:sz w:val="22"/>
          <w:szCs w:val="22"/>
        </w:rPr>
        <w:t>et qui indique également toutes les modifications importantes apportées aux installations;</w:t>
      </w:r>
    </w:p>
    <w:p w14:paraId="6EC67FF5" w14:textId="77777777" w:rsidR="000E48BD" w:rsidRPr="00BA7813" w:rsidRDefault="000E48BD" w:rsidP="009010A2">
      <w:pPr>
        <w:numPr>
          <w:ilvl w:val="0"/>
          <w:numId w:val="12"/>
        </w:numPr>
        <w:spacing w:after="120"/>
        <w:jc w:val="both"/>
        <w:rPr>
          <w:rFonts w:ascii="Arial" w:hAnsi="Arial" w:cs="Arial"/>
          <w:sz w:val="22"/>
          <w:szCs w:val="22"/>
        </w:rPr>
      </w:pPr>
      <w:r w:rsidRPr="00BA7813">
        <w:rPr>
          <w:rFonts w:ascii="Arial" w:hAnsi="Arial" w:cs="Arial"/>
          <w:sz w:val="22"/>
          <w:szCs w:val="22"/>
        </w:rPr>
        <w:t>un certificat de bon entretien des installations accompagné du dernier rapport de contrôle du SECT (Service Externe de Contrôle Technique) vierge d'infractions et/ou remarques.</w:t>
      </w:r>
    </w:p>
    <w:p w14:paraId="5027DC61" w14:textId="77777777" w:rsidR="000E48BD" w:rsidRPr="00BA7813" w:rsidRDefault="000E48BD" w:rsidP="000E48BD">
      <w:pPr>
        <w:ind w:left="1276"/>
        <w:jc w:val="both"/>
        <w:rPr>
          <w:rFonts w:ascii="Arial" w:hAnsi="Arial" w:cs="Arial"/>
          <w:sz w:val="22"/>
          <w:szCs w:val="22"/>
        </w:rPr>
      </w:pPr>
    </w:p>
    <w:p w14:paraId="243E512D" w14:textId="77777777" w:rsidR="000E48BD" w:rsidRPr="00BA7813" w:rsidRDefault="000E48BD" w:rsidP="009010A2">
      <w:pPr>
        <w:ind w:left="1276"/>
        <w:jc w:val="both"/>
        <w:rPr>
          <w:rFonts w:ascii="Arial" w:hAnsi="Arial" w:cs="Arial"/>
          <w:sz w:val="22"/>
          <w:szCs w:val="22"/>
        </w:rPr>
      </w:pPr>
      <w:r w:rsidRPr="00BA7813">
        <w:rPr>
          <w:rFonts w:ascii="Arial" w:hAnsi="Arial" w:cs="Arial"/>
          <w:sz w:val="22"/>
          <w:szCs w:val="22"/>
        </w:rPr>
        <w:t xml:space="preserve">A cet effet, une visite contradictoire est effectuée en présence des responsables du </w:t>
      </w:r>
      <w:r w:rsidR="008A3432">
        <w:rPr>
          <w:rFonts w:ascii="Arial" w:hAnsi="Arial" w:cs="Arial"/>
          <w:sz w:val="22"/>
          <w:szCs w:val="22"/>
        </w:rPr>
        <w:t>pouvoir adjudicateur</w:t>
      </w:r>
      <w:r w:rsidR="009010A2" w:rsidRPr="00BA7813">
        <w:rPr>
          <w:rFonts w:ascii="Arial" w:hAnsi="Arial" w:cs="Arial"/>
          <w:sz w:val="22"/>
          <w:szCs w:val="22"/>
        </w:rPr>
        <w:t xml:space="preserve"> </w:t>
      </w:r>
      <w:r w:rsidRPr="00BA7813">
        <w:rPr>
          <w:rFonts w:ascii="Arial" w:hAnsi="Arial" w:cs="Arial"/>
          <w:sz w:val="22"/>
          <w:szCs w:val="22"/>
        </w:rPr>
        <w:t>et du contractant. Au cours de cette visite, sont consignés les manquements du contractant aux obligations du présent contrat.</w:t>
      </w:r>
    </w:p>
    <w:p w14:paraId="05BD0052" w14:textId="77777777" w:rsidR="000E48BD" w:rsidRPr="00BA7813" w:rsidRDefault="000E48BD" w:rsidP="000E48BD">
      <w:pPr>
        <w:ind w:left="1276"/>
        <w:jc w:val="both"/>
        <w:rPr>
          <w:rFonts w:ascii="Arial" w:hAnsi="Arial" w:cs="Arial"/>
          <w:sz w:val="22"/>
          <w:szCs w:val="22"/>
        </w:rPr>
      </w:pPr>
    </w:p>
    <w:p w14:paraId="3EC1FC84"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reste responsable des manquements décelés pendant les 90 jours calendrier suivant la date de fin de contrat.</w:t>
      </w:r>
    </w:p>
    <w:p w14:paraId="33012CAB" w14:textId="77777777" w:rsidR="000E48BD" w:rsidRPr="00BA7813" w:rsidRDefault="000E48BD" w:rsidP="000E48BD">
      <w:pPr>
        <w:ind w:left="1276"/>
        <w:jc w:val="both"/>
        <w:rPr>
          <w:rFonts w:ascii="Arial" w:hAnsi="Arial" w:cs="Arial"/>
          <w:sz w:val="22"/>
          <w:szCs w:val="22"/>
        </w:rPr>
      </w:pPr>
    </w:p>
    <w:p w14:paraId="4F1B785B"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est tenu de procéder aux travaux de remise en état dus à son éventuelle carence dans un délai inférieur à 30 jours calendrier.</w:t>
      </w:r>
    </w:p>
    <w:p w14:paraId="6BE52BE6" w14:textId="77777777" w:rsidR="000E48BD" w:rsidRPr="00BA7813" w:rsidRDefault="000E48BD" w:rsidP="000E48BD">
      <w:pPr>
        <w:ind w:left="1276"/>
        <w:jc w:val="both"/>
        <w:rPr>
          <w:rFonts w:ascii="Arial" w:hAnsi="Arial" w:cs="Arial"/>
          <w:sz w:val="22"/>
          <w:szCs w:val="22"/>
        </w:rPr>
      </w:pPr>
    </w:p>
    <w:p w14:paraId="51D20586"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t xml:space="preserve">En cas de non-respect de ces délais, le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se réserve le droit, après mise en demeure, de prendre toutes mesures utiles pour assurer les remises en état, les frais étant imputés au contractant.</w:t>
      </w:r>
    </w:p>
    <w:p w14:paraId="012ABFF9" w14:textId="77777777" w:rsidR="000E48BD" w:rsidRPr="00BA7813" w:rsidRDefault="000E48BD" w:rsidP="000E48BD">
      <w:pPr>
        <w:ind w:left="1276" w:hanging="709"/>
        <w:jc w:val="both"/>
        <w:rPr>
          <w:rFonts w:ascii="Arial" w:hAnsi="Arial" w:cs="Arial"/>
          <w:sz w:val="22"/>
          <w:szCs w:val="22"/>
        </w:rPr>
      </w:pPr>
      <w:bookmarkStart w:id="18" w:name="_Toc148857098"/>
    </w:p>
    <w:bookmarkEnd w:id="18"/>
    <w:p w14:paraId="60136236" w14:textId="77777777" w:rsidR="000E48BD" w:rsidRPr="00BA7813" w:rsidRDefault="000E48BD" w:rsidP="000E48BD">
      <w:pPr>
        <w:ind w:left="1276"/>
        <w:jc w:val="both"/>
        <w:rPr>
          <w:rFonts w:ascii="Arial" w:hAnsi="Arial" w:cs="Arial"/>
          <w:sz w:val="22"/>
          <w:szCs w:val="22"/>
        </w:rPr>
      </w:pPr>
    </w:p>
    <w:p w14:paraId="62AB98A5" w14:textId="77777777" w:rsidR="000E48BD" w:rsidRPr="00BA7813" w:rsidRDefault="000E48BD" w:rsidP="000A1D22">
      <w:pPr>
        <w:numPr>
          <w:ilvl w:val="0"/>
          <w:numId w:val="42"/>
        </w:numPr>
        <w:ind w:left="567" w:hanging="567"/>
        <w:jc w:val="both"/>
        <w:rPr>
          <w:rFonts w:ascii="Arial" w:hAnsi="Arial" w:cs="Arial"/>
          <w:b/>
          <w:sz w:val="22"/>
          <w:szCs w:val="22"/>
        </w:rPr>
      </w:pPr>
      <w:r w:rsidRPr="00BA7813">
        <w:rPr>
          <w:rFonts w:ascii="Arial" w:hAnsi="Arial" w:cs="Arial"/>
          <w:b/>
          <w:sz w:val="22"/>
          <w:szCs w:val="22"/>
        </w:rPr>
        <w:t>Missions du contractant</w:t>
      </w:r>
    </w:p>
    <w:p w14:paraId="6C0BCDE0" w14:textId="77777777" w:rsidR="000E48BD" w:rsidRPr="00BA7813" w:rsidRDefault="000E48BD" w:rsidP="000E48BD">
      <w:pPr>
        <w:ind w:left="1276" w:hanging="709"/>
        <w:jc w:val="both"/>
        <w:rPr>
          <w:rFonts w:ascii="Arial" w:hAnsi="Arial" w:cs="Arial"/>
          <w:sz w:val="22"/>
          <w:szCs w:val="22"/>
        </w:rPr>
      </w:pPr>
      <w:bookmarkStart w:id="19" w:name="_Toc148857100"/>
    </w:p>
    <w:p w14:paraId="1BE605B6" w14:textId="77777777" w:rsidR="000E48BD" w:rsidRPr="00BA7813" w:rsidRDefault="000E48BD" w:rsidP="000A1D22">
      <w:pPr>
        <w:numPr>
          <w:ilvl w:val="0"/>
          <w:numId w:val="44"/>
        </w:numPr>
        <w:ind w:left="1276" w:hanging="850"/>
        <w:jc w:val="both"/>
        <w:outlineLvl w:val="0"/>
        <w:rPr>
          <w:rFonts w:ascii="Arial" w:hAnsi="Arial" w:cs="Arial"/>
          <w:sz w:val="22"/>
          <w:szCs w:val="22"/>
        </w:rPr>
      </w:pPr>
      <w:bookmarkStart w:id="20" w:name="_Toc445130515"/>
      <w:bookmarkStart w:id="21" w:name="_Toc445130617"/>
      <w:r w:rsidRPr="00BA7813">
        <w:rPr>
          <w:rFonts w:ascii="Arial" w:hAnsi="Arial" w:cs="Arial"/>
          <w:sz w:val="22"/>
          <w:szCs w:val="22"/>
          <w:u w:val="single"/>
        </w:rPr>
        <w:t>Définition</w:t>
      </w:r>
      <w:bookmarkEnd w:id="19"/>
      <w:bookmarkEnd w:id="20"/>
      <w:bookmarkEnd w:id="21"/>
    </w:p>
    <w:p w14:paraId="6275C9D8" w14:textId="77777777" w:rsidR="000E48BD" w:rsidRPr="00BA7813" w:rsidRDefault="000E48BD" w:rsidP="000E48BD">
      <w:pPr>
        <w:ind w:left="1276"/>
        <w:jc w:val="both"/>
        <w:rPr>
          <w:rFonts w:ascii="Arial" w:hAnsi="Arial" w:cs="Arial"/>
          <w:sz w:val="22"/>
          <w:szCs w:val="22"/>
        </w:rPr>
      </w:pPr>
    </w:p>
    <w:p w14:paraId="5BCD3C2F" w14:textId="77777777" w:rsidR="000E48BD" w:rsidRPr="00BA7813" w:rsidRDefault="000E48BD" w:rsidP="00B23FD5">
      <w:pPr>
        <w:ind w:left="1276"/>
        <w:jc w:val="both"/>
        <w:rPr>
          <w:rFonts w:ascii="Arial" w:hAnsi="Arial" w:cs="Arial"/>
          <w:sz w:val="22"/>
          <w:szCs w:val="22"/>
        </w:rPr>
      </w:pPr>
      <w:r w:rsidRPr="00BA7813">
        <w:rPr>
          <w:rFonts w:ascii="Arial" w:hAnsi="Arial" w:cs="Arial"/>
          <w:sz w:val="22"/>
          <w:szCs w:val="22"/>
        </w:rPr>
        <w:t xml:space="preserve">Le contrat mis en œuvre est un contrat en garantie totale avec obligation de résultat et de qualité. </w:t>
      </w:r>
    </w:p>
    <w:p w14:paraId="6B8AB34F" w14:textId="77777777" w:rsidR="00B23FD5" w:rsidRPr="00BA7813" w:rsidRDefault="00B23FD5" w:rsidP="00B23FD5">
      <w:pPr>
        <w:ind w:left="1276"/>
        <w:jc w:val="both"/>
        <w:rPr>
          <w:rFonts w:ascii="Arial" w:hAnsi="Arial" w:cs="Arial"/>
          <w:sz w:val="22"/>
          <w:szCs w:val="22"/>
        </w:rPr>
      </w:pPr>
    </w:p>
    <w:p w14:paraId="430DCE8B"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t xml:space="preserve">Le contractant ne peut se prévaloir de son ignorance ou d'une connaissance insuffisante de l'organisation, des locaux du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ou des installations techniques pour refuser d'exécuter ses engagements ou réclamer une indemnité ou une rémunération supplémentaire.</w:t>
      </w:r>
    </w:p>
    <w:p w14:paraId="03B9731B" w14:textId="77777777" w:rsidR="000E48BD" w:rsidRPr="00BA7813" w:rsidRDefault="000E48BD" w:rsidP="000E48BD">
      <w:pPr>
        <w:ind w:left="1276"/>
        <w:jc w:val="both"/>
        <w:rPr>
          <w:rFonts w:ascii="Arial" w:hAnsi="Arial" w:cs="Arial"/>
          <w:sz w:val="22"/>
          <w:szCs w:val="22"/>
        </w:rPr>
      </w:pPr>
    </w:p>
    <w:p w14:paraId="7C8186A8" w14:textId="77777777" w:rsidR="000E48BD" w:rsidRPr="00BA7813" w:rsidRDefault="000E48BD" w:rsidP="000A1D22">
      <w:pPr>
        <w:numPr>
          <w:ilvl w:val="0"/>
          <w:numId w:val="44"/>
        </w:numPr>
        <w:ind w:hanging="861"/>
        <w:jc w:val="both"/>
        <w:outlineLvl w:val="0"/>
        <w:rPr>
          <w:rFonts w:ascii="Arial" w:hAnsi="Arial" w:cs="Arial"/>
          <w:sz w:val="22"/>
          <w:szCs w:val="22"/>
        </w:rPr>
      </w:pPr>
      <w:bookmarkStart w:id="22" w:name="_Toc148857101"/>
      <w:bookmarkStart w:id="23" w:name="_Toc445130516"/>
      <w:bookmarkStart w:id="24" w:name="_Toc445130618"/>
      <w:r w:rsidRPr="00BA7813">
        <w:rPr>
          <w:rFonts w:ascii="Arial" w:hAnsi="Arial" w:cs="Arial"/>
          <w:sz w:val="22"/>
          <w:szCs w:val="22"/>
          <w:u w:val="single"/>
        </w:rPr>
        <w:t>Obligations du contractant</w:t>
      </w:r>
      <w:bookmarkEnd w:id="22"/>
      <w:bookmarkEnd w:id="23"/>
      <w:bookmarkEnd w:id="24"/>
    </w:p>
    <w:p w14:paraId="1017CF8C" w14:textId="77777777" w:rsidR="000E48BD" w:rsidRPr="00BA7813" w:rsidRDefault="000E48BD" w:rsidP="000E48BD">
      <w:pPr>
        <w:ind w:left="1276"/>
        <w:jc w:val="both"/>
        <w:rPr>
          <w:rFonts w:ascii="Arial" w:hAnsi="Arial" w:cs="Arial"/>
          <w:sz w:val="22"/>
          <w:szCs w:val="22"/>
        </w:rPr>
      </w:pPr>
    </w:p>
    <w:p w14:paraId="7C81F2B7" w14:textId="77777777" w:rsidR="000E48BD" w:rsidRPr="00BA7813" w:rsidRDefault="000E48BD" w:rsidP="00EA0041">
      <w:pPr>
        <w:spacing w:after="120"/>
        <w:ind w:left="1276"/>
        <w:jc w:val="both"/>
        <w:rPr>
          <w:rFonts w:ascii="Arial" w:hAnsi="Arial" w:cs="Arial"/>
          <w:sz w:val="22"/>
          <w:szCs w:val="22"/>
        </w:rPr>
      </w:pPr>
      <w:r w:rsidRPr="00EA0041">
        <w:rPr>
          <w:rFonts w:ascii="Arial" w:hAnsi="Arial" w:cs="Arial"/>
          <w:sz w:val="22"/>
          <w:szCs w:val="22"/>
        </w:rPr>
        <w:t>Le contractant s’engage à respecter les normes et les législations européenne, nationale et régionale en vigueur ou qui entreraient en application durant la durée du contrat. De plus il assure:</w:t>
      </w:r>
    </w:p>
    <w:p w14:paraId="204953EA" w14:textId="77777777" w:rsidR="000E48BD" w:rsidRPr="00BA7813" w:rsidRDefault="000E48BD" w:rsidP="008A3432">
      <w:pPr>
        <w:spacing w:after="120"/>
        <w:ind w:left="1702" w:hanging="284"/>
        <w:jc w:val="both"/>
        <w:rPr>
          <w:rFonts w:ascii="Arial" w:hAnsi="Arial" w:cs="Arial"/>
          <w:sz w:val="22"/>
          <w:szCs w:val="22"/>
        </w:rPr>
      </w:pPr>
      <w:r w:rsidRPr="00BA7813">
        <w:rPr>
          <w:rFonts w:ascii="Arial" w:hAnsi="Arial" w:cs="Arial"/>
          <w:sz w:val="22"/>
          <w:szCs w:val="22"/>
        </w:rPr>
        <w:t xml:space="preserve">- </w:t>
      </w:r>
      <w:r w:rsidRPr="00BA7813">
        <w:rPr>
          <w:rFonts w:ascii="Arial" w:hAnsi="Arial" w:cs="Arial"/>
          <w:sz w:val="22"/>
          <w:szCs w:val="22"/>
        </w:rPr>
        <w:tab/>
        <w:t>La garantie de la sécurité des usagers et des intervenants (SECT, service technique interne);</w:t>
      </w:r>
    </w:p>
    <w:p w14:paraId="3824EE08" w14:textId="77777777" w:rsidR="000E48BD" w:rsidRPr="00BA7813" w:rsidRDefault="000E48BD" w:rsidP="008A3432">
      <w:pPr>
        <w:numPr>
          <w:ilvl w:val="0"/>
          <w:numId w:val="25"/>
        </w:numPr>
        <w:spacing w:after="120"/>
        <w:ind w:left="1702" w:hanging="284"/>
        <w:jc w:val="both"/>
        <w:rPr>
          <w:rFonts w:ascii="Arial" w:hAnsi="Arial" w:cs="Arial"/>
          <w:sz w:val="22"/>
          <w:szCs w:val="22"/>
        </w:rPr>
      </w:pPr>
      <w:r w:rsidRPr="00BA7813">
        <w:rPr>
          <w:rFonts w:ascii="Arial" w:hAnsi="Arial" w:cs="Arial"/>
          <w:sz w:val="22"/>
          <w:szCs w:val="22"/>
        </w:rPr>
        <w:t>Les observations et remarques signalées par les organismes de contrôle agréés;</w:t>
      </w:r>
    </w:p>
    <w:p w14:paraId="7BCC8151" w14:textId="77777777" w:rsidR="000E48BD" w:rsidRPr="00BA7813" w:rsidRDefault="000E48BD" w:rsidP="008A3432">
      <w:pPr>
        <w:numPr>
          <w:ilvl w:val="0"/>
          <w:numId w:val="28"/>
        </w:numPr>
        <w:spacing w:after="120"/>
        <w:ind w:left="1702" w:hanging="284"/>
        <w:jc w:val="both"/>
        <w:rPr>
          <w:rFonts w:ascii="Arial" w:hAnsi="Arial" w:cs="Arial"/>
          <w:sz w:val="22"/>
          <w:szCs w:val="22"/>
        </w:rPr>
      </w:pPr>
      <w:r w:rsidRPr="00BA7813">
        <w:rPr>
          <w:rFonts w:ascii="Arial" w:hAnsi="Arial" w:cs="Arial"/>
          <w:sz w:val="22"/>
          <w:szCs w:val="22"/>
        </w:rPr>
        <w:lastRenderedPageBreak/>
        <w:t xml:space="preserve">Les observations relevées par le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ou son représentant (dans le cadre d'un audit);</w:t>
      </w:r>
    </w:p>
    <w:p w14:paraId="6F8A0D83" w14:textId="77777777" w:rsidR="000E48BD" w:rsidRPr="00BA7813" w:rsidRDefault="000E48BD" w:rsidP="008A3432">
      <w:pPr>
        <w:spacing w:after="120"/>
        <w:ind w:left="1702" w:hanging="284"/>
        <w:jc w:val="both"/>
        <w:rPr>
          <w:rFonts w:ascii="Arial" w:hAnsi="Arial" w:cs="Arial"/>
          <w:sz w:val="22"/>
          <w:szCs w:val="22"/>
        </w:rPr>
      </w:pPr>
      <w:r w:rsidRPr="00BA7813">
        <w:rPr>
          <w:rFonts w:ascii="Arial" w:hAnsi="Arial" w:cs="Arial"/>
          <w:sz w:val="22"/>
          <w:szCs w:val="22"/>
        </w:rPr>
        <w:t>-</w:t>
      </w:r>
      <w:r w:rsidRPr="00BA7813">
        <w:rPr>
          <w:rFonts w:ascii="Arial" w:hAnsi="Arial" w:cs="Arial"/>
          <w:sz w:val="22"/>
          <w:szCs w:val="22"/>
        </w:rPr>
        <w:tab/>
        <w:t>La garantie de libération des personnes bloquées dans les appareils de levage ainsi que les dépannages dans les délais impartis;</w:t>
      </w:r>
    </w:p>
    <w:p w14:paraId="1E355BFE" w14:textId="77777777" w:rsidR="000E48BD" w:rsidRPr="00BA7813" w:rsidRDefault="000E48BD" w:rsidP="008A3432">
      <w:pPr>
        <w:numPr>
          <w:ilvl w:val="0"/>
          <w:numId w:val="29"/>
        </w:numPr>
        <w:spacing w:after="120"/>
        <w:ind w:left="1702" w:hanging="284"/>
        <w:jc w:val="both"/>
        <w:rPr>
          <w:rFonts w:ascii="Arial" w:hAnsi="Arial" w:cs="Arial"/>
          <w:sz w:val="22"/>
          <w:szCs w:val="22"/>
        </w:rPr>
      </w:pPr>
      <w:r w:rsidRPr="00BA7813">
        <w:rPr>
          <w:rFonts w:ascii="Arial" w:hAnsi="Arial" w:cs="Arial"/>
          <w:sz w:val="22"/>
          <w:szCs w:val="22"/>
        </w:rPr>
        <w:t>La garantie de disponibilité fonctionnelle maximale des systèmes et le maintien des rendements et résultats;</w:t>
      </w:r>
    </w:p>
    <w:p w14:paraId="0016ED6E" w14:textId="77777777" w:rsidR="000E48BD" w:rsidRPr="00BA7813" w:rsidRDefault="000E48BD" w:rsidP="008A3432">
      <w:pPr>
        <w:spacing w:after="120"/>
        <w:ind w:left="1702" w:hanging="284"/>
        <w:jc w:val="both"/>
        <w:rPr>
          <w:rFonts w:ascii="Arial" w:hAnsi="Arial" w:cs="Arial"/>
          <w:sz w:val="22"/>
          <w:szCs w:val="22"/>
        </w:rPr>
      </w:pPr>
      <w:r w:rsidRPr="00BA7813">
        <w:rPr>
          <w:rFonts w:ascii="Arial" w:hAnsi="Arial" w:cs="Arial"/>
          <w:sz w:val="22"/>
          <w:szCs w:val="22"/>
        </w:rPr>
        <w:t>-</w:t>
      </w:r>
      <w:r w:rsidRPr="00BA7813">
        <w:rPr>
          <w:rFonts w:ascii="Arial" w:hAnsi="Arial" w:cs="Arial"/>
          <w:sz w:val="22"/>
          <w:szCs w:val="22"/>
        </w:rPr>
        <w:tab/>
        <w:t>La garantie de maintenir le matériel de manière régulière et complète conformément aux prescriptions et aux règles d’entretien prescrites par le constructeur;</w:t>
      </w:r>
    </w:p>
    <w:p w14:paraId="0A9F3363" w14:textId="77777777" w:rsidR="000E48BD" w:rsidRPr="00BA7813" w:rsidRDefault="000E48BD" w:rsidP="008A3432">
      <w:pPr>
        <w:spacing w:after="120"/>
        <w:ind w:left="1702" w:hanging="284"/>
        <w:jc w:val="both"/>
        <w:rPr>
          <w:rFonts w:ascii="Arial" w:hAnsi="Arial" w:cs="Arial"/>
          <w:sz w:val="22"/>
          <w:szCs w:val="22"/>
        </w:rPr>
      </w:pPr>
      <w:r w:rsidRPr="00BA7813">
        <w:rPr>
          <w:rFonts w:ascii="Arial" w:hAnsi="Arial" w:cs="Arial"/>
          <w:sz w:val="22"/>
          <w:szCs w:val="22"/>
        </w:rPr>
        <w:t>-</w:t>
      </w:r>
      <w:r w:rsidRPr="00BA7813">
        <w:rPr>
          <w:rFonts w:ascii="Arial" w:hAnsi="Arial" w:cs="Arial"/>
          <w:sz w:val="22"/>
          <w:szCs w:val="22"/>
        </w:rPr>
        <w:tab/>
        <w:t>La garantie que toutes les interventions et prestations seront exécutées par de la main d’œuvre qualifiée, qui aura la connaissance à tout moment de l’état de chaque appareil et pourvoira à tout remplacement de pièces ou d'appareils, tant dans le cadre de l’entretien courant que dans celui de la garantie totale;</w:t>
      </w:r>
    </w:p>
    <w:p w14:paraId="188306B4" w14:textId="77777777" w:rsidR="000E48BD" w:rsidRPr="00BA7813" w:rsidRDefault="000E48BD" w:rsidP="008A3432">
      <w:pPr>
        <w:numPr>
          <w:ilvl w:val="0"/>
          <w:numId w:val="26"/>
        </w:numPr>
        <w:spacing w:after="120"/>
        <w:ind w:left="1702" w:hanging="284"/>
        <w:jc w:val="both"/>
        <w:rPr>
          <w:rFonts w:ascii="Arial" w:hAnsi="Arial" w:cs="Arial"/>
          <w:sz w:val="22"/>
          <w:szCs w:val="22"/>
        </w:rPr>
      </w:pPr>
      <w:r w:rsidRPr="00BA7813">
        <w:rPr>
          <w:rFonts w:ascii="Arial" w:hAnsi="Arial" w:cs="Arial"/>
          <w:sz w:val="22"/>
          <w:szCs w:val="22"/>
        </w:rPr>
        <w:t>La garantie de prendre toute mesure pour éviter des dommages aux immeubles et aux installations et de réparer les dégâts occasionnés par son personnel;</w:t>
      </w:r>
    </w:p>
    <w:p w14:paraId="75A4EF30" w14:textId="77777777" w:rsidR="000E48BD" w:rsidRPr="00BA7813" w:rsidRDefault="000E48BD" w:rsidP="008A3432">
      <w:pPr>
        <w:spacing w:after="120"/>
        <w:ind w:left="1702" w:hanging="284"/>
        <w:jc w:val="both"/>
        <w:rPr>
          <w:rFonts w:ascii="Arial" w:hAnsi="Arial" w:cs="Arial"/>
          <w:sz w:val="22"/>
          <w:szCs w:val="22"/>
        </w:rPr>
      </w:pPr>
      <w:r w:rsidRPr="00BA7813">
        <w:rPr>
          <w:rFonts w:ascii="Arial" w:hAnsi="Arial" w:cs="Arial"/>
          <w:sz w:val="22"/>
          <w:szCs w:val="22"/>
        </w:rPr>
        <w:t>-</w:t>
      </w:r>
      <w:r w:rsidRPr="00BA7813">
        <w:rPr>
          <w:rFonts w:ascii="Arial" w:hAnsi="Arial" w:cs="Arial"/>
          <w:sz w:val="22"/>
          <w:szCs w:val="22"/>
        </w:rPr>
        <w:tab/>
        <w:t xml:space="preserve">La garantie de ne pas entraver la bonne marche des services du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et signaler sans délai toute anomalie qu'il constaterait pouvant porter préjudice aux personnes et/ou aux biens;</w:t>
      </w:r>
    </w:p>
    <w:p w14:paraId="5378FD3D" w14:textId="77777777" w:rsidR="000E48BD" w:rsidRPr="00BA7813" w:rsidRDefault="000E48BD" w:rsidP="008A3432">
      <w:pPr>
        <w:numPr>
          <w:ilvl w:val="0"/>
          <w:numId w:val="27"/>
        </w:numPr>
        <w:ind w:left="1701" w:hanging="283"/>
        <w:jc w:val="both"/>
        <w:rPr>
          <w:rFonts w:ascii="Arial" w:hAnsi="Arial" w:cs="Arial"/>
          <w:sz w:val="22"/>
          <w:szCs w:val="22"/>
        </w:rPr>
      </w:pPr>
      <w:r w:rsidRPr="00BA7813">
        <w:rPr>
          <w:rFonts w:ascii="Arial" w:hAnsi="Arial" w:cs="Arial"/>
          <w:sz w:val="22"/>
          <w:szCs w:val="22"/>
        </w:rPr>
        <w:t xml:space="preserve">La garantie de prendre les dispositions qui s'imposent dans les situations d'extrême urgence et de rendre compte sans délai au </w:t>
      </w:r>
      <w:r w:rsidR="008A3432">
        <w:rPr>
          <w:rFonts w:ascii="Arial" w:hAnsi="Arial" w:cs="Arial"/>
          <w:sz w:val="22"/>
          <w:szCs w:val="22"/>
        </w:rPr>
        <w:t>pouvoir adjudicateur</w:t>
      </w:r>
      <w:r w:rsidRPr="00BA7813">
        <w:rPr>
          <w:rFonts w:ascii="Arial" w:hAnsi="Arial" w:cs="Arial"/>
          <w:sz w:val="22"/>
          <w:szCs w:val="22"/>
        </w:rPr>
        <w:t>.</w:t>
      </w:r>
    </w:p>
    <w:p w14:paraId="6397FE13" w14:textId="77777777" w:rsidR="000E48BD" w:rsidRDefault="000E48BD" w:rsidP="000E48BD">
      <w:pPr>
        <w:ind w:left="1276"/>
        <w:jc w:val="both"/>
        <w:rPr>
          <w:rFonts w:ascii="Arial" w:hAnsi="Arial" w:cs="Arial"/>
          <w:sz w:val="22"/>
          <w:szCs w:val="22"/>
        </w:rPr>
      </w:pPr>
    </w:p>
    <w:p w14:paraId="58FB14D7" w14:textId="77777777" w:rsidR="000E48BD" w:rsidRDefault="000E48BD" w:rsidP="000A1D22">
      <w:pPr>
        <w:pStyle w:val="Indent2"/>
        <w:numPr>
          <w:ilvl w:val="0"/>
          <w:numId w:val="45"/>
        </w:numPr>
        <w:jc w:val="both"/>
        <w:outlineLvl w:val="0"/>
        <w:rPr>
          <w:rFonts w:ascii="Arial" w:hAnsi="Arial" w:cs="Arial"/>
          <w:sz w:val="22"/>
          <w:szCs w:val="22"/>
        </w:rPr>
      </w:pPr>
      <w:bookmarkStart w:id="25" w:name="_Toc445130517"/>
      <w:bookmarkStart w:id="26" w:name="_Toc445130619"/>
      <w:r w:rsidRPr="00BA7813">
        <w:rPr>
          <w:rFonts w:ascii="Arial" w:hAnsi="Arial" w:cs="Arial"/>
          <w:sz w:val="22"/>
          <w:szCs w:val="22"/>
        </w:rPr>
        <w:t>Prévention</w:t>
      </w:r>
      <w:bookmarkEnd w:id="25"/>
      <w:bookmarkEnd w:id="26"/>
    </w:p>
    <w:p w14:paraId="5B7F4F52" w14:textId="77777777" w:rsidR="008651DD" w:rsidRDefault="008651DD" w:rsidP="000E48BD">
      <w:pPr>
        <w:pStyle w:val="Indent2"/>
        <w:ind w:left="1416"/>
        <w:jc w:val="both"/>
        <w:outlineLvl w:val="0"/>
        <w:rPr>
          <w:rFonts w:ascii="Arial" w:hAnsi="Arial" w:cs="Arial"/>
          <w:sz w:val="22"/>
          <w:szCs w:val="22"/>
        </w:rPr>
      </w:pPr>
      <w:bookmarkStart w:id="27" w:name="_Toc445130518"/>
      <w:bookmarkStart w:id="28" w:name="_Toc445130620"/>
    </w:p>
    <w:p w14:paraId="516D3D0D" w14:textId="77777777" w:rsidR="000E48BD" w:rsidRPr="00BA7813" w:rsidRDefault="000E48BD" w:rsidP="000E48BD">
      <w:pPr>
        <w:pStyle w:val="Indent2"/>
        <w:ind w:left="1416"/>
        <w:jc w:val="both"/>
        <w:outlineLvl w:val="0"/>
        <w:rPr>
          <w:rFonts w:ascii="Arial" w:hAnsi="Arial" w:cs="Arial"/>
          <w:sz w:val="22"/>
          <w:szCs w:val="22"/>
        </w:rPr>
      </w:pPr>
      <w:r w:rsidRPr="00BA7813">
        <w:rPr>
          <w:rFonts w:ascii="Arial" w:hAnsi="Arial" w:cs="Arial"/>
          <w:sz w:val="22"/>
          <w:szCs w:val="22"/>
        </w:rPr>
        <w:t>a)</w:t>
      </w:r>
      <w:r w:rsidRPr="00BA7813">
        <w:rPr>
          <w:rFonts w:ascii="Arial" w:hAnsi="Arial" w:cs="Arial"/>
          <w:sz w:val="22"/>
          <w:szCs w:val="22"/>
        </w:rPr>
        <w:tab/>
      </w:r>
      <w:r w:rsidRPr="00BA7813">
        <w:rPr>
          <w:rFonts w:ascii="Arial" w:hAnsi="Arial" w:cs="Arial"/>
          <w:sz w:val="22"/>
          <w:szCs w:val="22"/>
          <w:u w:val="single"/>
        </w:rPr>
        <w:t>Ligne hiérarchique</w:t>
      </w:r>
      <w:bookmarkEnd w:id="27"/>
      <w:bookmarkEnd w:id="28"/>
    </w:p>
    <w:p w14:paraId="66CC0359" w14:textId="77777777" w:rsidR="000E48BD" w:rsidRPr="00BA7813" w:rsidRDefault="000E48BD" w:rsidP="000E48BD">
      <w:pPr>
        <w:pStyle w:val="Indent2"/>
        <w:tabs>
          <w:tab w:val="clear" w:pos="1701"/>
          <w:tab w:val="left" w:pos="1276"/>
        </w:tabs>
        <w:ind w:left="1841"/>
        <w:jc w:val="both"/>
        <w:rPr>
          <w:rFonts w:ascii="Arial" w:hAnsi="Arial" w:cs="Arial"/>
          <w:sz w:val="22"/>
          <w:szCs w:val="22"/>
        </w:rPr>
      </w:pPr>
      <w:r w:rsidRPr="00BA7813">
        <w:rPr>
          <w:rFonts w:ascii="Arial" w:hAnsi="Arial" w:cs="Arial"/>
          <w:sz w:val="22"/>
          <w:szCs w:val="22"/>
        </w:rPr>
        <w:t xml:space="preserve">Le Contractant veillera à exécuter les tâches qui sont conférées à son personnel et son ou ses sous-traitants éventuels, conformément à l'AR du 27.3.1998 relatif à la politique du bien être des travailleurs lors de l'exécution de leur travail. </w:t>
      </w:r>
    </w:p>
    <w:p w14:paraId="3BA94F30" w14:textId="77777777" w:rsidR="000E48BD" w:rsidRPr="00BA7813" w:rsidRDefault="000E48BD" w:rsidP="000E48BD">
      <w:pPr>
        <w:pStyle w:val="Indent2"/>
        <w:ind w:left="1416"/>
        <w:jc w:val="both"/>
        <w:outlineLvl w:val="0"/>
        <w:rPr>
          <w:rFonts w:ascii="Arial" w:hAnsi="Arial" w:cs="Arial"/>
          <w:sz w:val="22"/>
          <w:szCs w:val="22"/>
        </w:rPr>
      </w:pPr>
    </w:p>
    <w:p w14:paraId="694FC6D1" w14:textId="77777777" w:rsidR="000E48BD" w:rsidRPr="00BA7813" w:rsidRDefault="000E48BD" w:rsidP="000E48BD">
      <w:pPr>
        <w:pStyle w:val="Indent2"/>
        <w:ind w:left="1416"/>
        <w:jc w:val="both"/>
        <w:outlineLvl w:val="0"/>
        <w:rPr>
          <w:rFonts w:ascii="Arial" w:hAnsi="Arial" w:cs="Arial"/>
          <w:sz w:val="22"/>
          <w:szCs w:val="22"/>
          <w:u w:val="single"/>
        </w:rPr>
      </w:pPr>
      <w:bookmarkStart w:id="29" w:name="_Toc445130519"/>
      <w:bookmarkStart w:id="30" w:name="_Toc445130621"/>
      <w:r w:rsidRPr="00BA7813">
        <w:rPr>
          <w:rFonts w:ascii="Arial" w:hAnsi="Arial" w:cs="Arial"/>
          <w:sz w:val="22"/>
          <w:szCs w:val="22"/>
        </w:rPr>
        <w:t>b)</w:t>
      </w:r>
      <w:r w:rsidRPr="00BA7813">
        <w:rPr>
          <w:rFonts w:ascii="Arial" w:hAnsi="Arial" w:cs="Arial"/>
          <w:sz w:val="22"/>
          <w:szCs w:val="22"/>
        </w:rPr>
        <w:tab/>
      </w:r>
      <w:r w:rsidRPr="00BA7813">
        <w:rPr>
          <w:rFonts w:ascii="Arial" w:hAnsi="Arial" w:cs="Arial"/>
          <w:sz w:val="22"/>
          <w:szCs w:val="22"/>
          <w:u w:val="single"/>
        </w:rPr>
        <w:t>Déchets</w:t>
      </w:r>
      <w:bookmarkEnd w:id="29"/>
      <w:bookmarkEnd w:id="30"/>
    </w:p>
    <w:p w14:paraId="348B2CB9" w14:textId="77777777" w:rsidR="000E48BD" w:rsidRPr="00BA7813" w:rsidRDefault="000E48BD" w:rsidP="008A3432">
      <w:pPr>
        <w:pStyle w:val="Indent2"/>
        <w:ind w:left="1841"/>
        <w:jc w:val="both"/>
        <w:rPr>
          <w:rFonts w:ascii="Arial" w:hAnsi="Arial" w:cs="Arial"/>
          <w:sz w:val="22"/>
          <w:szCs w:val="22"/>
        </w:rPr>
      </w:pPr>
      <w:r w:rsidRPr="00BA7813">
        <w:rPr>
          <w:rFonts w:ascii="Arial" w:hAnsi="Arial" w:cs="Arial"/>
          <w:sz w:val="22"/>
          <w:szCs w:val="22"/>
        </w:rPr>
        <w:t xml:space="preserve">Le Contractant prend en charge l'analyse des risques pour l'environnement et propose au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toutes les dispositions appropriées pour le traitement de ses propres rejets, effluents ou nuisances, produits par ses activités, afin d'éviter toute atteinte à l'environnement ou à la sécurité des personnes.</w:t>
      </w:r>
    </w:p>
    <w:p w14:paraId="5A3F8527" w14:textId="77777777" w:rsidR="000E48BD" w:rsidRPr="00BA7813" w:rsidRDefault="000E48BD" w:rsidP="000E48BD">
      <w:pPr>
        <w:pStyle w:val="Indent2"/>
        <w:ind w:left="1841"/>
        <w:jc w:val="both"/>
        <w:rPr>
          <w:rFonts w:ascii="Arial" w:hAnsi="Arial" w:cs="Arial"/>
          <w:sz w:val="22"/>
          <w:szCs w:val="22"/>
        </w:rPr>
      </w:pPr>
      <w:r w:rsidRPr="00BA7813">
        <w:rPr>
          <w:rFonts w:ascii="Arial" w:hAnsi="Arial" w:cs="Arial"/>
          <w:sz w:val="22"/>
          <w:szCs w:val="22"/>
        </w:rPr>
        <w:t>Le Contractant est tenu d'évacuer de manière sélective les déchets résultants de l'exécution des travaux qui lui sont confiés. Il se conformera en cette matière aux règles émises par la Région de Bruxelles Capitale et en tout cas à la réglementation en vigueur dans la région où ces déchets seront traités/éliminés.</w:t>
      </w:r>
    </w:p>
    <w:p w14:paraId="51E4221A" w14:textId="77777777" w:rsidR="000E48BD" w:rsidRPr="00BA7813" w:rsidRDefault="000E48BD" w:rsidP="000E48BD">
      <w:pPr>
        <w:pStyle w:val="Indent2"/>
        <w:ind w:left="1841"/>
        <w:jc w:val="both"/>
        <w:rPr>
          <w:rFonts w:ascii="Arial" w:hAnsi="Arial" w:cs="Arial"/>
          <w:sz w:val="22"/>
          <w:szCs w:val="22"/>
        </w:rPr>
      </w:pPr>
    </w:p>
    <w:p w14:paraId="37FD1FBB" w14:textId="77777777" w:rsidR="000E48BD" w:rsidRPr="00BA7813" w:rsidRDefault="000E48BD" w:rsidP="000E48BD">
      <w:pPr>
        <w:pStyle w:val="Indent2"/>
        <w:ind w:left="1416"/>
        <w:jc w:val="both"/>
        <w:outlineLvl w:val="0"/>
        <w:rPr>
          <w:rFonts w:ascii="Arial" w:hAnsi="Arial" w:cs="Arial"/>
          <w:sz w:val="22"/>
          <w:szCs w:val="22"/>
          <w:u w:val="single"/>
        </w:rPr>
      </w:pPr>
      <w:bookmarkStart w:id="31" w:name="_Toc445130520"/>
      <w:bookmarkStart w:id="32" w:name="_Toc445130622"/>
      <w:r w:rsidRPr="00BA7813">
        <w:rPr>
          <w:rFonts w:ascii="Arial" w:hAnsi="Arial" w:cs="Arial"/>
          <w:sz w:val="22"/>
          <w:szCs w:val="22"/>
        </w:rPr>
        <w:t xml:space="preserve">c) </w:t>
      </w:r>
      <w:r w:rsidRPr="00BA7813">
        <w:rPr>
          <w:rFonts w:ascii="Arial" w:hAnsi="Arial" w:cs="Arial"/>
          <w:sz w:val="22"/>
          <w:szCs w:val="22"/>
        </w:rPr>
        <w:tab/>
      </w:r>
      <w:r w:rsidRPr="00BA7813">
        <w:rPr>
          <w:rFonts w:ascii="Arial" w:hAnsi="Arial" w:cs="Arial"/>
          <w:sz w:val="22"/>
          <w:szCs w:val="22"/>
          <w:u w:val="single"/>
        </w:rPr>
        <w:t>Utilisation des produits dangereux</w:t>
      </w:r>
      <w:bookmarkEnd w:id="31"/>
      <w:bookmarkEnd w:id="32"/>
    </w:p>
    <w:p w14:paraId="04B70C13" w14:textId="77777777" w:rsidR="008A3432" w:rsidRDefault="000E48BD" w:rsidP="008A3432">
      <w:pPr>
        <w:spacing w:before="60" w:after="60"/>
        <w:ind w:left="1843"/>
        <w:jc w:val="both"/>
        <w:rPr>
          <w:rFonts w:ascii="Arial" w:hAnsi="Arial" w:cs="Arial"/>
          <w:sz w:val="22"/>
          <w:szCs w:val="22"/>
        </w:rPr>
      </w:pPr>
      <w:r w:rsidRPr="00BA7813">
        <w:rPr>
          <w:rFonts w:ascii="Arial" w:hAnsi="Arial" w:cs="Arial"/>
          <w:sz w:val="22"/>
          <w:szCs w:val="22"/>
        </w:rPr>
        <w:t xml:space="preserve">Avant tout entrée de tout produit chimique sur le site (y compris les échantillons), le Contractant soumettra au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 xml:space="preserve">un dossier reprenant de manière succincte à quelle utilisation ce produit est destiné, quel autre produit remplace-t-il éventuellement et, si ce produit est plus nocif, argumenter le pourquoi du remplacement. Figurera également dans ce dossier la fiche MSDS, la fiche technique et les informations d'utilisation fournies par le fournisseur ainsi que des volumes présents dans l'immeuble. </w:t>
      </w:r>
    </w:p>
    <w:p w14:paraId="1F49FABE" w14:textId="742509A9" w:rsidR="008651DD" w:rsidRDefault="000E48BD" w:rsidP="008651DD">
      <w:pPr>
        <w:spacing w:before="60" w:after="60"/>
        <w:ind w:left="1843"/>
        <w:jc w:val="both"/>
        <w:rPr>
          <w:rFonts w:ascii="Arial" w:hAnsi="Arial" w:cs="Arial"/>
          <w:sz w:val="22"/>
          <w:szCs w:val="22"/>
        </w:rPr>
      </w:pPr>
      <w:r w:rsidRPr="00BA7813">
        <w:rPr>
          <w:rFonts w:ascii="Arial" w:hAnsi="Arial" w:cs="Arial"/>
          <w:sz w:val="22"/>
          <w:szCs w:val="22"/>
        </w:rPr>
        <w:t xml:space="preserve">En outre le contractant respectera les lois en vigueur et éventuellement les consignes internes pour le stockage, le traitement et l'évacuation de tels produits. Le stockage des produits et du matériel devra être effectué dans des locaux prévus à cet effet et fermés à clé. Tout produit jugé trop dangereux par le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sera éliminé sans que le Contractant ne puisse prétendre à une quelconque contrepartie.</w:t>
      </w:r>
    </w:p>
    <w:p w14:paraId="3E12D129" w14:textId="77777777" w:rsidR="008651DD" w:rsidRDefault="008651DD" w:rsidP="008651DD">
      <w:pPr>
        <w:spacing w:before="60" w:after="60"/>
        <w:ind w:left="1843"/>
        <w:jc w:val="both"/>
        <w:rPr>
          <w:rFonts w:ascii="Arial" w:hAnsi="Arial" w:cs="Arial"/>
          <w:sz w:val="22"/>
          <w:szCs w:val="22"/>
        </w:rPr>
      </w:pPr>
    </w:p>
    <w:p w14:paraId="0D0BC46D" w14:textId="2C300B86" w:rsidR="008651DD" w:rsidRPr="00BA7813" w:rsidRDefault="008651DD" w:rsidP="008651DD">
      <w:pPr>
        <w:pStyle w:val="Indent2"/>
        <w:ind w:left="1416"/>
        <w:jc w:val="both"/>
        <w:outlineLvl w:val="0"/>
        <w:rPr>
          <w:rFonts w:ascii="Arial" w:hAnsi="Arial" w:cs="Arial"/>
          <w:sz w:val="22"/>
          <w:szCs w:val="22"/>
          <w:u w:val="single"/>
        </w:rPr>
      </w:pPr>
      <w:r>
        <w:rPr>
          <w:rFonts w:ascii="Arial" w:hAnsi="Arial" w:cs="Arial"/>
          <w:sz w:val="22"/>
          <w:szCs w:val="22"/>
        </w:rPr>
        <w:lastRenderedPageBreak/>
        <w:t>d</w:t>
      </w:r>
      <w:r w:rsidRPr="00BA7813">
        <w:rPr>
          <w:rFonts w:ascii="Arial" w:hAnsi="Arial" w:cs="Arial"/>
          <w:sz w:val="22"/>
          <w:szCs w:val="22"/>
        </w:rPr>
        <w:t xml:space="preserve">) </w:t>
      </w:r>
      <w:r>
        <w:rPr>
          <w:rFonts w:ascii="Arial" w:hAnsi="Arial" w:cs="Arial"/>
          <w:sz w:val="22"/>
          <w:szCs w:val="22"/>
          <w:u w:val="single"/>
        </w:rPr>
        <w:t>Sécurité</w:t>
      </w:r>
    </w:p>
    <w:p w14:paraId="501EBC44" w14:textId="7CDADC70" w:rsidR="008651DD" w:rsidRPr="00130173" w:rsidRDefault="008651DD" w:rsidP="00130173">
      <w:pPr>
        <w:pStyle w:val="Indent2"/>
        <w:ind w:left="1843"/>
        <w:jc w:val="both"/>
        <w:outlineLvl w:val="0"/>
        <w:rPr>
          <w:rFonts w:ascii="Arial" w:hAnsi="Arial" w:cs="Arial"/>
          <w:sz w:val="22"/>
          <w:szCs w:val="22"/>
        </w:rPr>
      </w:pPr>
      <w:r w:rsidRPr="00130173">
        <w:rPr>
          <w:rFonts w:ascii="Arial" w:hAnsi="Arial" w:cs="Arial"/>
          <w:sz w:val="22"/>
          <w:szCs w:val="22"/>
        </w:rPr>
        <w:t>Le contractant se conformera aux règles énoncées à l'</w:t>
      </w:r>
      <w:r w:rsidR="00130173" w:rsidRPr="00130173">
        <w:rPr>
          <w:rFonts w:ascii="Arial" w:hAnsi="Arial" w:cs="Arial"/>
          <w:sz w:val="22"/>
          <w:szCs w:val="22"/>
        </w:rPr>
        <w:t>appendice 3</w:t>
      </w:r>
      <w:r w:rsidRPr="00130173">
        <w:rPr>
          <w:rFonts w:ascii="Arial" w:hAnsi="Arial" w:cs="Arial"/>
          <w:sz w:val="22"/>
          <w:szCs w:val="22"/>
        </w:rPr>
        <w:t xml:space="preserve"> "</w:t>
      </w:r>
      <w:r w:rsidR="00655710" w:rsidRPr="00130173">
        <w:rPr>
          <w:rFonts w:ascii="Arial" w:hAnsi="Arial" w:cs="Arial"/>
          <w:sz w:val="22"/>
          <w:szCs w:val="22"/>
        </w:rPr>
        <w:t>R</w:t>
      </w:r>
      <w:r w:rsidRPr="00130173">
        <w:rPr>
          <w:rFonts w:ascii="Arial" w:hAnsi="Arial" w:cs="Arial"/>
          <w:sz w:val="22"/>
          <w:szCs w:val="22"/>
        </w:rPr>
        <w:t>ègles et consignes en matière de prévention". Il devra se soumettre à la procédure spécifique "accès toiture". Il désignera une personne de contact qui a en charge, au sein de la société, les problématiques liées à la sécurité et la santé sur les lieux de travail (il s'exprimera en FR ou en EN).</w:t>
      </w:r>
    </w:p>
    <w:p w14:paraId="462955F1" w14:textId="77777777" w:rsidR="008651DD" w:rsidRPr="00130173" w:rsidRDefault="008651DD" w:rsidP="008651DD">
      <w:pPr>
        <w:pStyle w:val="Indent2"/>
        <w:ind w:left="1843"/>
        <w:jc w:val="both"/>
        <w:outlineLvl w:val="0"/>
        <w:rPr>
          <w:rFonts w:ascii="Arial" w:hAnsi="Arial" w:cs="Arial"/>
          <w:sz w:val="22"/>
          <w:szCs w:val="22"/>
        </w:rPr>
      </w:pPr>
      <w:r w:rsidRPr="00130173">
        <w:rPr>
          <w:rFonts w:ascii="Arial" w:hAnsi="Arial" w:cs="Arial"/>
          <w:sz w:val="22"/>
          <w:szCs w:val="22"/>
        </w:rPr>
        <w:t>Il établira un PPSS (Plan Particulier de Sécurité et de Santé) spécifique pour le marché. Ce plan sera soumis à l'approbation du service de prévention du CUE deux mois après le début du contrat.</w:t>
      </w:r>
    </w:p>
    <w:p w14:paraId="47AFCFE3" w14:textId="77777777" w:rsidR="008651DD" w:rsidRPr="00130173" w:rsidRDefault="008651DD" w:rsidP="008651DD">
      <w:pPr>
        <w:pStyle w:val="Indent2"/>
        <w:ind w:left="1843"/>
        <w:jc w:val="both"/>
        <w:outlineLvl w:val="0"/>
        <w:rPr>
          <w:rFonts w:ascii="Arial" w:hAnsi="Arial" w:cs="Arial"/>
          <w:sz w:val="22"/>
          <w:szCs w:val="22"/>
        </w:rPr>
      </w:pPr>
      <w:r w:rsidRPr="00130173">
        <w:rPr>
          <w:rFonts w:ascii="Arial" w:hAnsi="Arial" w:cs="Arial"/>
          <w:sz w:val="22"/>
          <w:szCs w:val="22"/>
        </w:rPr>
        <w:t>Il fournira également un dossier reprenant la liste des produits dits "dangereux" qu'il envisage d'introduire et d'utiliser sur le site du CUE (par ex. produits inflammables, nocifs pour la santé, nocifs pour l'environnement). Le dossier reprendra les fiches de données de sécurité (MSDS</w:t>
      </w:r>
      <w:bookmarkStart w:id="33" w:name="_GoBack"/>
      <w:bookmarkEnd w:id="33"/>
      <w:r w:rsidRPr="00130173">
        <w:rPr>
          <w:rFonts w:ascii="Arial" w:hAnsi="Arial" w:cs="Arial"/>
          <w:sz w:val="22"/>
          <w:szCs w:val="22"/>
        </w:rPr>
        <w:t>). Il sera également transmis deux mois après le début des prestations au service de prévention du CUE, accompagné de l'avis favorable du conseiller en prévention et du service médical du contractant. Toute introduction future de produit ne pourra se faire qu'après un avis favorable émis par les services prévention et médical.</w:t>
      </w:r>
    </w:p>
    <w:p w14:paraId="73BF2839" w14:textId="77777777" w:rsidR="008651DD" w:rsidRPr="00BA7813" w:rsidRDefault="008651DD" w:rsidP="008651DD">
      <w:pPr>
        <w:pStyle w:val="Indent2"/>
        <w:tabs>
          <w:tab w:val="clear" w:pos="1701"/>
        </w:tabs>
        <w:ind w:left="1843"/>
        <w:jc w:val="both"/>
        <w:outlineLvl w:val="0"/>
        <w:rPr>
          <w:rFonts w:ascii="Arial" w:hAnsi="Arial" w:cs="Arial"/>
          <w:sz w:val="22"/>
          <w:szCs w:val="22"/>
        </w:rPr>
      </w:pPr>
      <w:r w:rsidRPr="00130173">
        <w:rPr>
          <w:rFonts w:ascii="Arial" w:hAnsi="Arial" w:cs="Arial"/>
          <w:sz w:val="22"/>
          <w:szCs w:val="22"/>
        </w:rPr>
        <w:t>Si le contractant pose des serrures propres ou cadenas sur les accès aux locaux mis à sa disposition ou sur des machines, il veillera, dans la mesure du possible, à uniformiser celles-ci pour êtres ouvertes avec une clef unique, dont il remettra deux exemplaires à l'usage des services de prévention et de sécurité du CUE qui doivent pouvoir y accéder en toutes circonstances.</w:t>
      </w:r>
    </w:p>
    <w:p w14:paraId="0ACAAC08" w14:textId="77777777" w:rsidR="000E48BD" w:rsidRPr="00BA7813" w:rsidRDefault="000E48BD" w:rsidP="000E48BD">
      <w:pPr>
        <w:ind w:left="1841"/>
        <w:jc w:val="both"/>
        <w:rPr>
          <w:rFonts w:ascii="Arial" w:hAnsi="Arial" w:cs="Arial"/>
          <w:sz w:val="22"/>
          <w:szCs w:val="22"/>
        </w:rPr>
      </w:pPr>
    </w:p>
    <w:p w14:paraId="1C36738B" w14:textId="77777777" w:rsidR="000E48BD" w:rsidRPr="00BA7813" w:rsidRDefault="000E48BD" w:rsidP="000E48BD">
      <w:pPr>
        <w:ind w:left="1276" w:hanging="709"/>
        <w:jc w:val="both"/>
        <w:rPr>
          <w:rFonts w:ascii="Arial" w:hAnsi="Arial" w:cs="Arial"/>
          <w:sz w:val="22"/>
          <w:szCs w:val="22"/>
        </w:rPr>
      </w:pPr>
      <w:bookmarkStart w:id="34" w:name="_Toc148857102"/>
    </w:p>
    <w:p w14:paraId="6FFB5DA8" w14:textId="77777777" w:rsidR="000E48BD" w:rsidRPr="00BA7813" w:rsidRDefault="000E48BD" w:rsidP="000A1D22">
      <w:pPr>
        <w:numPr>
          <w:ilvl w:val="0"/>
          <w:numId w:val="46"/>
        </w:numPr>
        <w:ind w:hanging="861"/>
        <w:jc w:val="both"/>
        <w:outlineLvl w:val="0"/>
        <w:rPr>
          <w:rFonts w:ascii="Arial" w:hAnsi="Arial" w:cs="Arial"/>
          <w:sz w:val="22"/>
          <w:szCs w:val="22"/>
        </w:rPr>
      </w:pPr>
      <w:bookmarkStart w:id="35" w:name="_Toc445130521"/>
      <w:bookmarkStart w:id="36" w:name="_Toc445130623"/>
      <w:r w:rsidRPr="00BA7813">
        <w:rPr>
          <w:rFonts w:ascii="Arial" w:hAnsi="Arial" w:cs="Arial"/>
          <w:sz w:val="22"/>
          <w:szCs w:val="22"/>
          <w:u w:val="single"/>
        </w:rPr>
        <w:t>Maintenance préventive</w:t>
      </w:r>
      <w:bookmarkEnd w:id="34"/>
      <w:bookmarkEnd w:id="35"/>
      <w:bookmarkEnd w:id="36"/>
    </w:p>
    <w:p w14:paraId="1944DEC9" w14:textId="77777777" w:rsidR="000E48BD" w:rsidRPr="00BA7813" w:rsidRDefault="000E48BD" w:rsidP="000E48BD">
      <w:pPr>
        <w:ind w:left="1276"/>
        <w:jc w:val="both"/>
        <w:rPr>
          <w:rFonts w:ascii="Arial" w:hAnsi="Arial" w:cs="Arial"/>
          <w:sz w:val="22"/>
          <w:szCs w:val="22"/>
        </w:rPr>
      </w:pPr>
    </w:p>
    <w:p w14:paraId="022375F4"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37" w:name="_Toc445130522"/>
      <w:bookmarkStart w:id="38" w:name="_Toc445130624"/>
      <w:r w:rsidRPr="00BA7813">
        <w:rPr>
          <w:rFonts w:ascii="Arial" w:hAnsi="Arial" w:cs="Arial"/>
          <w:sz w:val="22"/>
          <w:szCs w:val="22"/>
        </w:rPr>
        <w:t>Prestations</w:t>
      </w:r>
      <w:bookmarkEnd w:id="37"/>
      <w:bookmarkEnd w:id="38"/>
    </w:p>
    <w:p w14:paraId="2570B635" w14:textId="77777777" w:rsidR="000E48BD" w:rsidRPr="00BA7813" w:rsidRDefault="000E48BD" w:rsidP="000E48BD">
      <w:pPr>
        <w:ind w:left="1276"/>
        <w:jc w:val="both"/>
        <w:rPr>
          <w:rFonts w:ascii="Arial" w:hAnsi="Arial" w:cs="Arial"/>
          <w:sz w:val="22"/>
          <w:szCs w:val="22"/>
          <w:u w:val="single"/>
        </w:rPr>
      </w:pPr>
    </w:p>
    <w:p w14:paraId="700ADB4E"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Pour les entretiens préventifs, le contractant fera référence aux normes ainsi qu’aux prescriptions des constructeurs afin de garantir le bon fonctionnement des appareils de levage et de conservation du matériel dans le temps. </w:t>
      </w:r>
    </w:p>
    <w:p w14:paraId="6B8C3E30" w14:textId="77777777" w:rsidR="000E48BD" w:rsidRPr="00BA7813" w:rsidRDefault="000E48BD" w:rsidP="000E48BD">
      <w:pPr>
        <w:ind w:left="1276"/>
        <w:jc w:val="both"/>
        <w:rPr>
          <w:rFonts w:ascii="Arial" w:hAnsi="Arial" w:cs="Arial"/>
          <w:sz w:val="22"/>
          <w:szCs w:val="22"/>
        </w:rPr>
      </w:pPr>
    </w:p>
    <w:p w14:paraId="7E3AA534"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Les prestations minimales des systèmes seront celles préconisées par le cahier des charges de l'installation.</w:t>
      </w:r>
    </w:p>
    <w:p w14:paraId="2AE0C024" w14:textId="77777777" w:rsidR="000E48BD" w:rsidRPr="00BA7813" w:rsidRDefault="000E48BD" w:rsidP="000E48BD">
      <w:pPr>
        <w:ind w:left="1276"/>
        <w:jc w:val="both"/>
        <w:rPr>
          <w:rFonts w:ascii="Arial" w:hAnsi="Arial" w:cs="Arial"/>
          <w:sz w:val="22"/>
          <w:szCs w:val="22"/>
        </w:rPr>
      </w:pPr>
    </w:p>
    <w:p w14:paraId="0B37EF7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Lorsque les opérations prévues n'assurent manifestement pas une exploitation optimale, le contractant apportera des modifications pour atteindre les objectifs fixés sans modification des montants indiqués au métré récapitulatif.</w:t>
      </w:r>
    </w:p>
    <w:p w14:paraId="7BEB29AE" w14:textId="77777777" w:rsidR="000E48BD" w:rsidRPr="00BA7813" w:rsidRDefault="000E48BD" w:rsidP="000E48BD">
      <w:pPr>
        <w:ind w:left="1276"/>
        <w:jc w:val="both"/>
        <w:rPr>
          <w:rFonts w:ascii="Arial" w:hAnsi="Arial" w:cs="Arial"/>
          <w:sz w:val="22"/>
          <w:szCs w:val="22"/>
        </w:rPr>
      </w:pPr>
    </w:p>
    <w:p w14:paraId="07AAFCEA"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39" w:name="_Toc445130523"/>
      <w:bookmarkStart w:id="40" w:name="_Toc445130625"/>
      <w:r w:rsidRPr="00BA7813">
        <w:rPr>
          <w:rFonts w:ascii="Arial" w:hAnsi="Arial" w:cs="Arial"/>
          <w:sz w:val="22"/>
          <w:szCs w:val="22"/>
        </w:rPr>
        <w:t>Fréquence des visites d’entretien</w:t>
      </w:r>
      <w:bookmarkEnd w:id="39"/>
      <w:bookmarkEnd w:id="40"/>
    </w:p>
    <w:p w14:paraId="45B5447F" w14:textId="77777777" w:rsidR="000E48BD" w:rsidRPr="00BA7813" w:rsidRDefault="000E48BD" w:rsidP="000E48BD">
      <w:pPr>
        <w:ind w:left="1276"/>
        <w:jc w:val="both"/>
        <w:rPr>
          <w:rFonts w:ascii="Arial" w:hAnsi="Arial" w:cs="Arial"/>
          <w:sz w:val="22"/>
          <w:szCs w:val="22"/>
        </w:rPr>
      </w:pPr>
    </w:p>
    <w:p w14:paraId="56118B6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La fréquence des visites d’entretien sera définie par le contractant afin de répondre aux obligations du présent contrat, elle est adaptée à l'usage des appareils. En tout état de cause, il effectue trimestriellement une visite de contrôle de chaque installation concernée par ce contrat.</w:t>
      </w:r>
    </w:p>
    <w:p w14:paraId="7A1E1BB9" w14:textId="77777777" w:rsidR="000E48BD" w:rsidRPr="00BA7813" w:rsidRDefault="000E48BD" w:rsidP="000E48BD">
      <w:pPr>
        <w:ind w:left="1276"/>
        <w:jc w:val="both"/>
        <w:rPr>
          <w:rFonts w:ascii="Arial" w:hAnsi="Arial" w:cs="Arial"/>
          <w:sz w:val="22"/>
          <w:szCs w:val="22"/>
        </w:rPr>
      </w:pPr>
    </w:p>
    <w:p w14:paraId="701A8D94"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t xml:space="preserve">Le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se réserve le droit de demander une augmentation de la fréquence des visites d’entretien en cas de manquements et de non atteinte du bon résultat, sans modification des montants indiqués au métré récapitulatif.</w:t>
      </w:r>
    </w:p>
    <w:p w14:paraId="45B64CE5" w14:textId="77777777" w:rsidR="000E48BD" w:rsidRPr="00BA7813" w:rsidRDefault="000E48BD" w:rsidP="000E48BD">
      <w:pPr>
        <w:ind w:left="1276"/>
        <w:jc w:val="both"/>
        <w:rPr>
          <w:rFonts w:ascii="Arial" w:hAnsi="Arial" w:cs="Arial"/>
          <w:sz w:val="22"/>
          <w:szCs w:val="22"/>
        </w:rPr>
      </w:pPr>
    </w:p>
    <w:p w14:paraId="7DB0B6D8"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41" w:name="_Toc445130524"/>
      <w:bookmarkStart w:id="42" w:name="_Toc445130626"/>
      <w:r w:rsidRPr="00BA7813">
        <w:rPr>
          <w:rFonts w:ascii="Arial" w:hAnsi="Arial" w:cs="Arial"/>
          <w:sz w:val="22"/>
          <w:szCs w:val="22"/>
        </w:rPr>
        <w:t>Planning des entretiens</w:t>
      </w:r>
      <w:bookmarkEnd w:id="41"/>
      <w:bookmarkEnd w:id="42"/>
    </w:p>
    <w:p w14:paraId="7F636B82" w14:textId="77777777" w:rsidR="000E48BD" w:rsidRPr="00BA7813" w:rsidRDefault="000E48BD" w:rsidP="000E48BD">
      <w:pPr>
        <w:ind w:left="1276"/>
        <w:jc w:val="both"/>
        <w:rPr>
          <w:rFonts w:ascii="Arial" w:hAnsi="Arial" w:cs="Arial"/>
          <w:sz w:val="22"/>
          <w:szCs w:val="22"/>
        </w:rPr>
      </w:pPr>
    </w:p>
    <w:p w14:paraId="242061C6" w14:textId="77777777" w:rsidR="000E48BD" w:rsidRPr="00BA7813" w:rsidRDefault="000E48BD" w:rsidP="008A3432">
      <w:pPr>
        <w:ind w:left="1276"/>
        <w:jc w:val="both"/>
        <w:rPr>
          <w:rFonts w:ascii="Arial" w:hAnsi="Arial" w:cs="Arial"/>
          <w:sz w:val="22"/>
          <w:szCs w:val="22"/>
        </w:rPr>
      </w:pPr>
      <w:r w:rsidRPr="00BA7813">
        <w:rPr>
          <w:rFonts w:ascii="Arial" w:hAnsi="Arial" w:cs="Arial"/>
          <w:color w:val="000000"/>
          <w:sz w:val="22"/>
          <w:szCs w:val="22"/>
        </w:rPr>
        <w:t>Dans le mois de prise d'effet du contrat,</w:t>
      </w:r>
      <w:r w:rsidRPr="00BA7813">
        <w:rPr>
          <w:rFonts w:ascii="Arial" w:hAnsi="Arial" w:cs="Arial"/>
          <w:sz w:val="22"/>
          <w:szCs w:val="22"/>
        </w:rPr>
        <w:t xml:space="preserve"> le contractant propose à l'approbation du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 xml:space="preserve">un planning des opérations de maintenance. Ce planning d’entretien est structuré par système et il devient contractuel une fois approuvé par le </w:t>
      </w:r>
      <w:r w:rsidR="008A3432">
        <w:rPr>
          <w:rFonts w:ascii="Arial" w:hAnsi="Arial" w:cs="Arial"/>
          <w:sz w:val="22"/>
          <w:szCs w:val="22"/>
        </w:rPr>
        <w:t>pouvoir adjudicateur</w:t>
      </w:r>
      <w:r w:rsidRPr="00BA7813">
        <w:rPr>
          <w:rFonts w:ascii="Arial" w:hAnsi="Arial" w:cs="Arial"/>
          <w:sz w:val="22"/>
          <w:szCs w:val="22"/>
        </w:rPr>
        <w:t>. Ce planning fait partie intégrante du tableau de bord et est mis à jour mensuellement.</w:t>
      </w:r>
    </w:p>
    <w:p w14:paraId="0953B30A" w14:textId="77777777" w:rsidR="000E48BD" w:rsidRPr="00BA7813" w:rsidRDefault="000E48BD" w:rsidP="000E48BD">
      <w:pPr>
        <w:ind w:left="1276"/>
        <w:jc w:val="both"/>
        <w:rPr>
          <w:rFonts w:ascii="Arial" w:hAnsi="Arial" w:cs="Arial"/>
          <w:sz w:val="22"/>
          <w:szCs w:val="22"/>
        </w:rPr>
      </w:pPr>
    </w:p>
    <w:p w14:paraId="6B082C65"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lastRenderedPageBreak/>
        <w:t xml:space="preserve">Un nouveau planning sera présenté annuellement à la date anniversaire de prise d’effet du contrat pour accord préalable au </w:t>
      </w:r>
      <w:r w:rsidR="008A3432">
        <w:rPr>
          <w:rFonts w:ascii="Arial" w:hAnsi="Arial" w:cs="Arial"/>
          <w:sz w:val="22"/>
          <w:szCs w:val="22"/>
        </w:rPr>
        <w:t>pouvoir adjudicateur</w:t>
      </w:r>
      <w:r w:rsidRPr="00BA7813">
        <w:rPr>
          <w:rFonts w:ascii="Arial" w:hAnsi="Arial" w:cs="Arial"/>
          <w:sz w:val="22"/>
          <w:szCs w:val="22"/>
        </w:rPr>
        <w:t xml:space="preserve">. Ce planning devra tenir compte des remarques émises par le </w:t>
      </w:r>
      <w:r w:rsidR="008A3432">
        <w:rPr>
          <w:rFonts w:ascii="Arial" w:hAnsi="Arial" w:cs="Arial"/>
          <w:sz w:val="22"/>
          <w:szCs w:val="22"/>
        </w:rPr>
        <w:t>pouvoir adjudicateur</w:t>
      </w:r>
      <w:r w:rsidRPr="00BA7813">
        <w:rPr>
          <w:rFonts w:ascii="Arial" w:hAnsi="Arial" w:cs="Arial"/>
          <w:sz w:val="22"/>
          <w:szCs w:val="22"/>
        </w:rPr>
        <w:t>, de l'expérience acquise au cours de l'année précédente et des modifications aux installations.</w:t>
      </w:r>
    </w:p>
    <w:p w14:paraId="339C0D83" w14:textId="77777777" w:rsidR="000E48BD" w:rsidRPr="00BA7813" w:rsidRDefault="000E48BD" w:rsidP="000E48BD">
      <w:pPr>
        <w:ind w:left="1276"/>
        <w:jc w:val="both"/>
        <w:rPr>
          <w:rFonts w:ascii="Arial" w:hAnsi="Arial" w:cs="Arial"/>
          <w:sz w:val="22"/>
          <w:szCs w:val="22"/>
        </w:rPr>
      </w:pPr>
    </w:p>
    <w:p w14:paraId="04BF26F2"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43" w:name="_Toc445130525"/>
      <w:bookmarkStart w:id="44" w:name="_Toc445130627"/>
      <w:r w:rsidRPr="00BA7813">
        <w:rPr>
          <w:rFonts w:ascii="Arial" w:hAnsi="Arial" w:cs="Arial"/>
          <w:sz w:val="22"/>
          <w:szCs w:val="22"/>
        </w:rPr>
        <w:t>Visites d’entretien</w:t>
      </w:r>
      <w:bookmarkEnd w:id="43"/>
      <w:bookmarkEnd w:id="44"/>
    </w:p>
    <w:p w14:paraId="3445C8EA" w14:textId="77777777" w:rsidR="000E48BD" w:rsidRPr="00BA7813" w:rsidRDefault="000E48BD" w:rsidP="000E48BD">
      <w:pPr>
        <w:ind w:left="1276"/>
        <w:jc w:val="both"/>
        <w:rPr>
          <w:rFonts w:ascii="Arial" w:hAnsi="Arial" w:cs="Arial"/>
          <w:sz w:val="22"/>
          <w:szCs w:val="22"/>
        </w:rPr>
      </w:pPr>
    </w:p>
    <w:p w14:paraId="743978EB"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t xml:space="preserve">Les visites d’entretien s’effectueront conformément au planning annuel. Le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se réserve le droit de postposer la date d’un entretien en cas de force majeure (visite officielle, colloque important, etc.…).</w:t>
      </w:r>
    </w:p>
    <w:p w14:paraId="5BE0CD40" w14:textId="77777777" w:rsidR="000E48BD" w:rsidRPr="00BA7813" w:rsidRDefault="000E48BD" w:rsidP="000E48BD">
      <w:pPr>
        <w:ind w:left="1276"/>
        <w:jc w:val="both"/>
        <w:rPr>
          <w:rFonts w:ascii="Arial" w:hAnsi="Arial" w:cs="Arial"/>
          <w:sz w:val="22"/>
          <w:szCs w:val="22"/>
        </w:rPr>
      </w:pPr>
    </w:p>
    <w:p w14:paraId="5A2EF015" w14:textId="77777777" w:rsidR="008A3432" w:rsidRDefault="000E48BD" w:rsidP="008A3432">
      <w:pPr>
        <w:spacing w:after="120"/>
        <w:ind w:left="1276"/>
        <w:jc w:val="both"/>
        <w:rPr>
          <w:rFonts w:ascii="Arial" w:hAnsi="Arial" w:cs="Arial"/>
          <w:sz w:val="22"/>
          <w:szCs w:val="22"/>
        </w:rPr>
      </w:pPr>
      <w:r w:rsidRPr="00BA7813">
        <w:rPr>
          <w:rFonts w:ascii="Arial" w:hAnsi="Arial" w:cs="Arial"/>
          <w:sz w:val="22"/>
          <w:szCs w:val="22"/>
        </w:rPr>
        <w:t>Lors du passage pour entretien, le technicien est tenu d’informer</w:t>
      </w:r>
      <w:r w:rsidR="00D85D71">
        <w:rPr>
          <w:rFonts w:ascii="Arial" w:hAnsi="Arial" w:cs="Arial"/>
          <w:sz w:val="22"/>
          <w:szCs w:val="22"/>
        </w:rPr>
        <w:t xml:space="preserve"> </w:t>
      </w:r>
      <w:r w:rsidR="00D85D71" w:rsidRPr="00BA7813">
        <w:rPr>
          <w:rFonts w:ascii="Arial" w:hAnsi="Arial" w:cs="Arial"/>
          <w:sz w:val="22"/>
          <w:szCs w:val="22"/>
        </w:rPr>
        <w:t>du début et de la fin de l’intervention</w:t>
      </w:r>
      <w:r w:rsidR="008A3432">
        <w:rPr>
          <w:rFonts w:ascii="Arial" w:hAnsi="Arial" w:cs="Arial"/>
          <w:sz w:val="22"/>
          <w:szCs w:val="22"/>
        </w:rPr>
        <w:t>:</w:t>
      </w:r>
    </w:p>
    <w:p w14:paraId="55BD3BAE" w14:textId="77777777" w:rsidR="008A3432" w:rsidRDefault="008A3432" w:rsidP="008A3432">
      <w:pPr>
        <w:numPr>
          <w:ilvl w:val="0"/>
          <w:numId w:val="39"/>
        </w:numPr>
        <w:spacing w:after="120"/>
        <w:jc w:val="both"/>
        <w:rPr>
          <w:rFonts w:ascii="Arial" w:hAnsi="Arial" w:cs="Arial"/>
          <w:sz w:val="22"/>
          <w:szCs w:val="22"/>
        </w:rPr>
      </w:pPr>
      <w:r w:rsidRPr="001F09F7">
        <w:rPr>
          <w:rFonts w:ascii="Arial" w:hAnsi="Arial" w:cs="Arial"/>
          <w:b/>
          <w:bCs/>
          <w:sz w:val="22"/>
          <w:szCs w:val="22"/>
        </w:rPr>
        <w:t>Lots 1 et 2</w:t>
      </w:r>
      <w:r w:rsidR="001F09F7">
        <w:rPr>
          <w:rFonts w:ascii="Arial" w:hAnsi="Arial" w:cs="Arial"/>
          <w:sz w:val="22"/>
          <w:szCs w:val="22"/>
        </w:rPr>
        <w:t>:</w:t>
      </w:r>
      <w:r>
        <w:rPr>
          <w:rFonts w:ascii="Arial" w:hAnsi="Arial" w:cs="Arial"/>
          <w:sz w:val="22"/>
          <w:szCs w:val="22"/>
        </w:rPr>
        <w:t xml:space="preserve"> </w:t>
      </w:r>
      <w:r w:rsidR="000E48BD" w:rsidRPr="00BA7813">
        <w:rPr>
          <w:rFonts w:ascii="Arial" w:hAnsi="Arial" w:cs="Arial"/>
          <w:sz w:val="22"/>
          <w:szCs w:val="22"/>
        </w:rPr>
        <w:t>le dispatching central (</w:t>
      </w:r>
      <w:r w:rsidR="000E48BD" w:rsidRPr="00BA7813">
        <w:rPr>
          <w:rFonts w:ascii="Arial" w:hAnsi="Arial" w:cs="Arial"/>
          <w:sz w:val="22"/>
          <w:szCs w:val="22"/>
        </w:rPr>
        <w:sym w:font="Wingdings" w:char="F028"/>
      </w:r>
      <w:r w:rsidR="000E48BD" w:rsidRPr="00BA7813">
        <w:rPr>
          <w:rFonts w:ascii="Arial" w:hAnsi="Arial" w:cs="Arial"/>
          <w:sz w:val="22"/>
          <w:szCs w:val="22"/>
        </w:rPr>
        <w:t xml:space="preserve">4000) du </w:t>
      </w:r>
      <w:r>
        <w:rPr>
          <w:rFonts w:ascii="Arial" w:hAnsi="Arial" w:cs="Arial"/>
          <w:sz w:val="22"/>
          <w:szCs w:val="22"/>
        </w:rPr>
        <w:t>SGC</w:t>
      </w:r>
      <w:r w:rsidRPr="00BA7813">
        <w:rPr>
          <w:rFonts w:ascii="Arial" w:hAnsi="Arial" w:cs="Arial"/>
          <w:sz w:val="22"/>
          <w:szCs w:val="22"/>
        </w:rPr>
        <w:t xml:space="preserve"> </w:t>
      </w:r>
    </w:p>
    <w:p w14:paraId="57A76B2F" w14:textId="49861E08" w:rsidR="008A3432" w:rsidRPr="00D85D71" w:rsidRDefault="008A3432" w:rsidP="00F658C2">
      <w:pPr>
        <w:numPr>
          <w:ilvl w:val="0"/>
          <w:numId w:val="39"/>
        </w:numPr>
        <w:spacing w:after="120"/>
        <w:jc w:val="both"/>
        <w:rPr>
          <w:rFonts w:ascii="Arial" w:hAnsi="Arial" w:cs="Arial"/>
          <w:sz w:val="22"/>
          <w:szCs w:val="22"/>
        </w:rPr>
      </w:pPr>
      <w:r w:rsidRPr="001F09F7">
        <w:rPr>
          <w:rFonts w:ascii="Arial" w:hAnsi="Arial" w:cs="Arial"/>
          <w:b/>
          <w:bCs/>
          <w:sz w:val="22"/>
          <w:szCs w:val="22"/>
        </w:rPr>
        <w:t>Lot 3</w:t>
      </w:r>
      <w:r w:rsidR="001F09F7">
        <w:rPr>
          <w:rFonts w:ascii="Arial" w:hAnsi="Arial" w:cs="Arial"/>
          <w:sz w:val="22"/>
          <w:szCs w:val="22"/>
        </w:rPr>
        <w:t>:</w:t>
      </w:r>
      <w:r>
        <w:rPr>
          <w:rFonts w:ascii="Arial" w:hAnsi="Arial" w:cs="Arial"/>
          <w:sz w:val="22"/>
          <w:szCs w:val="22"/>
        </w:rPr>
        <w:t xml:space="preserve"> le </w:t>
      </w:r>
      <w:r w:rsidR="000925B4" w:rsidRPr="008148A9">
        <w:rPr>
          <w:rFonts w:ascii="Arial" w:hAnsi="Arial" w:cs="Arial"/>
          <w:sz w:val="22"/>
          <w:szCs w:val="22"/>
        </w:rPr>
        <w:t>gestionnaire (</w:t>
      </w:r>
      <w:r w:rsidR="000925B4" w:rsidRPr="008148A9">
        <w:rPr>
          <w:rFonts w:ascii="Arial" w:hAnsi="Arial" w:cs="Arial"/>
          <w:sz w:val="22"/>
          <w:szCs w:val="22"/>
        </w:rPr>
        <w:sym w:font="Wingdings" w:char="F028"/>
      </w:r>
      <w:r w:rsidR="00F658C2" w:rsidRPr="008148A9">
        <w:rPr>
          <w:rFonts w:ascii="Arial" w:hAnsi="Arial" w:cs="Arial"/>
          <w:sz w:val="22"/>
          <w:szCs w:val="22"/>
        </w:rPr>
        <w:t>02/546 87 70</w:t>
      </w:r>
      <w:r w:rsidR="000925B4" w:rsidRPr="00AC018D">
        <w:rPr>
          <w:rFonts w:ascii="Arial" w:hAnsi="Arial"/>
          <w:sz w:val="22"/>
        </w:rPr>
        <w:t>)</w:t>
      </w:r>
      <w:r w:rsidR="000925B4" w:rsidRPr="008148A9">
        <w:rPr>
          <w:rFonts w:ascii="Arial" w:hAnsi="Arial" w:cs="Arial"/>
          <w:sz w:val="22"/>
          <w:szCs w:val="22"/>
        </w:rPr>
        <w:t xml:space="preserve"> des Comités</w:t>
      </w:r>
    </w:p>
    <w:p w14:paraId="4CC7D645" w14:textId="77777777" w:rsidR="008A3432" w:rsidRDefault="008A3432" w:rsidP="008A3432">
      <w:pPr>
        <w:ind w:left="1335"/>
        <w:jc w:val="both"/>
        <w:rPr>
          <w:rFonts w:ascii="Arial" w:hAnsi="Arial" w:cs="Arial"/>
          <w:sz w:val="22"/>
          <w:szCs w:val="22"/>
        </w:rPr>
      </w:pPr>
    </w:p>
    <w:p w14:paraId="2973F9FF" w14:textId="77777777" w:rsidR="000E48BD" w:rsidRPr="00BA7813" w:rsidRDefault="001F09F7" w:rsidP="008A3432">
      <w:pPr>
        <w:ind w:left="1335"/>
        <w:jc w:val="both"/>
        <w:rPr>
          <w:rFonts w:ascii="Arial" w:hAnsi="Arial" w:cs="Arial"/>
          <w:sz w:val="22"/>
          <w:szCs w:val="22"/>
        </w:rPr>
      </w:pPr>
      <w:r>
        <w:rPr>
          <w:rFonts w:ascii="Arial" w:hAnsi="Arial" w:cs="Arial"/>
          <w:sz w:val="22"/>
          <w:szCs w:val="22"/>
        </w:rPr>
        <w:t>Dans les locaux du SGC</w:t>
      </w:r>
      <w:r w:rsidR="008A3432">
        <w:rPr>
          <w:rFonts w:ascii="Arial" w:hAnsi="Arial" w:cs="Arial"/>
          <w:sz w:val="22"/>
          <w:szCs w:val="22"/>
        </w:rPr>
        <w:t xml:space="preserve">, </w:t>
      </w:r>
      <w:r w:rsidR="000E48BD" w:rsidRPr="00BA7813">
        <w:rPr>
          <w:rFonts w:ascii="Arial" w:hAnsi="Arial" w:cs="Arial"/>
          <w:sz w:val="22"/>
          <w:szCs w:val="22"/>
        </w:rPr>
        <w:t>Le personnel d’entretien sera soumis à une obligation de pointage à l’entrée et à la sortie de l’immeuble.</w:t>
      </w:r>
    </w:p>
    <w:p w14:paraId="614A78D0" w14:textId="77777777" w:rsidR="000E48BD" w:rsidRPr="00BA7813" w:rsidRDefault="000E48BD" w:rsidP="000E48BD">
      <w:pPr>
        <w:ind w:left="1276"/>
        <w:jc w:val="both"/>
        <w:rPr>
          <w:rFonts w:ascii="Arial" w:hAnsi="Arial" w:cs="Arial"/>
          <w:sz w:val="22"/>
          <w:szCs w:val="22"/>
        </w:rPr>
      </w:pPr>
    </w:p>
    <w:p w14:paraId="0109A0D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Il s'assurera, par la même occasion, de la bonne fonctionnalité de l’ensemble des systèmes.</w:t>
      </w:r>
    </w:p>
    <w:p w14:paraId="696C8423" w14:textId="77777777" w:rsidR="000E48BD" w:rsidRPr="00BA7813" w:rsidRDefault="000E48BD" w:rsidP="000E48BD">
      <w:pPr>
        <w:ind w:left="1276"/>
        <w:jc w:val="both"/>
        <w:rPr>
          <w:rFonts w:ascii="Arial" w:hAnsi="Arial" w:cs="Arial"/>
          <w:sz w:val="22"/>
          <w:szCs w:val="22"/>
        </w:rPr>
      </w:pPr>
    </w:p>
    <w:p w14:paraId="031634B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bon fonctionnement des éléments de sécurité essentiels, dont  notamment les boutons d’alarme, les </w:t>
      </w:r>
      <w:proofErr w:type="spellStart"/>
      <w:r w:rsidRPr="00BA7813">
        <w:rPr>
          <w:rFonts w:ascii="Arial" w:hAnsi="Arial" w:cs="Arial"/>
          <w:sz w:val="22"/>
          <w:szCs w:val="22"/>
        </w:rPr>
        <w:t>buzzers</w:t>
      </w:r>
      <w:proofErr w:type="spellEnd"/>
      <w:r w:rsidRPr="00BA7813">
        <w:rPr>
          <w:rFonts w:ascii="Arial" w:hAnsi="Arial" w:cs="Arial"/>
          <w:sz w:val="22"/>
          <w:szCs w:val="22"/>
        </w:rPr>
        <w:t xml:space="preserve"> et gyrophares ainsi que les télésignalisations doivent être vérifiés lors de chaque entretien.</w:t>
      </w:r>
    </w:p>
    <w:p w14:paraId="05F13B68" w14:textId="77777777" w:rsidR="000E48BD" w:rsidRPr="00BA7813" w:rsidRDefault="000E48BD" w:rsidP="000E48BD">
      <w:pPr>
        <w:ind w:left="1276"/>
        <w:jc w:val="both"/>
        <w:rPr>
          <w:rFonts w:ascii="Arial" w:hAnsi="Arial" w:cs="Arial"/>
          <w:sz w:val="22"/>
          <w:szCs w:val="22"/>
        </w:rPr>
      </w:pPr>
    </w:p>
    <w:p w14:paraId="1280BFFB"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Les rails, attaches et guides doivent être vérifiés régulièrement et, si nécessaire, nettoyés.</w:t>
      </w:r>
    </w:p>
    <w:p w14:paraId="7051B753" w14:textId="77777777" w:rsidR="000E48BD" w:rsidRPr="00BA7813" w:rsidRDefault="000E48BD" w:rsidP="000E48BD">
      <w:pPr>
        <w:ind w:left="1276"/>
        <w:jc w:val="both"/>
        <w:rPr>
          <w:rFonts w:ascii="Arial" w:hAnsi="Arial" w:cs="Arial"/>
          <w:sz w:val="22"/>
          <w:szCs w:val="22"/>
        </w:rPr>
      </w:pPr>
    </w:p>
    <w:p w14:paraId="09F2D7BF"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La visite concerne par ailleurs la vérification de l'installation électrique.</w:t>
      </w:r>
    </w:p>
    <w:p w14:paraId="444B6D90" w14:textId="77777777" w:rsidR="000E48BD" w:rsidRPr="00BA7813" w:rsidRDefault="000E48BD" w:rsidP="000E48BD">
      <w:pPr>
        <w:ind w:left="1276"/>
        <w:jc w:val="both"/>
        <w:rPr>
          <w:rFonts w:ascii="Arial" w:hAnsi="Arial" w:cs="Arial"/>
          <w:sz w:val="22"/>
          <w:szCs w:val="22"/>
        </w:rPr>
      </w:pPr>
    </w:p>
    <w:p w14:paraId="1CB7097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Chaque visite d’entretien doit être inscrite dans le carnet prévu à cet effet, en y mentionnant la date et le type d’entretien effectué définissant les opérations effectuées.</w:t>
      </w:r>
    </w:p>
    <w:p w14:paraId="34F350D5" w14:textId="77777777" w:rsidR="000E48BD" w:rsidRPr="00BA7813" w:rsidRDefault="000E48BD" w:rsidP="000E48BD">
      <w:pPr>
        <w:ind w:left="1276"/>
        <w:jc w:val="both"/>
        <w:rPr>
          <w:rFonts w:ascii="Arial" w:hAnsi="Arial" w:cs="Arial"/>
          <w:sz w:val="22"/>
          <w:szCs w:val="22"/>
        </w:rPr>
      </w:pPr>
    </w:p>
    <w:p w14:paraId="7570C81A"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45" w:name="_Toc445130526"/>
      <w:bookmarkStart w:id="46" w:name="_Toc445130628"/>
      <w:r w:rsidRPr="00BA7813">
        <w:rPr>
          <w:rFonts w:ascii="Arial" w:hAnsi="Arial" w:cs="Arial"/>
          <w:sz w:val="22"/>
          <w:szCs w:val="22"/>
        </w:rPr>
        <w:t>Assistance au SECT</w:t>
      </w:r>
      <w:bookmarkEnd w:id="45"/>
      <w:bookmarkEnd w:id="46"/>
    </w:p>
    <w:p w14:paraId="02B98DA7" w14:textId="77777777" w:rsidR="000E48BD" w:rsidRPr="00BA7813" w:rsidRDefault="000E48BD" w:rsidP="000E48BD">
      <w:pPr>
        <w:ind w:left="1276"/>
        <w:jc w:val="both"/>
        <w:rPr>
          <w:rFonts w:ascii="Arial" w:hAnsi="Arial" w:cs="Arial"/>
          <w:sz w:val="22"/>
          <w:szCs w:val="22"/>
        </w:rPr>
      </w:pPr>
    </w:p>
    <w:p w14:paraId="237BEB0E" w14:textId="393AFF2F" w:rsidR="000E48BD" w:rsidRPr="00BA7813" w:rsidRDefault="000E48BD" w:rsidP="008148A9">
      <w:pPr>
        <w:ind w:left="1276"/>
        <w:jc w:val="both"/>
        <w:rPr>
          <w:rFonts w:ascii="Arial" w:hAnsi="Arial" w:cs="Arial"/>
          <w:sz w:val="22"/>
          <w:szCs w:val="22"/>
        </w:rPr>
      </w:pPr>
      <w:r w:rsidRPr="00BA7813">
        <w:rPr>
          <w:rFonts w:ascii="Arial" w:hAnsi="Arial" w:cs="Arial"/>
          <w:sz w:val="22"/>
          <w:szCs w:val="22"/>
        </w:rPr>
        <w:t>Le contractant assistera, dans le cadre du contrat, le SECT (Service Externe de Contrôle Technique) pour la réalisation de contrôles réglementaires et spécifiques (parachutes,…). Le coût de ces contrôles par le SECT ne sont pas à charge du contractant.</w:t>
      </w:r>
      <w:r w:rsidR="008148A9">
        <w:rPr>
          <w:rFonts w:ascii="Arial" w:hAnsi="Arial" w:cs="Arial"/>
          <w:sz w:val="22"/>
          <w:szCs w:val="22"/>
        </w:rPr>
        <w:t xml:space="preserve"> Ce dernier pourra facturer en régie au </w:t>
      </w:r>
      <w:r w:rsidR="008148A9" w:rsidRPr="008148A9">
        <w:rPr>
          <w:rFonts w:ascii="Arial" w:hAnsi="Arial" w:cs="Arial"/>
          <w:sz w:val="22"/>
          <w:szCs w:val="22"/>
        </w:rPr>
        <w:t>pouvoir adjudicateur</w:t>
      </w:r>
      <w:r w:rsidR="008148A9">
        <w:rPr>
          <w:rFonts w:ascii="Arial" w:hAnsi="Arial" w:cs="Arial"/>
          <w:sz w:val="22"/>
          <w:szCs w:val="22"/>
        </w:rPr>
        <w:t xml:space="preserve"> le temps utilisé en assistance aux contrôles.</w:t>
      </w:r>
    </w:p>
    <w:p w14:paraId="63F53215" w14:textId="77777777" w:rsidR="000E48BD" w:rsidRPr="00BA7813" w:rsidRDefault="000E48BD" w:rsidP="000E48BD">
      <w:pPr>
        <w:ind w:left="1276"/>
        <w:jc w:val="both"/>
        <w:rPr>
          <w:rFonts w:ascii="Arial" w:hAnsi="Arial" w:cs="Arial"/>
          <w:sz w:val="22"/>
          <w:szCs w:val="22"/>
        </w:rPr>
      </w:pPr>
    </w:p>
    <w:p w14:paraId="508F30BC"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47" w:name="_Toc445130527"/>
      <w:bookmarkStart w:id="48" w:name="_Toc445130629"/>
      <w:r w:rsidRPr="00BA7813">
        <w:rPr>
          <w:rFonts w:ascii="Arial" w:hAnsi="Arial" w:cs="Arial"/>
          <w:sz w:val="22"/>
          <w:szCs w:val="22"/>
        </w:rPr>
        <w:t>Installations de communication</w:t>
      </w:r>
      <w:bookmarkEnd w:id="47"/>
      <w:bookmarkEnd w:id="48"/>
    </w:p>
    <w:p w14:paraId="204D85B9" w14:textId="77777777" w:rsidR="000E48BD" w:rsidRPr="00BA7813" w:rsidRDefault="000E48BD" w:rsidP="000E48BD">
      <w:pPr>
        <w:ind w:left="1276"/>
        <w:jc w:val="both"/>
        <w:rPr>
          <w:rFonts w:ascii="Arial" w:hAnsi="Arial" w:cs="Arial"/>
          <w:sz w:val="22"/>
          <w:szCs w:val="22"/>
        </w:rPr>
      </w:pPr>
    </w:p>
    <w:p w14:paraId="590FD37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contrôle et le dépannage des installations de télécommunication (Interphone, </w:t>
      </w:r>
      <w:proofErr w:type="spellStart"/>
      <w:r w:rsidRPr="00BA7813">
        <w:rPr>
          <w:rFonts w:ascii="Arial" w:hAnsi="Arial" w:cs="Arial"/>
          <w:sz w:val="22"/>
          <w:szCs w:val="22"/>
        </w:rPr>
        <w:t>buzzers</w:t>
      </w:r>
      <w:proofErr w:type="spellEnd"/>
      <w:r w:rsidRPr="00BA7813">
        <w:rPr>
          <w:rFonts w:ascii="Arial" w:hAnsi="Arial" w:cs="Arial"/>
          <w:sz w:val="22"/>
          <w:szCs w:val="22"/>
        </w:rPr>
        <w:t>, gyrophare, téléphone) dans les nacelles est à la charge du contractant.</w:t>
      </w:r>
    </w:p>
    <w:p w14:paraId="4F312E9D" w14:textId="77777777" w:rsidR="000E48BD" w:rsidRPr="00BA7813" w:rsidRDefault="000E48BD" w:rsidP="000E48BD">
      <w:pPr>
        <w:ind w:left="1276"/>
        <w:jc w:val="both"/>
        <w:rPr>
          <w:rFonts w:ascii="Arial" w:hAnsi="Arial" w:cs="Arial"/>
          <w:sz w:val="22"/>
          <w:szCs w:val="22"/>
        </w:rPr>
      </w:pPr>
    </w:p>
    <w:p w14:paraId="2CD60C76" w14:textId="77777777" w:rsidR="001F09F7" w:rsidRPr="001F09F7" w:rsidRDefault="000E48BD" w:rsidP="001F09F7">
      <w:pPr>
        <w:spacing w:after="120"/>
        <w:ind w:left="1335"/>
        <w:jc w:val="both"/>
        <w:rPr>
          <w:rFonts w:ascii="Arial" w:hAnsi="Arial" w:cs="Arial"/>
          <w:sz w:val="22"/>
          <w:szCs w:val="22"/>
        </w:rPr>
      </w:pPr>
      <w:r w:rsidRPr="00BA7813">
        <w:rPr>
          <w:rFonts w:ascii="Arial" w:hAnsi="Arial" w:cs="Arial"/>
          <w:sz w:val="22"/>
          <w:szCs w:val="22"/>
        </w:rPr>
        <w:t>En cas de défaut, le technicien du contractant avertit</w:t>
      </w:r>
      <w:r w:rsidR="001F09F7">
        <w:rPr>
          <w:rFonts w:ascii="Arial" w:hAnsi="Arial" w:cs="Arial"/>
          <w:sz w:val="22"/>
          <w:szCs w:val="22"/>
        </w:rPr>
        <w:t xml:space="preserve"> du problème</w:t>
      </w:r>
      <w:r w:rsidRPr="00BA7813">
        <w:rPr>
          <w:rFonts w:ascii="Arial" w:hAnsi="Arial" w:cs="Arial"/>
          <w:sz w:val="22"/>
          <w:szCs w:val="22"/>
        </w:rPr>
        <w:t>, sur-le-champ</w:t>
      </w:r>
      <w:r w:rsidR="001F09F7">
        <w:rPr>
          <w:rFonts w:ascii="Arial" w:hAnsi="Arial" w:cs="Arial"/>
          <w:sz w:val="22"/>
          <w:szCs w:val="22"/>
        </w:rPr>
        <w:t>:</w:t>
      </w:r>
      <w:r w:rsidR="001F09F7" w:rsidRPr="001F09F7">
        <w:rPr>
          <w:rFonts w:ascii="Arial" w:hAnsi="Arial" w:cs="Arial"/>
          <w:b/>
          <w:bCs/>
          <w:sz w:val="22"/>
          <w:szCs w:val="22"/>
        </w:rPr>
        <w:t xml:space="preserve"> </w:t>
      </w:r>
    </w:p>
    <w:p w14:paraId="2AA8D306" w14:textId="77777777" w:rsidR="001F09F7" w:rsidRDefault="001F09F7" w:rsidP="001F09F7">
      <w:pPr>
        <w:numPr>
          <w:ilvl w:val="0"/>
          <w:numId w:val="39"/>
        </w:numPr>
        <w:spacing w:after="120"/>
        <w:jc w:val="both"/>
        <w:rPr>
          <w:rFonts w:ascii="Arial" w:hAnsi="Arial" w:cs="Arial"/>
          <w:sz w:val="22"/>
          <w:szCs w:val="22"/>
        </w:rPr>
      </w:pPr>
      <w:r w:rsidRPr="001F09F7">
        <w:rPr>
          <w:rFonts w:ascii="Arial" w:hAnsi="Arial" w:cs="Arial"/>
          <w:b/>
          <w:bCs/>
          <w:sz w:val="22"/>
          <w:szCs w:val="22"/>
        </w:rPr>
        <w:t>Lots 1 et 2</w:t>
      </w:r>
      <w:r>
        <w:rPr>
          <w:rFonts w:ascii="Arial" w:hAnsi="Arial" w:cs="Arial"/>
          <w:sz w:val="22"/>
          <w:szCs w:val="22"/>
        </w:rPr>
        <w:t xml:space="preserve">: </w:t>
      </w:r>
      <w:r w:rsidRPr="00BA7813">
        <w:rPr>
          <w:rFonts w:ascii="Arial" w:hAnsi="Arial" w:cs="Arial"/>
          <w:sz w:val="22"/>
          <w:szCs w:val="22"/>
        </w:rPr>
        <w:t>le dispatching central (</w:t>
      </w:r>
      <w:r w:rsidRPr="00BA7813">
        <w:rPr>
          <w:rFonts w:ascii="Arial" w:hAnsi="Arial" w:cs="Arial"/>
          <w:sz w:val="22"/>
          <w:szCs w:val="22"/>
        </w:rPr>
        <w:sym w:font="Wingdings" w:char="F028"/>
      </w:r>
      <w:r w:rsidRPr="00BA7813">
        <w:rPr>
          <w:rFonts w:ascii="Arial" w:hAnsi="Arial" w:cs="Arial"/>
          <w:sz w:val="22"/>
          <w:szCs w:val="22"/>
        </w:rPr>
        <w:t xml:space="preserve">4000) du </w:t>
      </w:r>
      <w:r>
        <w:rPr>
          <w:rFonts w:ascii="Arial" w:hAnsi="Arial" w:cs="Arial"/>
          <w:sz w:val="22"/>
          <w:szCs w:val="22"/>
        </w:rPr>
        <w:t>SGC</w:t>
      </w:r>
      <w:r w:rsidRPr="00BA7813">
        <w:rPr>
          <w:rFonts w:ascii="Arial" w:hAnsi="Arial" w:cs="Arial"/>
          <w:sz w:val="22"/>
          <w:szCs w:val="22"/>
        </w:rPr>
        <w:t xml:space="preserve"> </w:t>
      </w:r>
    </w:p>
    <w:p w14:paraId="29B463F3" w14:textId="275C8598" w:rsidR="000E48BD" w:rsidRPr="001F09F7" w:rsidRDefault="001F09F7" w:rsidP="00F658C2">
      <w:pPr>
        <w:numPr>
          <w:ilvl w:val="0"/>
          <w:numId w:val="39"/>
        </w:numPr>
        <w:spacing w:after="120"/>
        <w:jc w:val="both"/>
        <w:rPr>
          <w:rFonts w:ascii="Arial" w:hAnsi="Arial" w:cs="Arial"/>
          <w:sz w:val="22"/>
          <w:szCs w:val="22"/>
        </w:rPr>
      </w:pPr>
      <w:r w:rsidRPr="001F09F7">
        <w:rPr>
          <w:rFonts w:ascii="Arial" w:hAnsi="Arial" w:cs="Arial"/>
          <w:b/>
          <w:bCs/>
          <w:sz w:val="22"/>
          <w:szCs w:val="22"/>
        </w:rPr>
        <w:t>Lot 3</w:t>
      </w:r>
      <w:r w:rsidRPr="001F09F7">
        <w:rPr>
          <w:rFonts w:ascii="Arial" w:hAnsi="Arial" w:cs="Arial"/>
          <w:sz w:val="22"/>
          <w:szCs w:val="22"/>
        </w:rPr>
        <w:t xml:space="preserve">: le </w:t>
      </w:r>
      <w:r w:rsidR="000925B4">
        <w:rPr>
          <w:rFonts w:ascii="Arial" w:hAnsi="Arial" w:cs="Arial"/>
          <w:sz w:val="22"/>
          <w:szCs w:val="22"/>
        </w:rPr>
        <w:t>gestionnaire</w:t>
      </w:r>
      <w:r w:rsidR="00D41DBB">
        <w:rPr>
          <w:rFonts w:ascii="Arial" w:hAnsi="Arial" w:cs="Arial"/>
          <w:sz w:val="22"/>
          <w:szCs w:val="22"/>
        </w:rPr>
        <w:t xml:space="preserve"> </w:t>
      </w:r>
      <w:r w:rsidR="00D41DBB" w:rsidRPr="00BA7813">
        <w:rPr>
          <w:rFonts w:ascii="Arial" w:hAnsi="Arial" w:cs="Arial"/>
          <w:sz w:val="22"/>
          <w:szCs w:val="22"/>
        </w:rPr>
        <w:t>(</w:t>
      </w:r>
      <w:r w:rsidR="00D41DBB" w:rsidRPr="00BA7813">
        <w:rPr>
          <w:rFonts w:ascii="Arial" w:hAnsi="Arial" w:cs="Arial"/>
          <w:sz w:val="22"/>
          <w:szCs w:val="22"/>
        </w:rPr>
        <w:sym w:font="Wingdings" w:char="F028"/>
      </w:r>
      <w:r w:rsidR="00F658C2" w:rsidRPr="00F658C2">
        <w:rPr>
          <w:rFonts w:ascii="Arial" w:hAnsi="Arial" w:cs="Arial"/>
          <w:sz w:val="22"/>
          <w:szCs w:val="22"/>
        </w:rPr>
        <w:t>02/546 87 70</w:t>
      </w:r>
      <w:r w:rsidR="00D41DBB" w:rsidRPr="00BA7813">
        <w:rPr>
          <w:rFonts w:ascii="Arial" w:hAnsi="Arial" w:cs="Arial"/>
          <w:sz w:val="22"/>
          <w:szCs w:val="22"/>
        </w:rPr>
        <w:t>)</w:t>
      </w:r>
    </w:p>
    <w:p w14:paraId="086B21CB" w14:textId="77777777" w:rsidR="000E48BD" w:rsidRPr="00BA7813" w:rsidRDefault="000E48BD" w:rsidP="000E48BD">
      <w:pPr>
        <w:ind w:left="1276"/>
        <w:jc w:val="both"/>
        <w:rPr>
          <w:rFonts w:ascii="Arial" w:hAnsi="Arial" w:cs="Arial"/>
          <w:sz w:val="22"/>
          <w:szCs w:val="22"/>
        </w:rPr>
      </w:pPr>
    </w:p>
    <w:p w14:paraId="10FC2B49" w14:textId="77777777" w:rsidR="000E48BD" w:rsidRPr="00BA7813" w:rsidRDefault="000E48BD" w:rsidP="000A1D22">
      <w:pPr>
        <w:numPr>
          <w:ilvl w:val="0"/>
          <w:numId w:val="47"/>
        </w:numPr>
        <w:ind w:left="851" w:hanging="11"/>
        <w:jc w:val="both"/>
        <w:outlineLvl w:val="0"/>
        <w:rPr>
          <w:rFonts w:ascii="Arial" w:hAnsi="Arial" w:cs="Arial"/>
          <w:sz w:val="22"/>
          <w:szCs w:val="22"/>
        </w:rPr>
      </w:pPr>
      <w:bookmarkStart w:id="49" w:name="_Toc445130528"/>
      <w:bookmarkStart w:id="50" w:name="_Toc445130630"/>
      <w:r w:rsidRPr="00BA7813">
        <w:rPr>
          <w:rFonts w:ascii="Arial" w:hAnsi="Arial" w:cs="Arial"/>
          <w:sz w:val="22"/>
          <w:szCs w:val="22"/>
        </w:rPr>
        <w:t>Produits d’entretien</w:t>
      </w:r>
      <w:bookmarkEnd w:id="49"/>
      <w:bookmarkEnd w:id="50"/>
    </w:p>
    <w:p w14:paraId="35154E63" w14:textId="77777777" w:rsidR="000E48BD" w:rsidRPr="00BA7813" w:rsidRDefault="000E48BD" w:rsidP="000E48BD">
      <w:pPr>
        <w:ind w:left="1276"/>
        <w:jc w:val="both"/>
        <w:rPr>
          <w:rFonts w:ascii="Arial" w:hAnsi="Arial" w:cs="Arial"/>
          <w:sz w:val="22"/>
          <w:szCs w:val="22"/>
        </w:rPr>
      </w:pPr>
    </w:p>
    <w:p w14:paraId="0D6CEEA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veille à la fourniture des produits d’entretien et lubrifiants nécessaires, répondant aux spécifications propres au constructeur.</w:t>
      </w:r>
    </w:p>
    <w:p w14:paraId="270C4979" w14:textId="77777777" w:rsidR="000E48BD" w:rsidRPr="00BA7813" w:rsidRDefault="000E48BD" w:rsidP="000E48BD">
      <w:pPr>
        <w:ind w:left="1276"/>
        <w:jc w:val="both"/>
        <w:rPr>
          <w:rFonts w:ascii="Arial" w:hAnsi="Arial" w:cs="Arial"/>
          <w:sz w:val="22"/>
          <w:szCs w:val="22"/>
        </w:rPr>
      </w:pPr>
    </w:p>
    <w:p w14:paraId="1D6B6167"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Les produits tels que les solvants et autres produits dangereux doivent être stockés conformément à la législation en vigueur par les soins du contractant.</w:t>
      </w:r>
    </w:p>
    <w:p w14:paraId="3B8479F8" w14:textId="77777777" w:rsidR="000E48BD" w:rsidRPr="00BA7813" w:rsidRDefault="000E48BD" w:rsidP="000E48BD">
      <w:pPr>
        <w:ind w:left="1276"/>
        <w:jc w:val="both"/>
        <w:rPr>
          <w:rFonts w:ascii="Arial" w:hAnsi="Arial" w:cs="Arial"/>
          <w:sz w:val="22"/>
          <w:szCs w:val="22"/>
        </w:rPr>
      </w:pPr>
    </w:p>
    <w:p w14:paraId="6447F8DB"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contractant disposera sur site de l'ensemble des fiches de sécurité desdits produits. </w:t>
      </w:r>
    </w:p>
    <w:p w14:paraId="3822DAA0" w14:textId="77777777" w:rsidR="000E48BD" w:rsidRPr="00BA7813" w:rsidRDefault="000E48BD" w:rsidP="000E48BD">
      <w:pPr>
        <w:ind w:left="1276" w:hanging="709"/>
        <w:jc w:val="both"/>
        <w:rPr>
          <w:rFonts w:ascii="Arial" w:hAnsi="Arial" w:cs="Arial"/>
          <w:sz w:val="22"/>
          <w:szCs w:val="22"/>
        </w:rPr>
      </w:pPr>
      <w:bookmarkStart w:id="51" w:name="_Toc148857103"/>
    </w:p>
    <w:p w14:paraId="2C2A09A3" w14:textId="77777777" w:rsidR="000E48BD" w:rsidRPr="00BA7813" w:rsidRDefault="000E48BD" w:rsidP="000A1D22">
      <w:pPr>
        <w:numPr>
          <w:ilvl w:val="0"/>
          <w:numId w:val="48"/>
        </w:numPr>
        <w:ind w:hanging="861"/>
        <w:jc w:val="both"/>
        <w:outlineLvl w:val="0"/>
        <w:rPr>
          <w:rFonts w:ascii="Arial" w:hAnsi="Arial" w:cs="Arial"/>
          <w:sz w:val="22"/>
          <w:szCs w:val="22"/>
        </w:rPr>
      </w:pPr>
      <w:bookmarkStart w:id="52" w:name="_Toc445130529"/>
      <w:bookmarkStart w:id="53" w:name="_Toc445130631"/>
      <w:r w:rsidRPr="00BA7813">
        <w:rPr>
          <w:rFonts w:ascii="Arial" w:hAnsi="Arial" w:cs="Arial"/>
          <w:sz w:val="22"/>
          <w:szCs w:val="22"/>
          <w:u w:val="single"/>
        </w:rPr>
        <w:t>Maintenance corrective</w:t>
      </w:r>
      <w:bookmarkEnd w:id="51"/>
      <w:bookmarkEnd w:id="52"/>
      <w:bookmarkEnd w:id="53"/>
    </w:p>
    <w:p w14:paraId="63C08010" w14:textId="77777777" w:rsidR="000E48BD" w:rsidRPr="00BA7813" w:rsidRDefault="000E48BD" w:rsidP="000E48BD">
      <w:pPr>
        <w:ind w:left="1276"/>
        <w:jc w:val="both"/>
        <w:rPr>
          <w:rFonts w:ascii="Arial" w:hAnsi="Arial" w:cs="Arial"/>
          <w:sz w:val="22"/>
          <w:szCs w:val="22"/>
        </w:rPr>
      </w:pPr>
    </w:p>
    <w:p w14:paraId="6AFDDB73" w14:textId="77777777" w:rsidR="000E48BD" w:rsidRPr="00BA7813" w:rsidRDefault="000E48BD" w:rsidP="000A1D22">
      <w:pPr>
        <w:numPr>
          <w:ilvl w:val="0"/>
          <w:numId w:val="49"/>
        </w:numPr>
        <w:ind w:left="851" w:hanging="11"/>
        <w:jc w:val="both"/>
        <w:outlineLvl w:val="0"/>
        <w:rPr>
          <w:rFonts w:ascii="Arial" w:hAnsi="Arial" w:cs="Arial"/>
          <w:sz w:val="22"/>
          <w:szCs w:val="22"/>
        </w:rPr>
      </w:pPr>
      <w:bookmarkStart w:id="54" w:name="_Toc445130530"/>
      <w:bookmarkStart w:id="55" w:name="_Toc445130632"/>
      <w:r w:rsidRPr="00BA7813">
        <w:rPr>
          <w:rFonts w:ascii="Arial" w:hAnsi="Arial" w:cs="Arial"/>
          <w:sz w:val="22"/>
          <w:szCs w:val="22"/>
        </w:rPr>
        <w:t>Définition</w:t>
      </w:r>
      <w:bookmarkEnd w:id="54"/>
      <w:bookmarkEnd w:id="55"/>
    </w:p>
    <w:p w14:paraId="27D8AB5D" w14:textId="77777777" w:rsidR="000E48BD" w:rsidRPr="00BA7813" w:rsidRDefault="000E48BD" w:rsidP="000E48BD">
      <w:pPr>
        <w:ind w:left="1276"/>
        <w:jc w:val="both"/>
        <w:rPr>
          <w:rFonts w:ascii="Arial" w:hAnsi="Arial" w:cs="Arial"/>
          <w:sz w:val="22"/>
          <w:szCs w:val="22"/>
        </w:rPr>
      </w:pPr>
    </w:p>
    <w:p w14:paraId="3E32C782"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dépanne, fournit et/ou remplace sans exception tous les matériaux, matériels et pièces de rechange, relevant des obligations contractuelles dans les délais impartis.</w:t>
      </w:r>
    </w:p>
    <w:p w14:paraId="3D1C8CF6" w14:textId="77777777" w:rsidR="000E48BD" w:rsidRPr="00BA7813" w:rsidRDefault="000E48BD" w:rsidP="000E48BD">
      <w:pPr>
        <w:ind w:left="1276"/>
        <w:jc w:val="both"/>
        <w:rPr>
          <w:rFonts w:ascii="Arial" w:hAnsi="Arial" w:cs="Arial"/>
          <w:sz w:val="22"/>
          <w:szCs w:val="22"/>
        </w:rPr>
      </w:pPr>
    </w:p>
    <w:p w14:paraId="0B587ED4" w14:textId="77777777" w:rsidR="000E48BD" w:rsidRPr="00BA7813" w:rsidRDefault="000E48BD" w:rsidP="000A1D22">
      <w:pPr>
        <w:numPr>
          <w:ilvl w:val="0"/>
          <w:numId w:val="49"/>
        </w:numPr>
        <w:ind w:left="851" w:hanging="11"/>
        <w:jc w:val="both"/>
        <w:outlineLvl w:val="0"/>
        <w:rPr>
          <w:rFonts w:ascii="Arial" w:hAnsi="Arial" w:cs="Arial"/>
          <w:sz w:val="22"/>
          <w:szCs w:val="22"/>
        </w:rPr>
      </w:pPr>
      <w:bookmarkStart w:id="56" w:name="_Toc445130531"/>
      <w:bookmarkStart w:id="57" w:name="_Toc445130633"/>
      <w:r w:rsidRPr="00BA7813">
        <w:rPr>
          <w:rFonts w:ascii="Arial" w:hAnsi="Arial" w:cs="Arial"/>
          <w:sz w:val="22"/>
          <w:szCs w:val="22"/>
          <w:u w:val="single"/>
        </w:rPr>
        <w:t>Gestion des appels – dispatching contractant</w:t>
      </w:r>
      <w:bookmarkEnd w:id="56"/>
      <w:bookmarkEnd w:id="57"/>
    </w:p>
    <w:p w14:paraId="5D064D1A" w14:textId="77777777" w:rsidR="000E48BD" w:rsidRPr="00BA7813" w:rsidRDefault="000E48BD" w:rsidP="000E48BD">
      <w:pPr>
        <w:ind w:left="1276"/>
        <w:jc w:val="both"/>
        <w:rPr>
          <w:rFonts w:ascii="Arial" w:hAnsi="Arial" w:cs="Arial"/>
          <w:sz w:val="22"/>
          <w:szCs w:val="22"/>
        </w:rPr>
      </w:pPr>
    </w:p>
    <w:p w14:paraId="55C8C03A"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t xml:space="preserve">Le contractant doit disposer d’un dispatching central performant, fonctionnel entre 06h00 et 17h00 tous les jours de l’année, afin de répondre à tous les appels d'intervention du </w:t>
      </w:r>
      <w:r w:rsidR="008A3432">
        <w:rPr>
          <w:rFonts w:ascii="Arial" w:hAnsi="Arial" w:cs="Arial"/>
          <w:sz w:val="22"/>
          <w:szCs w:val="22"/>
        </w:rPr>
        <w:t>pouvoir adjudicateur</w:t>
      </w:r>
      <w:r w:rsidRPr="00BA7813">
        <w:rPr>
          <w:rFonts w:ascii="Arial" w:hAnsi="Arial" w:cs="Arial"/>
          <w:sz w:val="22"/>
          <w:szCs w:val="22"/>
        </w:rPr>
        <w:t>. Il est tenu de répondre endéans les 30 secondes et de procéder au lancement des actions nécessaires dans les plus brefs délais. Le nombre de ces appels, quelle qu'en soit la cause, même injustifiée, et les actions en découlant ne sont pas limitées.</w:t>
      </w:r>
    </w:p>
    <w:p w14:paraId="11834C7C" w14:textId="77777777" w:rsidR="000E48BD" w:rsidRPr="00BA7813" w:rsidRDefault="000E48BD" w:rsidP="000E48BD">
      <w:pPr>
        <w:ind w:left="1276"/>
        <w:jc w:val="both"/>
        <w:rPr>
          <w:rFonts w:ascii="Arial" w:hAnsi="Arial" w:cs="Arial"/>
          <w:sz w:val="22"/>
          <w:szCs w:val="22"/>
        </w:rPr>
      </w:pPr>
    </w:p>
    <w:p w14:paraId="7519FB9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Au plus tard à la prise d’effet du contrat, le contractant  propose, pour approbation, une procédure «d’escalade» dans le but de répondre à tous les cas de figure possibles.</w:t>
      </w:r>
    </w:p>
    <w:p w14:paraId="00D61286" w14:textId="77777777" w:rsidR="000E48BD" w:rsidRPr="00BA7813" w:rsidRDefault="000E48BD" w:rsidP="000E48BD">
      <w:pPr>
        <w:ind w:left="1276"/>
        <w:jc w:val="both"/>
        <w:rPr>
          <w:rFonts w:ascii="Arial" w:hAnsi="Arial" w:cs="Arial"/>
          <w:sz w:val="22"/>
          <w:szCs w:val="22"/>
        </w:rPr>
      </w:pPr>
    </w:p>
    <w:p w14:paraId="2F914E6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Chaque demande d’intervention (DI) est initiée par un appel du dispatching de maintenance ou de sécurité</w:t>
      </w:r>
      <w:r w:rsidR="005A0D33">
        <w:rPr>
          <w:rFonts w:ascii="Arial" w:hAnsi="Arial" w:cs="Arial"/>
          <w:sz w:val="22"/>
          <w:szCs w:val="22"/>
        </w:rPr>
        <w:t xml:space="preserve"> (lots 1 &amp; 2)</w:t>
      </w:r>
      <w:r w:rsidR="00D85D71">
        <w:rPr>
          <w:rFonts w:ascii="Arial" w:hAnsi="Arial" w:cs="Arial"/>
          <w:sz w:val="22"/>
          <w:szCs w:val="22"/>
        </w:rPr>
        <w:t>, ou du gestionnaire</w:t>
      </w:r>
      <w:r w:rsidR="005A0D33">
        <w:rPr>
          <w:rFonts w:ascii="Arial" w:hAnsi="Arial" w:cs="Arial"/>
          <w:sz w:val="22"/>
          <w:szCs w:val="22"/>
        </w:rPr>
        <w:t xml:space="preserve"> (lot 3)</w:t>
      </w:r>
      <w:r w:rsidR="00D85D71">
        <w:rPr>
          <w:rFonts w:ascii="Arial" w:hAnsi="Arial" w:cs="Arial"/>
          <w:sz w:val="22"/>
          <w:szCs w:val="22"/>
        </w:rPr>
        <w:t>,</w:t>
      </w:r>
      <w:r w:rsidRPr="00BA7813">
        <w:rPr>
          <w:rFonts w:ascii="Arial" w:hAnsi="Arial" w:cs="Arial"/>
          <w:sz w:val="22"/>
          <w:szCs w:val="22"/>
        </w:rPr>
        <w:t xml:space="preserve"> vers le dispatching du contractant.</w:t>
      </w:r>
    </w:p>
    <w:p w14:paraId="7479E0AB" w14:textId="77777777" w:rsidR="000E48BD" w:rsidRPr="00BA7813" w:rsidRDefault="000E48BD" w:rsidP="000E48BD">
      <w:pPr>
        <w:ind w:left="1276"/>
        <w:jc w:val="both"/>
        <w:rPr>
          <w:rFonts w:ascii="Arial" w:hAnsi="Arial" w:cs="Arial"/>
          <w:sz w:val="22"/>
          <w:szCs w:val="22"/>
        </w:rPr>
      </w:pPr>
    </w:p>
    <w:p w14:paraId="02ACF341"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dispatching du contractant doit être familiarisé et doit utiliser les codes et acronymes des systèmes de nettoyage de l'immeuble (Appendice 1).</w:t>
      </w:r>
    </w:p>
    <w:p w14:paraId="3FFCA85B" w14:textId="77777777" w:rsidR="000E48BD" w:rsidRPr="00BA7813" w:rsidRDefault="000E48BD" w:rsidP="000E48BD">
      <w:pPr>
        <w:ind w:left="1276"/>
        <w:jc w:val="both"/>
        <w:rPr>
          <w:rFonts w:ascii="Arial" w:hAnsi="Arial" w:cs="Arial"/>
          <w:sz w:val="22"/>
          <w:szCs w:val="22"/>
        </w:rPr>
      </w:pPr>
    </w:p>
    <w:p w14:paraId="5AD37730" w14:textId="77777777" w:rsidR="000E48BD" w:rsidRPr="00BA7813" w:rsidRDefault="000E48BD" w:rsidP="000A1D22">
      <w:pPr>
        <w:numPr>
          <w:ilvl w:val="0"/>
          <w:numId w:val="49"/>
        </w:numPr>
        <w:ind w:left="851" w:hanging="11"/>
        <w:jc w:val="both"/>
        <w:outlineLvl w:val="0"/>
        <w:rPr>
          <w:rFonts w:ascii="Arial" w:hAnsi="Arial" w:cs="Arial"/>
          <w:sz w:val="22"/>
          <w:szCs w:val="22"/>
        </w:rPr>
      </w:pPr>
      <w:bookmarkStart w:id="58" w:name="_Toc445130532"/>
      <w:bookmarkStart w:id="59" w:name="_Toc445130634"/>
      <w:r w:rsidRPr="00BA7813">
        <w:rPr>
          <w:rFonts w:ascii="Arial" w:hAnsi="Arial" w:cs="Arial"/>
          <w:sz w:val="22"/>
          <w:szCs w:val="22"/>
        </w:rPr>
        <w:t>Gestion des interventions</w:t>
      </w:r>
      <w:bookmarkEnd w:id="58"/>
      <w:bookmarkEnd w:id="59"/>
    </w:p>
    <w:p w14:paraId="7D904BE5" w14:textId="77777777" w:rsidR="000E48BD" w:rsidRPr="00BA7813" w:rsidRDefault="000E48BD" w:rsidP="000E48BD">
      <w:pPr>
        <w:ind w:left="1276"/>
        <w:jc w:val="both"/>
        <w:rPr>
          <w:rFonts w:ascii="Arial" w:hAnsi="Arial" w:cs="Arial"/>
          <w:sz w:val="22"/>
          <w:szCs w:val="22"/>
        </w:rPr>
      </w:pPr>
    </w:p>
    <w:p w14:paraId="23BC79C4"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contractant est tenu d’intervenir dans les plus brefs délais comme défini au </w:t>
      </w:r>
      <w:r w:rsidRPr="00BA7813">
        <w:rPr>
          <w:rFonts w:ascii="Arial" w:hAnsi="Arial" w:cs="Arial"/>
          <w:bCs/>
          <w:sz w:val="22"/>
          <w:szCs w:val="22"/>
        </w:rPr>
        <w:t>§ 4.4.</w:t>
      </w:r>
    </w:p>
    <w:p w14:paraId="10982B7F" w14:textId="77777777" w:rsidR="000E48BD" w:rsidRPr="00BA7813" w:rsidRDefault="000E48BD" w:rsidP="000E48BD">
      <w:pPr>
        <w:ind w:left="1276"/>
        <w:jc w:val="both"/>
        <w:rPr>
          <w:rFonts w:ascii="Arial" w:hAnsi="Arial" w:cs="Arial"/>
          <w:sz w:val="22"/>
          <w:szCs w:val="22"/>
        </w:rPr>
      </w:pPr>
    </w:p>
    <w:p w14:paraId="38C97211" w14:textId="77777777" w:rsidR="000E48BD" w:rsidRPr="00BA7813" w:rsidRDefault="000E48BD" w:rsidP="000E48BD">
      <w:pPr>
        <w:ind w:left="1276"/>
        <w:jc w:val="both"/>
        <w:outlineLvl w:val="0"/>
        <w:rPr>
          <w:rFonts w:ascii="Arial" w:hAnsi="Arial" w:cs="Arial"/>
          <w:b/>
          <w:i/>
          <w:sz w:val="22"/>
          <w:szCs w:val="22"/>
        </w:rPr>
      </w:pPr>
      <w:bookmarkStart w:id="60" w:name="_Toc445130533"/>
      <w:bookmarkStart w:id="61" w:name="_Toc445130635"/>
      <w:r w:rsidRPr="00BA7813">
        <w:rPr>
          <w:rFonts w:ascii="Arial" w:hAnsi="Arial" w:cs="Arial"/>
          <w:b/>
          <w:i/>
          <w:sz w:val="22"/>
          <w:szCs w:val="22"/>
        </w:rPr>
        <w:t>Définition des délais</w:t>
      </w:r>
      <w:bookmarkEnd w:id="60"/>
      <w:bookmarkEnd w:id="61"/>
    </w:p>
    <w:p w14:paraId="2329C23B" w14:textId="77777777" w:rsidR="000E48BD" w:rsidRPr="00BA7813" w:rsidRDefault="000E48BD" w:rsidP="000E48BD">
      <w:pPr>
        <w:ind w:left="1276"/>
        <w:jc w:val="both"/>
        <w:rPr>
          <w:rFonts w:ascii="Arial" w:hAnsi="Arial" w:cs="Arial"/>
          <w:b/>
          <w:i/>
          <w:sz w:val="22"/>
          <w:szCs w:val="22"/>
        </w:rPr>
      </w:pPr>
    </w:p>
    <w:p w14:paraId="140D12ED" w14:textId="77777777" w:rsidR="000E48BD" w:rsidRPr="00BA7813" w:rsidRDefault="000E48BD" w:rsidP="005A0D33">
      <w:pPr>
        <w:spacing w:after="120"/>
        <w:ind w:left="1560"/>
        <w:jc w:val="both"/>
        <w:rPr>
          <w:rFonts w:ascii="Arial" w:hAnsi="Arial" w:cs="Arial"/>
          <w:sz w:val="22"/>
          <w:szCs w:val="22"/>
        </w:rPr>
      </w:pPr>
      <w:r w:rsidRPr="00BA7813">
        <w:rPr>
          <w:rFonts w:ascii="Arial" w:hAnsi="Arial" w:cs="Arial"/>
          <w:i/>
          <w:sz w:val="22"/>
          <w:szCs w:val="22"/>
          <w:u w:val="single"/>
        </w:rPr>
        <w:t>Délai d’intervention</w:t>
      </w:r>
      <w:r w:rsidRPr="00BA7813">
        <w:rPr>
          <w:rFonts w:ascii="Arial" w:hAnsi="Arial" w:cs="Arial"/>
          <w:i/>
          <w:sz w:val="22"/>
          <w:szCs w:val="22"/>
        </w:rPr>
        <w:t xml:space="preserve"> :</w:t>
      </w:r>
      <w:r w:rsidRPr="00BA7813">
        <w:rPr>
          <w:rFonts w:ascii="Arial" w:hAnsi="Arial" w:cs="Arial"/>
          <w:sz w:val="22"/>
          <w:szCs w:val="22"/>
        </w:rPr>
        <w:t xml:space="preserve"> Il prend cours dès l’appel du dispatching </w:t>
      </w:r>
      <w:r w:rsidR="005A0D33">
        <w:rPr>
          <w:rFonts w:ascii="Arial" w:hAnsi="Arial" w:cs="Arial"/>
          <w:sz w:val="22"/>
          <w:szCs w:val="22"/>
        </w:rPr>
        <w:t xml:space="preserve">du SGC (Lots 1 &amp; 2) </w:t>
      </w:r>
      <w:r w:rsidR="00D85D71">
        <w:rPr>
          <w:rFonts w:ascii="Arial" w:hAnsi="Arial" w:cs="Arial"/>
          <w:sz w:val="22"/>
          <w:szCs w:val="22"/>
        </w:rPr>
        <w:t xml:space="preserve">ou </w:t>
      </w:r>
      <w:r w:rsidR="00305BE5">
        <w:rPr>
          <w:rFonts w:ascii="Arial" w:hAnsi="Arial" w:cs="Arial"/>
          <w:sz w:val="22"/>
          <w:szCs w:val="22"/>
        </w:rPr>
        <w:t xml:space="preserve">du </w:t>
      </w:r>
      <w:r w:rsidR="005A0D33">
        <w:rPr>
          <w:rFonts w:ascii="Arial" w:hAnsi="Arial" w:cs="Arial"/>
          <w:sz w:val="22"/>
          <w:szCs w:val="22"/>
        </w:rPr>
        <w:t>gestionnaire des Comités (Lot 3)</w:t>
      </w:r>
      <w:r w:rsidR="00D85D71">
        <w:rPr>
          <w:rFonts w:ascii="Arial" w:hAnsi="Arial" w:cs="Arial"/>
          <w:sz w:val="22"/>
          <w:szCs w:val="22"/>
        </w:rPr>
        <w:t xml:space="preserve"> </w:t>
      </w:r>
      <w:r w:rsidRPr="00BA7813">
        <w:rPr>
          <w:rFonts w:ascii="Arial" w:hAnsi="Arial" w:cs="Arial"/>
          <w:sz w:val="22"/>
          <w:szCs w:val="22"/>
        </w:rPr>
        <w:t>vers le dispatching du contractant et prend fin :</w:t>
      </w:r>
    </w:p>
    <w:p w14:paraId="549BB822" w14:textId="77777777" w:rsidR="000E48BD" w:rsidRPr="00BA7813" w:rsidRDefault="000E48BD" w:rsidP="005A0D33">
      <w:pPr>
        <w:numPr>
          <w:ilvl w:val="0"/>
          <w:numId w:val="13"/>
        </w:numPr>
        <w:spacing w:after="120"/>
        <w:jc w:val="both"/>
        <w:rPr>
          <w:rFonts w:ascii="Arial" w:hAnsi="Arial" w:cs="Arial"/>
          <w:sz w:val="22"/>
          <w:szCs w:val="22"/>
        </w:rPr>
      </w:pPr>
      <w:r w:rsidRPr="00BA7813">
        <w:rPr>
          <w:rFonts w:ascii="Arial" w:hAnsi="Arial" w:cs="Arial"/>
          <w:sz w:val="22"/>
          <w:szCs w:val="22"/>
        </w:rPr>
        <w:t xml:space="preserve">En cas de panne avec personnes bloquées, après l’appel, par le technicien du contractant, au dispatching du </w:t>
      </w:r>
      <w:r w:rsidR="005A0D33">
        <w:rPr>
          <w:rFonts w:ascii="Arial" w:hAnsi="Arial" w:cs="Arial"/>
          <w:sz w:val="22"/>
          <w:szCs w:val="22"/>
        </w:rPr>
        <w:t>SGC (Lots 1 &amp; 2) ou au gestionnaire des Comités (Lot 3)</w:t>
      </w:r>
      <w:r w:rsidRPr="00BA7813">
        <w:rPr>
          <w:rFonts w:ascii="Arial" w:hAnsi="Arial" w:cs="Arial"/>
          <w:sz w:val="22"/>
          <w:szCs w:val="22"/>
        </w:rPr>
        <w:t>pour confirmer la libération des personnes.</w:t>
      </w:r>
    </w:p>
    <w:p w14:paraId="74F3C65E" w14:textId="77777777" w:rsidR="000E48BD" w:rsidRPr="00BA7813" w:rsidRDefault="000E48BD" w:rsidP="005A0D33">
      <w:pPr>
        <w:numPr>
          <w:ilvl w:val="0"/>
          <w:numId w:val="13"/>
        </w:numPr>
        <w:jc w:val="both"/>
        <w:rPr>
          <w:rFonts w:ascii="Arial" w:hAnsi="Arial" w:cs="Arial"/>
          <w:sz w:val="22"/>
          <w:szCs w:val="22"/>
        </w:rPr>
      </w:pPr>
      <w:r w:rsidRPr="00BA7813">
        <w:rPr>
          <w:rFonts w:ascii="Arial" w:hAnsi="Arial" w:cs="Arial"/>
          <w:sz w:val="22"/>
          <w:szCs w:val="22"/>
        </w:rPr>
        <w:t xml:space="preserve">En cas de panne sans personnes bloquées, après l'appel, par le technicien du contractant, au dispatching du </w:t>
      </w:r>
      <w:r w:rsidR="005A0D33">
        <w:rPr>
          <w:rFonts w:ascii="Arial" w:hAnsi="Arial" w:cs="Arial"/>
          <w:sz w:val="22"/>
          <w:szCs w:val="22"/>
        </w:rPr>
        <w:t>SGC (Lots 1 &amp; 2) ou au gestionnaire des Comités (Lot 3)</w:t>
      </w:r>
      <w:r w:rsidRPr="00BA7813">
        <w:rPr>
          <w:rFonts w:ascii="Arial" w:hAnsi="Arial" w:cs="Arial"/>
          <w:sz w:val="22"/>
          <w:szCs w:val="22"/>
        </w:rPr>
        <w:t>pour confirmer sa présence sur les lieux.</w:t>
      </w:r>
    </w:p>
    <w:p w14:paraId="470DF211" w14:textId="77777777" w:rsidR="000E48BD" w:rsidRPr="00BA7813" w:rsidRDefault="000E48BD" w:rsidP="000E48BD">
      <w:pPr>
        <w:ind w:left="1560"/>
        <w:jc w:val="both"/>
        <w:rPr>
          <w:rFonts w:ascii="Arial" w:hAnsi="Arial" w:cs="Arial"/>
          <w:i/>
          <w:sz w:val="22"/>
          <w:szCs w:val="22"/>
          <w:u w:val="single"/>
        </w:rPr>
      </w:pPr>
    </w:p>
    <w:p w14:paraId="7D0C61FF" w14:textId="77777777" w:rsidR="000E48BD" w:rsidRPr="00BA7813" w:rsidRDefault="000E48BD" w:rsidP="005A0D33">
      <w:pPr>
        <w:ind w:left="1560"/>
        <w:jc w:val="both"/>
        <w:rPr>
          <w:rFonts w:ascii="Arial" w:hAnsi="Arial" w:cs="Arial"/>
          <w:sz w:val="22"/>
          <w:szCs w:val="22"/>
        </w:rPr>
      </w:pPr>
      <w:r w:rsidRPr="00BA7813">
        <w:rPr>
          <w:rFonts w:ascii="Arial" w:hAnsi="Arial" w:cs="Arial"/>
          <w:i/>
          <w:sz w:val="22"/>
          <w:szCs w:val="22"/>
          <w:u w:val="single"/>
        </w:rPr>
        <w:t>Délai d’exécution</w:t>
      </w:r>
      <w:r w:rsidRPr="00BA7813">
        <w:rPr>
          <w:rFonts w:ascii="Arial" w:hAnsi="Arial" w:cs="Arial"/>
          <w:i/>
          <w:sz w:val="22"/>
          <w:szCs w:val="22"/>
        </w:rPr>
        <w:t xml:space="preserve"> :</w:t>
      </w:r>
      <w:r w:rsidRPr="00BA7813">
        <w:rPr>
          <w:rFonts w:ascii="Arial" w:hAnsi="Arial" w:cs="Arial"/>
          <w:sz w:val="22"/>
          <w:szCs w:val="22"/>
        </w:rPr>
        <w:t xml:space="preserve"> Il prend cours dès l’appel du technicien du contractant au dispatching </w:t>
      </w:r>
      <w:r w:rsidR="005A0D33">
        <w:rPr>
          <w:rFonts w:ascii="Arial" w:hAnsi="Arial" w:cs="Arial"/>
          <w:sz w:val="22"/>
          <w:szCs w:val="22"/>
        </w:rPr>
        <w:t>du SGC (Lots 1 &amp; 2) ou au gestionnaire des Comités (Lot 3)</w:t>
      </w:r>
      <w:r w:rsidRPr="00BA7813">
        <w:rPr>
          <w:rFonts w:ascii="Arial" w:hAnsi="Arial" w:cs="Arial"/>
          <w:sz w:val="22"/>
          <w:szCs w:val="22"/>
        </w:rPr>
        <w:t xml:space="preserve">tel que défini au paragraphe ci-dessus et prend fin après l’appel, par le technicien du contractant, au dispatching </w:t>
      </w:r>
      <w:r w:rsidR="005A0D33">
        <w:rPr>
          <w:rFonts w:ascii="Arial" w:hAnsi="Arial" w:cs="Arial"/>
          <w:sz w:val="22"/>
          <w:szCs w:val="22"/>
        </w:rPr>
        <w:t>du SGC (Lots 1 &amp; 2) ou au gestionnaire des Comités (Lot 3)</w:t>
      </w:r>
      <w:r w:rsidR="008A3432" w:rsidRPr="00BA7813">
        <w:rPr>
          <w:rFonts w:ascii="Arial" w:hAnsi="Arial" w:cs="Arial"/>
          <w:sz w:val="22"/>
          <w:szCs w:val="22"/>
        </w:rPr>
        <w:t xml:space="preserve"> </w:t>
      </w:r>
      <w:r w:rsidRPr="00BA7813">
        <w:rPr>
          <w:rFonts w:ascii="Arial" w:hAnsi="Arial" w:cs="Arial"/>
          <w:sz w:val="22"/>
          <w:szCs w:val="22"/>
        </w:rPr>
        <w:t>au moyen du téléphone en cabine ou en machinerie pour confirmer la remise en service de l’appareil.</w:t>
      </w:r>
    </w:p>
    <w:p w14:paraId="5F185C16" w14:textId="77777777" w:rsidR="000E48BD" w:rsidRPr="00BA7813" w:rsidRDefault="000E48BD" w:rsidP="000E48BD">
      <w:pPr>
        <w:ind w:left="1560"/>
        <w:jc w:val="both"/>
        <w:rPr>
          <w:rFonts w:ascii="Arial" w:hAnsi="Arial" w:cs="Arial"/>
          <w:i/>
          <w:sz w:val="22"/>
          <w:szCs w:val="22"/>
          <w:u w:val="single"/>
        </w:rPr>
      </w:pPr>
    </w:p>
    <w:p w14:paraId="449199C6" w14:textId="77777777" w:rsidR="000E48BD" w:rsidRPr="00BA7813" w:rsidRDefault="000E48BD" w:rsidP="00BB72E2">
      <w:pPr>
        <w:ind w:left="1560"/>
        <w:jc w:val="both"/>
        <w:rPr>
          <w:rFonts w:ascii="Arial" w:hAnsi="Arial" w:cs="Arial"/>
          <w:sz w:val="22"/>
          <w:szCs w:val="22"/>
        </w:rPr>
      </w:pPr>
      <w:r w:rsidRPr="00BA7813">
        <w:rPr>
          <w:rFonts w:ascii="Arial" w:hAnsi="Arial" w:cs="Arial"/>
          <w:i/>
          <w:sz w:val="22"/>
          <w:szCs w:val="22"/>
          <w:u w:val="single"/>
        </w:rPr>
        <w:t>Délai de remise en service</w:t>
      </w:r>
      <w:r w:rsidRPr="00BA7813">
        <w:rPr>
          <w:rFonts w:ascii="Arial" w:hAnsi="Arial" w:cs="Arial"/>
          <w:i/>
          <w:sz w:val="22"/>
          <w:szCs w:val="22"/>
        </w:rPr>
        <w:t xml:space="preserve"> :</w:t>
      </w:r>
      <w:r w:rsidRPr="00BA7813">
        <w:rPr>
          <w:rFonts w:ascii="Arial" w:hAnsi="Arial" w:cs="Arial"/>
          <w:sz w:val="22"/>
          <w:szCs w:val="22"/>
        </w:rPr>
        <w:t xml:space="preserve"> Il est égal à la somme du «</w:t>
      </w:r>
      <w:r w:rsidR="00BB72E2">
        <w:rPr>
          <w:rFonts w:ascii="Arial" w:hAnsi="Arial" w:cs="Arial"/>
          <w:sz w:val="22"/>
          <w:szCs w:val="22"/>
        </w:rPr>
        <w:t>délai d’intervention</w:t>
      </w:r>
      <w:r w:rsidRPr="00BA7813">
        <w:rPr>
          <w:rFonts w:ascii="Arial" w:hAnsi="Arial" w:cs="Arial"/>
          <w:sz w:val="22"/>
          <w:szCs w:val="22"/>
        </w:rPr>
        <w:t>» et du «délai d’exécution».</w:t>
      </w:r>
    </w:p>
    <w:p w14:paraId="20C51C58" w14:textId="77777777" w:rsidR="000E48BD" w:rsidRPr="00BA7813" w:rsidRDefault="000E48BD" w:rsidP="000E48BD">
      <w:pPr>
        <w:ind w:left="1560"/>
        <w:jc w:val="both"/>
        <w:rPr>
          <w:rFonts w:ascii="Arial" w:hAnsi="Arial" w:cs="Arial"/>
          <w:sz w:val="22"/>
          <w:szCs w:val="22"/>
        </w:rPr>
      </w:pPr>
    </w:p>
    <w:p w14:paraId="44DD2686" w14:textId="77777777" w:rsidR="000E48BD" w:rsidRPr="00BA7813" w:rsidRDefault="000E48BD" w:rsidP="000E48BD">
      <w:pPr>
        <w:ind w:left="1276"/>
        <w:jc w:val="both"/>
        <w:outlineLvl w:val="0"/>
        <w:rPr>
          <w:rFonts w:ascii="Arial" w:hAnsi="Arial" w:cs="Arial"/>
          <w:b/>
          <w:i/>
          <w:sz w:val="22"/>
          <w:szCs w:val="22"/>
        </w:rPr>
      </w:pPr>
      <w:bookmarkStart w:id="62" w:name="_Toc445130534"/>
      <w:bookmarkStart w:id="63" w:name="_Toc445130636"/>
      <w:r w:rsidRPr="00BA7813">
        <w:rPr>
          <w:rFonts w:ascii="Arial" w:hAnsi="Arial" w:cs="Arial"/>
          <w:b/>
          <w:i/>
          <w:sz w:val="22"/>
          <w:szCs w:val="22"/>
        </w:rPr>
        <w:t>Pannes graves</w:t>
      </w:r>
      <w:bookmarkEnd w:id="62"/>
      <w:bookmarkEnd w:id="63"/>
    </w:p>
    <w:p w14:paraId="731BB240" w14:textId="77777777" w:rsidR="000E48BD" w:rsidRPr="00BA7813" w:rsidRDefault="000E48BD" w:rsidP="000E48BD">
      <w:pPr>
        <w:ind w:left="1560"/>
        <w:jc w:val="both"/>
        <w:rPr>
          <w:rFonts w:ascii="Arial" w:hAnsi="Arial" w:cs="Arial"/>
          <w:sz w:val="22"/>
          <w:szCs w:val="22"/>
        </w:rPr>
      </w:pPr>
    </w:p>
    <w:p w14:paraId="08923DB6"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 xml:space="preserve">Lors de l’intervention, si le technicien du contractant constate de graves défaillances nécessitant la réfection ou le remplacement de matériel et dont les travaux dépassent 24 heures, les modalités des </w:t>
      </w:r>
      <w:r w:rsidRPr="00BA7813">
        <w:rPr>
          <w:rFonts w:ascii="Arial" w:hAnsi="Arial" w:cs="Arial"/>
          <w:bCs/>
          <w:sz w:val="22"/>
          <w:szCs w:val="22"/>
        </w:rPr>
        <w:t>§ 3.4.4 à 6</w:t>
      </w:r>
      <w:r w:rsidRPr="00BA7813">
        <w:rPr>
          <w:rFonts w:ascii="Arial" w:hAnsi="Arial" w:cs="Arial"/>
          <w:sz w:val="22"/>
          <w:szCs w:val="22"/>
        </w:rPr>
        <w:t xml:space="preserve"> sont d’application.</w:t>
      </w:r>
    </w:p>
    <w:p w14:paraId="6D56175A" w14:textId="77777777" w:rsidR="000E48BD" w:rsidRPr="00BA7813" w:rsidRDefault="000E48BD" w:rsidP="000E48BD">
      <w:pPr>
        <w:ind w:left="1560"/>
        <w:jc w:val="both"/>
        <w:rPr>
          <w:rFonts w:ascii="Arial" w:hAnsi="Arial" w:cs="Arial"/>
          <w:sz w:val="22"/>
          <w:szCs w:val="22"/>
        </w:rPr>
      </w:pPr>
    </w:p>
    <w:p w14:paraId="1ACAC64B" w14:textId="77777777" w:rsidR="000E48BD" w:rsidRPr="00BA7813" w:rsidRDefault="000E48BD" w:rsidP="000E48BD">
      <w:pPr>
        <w:ind w:left="1276"/>
        <w:jc w:val="both"/>
        <w:outlineLvl w:val="0"/>
        <w:rPr>
          <w:rFonts w:ascii="Arial" w:hAnsi="Arial" w:cs="Arial"/>
          <w:b/>
          <w:i/>
          <w:sz w:val="22"/>
          <w:szCs w:val="22"/>
        </w:rPr>
      </w:pPr>
      <w:bookmarkStart w:id="64" w:name="_Toc445130535"/>
      <w:bookmarkStart w:id="65" w:name="_Toc445130637"/>
      <w:r w:rsidRPr="00BA7813">
        <w:rPr>
          <w:rFonts w:ascii="Arial" w:hAnsi="Arial" w:cs="Arial"/>
          <w:b/>
          <w:i/>
          <w:sz w:val="22"/>
          <w:szCs w:val="22"/>
        </w:rPr>
        <w:lastRenderedPageBreak/>
        <w:t>Tâche de désincarcération</w:t>
      </w:r>
      <w:bookmarkEnd w:id="64"/>
      <w:bookmarkEnd w:id="65"/>
    </w:p>
    <w:p w14:paraId="7025E29E" w14:textId="77777777" w:rsidR="000E48BD" w:rsidRPr="00BA7813" w:rsidRDefault="000E48BD" w:rsidP="000E48BD">
      <w:pPr>
        <w:ind w:left="1560"/>
        <w:jc w:val="both"/>
        <w:rPr>
          <w:rFonts w:ascii="Arial" w:hAnsi="Arial" w:cs="Arial"/>
          <w:sz w:val="22"/>
          <w:szCs w:val="22"/>
        </w:rPr>
      </w:pPr>
    </w:p>
    <w:p w14:paraId="7873AA27" w14:textId="77777777" w:rsidR="000E48BD" w:rsidRPr="00BA7813" w:rsidRDefault="000E48BD" w:rsidP="000E48BD">
      <w:pPr>
        <w:ind w:left="1560"/>
        <w:jc w:val="both"/>
        <w:rPr>
          <w:rFonts w:ascii="Arial" w:hAnsi="Arial" w:cs="Arial"/>
          <w:bCs/>
          <w:sz w:val="22"/>
          <w:szCs w:val="22"/>
        </w:rPr>
      </w:pPr>
      <w:r w:rsidRPr="00BA7813">
        <w:rPr>
          <w:rFonts w:ascii="Arial" w:hAnsi="Arial" w:cs="Arial"/>
          <w:sz w:val="22"/>
          <w:szCs w:val="22"/>
        </w:rPr>
        <w:t xml:space="preserve">En cas de personnes bloquées, la désincarcération devra avoir lieu dans les plus brefs délais. Les délais sont définis au </w:t>
      </w:r>
      <w:r w:rsidRPr="00BA7813">
        <w:rPr>
          <w:rFonts w:ascii="Arial" w:hAnsi="Arial" w:cs="Arial"/>
          <w:bCs/>
          <w:sz w:val="22"/>
          <w:szCs w:val="22"/>
        </w:rPr>
        <w:t>§.4.4.</w:t>
      </w:r>
    </w:p>
    <w:p w14:paraId="08538372" w14:textId="77777777" w:rsidR="000E48BD" w:rsidRPr="00BA7813" w:rsidRDefault="000E48BD" w:rsidP="000E48BD">
      <w:pPr>
        <w:ind w:left="1560"/>
        <w:jc w:val="both"/>
        <w:rPr>
          <w:rFonts w:ascii="Arial" w:hAnsi="Arial" w:cs="Arial"/>
          <w:i/>
          <w:sz w:val="22"/>
          <w:szCs w:val="22"/>
        </w:rPr>
      </w:pPr>
    </w:p>
    <w:p w14:paraId="06E667D6" w14:textId="77777777" w:rsidR="000E48BD" w:rsidRPr="00BA7813" w:rsidRDefault="000E48BD" w:rsidP="000E48BD">
      <w:pPr>
        <w:ind w:left="1276"/>
        <w:jc w:val="both"/>
        <w:outlineLvl w:val="0"/>
        <w:rPr>
          <w:rFonts w:ascii="Arial" w:hAnsi="Arial" w:cs="Arial"/>
          <w:b/>
          <w:i/>
          <w:sz w:val="22"/>
          <w:szCs w:val="22"/>
        </w:rPr>
      </w:pPr>
      <w:bookmarkStart w:id="66" w:name="_Toc445130536"/>
      <w:bookmarkStart w:id="67" w:name="_Toc445130638"/>
      <w:r w:rsidRPr="00BA7813">
        <w:rPr>
          <w:rFonts w:ascii="Arial" w:hAnsi="Arial" w:cs="Arial"/>
          <w:b/>
          <w:i/>
          <w:sz w:val="22"/>
          <w:szCs w:val="22"/>
        </w:rPr>
        <w:t>Rapports d’intervention</w:t>
      </w:r>
      <w:bookmarkEnd w:id="66"/>
      <w:bookmarkEnd w:id="67"/>
    </w:p>
    <w:p w14:paraId="502A31CA" w14:textId="77777777" w:rsidR="000E48BD" w:rsidRPr="00BA7813" w:rsidRDefault="000E48BD" w:rsidP="000E48BD">
      <w:pPr>
        <w:ind w:left="1560"/>
        <w:jc w:val="both"/>
        <w:rPr>
          <w:rFonts w:ascii="Arial" w:hAnsi="Arial" w:cs="Arial"/>
          <w:sz w:val="22"/>
          <w:szCs w:val="22"/>
        </w:rPr>
      </w:pPr>
    </w:p>
    <w:p w14:paraId="7DC5034C" w14:textId="77777777" w:rsidR="000E48BD" w:rsidRPr="00BA7813" w:rsidRDefault="000E48BD" w:rsidP="008A3432">
      <w:pPr>
        <w:ind w:left="1560"/>
        <w:jc w:val="both"/>
        <w:rPr>
          <w:rFonts w:ascii="Arial" w:hAnsi="Arial" w:cs="Arial"/>
          <w:sz w:val="22"/>
          <w:szCs w:val="22"/>
        </w:rPr>
      </w:pPr>
      <w:r w:rsidRPr="00BA7813">
        <w:rPr>
          <w:rFonts w:ascii="Arial" w:hAnsi="Arial" w:cs="Arial"/>
          <w:sz w:val="22"/>
          <w:szCs w:val="22"/>
        </w:rPr>
        <w:t xml:space="preserve">Pour les pannes ayant entraîné d’importantes perturbations, une mise à l’arrêt de longue durée ou affecté fortement les utilisateurs, un rapport spécifique d’incident complet est remis au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 xml:space="preserve">par le coordinateur (cf. </w:t>
      </w:r>
      <w:r w:rsidRPr="00BA7813">
        <w:rPr>
          <w:rFonts w:ascii="Arial" w:hAnsi="Arial" w:cs="Arial"/>
          <w:bCs/>
          <w:sz w:val="22"/>
          <w:szCs w:val="22"/>
        </w:rPr>
        <w:t>§ 4.1)</w:t>
      </w:r>
      <w:r w:rsidRPr="00BA7813">
        <w:rPr>
          <w:rFonts w:ascii="Arial" w:hAnsi="Arial" w:cs="Arial"/>
          <w:sz w:val="22"/>
          <w:szCs w:val="22"/>
        </w:rPr>
        <w:t xml:space="preserve"> endéans les 48 heures (2 jours ouvrables).</w:t>
      </w:r>
    </w:p>
    <w:p w14:paraId="0A1C708D" w14:textId="77777777" w:rsidR="000E48BD" w:rsidRPr="00BA7813" w:rsidRDefault="000E48BD" w:rsidP="000E48BD">
      <w:pPr>
        <w:ind w:left="1560"/>
        <w:jc w:val="both"/>
        <w:rPr>
          <w:rFonts w:ascii="Arial" w:hAnsi="Arial" w:cs="Arial"/>
          <w:sz w:val="22"/>
          <w:szCs w:val="22"/>
        </w:rPr>
      </w:pPr>
    </w:p>
    <w:p w14:paraId="001680F5" w14:textId="77777777" w:rsidR="000E48BD" w:rsidRPr="00BA7813" w:rsidRDefault="000E48BD" w:rsidP="008A3432">
      <w:pPr>
        <w:ind w:left="1560"/>
        <w:jc w:val="both"/>
        <w:rPr>
          <w:rFonts w:ascii="Arial" w:hAnsi="Arial" w:cs="Arial"/>
          <w:sz w:val="22"/>
          <w:szCs w:val="22"/>
        </w:rPr>
      </w:pPr>
      <w:r w:rsidRPr="00BA7813">
        <w:rPr>
          <w:rFonts w:ascii="Arial" w:hAnsi="Arial" w:cs="Arial"/>
          <w:sz w:val="22"/>
          <w:szCs w:val="22"/>
        </w:rPr>
        <w:t xml:space="preserve">Dans le cas d'un incident de sécurité de travail, le rapport spécifique sera remis au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endéans 24 h, soit un jour ouvrable.</w:t>
      </w:r>
    </w:p>
    <w:p w14:paraId="7A5DDF2A" w14:textId="77777777" w:rsidR="000E48BD" w:rsidRPr="00BA7813" w:rsidRDefault="000E48BD" w:rsidP="000E48BD">
      <w:pPr>
        <w:ind w:left="1560"/>
        <w:jc w:val="both"/>
        <w:rPr>
          <w:rFonts w:ascii="Arial" w:hAnsi="Arial" w:cs="Arial"/>
          <w:sz w:val="22"/>
          <w:szCs w:val="22"/>
        </w:rPr>
      </w:pPr>
    </w:p>
    <w:p w14:paraId="7E4735E2" w14:textId="77777777" w:rsidR="000E48BD" w:rsidRPr="00BA7813" w:rsidRDefault="000E48BD" w:rsidP="000A1D22">
      <w:pPr>
        <w:numPr>
          <w:ilvl w:val="0"/>
          <w:numId w:val="49"/>
        </w:numPr>
        <w:ind w:left="851" w:hanging="11"/>
        <w:jc w:val="both"/>
        <w:outlineLvl w:val="0"/>
        <w:rPr>
          <w:rFonts w:ascii="Arial" w:hAnsi="Arial" w:cs="Arial"/>
          <w:sz w:val="22"/>
          <w:szCs w:val="22"/>
        </w:rPr>
      </w:pPr>
      <w:bookmarkStart w:id="68" w:name="_Toc445130537"/>
      <w:bookmarkStart w:id="69" w:name="_Toc445130639"/>
      <w:r w:rsidRPr="00BA7813">
        <w:rPr>
          <w:rFonts w:ascii="Arial" w:hAnsi="Arial" w:cs="Arial"/>
          <w:sz w:val="22"/>
          <w:szCs w:val="22"/>
        </w:rPr>
        <w:t>Mise hors service des systèmes</w:t>
      </w:r>
      <w:bookmarkEnd w:id="68"/>
      <w:bookmarkEnd w:id="69"/>
    </w:p>
    <w:p w14:paraId="0CEB0EAC" w14:textId="77777777" w:rsidR="000E48BD" w:rsidRPr="00BA7813" w:rsidRDefault="000E48BD" w:rsidP="000E48BD">
      <w:pPr>
        <w:ind w:left="1276"/>
        <w:jc w:val="both"/>
        <w:rPr>
          <w:rFonts w:ascii="Arial" w:hAnsi="Arial" w:cs="Arial"/>
          <w:sz w:val="22"/>
          <w:szCs w:val="22"/>
        </w:rPr>
      </w:pPr>
    </w:p>
    <w:p w14:paraId="309EA1CB" w14:textId="77777777" w:rsidR="000E48BD" w:rsidRPr="00BA7813" w:rsidRDefault="000E48BD" w:rsidP="005A0D33">
      <w:pPr>
        <w:ind w:left="1276"/>
        <w:jc w:val="both"/>
        <w:rPr>
          <w:rFonts w:ascii="Arial" w:hAnsi="Arial" w:cs="Arial"/>
          <w:sz w:val="22"/>
          <w:szCs w:val="22"/>
        </w:rPr>
      </w:pPr>
      <w:r w:rsidRPr="00BA7813">
        <w:rPr>
          <w:rFonts w:ascii="Arial" w:hAnsi="Arial" w:cs="Arial"/>
          <w:sz w:val="22"/>
          <w:szCs w:val="22"/>
        </w:rPr>
        <w:t xml:space="preserve">Lors de la mise hors service d’une installation et avant d’entreprendre les travaux de réparation, le contractant est tenu de prévenir le dispatching </w:t>
      </w:r>
      <w:r w:rsidR="005A0D33">
        <w:rPr>
          <w:rFonts w:ascii="Arial" w:hAnsi="Arial" w:cs="Arial"/>
          <w:sz w:val="22"/>
          <w:szCs w:val="22"/>
        </w:rPr>
        <w:t xml:space="preserve">du SGC </w:t>
      </w:r>
      <w:r w:rsidR="00D85D71">
        <w:rPr>
          <w:rFonts w:ascii="Arial" w:hAnsi="Arial" w:cs="Arial"/>
          <w:sz w:val="22"/>
          <w:szCs w:val="22"/>
        </w:rPr>
        <w:t xml:space="preserve">ou le gestionnaire </w:t>
      </w:r>
      <w:r w:rsidR="005A0D33">
        <w:rPr>
          <w:rFonts w:ascii="Arial" w:hAnsi="Arial" w:cs="Arial"/>
          <w:sz w:val="22"/>
          <w:szCs w:val="22"/>
        </w:rPr>
        <w:t>des Comités</w:t>
      </w:r>
      <w:r w:rsidR="008A3432" w:rsidRPr="00BA7813">
        <w:rPr>
          <w:rFonts w:ascii="Arial" w:hAnsi="Arial" w:cs="Arial"/>
          <w:sz w:val="22"/>
          <w:szCs w:val="22"/>
        </w:rPr>
        <w:t xml:space="preserve"> </w:t>
      </w:r>
      <w:r w:rsidRPr="00BA7813">
        <w:rPr>
          <w:rFonts w:ascii="Arial" w:hAnsi="Arial" w:cs="Arial"/>
          <w:sz w:val="22"/>
          <w:szCs w:val="22"/>
        </w:rPr>
        <w:t>et de spécifier le temps de mise à l’arrêt escompté du système ainsi que la cause et les actions à entreprendre.</w:t>
      </w:r>
    </w:p>
    <w:p w14:paraId="50B1C342" w14:textId="77777777" w:rsidR="000E48BD" w:rsidRPr="00BA7813" w:rsidRDefault="000E48BD" w:rsidP="000E48BD">
      <w:pPr>
        <w:ind w:left="1276"/>
        <w:jc w:val="both"/>
        <w:rPr>
          <w:rFonts w:ascii="Arial" w:hAnsi="Arial" w:cs="Arial"/>
          <w:sz w:val="22"/>
          <w:szCs w:val="22"/>
        </w:rPr>
      </w:pPr>
    </w:p>
    <w:p w14:paraId="4E9CA500" w14:textId="77777777" w:rsidR="000E48BD" w:rsidRPr="00BA7813" w:rsidRDefault="000E48BD" w:rsidP="000A1D22">
      <w:pPr>
        <w:numPr>
          <w:ilvl w:val="0"/>
          <w:numId w:val="49"/>
        </w:numPr>
        <w:ind w:left="851" w:hanging="11"/>
        <w:jc w:val="both"/>
        <w:outlineLvl w:val="0"/>
        <w:rPr>
          <w:rFonts w:ascii="Arial" w:hAnsi="Arial" w:cs="Arial"/>
          <w:sz w:val="22"/>
          <w:szCs w:val="22"/>
        </w:rPr>
      </w:pPr>
      <w:bookmarkStart w:id="70" w:name="_Toc445130538"/>
      <w:bookmarkStart w:id="71" w:name="_Toc445130640"/>
      <w:r w:rsidRPr="00BA7813">
        <w:rPr>
          <w:rFonts w:ascii="Arial" w:hAnsi="Arial" w:cs="Arial"/>
          <w:sz w:val="22"/>
          <w:szCs w:val="22"/>
        </w:rPr>
        <w:t>Réparations - Pannes</w:t>
      </w:r>
      <w:bookmarkEnd w:id="70"/>
      <w:bookmarkEnd w:id="71"/>
    </w:p>
    <w:p w14:paraId="6A72CBA9" w14:textId="77777777" w:rsidR="000E48BD" w:rsidRPr="00BA7813" w:rsidRDefault="000E48BD" w:rsidP="000E48BD">
      <w:pPr>
        <w:ind w:left="1276"/>
        <w:jc w:val="both"/>
        <w:rPr>
          <w:rFonts w:ascii="Arial" w:hAnsi="Arial" w:cs="Arial"/>
          <w:sz w:val="22"/>
          <w:szCs w:val="22"/>
        </w:rPr>
      </w:pPr>
    </w:p>
    <w:p w14:paraId="50FC0A5B" w14:textId="77777777" w:rsidR="000E48BD" w:rsidRPr="00BA7813" w:rsidRDefault="000E48BD" w:rsidP="000E48BD">
      <w:pPr>
        <w:ind w:left="1276"/>
        <w:jc w:val="both"/>
        <w:rPr>
          <w:rFonts w:ascii="Arial" w:hAnsi="Arial" w:cs="Arial"/>
          <w:bCs/>
          <w:sz w:val="22"/>
          <w:szCs w:val="22"/>
        </w:rPr>
      </w:pPr>
      <w:r w:rsidRPr="00BA7813">
        <w:rPr>
          <w:rFonts w:ascii="Arial" w:hAnsi="Arial" w:cs="Arial"/>
          <w:sz w:val="22"/>
          <w:szCs w:val="22"/>
        </w:rPr>
        <w:t xml:space="preserve">Les réparations et remises en état, y compris le placement des pièces de rechange, quelle qu’en soit la marque, doivent être exécutés dans le délai d’exécution stipulé au </w:t>
      </w:r>
      <w:r w:rsidRPr="00BA7813">
        <w:rPr>
          <w:rFonts w:ascii="Arial" w:hAnsi="Arial" w:cs="Arial"/>
          <w:bCs/>
          <w:sz w:val="22"/>
          <w:szCs w:val="22"/>
        </w:rPr>
        <w:t>§ 4.4.</w:t>
      </w:r>
    </w:p>
    <w:p w14:paraId="7026177A" w14:textId="77777777" w:rsidR="000E48BD" w:rsidRPr="00BA7813" w:rsidRDefault="000E48BD" w:rsidP="000E48BD">
      <w:pPr>
        <w:ind w:left="1276"/>
        <w:jc w:val="both"/>
        <w:rPr>
          <w:rFonts w:ascii="Arial" w:hAnsi="Arial" w:cs="Arial"/>
          <w:sz w:val="22"/>
          <w:szCs w:val="22"/>
        </w:rPr>
      </w:pPr>
    </w:p>
    <w:p w14:paraId="005F9C0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Sont considérés comme réparation les travaux dont :</w:t>
      </w:r>
    </w:p>
    <w:p w14:paraId="6EF1AA5B" w14:textId="77777777" w:rsidR="000E48BD" w:rsidRPr="00BA7813" w:rsidRDefault="000E48BD" w:rsidP="00E42473">
      <w:pPr>
        <w:numPr>
          <w:ilvl w:val="0"/>
          <w:numId w:val="14"/>
        </w:numPr>
        <w:jc w:val="both"/>
        <w:rPr>
          <w:rFonts w:ascii="Arial" w:hAnsi="Arial" w:cs="Arial"/>
          <w:sz w:val="22"/>
          <w:szCs w:val="22"/>
        </w:rPr>
      </w:pPr>
      <w:r w:rsidRPr="00BA7813">
        <w:rPr>
          <w:rFonts w:ascii="Arial" w:hAnsi="Arial" w:cs="Arial"/>
          <w:sz w:val="22"/>
          <w:szCs w:val="22"/>
        </w:rPr>
        <w:t>La réfection des pièces doit s’exécuter dans les ateliers du contractant ou de ses sous-traitants ;</w:t>
      </w:r>
    </w:p>
    <w:p w14:paraId="482161E4" w14:textId="77777777" w:rsidR="000E48BD" w:rsidRPr="00BA7813" w:rsidRDefault="000E48BD" w:rsidP="00E42473">
      <w:pPr>
        <w:numPr>
          <w:ilvl w:val="0"/>
          <w:numId w:val="14"/>
        </w:numPr>
        <w:jc w:val="both"/>
        <w:rPr>
          <w:rFonts w:ascii="Arial" w:hAnsi="Arial" w:cs="Arial"/>
          <w:sz w:val="22"/>
          <w:szCs w:val="22"/>
        </w:rPr>
      </w:pPr>
      <w:r w:rsidRPr="00BA7813">
        <w:rPr>
          <w:rFonts w:ascii="Arial" w:hAnsi="Arial" w:cs="Arial"/>
          <w:sz w:val="22"/>
          <w:szCs w:val="22"/>
        </w:rPr>
        <w:t>Nécessite la mise en fabrication de pièce(s).</w:t>
      </w:r>
    </w:p>
    <w:p w14:paraId="43B54138" w14:textId="77777777" w:rsidR="000E48BD" w:rsidRPr="00BA7813" w:rsidRDefault="000E48BD" w:rsidP="000E48BD">
      <w:pPr>
        <w:ind w:left="1276"/>
        <w:jc w:val="both"/>
        <w:rPr>
          <w:rFonts w:ascii="Arial" w:hAnsi="Arial" w:cs="Arial"/>
          <w:sz w:val="22"/>
          <w:szCs w:val="22"/>
        </w:rPr>
      </w:pPr>
    </w:p>
    <w:p w14:paraId="1B93CF92" w14:textId="77777777" w:rsidR="000E48BD" w:rsidRPr="00BA7813" w:rsidRDefault="000E48BD" w:rsidP="008A3432">
      <w:pPr>
        <w:ind w:left="1276"/>
        <w:jc w:val="both"/>
        <w:rPr>
          <w:rFonts w:ascii="Arial" w:hAnsi="Arial" w:cs="Arial"/>
          <w:sz w:val="22"/>
          <w:szCs w:val="22"/>
        </w:rPr>
      </w:pPr>
      <w:r w:rsidRPr="00BA7813">
        <w:rPr>
          <w:rFonts w:ascii="Arial" w:hAnsi="Arial" w:cs="Arial"/>
          <w:sz w:val="22"/>
          <w:szCs w:val="22"/>
        </w:rPr>
        <w:t xml:space="preserve">Ne sont pas considérés comme réparation, mais comme pannes, les travaux dont la remise en service s’effectue avec du matériel de réserve courant (pièces d'usure courantes, petits consommables, etc.) pour le contractant soit de stock dans les immeubles du </w:t>
      </w:r>
      <w:r w:rsidR="008A3432">
        <w:rPr>
          <w:rFonts w:ascii="Arial" w:hAnsi="Arial" w:cs="Arial"/>
          <w:sz w:val="22"/>
          <w:szCs w:val="22"/>
        </w:rPr>
        <w:t>pouvoir adjudicateur</w:t>
      </w:r>
      <w:r w:rsidR="008A3432" w:rsidRPr="00BA7813">
        <w:rPr>
          <w:rFonts w:ascii="Arial" w:hAnsi="Arial" w:cs="Arial"/>
          <w:sz w:val="22"/>
          <w:szCs w:val="22"/>
        </w:rPr>
        <w:t xml:space="preserve"> </w:t>
      </w:r>
      <w:r w:rsidRPr="00BA7813">
        <w:rPr>
          <w:rFonts w:ascii="Arial" w:hAnsi="Arial" w:cs="Arial"/>
          <w:sz w:val="22"/>
          <w:szCs w:val="22"/>
        </w:rPr>
        <w:t>ou chez le contractant ou qui puisse être délivré par colis express.</w:t>
      </w:r>
    </w:p>
    <w:p w14:paraId="108EDFCB"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s'assurera que les travaux sont effectués dans des conditions optimales de sécurité et veillera à obtenir toutes les attestations préalables nécessaires (permis de feu par ex.).</w:t>
      </w:r>
    </w:p>
    <w:p w14:paraId="542C3AB9" w14:textId="77777777" w:rsidR="000E48BD" w:rsidRPr="00BA7813" w:rsidRDefault="000E48BD" w:rsidP="000E48BD">
      <w:pPr>
        <w:ind w:left="1276"/>
        <w:jc w:val="both"/>
        <w:rPr>
          <w:rFonts w:ascii="Arial" w:hAnsi="Arial" w:cs="Arial"/>
          <w:sz w:val="22"/>
          <w:szCs w:val="22"/>
        </w:rPr>
      </w:pPr>
    </w:p>
    <w:p w14:paraId="3FD5AC17" w14:textId="77777777" w:rsidR="000E48BD" w:rsidRPr="00BA7813" w:rsidRDefault="000E48BD" w:rsidP="000A1D22">
      <w:pPr>
        <w:numPr>
          <w:ilvl w:val="0"/>
          <w:numId w:val="49"/>
        </w:numPr>
        <w:ind w:left="851" w:hanging="11"/>
        <w:jc w:val="both"/>
        <w:outlineLvl w:val="0"/>
        <w:rPr>
          <w:rFonts w:ascii="Arial" w:hAnsi="Arial" w:cs="Arial"/>
          <w:sz w:val="22"/>
          <w:szCs w:val="22"/>
        </w:rPr>
      </w:pPr>
      <w:bookmarkStart w:id="72" w:name="_Toc445130539"/>
      <w:bookmarkStart w:id="73" w:name="_Toc445130641"/>
      <w:r w:rsidRPr="00BA7813">
        <w:rPr>
          <w:rFonts w:ascii="Arial" w:hAnsi="Arial" w:cs="Arial"/>
          <w:sz w:val="22"/>
          <w:szCs w:val="22"/>
        </w:rPr>
        <w:t>Remise en service après réparation</w:t>
      </w:r>
      <w:bookmarkEnd w:id="72"/>
      <w:bookmarkEnd w:id="73"/>
    </w:p>
    <w:p w14:paraId="0337C2E1" w14:textId="77777777" w:rsidR="000E48BD" w:rsidRPr="00BA7813" w:rsidRDefault="000E48BD" w:rsidP="000E48BD">
      <w:pPr>
        <w:ind w:left="1276"/>
        <w:jc w:val="both"/>
        <w:rPr>
          <w:rFonts w:ascii="Arial" w:hAnsi="Arial" w:cs="Arial"/>
          <w:sz w:val="22"/>
          <w:szCs w:val="22"/>
        </w:rPr>
      </w:pPr>
    </w:p>
    <w:p w14:paraId="0D3BE105" w14:textId="77777777" w:rsidR="000E48BD" w:rsidRPr="00BA7813" w:rsidRDefault="000E48BD" w:rsidP="00E22F45">
      <w:pPr>
        <w:ind w:left="1276"/>
        <w:jc w:val="both"/>
        <w:rPr>
          <w:rFonts w:ascii="Arial" w:hAnsi="Arial" w:cs="Arial"/>
          <w:sz w:val="22"/>
          <w:szCs w:val="22"/>
        </w:rPr>
      </w:pPr>
      <w:r w:rsidRPr="00BA7813">
        <w:rPr>
          <w:rFonts w:ascii="Arial" w:hAnsi="Arial" w:cs="Arial"/>
          <w:sz w:val="22"/>
          <w:szCs w:val="22"/>
        </w:rPr>
        <w:t xml:space="preserve">Dès que les travaux de réparation sont terminés et que l’appareil est remis en service, le contractant prévient le dispatching </w:t>
      </w:r>
      <w:r w:rsidR="00E22F45">
        <w:rPr>
          <w:rFonts w:ascii="Arial" w:hAnsi="Arial" w:cs="Arial"/>
          <w:sz w:val="22"/>
          <w:szCs w:val="22"/>
        </w:rPr>
        <w:t xml:space="preserve">du SGC </w:t>
      </w:r>
      <w:r w:rsidR="00D85D71">
        <w:rPr>
          <w:rFonts w:ascii="Arial" w:hAnsi="Arial" w:cs="Arial"/>
          <w:sz w:val="22"/>
          <w:szCs w:val="22"/>
        </w:rPr>
        <w:t xml:space="preserve">ou </w:t>
      </w:r>
      <w:r w:rsidR="00E22F45">
        <w:rPr>
          <w:rFonts w:ascii="Arial" w:hAnsi="Arial" w:cs="Arial"/>
          <w:sz w:val="22"/>
          <w:szCs w:val="22"/>
        </w:rPr>
        <w:t>gestionnaire des Comités</w:t>
      </w:r>
      <w:r w:rsidRPr="00BA7813">
        <w:rPr>
          <w:rFonts w:ascii="Arial" w:hAnsi="Arial" w:cs="Arial"/>
          <w:sz w:val="22"/>
          <w:szCs w:val="22"/>
        </w:rPr>
        <w:t xml:space="preserve">. Une confirmation écrite, via la messagerie électronique est également envoyée au responsable technique du service GT et au dispatching </w:t>
      </w:r>
      <w:r w:rsidR="00E22F45">
        <w:rPr>
          <w:rFonts w:ascii="Arial" w:hAnsi="Arial" w:cs="Arial"/>
          <w:sz w:val="22"/>
          <w:szCs w:val="22"/>
        </w:rPr>
        <w:t xml:space="preserve">du SGC (Lots 1 &amp; 2) </w:t>
      </w:r>
      <w:r w:rsidR="00D85D71">
        <w:rPr>
          <w:rFonts w:ascii="Arial" w:hAnsi="Arial" w:cs="Arial"/>
          <w:sz w:val="22"/>
          <w:szCs w:val="22"/>
        </w:rPr>
        <w:t xml:space="preserve">ou </w:t>
      </w:r>
      <w:r w:rsidR="00E22F45">
        <w:rPr>
          <w:rFonts w:ascii="Arial" w:hAnsi="Arial" w:cs="Arial"/>
          <w:sz w:val="22"/>
          <w:szCs w:val="22"/>
        </w:rPr>
        <w:t>gestionnaire des Comités (Lot 3)</w:t>
      </w:r>
      <w:r w:rsidRPr="00BA7813">
        <w:rPr>
          <w:rFonts w:ascii="Arial" w:hAnsi="Arial" w:cs="Arial"/>
          <w:sz w:val="22"/>
          <w:szCs w:val="22"/>
        </w:rPr>
        <w:t>.</w:t>
      </w:r>
    </w:p>
    <w:p w14:paraId="4D3447E5" w14:textId="77777777" w:rsidR="000E48BD" w:rsidRPr="00BA7813" w:rsidRDefault="000E48BD" w:rsidP="000E48BD">
      <w:pPr>
        <w:ind w:left="1276"/>
        <w:jc w:val="both"/>
        <w:rPr>
          <w:rFonts w:ascii="Arial" w:hAnsi="Arial" w:cs="Arial"/>
          <w:sz w:val="22"/>
          <w:szCs w:val="22"/>
        </w:rPr>
      </w:pPr>
    </w:p>
    <w:p w14:paraId="69B70D2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Pour des travaux de réparation liés aux organes de sécurité, le contractant fait appel à un SECT pour obtenir le rapport de remise en service après répar</w:t>
      </w:r>
      <w:r w:rsidR="00BB72E2">
        <w:rPr>
          <w:rFonts w:ascii="Arial" w:hAnsi="Arial" w:cs="Arial"/>
          <w:sz w:val="22"/>
          <w:szCs w:val="22"/>
        </w:rPr>
        <w:t>ation vierge de toute remarque.</w:t>
      </w:r>
      <w:r w:rsidRPr="00BA7813">
        <w:rPr>
          <w:rFonts w:ascii="Arial" w:hAnsi="Arial" w:cs="Arial"/>
          <w:sz w:val="22"/>
          <w:szCs w:val="22"/>
        </w:rPr>
        <w:t xml:space="preserve"> Le contractant remet ce rapport au </w:t>
      </w:r>
      <w:r w:rsidR="00D85D71">
        <w:rPr>
          <w:rFonts w:ascii="Arial" w:hAnsi="Arial" w:cs="Arial"/>
          <w:sz w:val="22"/>
          <w:szCs w:val="22"/>
        </w:rPr>
        <w:t>pouvoir adjudicateur</w:t>
      </w:r>
      <w:r w:rsidRPr="00BA7813">
        <w:rPr>
          <w:rFonts w:ascii="Arial" w:hAnsi="Arial" w:cs="Arial"/>
          <w:sz w:val="22"/>
          <w:szCs w:val="22"/>
        </w:rPr>
        <w:t>.</w:t>
      </w:r>
    </w:p>
    <w:p w14:paraId="2E813E9B" w14:textId="77777777" w:rsidR="000E48BD" w:rsidRPr="00BA7813" w:rsidRDefault="000E48BD" w:rsidP="000E48BD">
      <w:pPr>
        <w:ind w:left="1276"/>
        <w:jc w:val="both"/>
        <w:rPr>
          <w:rFonts w:ascii="Arial" w:hAnsi="Arial" w:cs="Arial"/>
          <w:sz w:val="22"/>
          <w:szCs w:val="22"/>
        </w:rPr>
      </w:pPr>
    </w:p>
    <w:p w14:paraId="2F4B902F" w14:textId="77777777" w:rsidR="000E48BD" w:rsidRPr="00BA7813" w:rsidRDefault="000E48BD" w:rsidP="000E48BD">
      <w:pPr>
        <w:jc w:val="both"/>
        <w:rPr>
          <w:rFonts w:ascii="Arial" w:hAnsi="Arial" w:cs="Arial"/>
          <w:sz w:val="22"/>
          <w:szCs w:val="22"/>
        </w:rPr>
      </w:pPr>
      <w:bookmarkStart w:id="74" w:name="_Toc148857104"/>
    </w:p>
    <w:p w14:paraId="00E726AE" w14:textId="77777777" w:rsidR="000E48BD" w:rsidRPr="00BA7813" w:rsidRDefault="000E48BD" w:rsidP="000A1D22">
      <w:pPr>
        <w:numPr>
          <w:ilvl w:val="0"/>
          <w:numId w:val="50"/>
        </w:numPr>
        <w:ind w:hanging="861"/>
        <w:jc w:val="both"/>
        <w:outlineLvl w:val="0"/>
        <w:rPr>
          <w:rFonts w:ascii="Arial" w:hAnsi="Arial" w:cs="Arial"/>
          <w:sz w:val="22"/>
          <w:szCs w:val="22"/>
        </w:rPr>
      </w:pPr>
      <w:bookmarkStart w:id="75" w:name="_Toc445130540"/>
      <w:bookmarkStart w:id="76" w:name="_Toc445130642"/>
      <w:r w:rsidRPr="00BA7813">
        <w:rPr>
          <w:rFonts w:ascii="Arial" w:hAnsi="Arial" w:cs="Arial"/>
          <w:sz w:val="22"/>
          <w:szCs w:val="22"/>
          <w:u w:val="single"/>
        </w:rPr>
        <w:t xml:space="preserve">Modalités de la Garantie </w:t>
      </w:r>
      <w:bookmarkEnd w:id="74"/>
      <w:r w:rsidRPr="00BA7813">
        <w:rPr>
          <w:rFonts w:ascii="Arial" w:hAnsi="Arial" w:cs="Arial"/>
          <w:sz w:val="22"/>
          <w:szCs w:val="22"/>
          <w:u w:val="single"/>
        </w:rPr>
        <w:t>totale</w:t>
      </w:r>
      <w:bookmarkEnd w:id="75"/>
      <w:bookmarkEnd w:id="76"/>
    </w:p>
    <w:p w14:paraId="3EC39F41" w14:textId="77777777" w:rsidR="000E48BD" w:rsidRPr="00BA7813" w:rsidRDefault="000E48BD" w:rsidP="000E48BD">
      <w:pPr>
        <w:ind w:left="1276" w:hanging="709"/>
        <w:jc w:val="both"/>
        <w:rPr>
          <w:rFonts w:ascii="Arial" w:hAnsi="Arial" w:cs="Arial"/>
          <w:sz w:val="22"/>
          <w:szCs w:val="22"/>
        </w:rPr>
      </w:pPr>
    </w:p>
    <w:p w14:paraId="71C1435F" w14:textId="77777777" w:rsidR="000E48BD" w:rsidRPr="00BA7813" w:rsidRDefault="000E48BD" w:rsidP="000A1D22">
      <w:pPr>
        <w:numPr>
          <w:ilvl w:val="0"/>
          <w:numId w:val="51"/>
        </w:numPr>
        <w:ind w:left="851" w:hanging="11"/>
        <w:jc w:val="both"/>
        <w:outlineLvl w:val="0"/>
        <w:rPr>
          <w:rFonts w:ascii="Arial" w:hAnsi="Arial" w:cs="Arial"/>
          <w:sz w:val="22"/>
          <w:szCs w:val="22"/>
        </w:rPr>
      </w:pPr>
      <w:bookmarkStart w:id="77" w:name="_Toc445130541"/>
      <w:bookmarkStart w:id="78" w:name="_Toc445130643"/>
      <w:r w:rsidRPr="00BA7813">
        <w:rPr>
          <w:rFonts w:ascii="Arial" w:hAnsi="Arial" w:cs="Arial"/>
          <w:sz w:val="22"/>
          <w:szCs w:val="22"/>
        </w:rPr>
        <w:t>Etendue de la Garantie totale</w:t>
      </w:r>
      <w:bookmarkEnd w:id="77"/>
      <w:bookmarkEnd w:id="78"/>
    </w:p>
    <w:p w14:paraId="1E42991C" w14:textId="77777777" w:rsidR="000E48BD" w:rsidRPr="00BA7813" w:rsidRDefault="000E48BD" w:rsidP="000E48BD">
      <w:pPr>
        <w:ind w:left="1276"/>
        <w:jc w:val="both"/>
        <w:rPr>
          <w:rFonts w:ascii="Arial" w:hAnsi="Arial" w:cs="Arial"/>
          <w:sz w:val="22"/>
          <w:szCs w:val="22"/>
        </w:rPr>
      </w:pPr>
    </w:p>
    <w:p w14:paraId="7BF89BEA" w14:textId="77777777" w:rsidR="000E48BD" w:rsidRPr="00BA7813" w:rsidRDefault="000E48BD" w:rsidP="00D85D71">
      <w:pPr>
        <w:spacing w:before="60" w:after="60"/>
        <w:ind w:left="1276"/>
        <w:jc w:val="both"/>
        <w:rPr>
          <w:rFonts w:ascii="Arial" w:hAnsi="Arial" w:cs="Arial"/>
          <w:sz w:val="22"/>
          <w:szCs w:val="22"/>
        </w:rPr>
      </w:pPr>
      <w:r w:rsidRPr="00BA7813">
        <w:rPr>
          <w:rFonts w:ascii="Arial" w:hAnsi="Arial" w:cs="Arial"/>
          <w:sz w:val="22"/>
          <w:szCs w:val="22"/>
        </w:rPr>
        <w:t xml:space="preserve">Complémentairement aux prestations et fournitures décrites ci-dessus, le contractant réalise en Garantie totale toutes les réparations, toutes les réfections, tous les remplacements et contrôles aux installations techniques, fournitures et main d’œuvre, de quelque nature ou valeur qu'ils soient, quelle qu'en soit la cause et quel qu’en soit l’état de </w:t>
      </w:r>
      <w:r w:rsidRPr="00BA7813">
        <w:rPr>
          <w:rFonts w:ascii="Arial" w:hAnsi="Arial" w:cs="Arial"/>
          <w:sz w:val="22"/>
          <w:szCs w:val="22"/>
        </w:rPr>
        <w:lastRenderedPageBreak/>
        <w:t xml:space="preserve">vétusté, rendus nécessaires par l'usure normale ou anormale, une défectuosité, rupture ou nécessité de sécurité. </w:t>
      </w:r>
    </w:p>
    <w:p w14:paraId="0B824A8F" w14:textId="77777777" w:rsidR="000E48BD" w:rsidRPr="00BA7813" w:rsidRDefault="00D85D71" w:rsidP="00D85D71">
      <w:pPr>
        <w:spacing w:before="60" w:after="60"/>
        <w:ind w:left="1276"/>
        <w:jc w:val="both"/>
        <w:rPr>
          <w:rFonts w:ascii="Arial" w:hAnsi="Arial" w:cs="Arial"/>
          <w:sz w:val="22"/>
          <w:szCs w:val="22"/>
        </w:rPr>
      </w:pPr>
      <w:r>
        <w:rPr>
          <w:rFonts w:ascii="Arial" w:hAnsi="Arial" w:cs="Arial"/>
          <w:sz w:val="22"/>
          <w:szCs w:val="22"/>
        </w:rPr>
        <w:t>T</w:t>
      </w:r>
      <w:r w:rsidRPr="00BA7813">
        <w:rPr>
          <w:rFonts w:ascii="Arial" w:hAnsi="Arial" w:cs="Arial"/>
          <w:sz w:val="22"/>
          <w:szCs w:val="22"/>
        </w:rPr>
        <w:t xml:space="preserve">outefois les réparations résultant d’une mauvaise utilisation ou de malveillance de la part du </w:t>
      </w:r>
      <w:r>
        <w:rPr>
          <w:rFonts w:ascii="Arial" w:hAnsi="Arial" w:cs="Arial"/>
          <w:sz w:val="22"/>
          <w:szCs w:val="22"/>
        </w:rPr>
        <w:t>pouvoir adjudicateur</w:t>
      </w:r>
      <w:r w:rsidRPr="00BA7813">
        <w:rPr>
          <w:rFonts w:ascii="Arial" w:hAnsi="Arial" w:cs="Arial"/>
          <w:sz w:val="22"/>
          <w:szCs w:val="22"/>
        </w:rPr>
        <w:t xml:space="preserve"> ou des personnes relevant de sa responsabilité sont à la charge du </w:t>
      </w:r>
      <w:r>
        <w:rPr>
          <w:rFonts w:ascii="Arial" w:hAnsi="Arial" w:cs="Arial"/>
          <w:sz w:val="22"/>
          <w:szCs w:val="22"/>
        </w:rPr>
        <w:t>pouvoir adjudicateur</w:t>
      </w:r>
      <w:r w:rsidRPr="00BA7813">
        <w:rPr>
          <w:rFonts w:ascii="Arial" w:hAnsi="Arial" w:cs="Arial"/>
          <w:sz w:val="22"/>
          <w:szCs w:val="22"/>
        </w:rPr>
        <w:t>.</w:t>
      </w:r>
    </w:p>
    <w:p w14:paraId="20730EAB" w14:textId="77777777" w:rsidR="000E48BD" w:rsidRPr="00BA7813" w:rsidRDefault="000E48BD" w:rsidP="000E48BD">
      <w:pPr>
        <w:ind w:left="1276"/>
        <w:jc w:val="both"/>
        <w:rPr>
          <w:rFonts w:ascii="Arial" w:hAnsi="Arial" w:cs="Arial"/>
          <w:sz w:val="22"/>
          <w:szCs w:val="22"/>
        </w:rPr>
      </w:pPr>
    </w:p>
    <w:p w14:paraId="79066ADE"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est tenu, au cas où il ne serait pas à même lors de la réparation ou du remplacement de certaines parties de l’installation, de fournir et de placer des matériaux identiques, de prouver que les matériaux qu’il entend placer sont de qualité et de rendement au moins équivalents. Le contractant s’engage à procéder au démontage, au montage ainsi qu’au réglage de toutes les parties des installations à réparer ou à remplacer.</w:t>
      </w:r>
    </w:p>
    <w:p w14:paraId="063EC20F" w14:textId="77777777" w:rsidR="000E48BD" w:rsidRPr="00BA7813" w:rsidRDefault="000E48BD" w:rsidP="000E48BD">
      <w:pPr>
        <w:ind w:left="1276"/>
        <w:jc w:val="both"/>
        <w:rPr>
          <w:rFonts w:ascii="Arial" w:hAnsi="Arial" w:cs="Arial"/>
          <w:sz w:val="22"/>
          <w:szCs w:val="22"/>
        </w:rPr>
      </w:pPr>
    </w:p>
    <w:p w14:paraId="30A7733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prend à sa charge tous les frais, de quelque nature qu’ils soient, pour acheminer ou enlever le matériel et les déchets.</w:t>
      </w:r>
    </w:p>
    <w:p w14:paraId="22FC06E9" w14:textId="77777777" w:rsidR="000E48BD" w:rsidRPr="00BA7813" w:rsidRDefault="000E48BD" w:rsidP="000E48BD">
      <w:pPr>
        <w:ind w:left="1276"/>
        <w:jc w:val="both"/>
        <w:rPr>
          <w:rFonts w:ascii="Arial" w:hAnsi="Arial" w:cs="Arial"/>
          <w:sz w:val="22"/>
          <w:szCs w:val="22"/>
        </w:rPr>
      </w:pPr>
    </w:p>
    <w:p w14:paraId="39A1CAC6" w14:textId="77777777" w:rsidR="000E48BD" w:rsidRDefault="00D85D71" w:rsidP="000E48BD">
      <w:pPr>
        <w:ind w:left="1276"/>
        <w:jc w:val="both"/>
        <w:rPr>
          <w:rFonts w:ascii="Arial" w:hAnsi="Arial" w:cs="Arial"/>
          <w:sz w:val="22"/>
          <w:szCs w:val="22"/>
        </w:rPr>
      </w:pPr>
      <w:r>
        <w:rPr>
          <w:rFonts w:ascii="Arial" w:hAnsi="Arial" w:cs="Arial"/>
          <w:sz w:val="22"/>
          <w:szCs w:val="22"/>
        </w:rPr>
        <w:t>L</w:t>
      </w:r>
      <w:r w:rsidRPr="00BA7813">
        <w:rPr>
          <w:rFonts w:ascii="Arial" w:hAnsi="Arial" w:cs="Arial"/>
          <w:sz w:val="22"/>
          <w:szCs w:val="22"/>
        </w:rPr>
        <w:t xml:space="preserve">e contractant s’engage à remettre au </w:t>
      </w:r>
      <w:r>
        <w:rPr>
          <w:rFonts w:ascii="Arial" w:hAnsi="Arial" w:cs="Arial"/>
          <w:sz w:val="22"/>
          <w:szCs w:val="22"/>
        </w:rPr>
        <w:t>pouvoir adjudicateur</w:t>
      </w:r>
      <w:r w:rsidRPr="00BA7813">
        <w:rPr>
          <w:rFonts w:ascii="Arial" w:hAnsi="Arial" w:cs="Arial"/>
          <w:sz w:val="22"/>
          <w:szCs w:val="22"/>
        </w:rPr>
        <w:t xml:space="preserve"> à la fin de la période d’exploitation, des installations parfaitement mises au point et en bon état de fonctionnement.</w:t>
      </w:r>
    </w:p>
    <w:p w14:paraId="0EECD544" w14:textId="77777777" w:rsidR="00D85D71" w:rsidRDefault="00D85D71" w:rsidP="000E48BD">
      <w:pPr>
        <w:ind w:left="1276"/>
        <w:jc w:val="both"/>
        <w:rPr>
          <w:rFonts w:ascii="Arial" w:hAnsi="Arial" w:cs="Arial"/>
          <w:sz w:val="22"/>
          <w:szCs w:val="22"/>
        </w:rPr>
      </w:pPr>
    </w:p>
    <w:p w14:paraId="2EBE422F" w14:textId="77777777" w:rsidR="00D85D71" w:rsidRPr="00BA7813" w:rsidRDefault="00D85D71" w:rsidP="00BB72E2">
      <w:pPr>
        <w:ind w:left="1276"/>
        <w:jc w:val="both"/>
        <w:rPr>
          <w:rFonts w:ascii="Arial" w:hAnsi="Arial" w:cs="Arial"/>
          <w:sz w:val="22"/>
          <w:szCs w:val="22"/>
        </w:rPr>
      </w:pPr>
      <w:r w:rsidRPr="00BB72E2">
        <w:rPr>
          <w:rFonts w:ascii="Arial" w:hAnsi="Arial" w:cs="Arial"/>
          <w:b/>
          <w:bCs/>
          <w:sz w:val="22"/>
          <w:szCs w:val="22"/>
          <w:u w:val="single"/>
        </w:rPr>
        <w:t>Lot 3</w:t>
      </w:r>
      <w:r w:rsidR="00BB72E2">
        <w:rPr>
          <w:rFonts w:ascii="Arial" w:hAnsi="Arial" w:cs="Arial"/>
          <w:sz w:val="22"/>
          <w:szCs w:val="22"/>
        </w:rPr>
        <w:t>:</w:t>
      </w:r>
      <w:r w:rsidRPr="00D85D71">
        <w:rPr>
          <w:rFonts w:ascii="Arial" w:hAnsi="Arial" w:cs="Arial"/>
          <w:sz w:val="22"/>
          <w:szCs w:val="22"/>
        </w:rPr>
        <w:t xml:space="preserve"> la grue-nacelle BMU de l'immeuble TRE est exclue de la couverture omnium, sauf en ce qui concerne les consommables et/ou toute fourniture d'une valeur inférieure ou égale à 500 (cinq cents) euros suivant le tarif préférentiel "professionnels" applicable au contractant par son(ses) fournisseur(s), devis et/ou facture(s) à l'appui.</w:t>
      </w:r>
    </w:p>
    <w:p w14:paraId="53FDCC8E" w14:textId="77777777" w:rsidR="000E48BD" w:rsidRPr="00BA7813" w:rsidRDefault="000E48BD" w:rsidP="000E48BD">
      <w:pPr>
        <w:ind w:left="1276"/>
        <w:jc w:val="both"/>
        <w:rPr>
          <w:rFonts w:ascii="Arial" w:hAnsi="Arial" w:cs="Arial"/>
          <w:sz w:val="22"/>
          <w:szCs w:val="22"/>
        </w:rPr>
      </w:pPr>
    </w:p>
    <w:p w14:paraId="4A9D485D" w14:textId="77777777" w:rsidR="000E48BD" w:rsidRPr="00BA7813" w:rsidRDefault="00D85D71" w:rsidP="000A1D22">
      <w:pPr>
        <w:numPr>
          <w:ilvl w:val="0"/>
          <w:numId w:val="51"/>
        </w:numPr>
        <w:ind w:left="851" w:hanging="11"/>
        <w:jc w:val="both"/>
        <w:outlineLvl w:val="0"/>
        <w:rPr>
          <w:rFonts w:ascii="Arial" w:hAnsi="Arial" w:cs="Arial"/>
          <w:sz w:val="22"/>
          <w:szCs w:val="22"/>
        </w:rPr>
      </w:pPr>
      <w:bookmarkStart w:id="79" w:name="_Toc445130542"/>
      <w:bookmarkStart w:id="80" w:name="_Toc445130644"/>
      <w:r>
        <w:rPr>
          <w:rFonts w:ascii="Arial" w:hAnsi="Arial" w:cs="Arial"/>
          <w:sz w:val="22"/>
          <w:szCs w:val="22"/>
        </w:rPr>
        <w:t>O</w:t>
      </w:r>
      <w:r w:rsidRPr="00BA7813">
        <w:rPr>
          <w:rFonts w:ascii="Arial" w:hAnsi="Arial" w:cs="Arial"/>
          <w:sz w:val="22"/>
          <w:szCs w:val="22"/>
        </w:rPr>
        <w:t xml:space="preserve">bligations du </w:t>
      </w:r>
      <w:r>
        <w:rPr>
          <w:rFonts w:ascii="Arial" w:hAnsi="Arial" w:cs="Arial"/>
          <w:sz w:val="22"/>
          <w:szCs w:val="22"/>
        </w:rPr>
        <w:t>pouvoir adjudicateur</w:t>
      </w:r>
      <w:bookmarkEnd w:id="79"/>
      <w:bookmarkEnd w:id="80"/>
    </w:p>
    <w:p w14:paraId="0EEDFD64" w14:textId="77777777" w:rsidR="000E48BD" w:rsidRPr="00BA7813" w:rsidRDefault="000E48BD" w:rsidP="000E48BD">
      <w:pPr>
        <w:ind w:left="1276"/>
        <w:jc w:val="both"/>
        <w:rPr>
          <w:rFonts w:ascii="Arial" w:hAnsi="Arial" w:cs="Arial"/>
          <w:sz w:val="22"/>
          <w:szCs w:val="22"/>
        </w:rPr>
      </w:pPr>
    </w:p>
    <w:p w14:paraId="5B1EA47E" w14:textId="77777777" w:rsidR="000E48BD" w:rsidRPr="00BA7813" w:rsidRDefault="00D85D71" w:rsidP="00D85D71">
      <w:pPr>
        <w:spacing w:before="60" w:after="60"/>
        <w:ind w:left="1276"/>
        <w:jc w:val="both"/>
        <w:rPr>
          <w:rFonts w:ascii="Arial" w:hAnsi="Arial" w:cs="Arial"/>
          <w:sz w:val="22"/>
          <w:szCs w:val="22"/>
        </w:rPr>
      </w:pPr>
      <w:r>
        <w:rPr>
          <w:rFonts w:ascii="Arial" w:hAnsi="Arial" w:cs="Arial"/>
          <w:sz w:val="22"/>
          <w:szCs w:val="22"/>
        </w:rPr>
        <w:t>S</w:t>
      </w:r>
      <w:r w:rsidRPr="00BA7813">
        <w:rPr>
          <w:rFonts w:ascii="Arial" w:hAnsi="Arial" w:cs="Arial"/>
          <w:sz w:val="22"/>
          <w:szCs w:val="22"/>
        </w:rPr>
        <w:t xml:space="preserve">ont à la charge du </w:t>
      </w:r>
      <w:r>
        <w:rPr>
          <w:rFonts w:ascii="Arial" w:hAnsi="Arial" w:cs="Arial"/>
          <w:sz w:val="22"/>
          <w:szCs w:val="22"/>
        </w:rPr>
        <w:t>pouvoir adjudicateur</w:t>
      </w:r>
      <w:r w:rsidRPr="00BA7813">
        <w:rPr>
          <w:rFonts w:ascii="Arial" w:hAnsi="Arial" w:cs="Arial"/>
          <w:sz w:val="22"/>
          <w:szCs w:val="22"/>
        </w:rPr>
        <w:t xml:space="preserve">, tous les frais supplémentaires lorsque, lors du remplacement de certaines parties de l’installation, le </w:t>
      </w:r>
      <w:r>
        <w:rPr>
          <w:rFonts w:ascii="Arial" w:hAnsi="Arial" w:cs="Arial"/>
          <w:sz w:val="22"/>
          <w:szCs w:val="22"/>
        </w:rPr>
        <w:t>pouvoir adjudicateur</w:t>
      </w:r>
      <w:r w:rsidRPr="00BA7813">
        <w:rPr>
          <w:rFonts w:ascii="Arial" w:hAnsi="Arial" w:cs="Arial"/>
          <w:sz w:val="22"/>
          <w:szCs w:val="22"/>
        </w:rPr>
        <w:t xml:space="preserve"> demande de fournir des matériaux de qualité ou performance supérieure mieux adaptés à la poursuite de l’exploitation. ces frais supplémentaires font l’objet d’une commande spécifique.</w:t>
      </w:r>
    </w:p>
    <w:p w14:paraId="41995455" w14:textId="77777777" w:rsidR="000E48BD" w:rsidRPr="00BA7813" w:rsidRDefault="00D85D71" w:rsidP="00D85D71">
      <w:pPr>
        <w:spacing w:before="60" w:after="60"/>
        <w:ind w:left="1276"/>
        <w:jc w:val="both"/>
        <w:rPr>
          <w:rFonts w:ascii="Arial" w:hAnsi="Arial" w:cs="Arial"/>
          <w:sz w:val="22"/>
          <w:szCs w:val="22"/>
        </w:rPr>
      </w:pPr>
      <w:r>
        <w:rPr>
          <w:rFonts w:ascii="Arial" w:hAnsi="Arial" w:cs="Arial"/>
          <w:sz w:val="22"/>
          <w:szCs w:val="22"/>
        </w:rPr>
        <w:t>S</w:t>
      </w:r>
      <w:r w:rsidRPr="00BA7813">
        <w:rPr>
          <w:rFonts w:ascii="Arial" w:hAnsi="Arial" w:cs="Arial"/>
          <w:sz w:val="22"/>
          <w:szCs w:val="22"/>
        </w:rPr>
        <w:t xml:space="preserve">ont à la charge du </w:t>
      </w:r>
      <w:r>
        <w:rPr>
          <w:rFonts w:ascii="Arial" w:hAnsi="Arial" w:cs="Arial"/>
          <w:sz w:val="22"/>
          <w:szCs w:val="22"/>
        </w:rPr>
        <w:t>pouvoir adjudicateur</w:t>
      </w:r>
      <w:r w:rsidRPr="00BA7813">
        <w:rPr>
          <w:rFonts w:ascii="Arial" w:hAnsi="Arial" w:cs="Arial"/>
          <w:sz w:val="22"/>
          <w:szCs w:val="22"/>
        </w:rPr>
        <w:t xml:space="preserve">, les réparations résultant d’une mauvaise utilisation ou de malveillance de la part du </w:t>
      </w:r>
      <w:r>
        <w:rPr>
          <w:rFonts w:ascii="Arial" w:hAnsi="Arial" w:cs="Arial"/>
          <w:sz w:val="22"/>
          <w:szCs w:val="22"/>
        </w:rPr>
        <w:t>pouvoir adjudicateur</w:t>
      </w:r>
      <w:r w:rsidRPr="00BA7813">
        <w:rPr>
          <w:rFonts w:ascii="Arial" w:hAnsi="Arial" w:cs="Arial"/>
          <w:sz w:val="22"/>
          <w:szCs w:val="22"/>
        </w:rPr>
        <w:t xml:space="preserve"> ou des personnes relevant de sa responsabilité.</w:t>
      </w:r>
    </w:p>
    <w:p w14:paraId="32452390" w14:textId="77777777" w:rsidR="000E48BD" w:rsidRPr="00BA7813" w:rsidRDefault="000E48BD" w:rsidP="000E48BD">
      <w:pPr>
        <w:ind w:left="1276"/>
        <w:jc w:val="both"/>
        <w:rPr>
          <w:rFonts w:ascii="Arial" w:hAnsi="Arial" w:cs="Arial"/>
          <w:sz w:val="22"/>
          <w:szCs w:val="22"/>
        </w:rPr>
      </w:pPr>
      <w:bookmarkStart w:id="81" w:name="_Toc148857105"/>
    </w:p>
    <w:p w14:paraId="21720742" w14:textId="77777777" w:rsidR="000E48BD" w:rsidRPr="00BA7813" w:rsidRDefault="000E48BD" w:rsidP="000A1D22">
      <w:pPr>
        <w:numPr>
          <w:ilvl w:val="0"/>
          <w:numId w:val="52"/>
        </w:numPr>
        <w:ind w:hanging="861"/>
        <w:jc w:val="both"/>
        <w:outlineLvl w:val="0"/>
        <w:rPr>
          <w:rFonts w:ascii="Arial" w:hAnsi="Arial" w:cs="Arial"/>
          <w:sz w:val="22"/>
          <w:szCs w:val="22"/>
        </w:rPr>
      </w:pPr>
      <w:bookmarkStart w:id="82" w:name="_Toc445130543"/>
      <w:bookmarkStart w:id="83" w:name="_Toc445130645"/>
      <w:r w:rsidRPr="00BA7813">
        <w:rPr>
          <w:rFonts w:ascii="Arial" w:hAnsi="Arial" w:cs="Arial"/>
          <w:sz w:val="22"/>
          <w:szCs w:val="22"/>
          <w:u w:val="single"/>
        </w:rPr>
        <w:t>Fournitures</w:t>
      </w:r>
      <w:bookmarkEnd w:id="81"/>
      <w:bookmarkEnd w:id="82"/>
      <w:bookmarkEnd w:id="83"/>
    </w:p>
    <w:p w14:paraId="2E8D2E71" w14:textId="77777777" w:rsidR="000E48BD" w:rsidRPr="00BA7813" w:rsidRDefault="000E48BD" w:rsidP="000E48BD">
      <w:pPr>
        <w:ind w:left="1276"/>
        <w:jc w:val="both"/>
        <w:rPr>
          <w:rFonts w:ascii="Arial" w:hAnsi="Arial" w:cs="Arial"/>
          <w:sz w:val="22"/>
          <w:szCs w:val="22"/>
        </w:rPr>
      </w:pPr>
    </w:p>
    <w:p w14:paraId="793B791E" w14:textId="77777777" w:rsidR="000E48BD" w:rsidRPr="00BA7813" w:rsidRDefault="000E48BD" w:rsidP="00864681">
      <w:pPr>
        <w:ind w:left="1276"/>
        <w:jc w:val="both"/>
        <w:rPr>
          <w:rFonts w:ascii="Arial" w:hAnsi="Arial" w:cs="Arial"/>
          <w:sz w:val="22"/>
          <w:szCs w:val="22"/>
        </w:rPr>
      </w:pPr>
      <w:r w:rsidRPr="00BA7813">
        <w:rPr>
          <w:rFonts w:ascii="Arial" w:hAnsi="Arial" w:cs="Arial"/>
          <w:sz w:val="22"/>
          <w:szCs w:val="22"/>
        </w:rPr>
        <w:t>Il est entendu que le coût des pièces de rechange, quelque soit leur nature et coût, ainsi que</w:t>
      </w:r>
      <w:r w:rsidR="00864681">
        <w:rPr>
          <w:rFonts w:ascii="Arial" w:hAnsi="Arial" w:cs="Arial"/>
          <w:sz w:val="22"/>
          <w:szCs w:val="22"/>
        </w:rPr>
        <w:t xml:space="preserve"> celui</w:t>
      </w:r>
      <w:r w:rsidRPr="00BA7813">
        <w:rPr>
          <w:rFonts w:ascii="Arial" w:hAnsi="Arial" w:cs="Arial"/>
          <w:sz w:val="22"/>
          <w:szCs w:val="22"/>
        </w:rPr>
        <w:t xml:space="preserve"> des produits d’entretien</w:t>
      </w:r>
      <w:r w:rsidR="00864681" w:rsidRPr="00864681">
        <w:rPr>
          <w:rFonts w:ascii="Arial" w:hAnsi="Arial" w:cs="Arial"/>
          <w:sz w:val="22"/>
          <w:szCs w:val="22"/>
        </w:rPr>
        <w:t>,</w:t>
      </w:r>
      <w:r w:rsidRPr="00BA7813">
        <w:rPr>
          <w:rFonts w:ascii="Arial" w:hAnsi="Arial" w:cs="Arial"/>
          <w:sz w:val="22"/>
          <w:szCs w:val="22"/>
        </w:rPr>
        <w:t xml:space="preserve"> est à charge du contractant.</w:t>
      </w:r>
    </w:p>
    <w:p w14:paraId="79A26C74" w14:textId="77777777" w:rsidR="000E48BD" w:rsidRPr="00BA7813" w:rsidRDefault="000E48BD" w:rsidP="000E48BD">
      <w:pPr>
        <w:ind w:left="1276"/>
        <w:jc w:val="both"/>
        <w:rPr>
          <w:rFonts w:ascii="Arial" w:hAnsi="Arial" w:cs="Arial"/>
          <w:sz w:val="22"/>
          <w:szCs w:val="22"/>
        </w:rPr>
      </w:pPr>
    </w:p>
    <w:p w14:paraId="6727A862"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Toutes les prestations de main-d’œuvre relatives au remplacement des pièces défectueuses sont à charge du contractant.</w:t>
      </w:r>
    </w:p>
    <w:p w14:paraId="77739662" w14:textId="77777777" w:rsidR="000E48BD" w:rsidRPr="00BA7813" w:rsidRDefault="000E48BD" w:rsidP="000E48BD">
      <w:pPr>
        <w:ind w:left="1276"/>
        <w:jc w:val="both"/>
        <w:rPr>
          <w:rFonts w:ascii="Arial" w:hAnsi="Arial" w:cs="Arial"/>
          <w:sz w:val="22"/>
          <w:szCs w:val="22"/>
        </w:rPr>
      </w:pPr>
    </w:p>
    <w:p w14:paraId="285D2530"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est tenu, lors des réparations, de fournir et de placer des pièces équivalentes voire plus performantes que celles à remplacer.</w:t>
      </w:r>
    </w:p>
    <w:p w14:paraId="18687862" w14:textId="77777777" w:rsidR="000E48BD" w:rsidRPr="00BA7813" w:rsidRDefault="000E48BD" w:rsidP="000E48BD">
      <w:pPr>
        <w:ind w:left="1276"/>
        <w:jc w:val="both"/>
        <w:rPr>
          <w:rFonts w:ascii="Arial" w:hAnsi="Arial" w:cs="Arial"/>
          <w:sz w:val="22"/>
          <w:szCs w:val="22"/>
        </w:rPr>
      </w:pPr>
    </w:p>
    <w:p w14:paraId="7ADF0830" w14:textId="77777777" w:rsidR="000E48BD" w:rsidRPr="00BA7813" w:rsidRDefault="000E48BD" w:rsidP="000A1D22">
      <w:pPr>
        <w:numPr>
          <w:ilvl w:val="0"/>
          <w:numId w:val="52"/>
        </w:numPr>
        <w:ind w:hanging="861"/>
        <w:jc w:val="both"/>
        <w:outlineLvl w:val="0"/>
        <w:rPr>
          <w:rFonts w:ascii="Arial" w:hAnsi="Arial" w:cs="Arial"/>
          <w:sz w:val="22"/>
          <w:szCs w:val="22"/>
        </w:rPr>
      </w:pPr>
      <w:bookmarkStart w:id="84" w:name="_Toc148857107"/>
      <w:bookmarkStart w:id="85" w:name="_Toc445130544"/>
      <w:bookmarkStart w:id="86" w:name="_Toc445130646"/>
      <w:r w:rsidRPr="00BA7813">
        <w:rPr>
          <w:rFonts w:ascii="Arial" w:hAnsi="Arial" w:cs="Arial"/>
          <w:sz w:val="22"/>
          <w:szCs w:val="22"/>
          <w:u w:val="single"/>
        </w:rPr>
        <w:t>Calendrier et horaires de travail</w:t>
      </w:r>
      <w:bookmarkEnd w:id="84"/>
      <w:bookmarkEnd w:id="85"/>
      <w:bookmarkEnd w:id="86"/>
    </w:p>
    <w:p w14:paraId="594A094E" w14:textId="77777777" w:rsidR="000E48BD" w:rsidRPr="00BA7813" w:rsidRDefault="000E48BD" w:rsidP="000E48BD">
      <w:pPr>
        <w:ind w:left="1276"/>
        <w:jc w:val="both"/>
        <w:rPr>
          <w:rFonts w:ascii="Arial" w:hAnsi="Arial" w:cs="Arial"/>
          <w:sz w:val="22"/>
          <w:szCs w:val="22"/>
        </w:rPr>
      </w:pPr>
    </w:p>
    <w:p w14:paraId="0853D686"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calendrier d’exécution des travaux sera le calendrier des jours </w:t>
      </w:r>
      <w:r w:rsidR="00864681" w:rsidRPr="00BA7813">
        <w:rPr>
          <w:rFonts w:ascii="Arial" w:hAnsi="Arial" w:cs="Arial"/>
          <w:sz w:val="22"/>
          <w:szCs w:val="22"/>
        </w:rPr>
        <w:t xml:space="preserve">ouvrables du </w:t>
      </w:r>
      <w:r w:rsidR="00864681">
        <w:rPr>
          <w:rFonts w:ascii="Arial" w:hAnsi="Arial" w:cs="Arial"/>
          <w:sz w:val="22"/>
          <w:szCs w:val="22"/>
        </w:rPr>
        <w:t>pouvoir adjudicateur</w:t>
      </w:r>
      <w:r w:rsidR="00864681" w:rsidRPr="00BA7813">
        <w:rPr>
          <w:rFonts w:ascii="Arial" w:hAnsi="Arial" w:cs="Arial"/>
          <w:sz w:val="22"/>
          <w:szCs w:val="22"/>
        </w:rPr>
        <w:t xml:space="preserve"> auquel s’ajoutent les jours fériés au </w:t>
      </w:r>
      <w:r w:rsidR="00864681">
        <w:rPr>
          <w:rFonts w:ascii="Arial" w:hAnsi="Arial" w:cs="Arial"/>
          <w:sz w:val="22"/>
          <w:szCs w:val="22"/>
        </w:rPr>
        <w:t>pouvoir adjudicateur</w:t>
      </w:r>
      <w:r w:rsidR="00864681" w:rsidRPr="00BA7813">
        <w:rPr>
          <w:rFonts w:ascii="Arial" w:hAnsi="Arial" w:cs="Arial"/>
          <w:sz w:val="22"/>
          <w:szCs w:val="22"/>
        </w:rPr>
        <w:t xml:space="preserve"> </w:t>
      </w:r>
      <w:r w:rsidRPr="00BA7813">
        <w:rPr>
          <w:rFonts w:ascii="Arial" w:hAnsi="Arial" w:cs="Arial"/>
          <w:sz w:val="22"/>
          <w:szCs w:val="22"/>
        </w:rPr>
        <w:t>mais considérés ouvrables par le régime des travailleurs en Belgique.</w:t>
      </w:r>
    </w:p>
    <w:p w14:paraId="13597659" w14:textId="77777777" w:rsidR="000E48BD" w:rsidRPr="00BA7813" w:rsidRDefault="000E48BD" w:rsidP="000E48BD">
      <w:pPr>
        <w:ind w:left="1276"/>
        <w:jc w:val="both"/>
        <w:rPr>
          <w:rFonts w:ascii="Arial" w:hAnsi="Arial" w:cs="Arial"/>
          <w:sz w:val="22"/>
          <w:szCs w:val="22"/>
        </w:rPr>
      </w:pPr>
    </w:p>
    <w:p w14:paraId="6A1DF97D"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Toutes les prestations de maintenance préventive et de vérification se feront les jours ouvrables, pendant les heures normales de travail de la firme.</w:t>
      </w:r>
    </w:p>
    <w:p w14:paraId="1AF9235A" w14:textId="77777777" w:rsidR="000E48BD" w:rsidRPr="00BA7813" w:rsidRDefault="000E48BD" w:rsidP="000E48BD">
      <w:pPr>
        <w:ind w:left="1276"/>
        <w:jc w:val="both"/>
        <w:rPr>
          <w:rFonts w:ascii="Arial" w:hAnsi="Arial" w:cs="Arial"/>
          <w:sz w:val="22"/>
          <w:szCs w:val="22"/>
        </w:rPr>
      </w:pPr>
      <w:bookmarkStart w:id="87" w:name="_Toc148857108"/>
    </w:p>
    <w:p w14:paraId="62CDFF99" w14:textId="77777777" w:rsidR="000E48BD" w:rsidRPr="00BA7813" w:rsidRDefault="000E48BD" w:rsidP="000A1D22">
      <w:pPr>
        <w:numPr>
          <w:ilvl w:val="0"/>
          <w:numId w:val="52"/>
        </w:numPr>
        <w:ind w:hanging="861"/>
        <w:jc w:val="both"/>
        <w:outlineLvl w:val="0"/>
        <w:rPr>
          <w:rFonts w:ascii="Arial" w:hAnsi="Arial" w:cs="Arial"/>
          <w:sz w:val="22"/>
          <w:szCs w:val="22"/>
        </w:rPr>
      </w:pPr>
      <w:bookmarkStart w:id="88" w:name="_Toc148857109"/>
      <w:bookmarkStart w:id="89" w:name="_Toc445130545"/>
      <w:bookmarkStart w:id="90" w:name="_Toc445130647"/>
      <w:bookmarkEnd w:id="87"/>
      <w:r w:rsidRPr="00BA7813">
        <w:rPr>
          <w:rFonts w:ascii="Arial" w:hAnsi="Arial" w:cs="Arial"/>
          <w:sz w:val="22"/>
          <w:szCs w:val="22"/>
          <w:u w:val="single"/>
        </w:rPr>
        <w:t>Carnet d'entretien des appareils, plans et schémas</w:t>
      </w:r>
      <w:bookmarkEnd w:id="88"/>
      <w:bookmarkEnd w:id="89"/>
      <w:bookmarkEnd w:id="90"/>
    </w:p>
    <w:p w14:paraId="13D36A80" w14:textId="77777777" w:rsidR="000E48BD" w:rsidRPr="00BA7813" w:rsidRDefault="000E48BD" w:rsidP="000E48BD">
      <w:pPr>
        <w:ind w:left="567"/>
        <w:jc w:val="both"/>
        <w:rPr>
          <w:rFonts w:ascii="Arial" w:hAnsi="Arial" w:cs="Arial"/>
          <w:sz w:val="22"/>
          <w:szCs w:val="22"/>
        </w:rPr>
      </w:pPr>
    </w:p>
    <w:p w14:paraId="30A962C7" w14:textId="77777777" w:rsidR="000E48BD" w:rsidRPr="00BA7813" w:rsidRDefault="000E48BD" w:rsidP="000E48BD">
      <w:pPr>
        <w:ind w:left="1276"/>
        <w:jc w:val="both"/>
        <w:outlineLvl w:val="0"/>
        <w:rPr>
          <w:rFonts w:ascii="Arial" w:hAnsi="Arial" w:cs="Arial"/>
          <w:sz w:val="22"/>
          <w:szCs w:val="22"/>
        </w:rPr>
      </w:pPr>
      <w:bookmarkStart w:id="91" w:name="_Toc445130546"/>
      <w:bookmarkStart w:id="92" w:name="_Toc445130648"/>
      <w:r w:rsidRPr="00BA7813">
        <w:rPr>
          <w:rFonts w:ascii="Arial" w:hAnsi="Arial" w:cs="Arial"/>
          <w:sz w:val="22"/>
          <w:szCs w:val="22"/>
        </w:rPr>
        <w:t>Le contractant tient à jour un carnet d'entretien par système.</w:t>
      </w:r>
      <w:bookmarkEnd w:id="91"/>
      <w:bookmarkEnd w:id="92"/>
    </w:p>
    <w:p w14:paraId="6D3F418F" w14:textId="77777777" w:rsidR="000E48BD" w:rsidRPr="00BA7813" w:rsidRDefault="000E48BD" w:rsidP="000E48BD">
      <w:pPr>
        <w:ind w:left="1276"/>
        <w:jc w:val="both"/>
        <w:rPr>
          <w:rFonts w:ascii="Arial" w:hAnsi="Arial" w:cs="Arial"/>
          <w:sz w:val="22"/>
          <w:szCs w:val="22"/>
        </w:rPr>
      </w:pPr>
    </w:p>
    <w:p w14:paraId="2EC2FFE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lastRenderedPageBreak/>
        <w:t>Toute intervention sera inscrite dans le carnet d'entretien de l’appareil. Les informations à mentionner sont les suivantes : date, heure de début et de fin de l’intervention, nom du technicien, nature de l’intervention (vérification, entretien, réparation, dépannage, libération de personne), origine de la panne (défaut de fonctionnement etc.).</w:t>
      </w:r>
    </w:p>
    <w:p w14:paraId="09E07C51" w14:textId="77777777" w:rsidR="000E48BD" w:rsidRPr="00BA7813" w:rsidRDefault="000E48BD" w:rsidP="000E48BD">
      <w:pPr>
        <w:ind w:left="1276"/>
        <w:jc w:val="both"/>
        <w:rPr>
          <w:rFonts w:ascii="Arial" w:hAnsi="Arial" w:cs="Arial"/>
          <w:sz w:val="22"/>
          <w:szCs w:val="22"/>
        </w:rPr>
      </w:pPr>
    </w:p>
    <w:p w14:paraId="040DEDC5"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Les carnets d’entretiens sont archivés annuellement dans le dossier de sécurité comme prévu dans l’A.R. du 09.03.03 relatif à la sécurité des ascenseurs.</w:t>
      </w:r>
    </w:p>
    <w:p w14:paraId="256756D7" w14:textId="77777777" w:rsidR="000E48BD" w:rsidRPr="00BA7813" w:rsidRDefault="000E48BD" w:rsidP="000E48BD">
      <w:pPr>
        <w:ind w:left="1276"/>
        <w:jc w:val="both"/>
        <w:rPr>
          <w:rFonts w:ascii="Arial" w:hAnsi="Arial" w:cs="Arial"/>
          <w:sz w:val="22"/>
          <w:szCs w:val="22"/>
        </w:rPr>
      </w:pPr>
    </w:p>
    <w:p w14:paraId="087B3965" w14:textId="77777777" w:rsidR="000E48BD" w:rsidRPr="00BA7813" w:rsidRDefault="000E48BD" w:rsidP="00864681">
      <w:pPr>
        <w:ind w:left="1276"/>
        <w:jc w:val="both"/>
        <w:rPr>
          <w:rFonts w:ascii="Arial" w:hAnsi="Arial" w:cs="Arial"/>
          <w:sz w:val="22"/>
          <w:szCs w:val="22"/>
        </w:rPr>
      </w:pPr>
      <w:r w:rsidRPr="00BA7813">
        <w:rPr>
          <w:rFonts w:ascii="Arial" w:hAnsi="Arial" w:cs="Arial"/>
          <w:sz w:val="22"/>
          <w:szCs w:val="22"/>
        </w:rPr>
        <w:t xml:space="preserve">Chaque installation est pourvue d’un jeu de plans complets et des manuels nécessaires à </w:t>
      </w:r>
      <w:r w:rsidR="00864681">
        <w:rPr>
          <w:rFonts w:ascii="Arial" w:hAnsi="Arial" w:cs="Arial"/>
          <w:sz w:val="22"/>
          <w:szCs w:val="22"/>
        </w:rPr>
        <w:t xml:space="preserve">l'utilisation, </w:t>
      </w:r>
      <w:r w:rsidRPr="00BA7813">
        <w:rPr>
          <w:rFonts w:ascii="Arial" w:hAnsi="Arial" w:cs="Arial"/>
          <w:sz w:val="22"/>
          <w:szCs w:val="22"/>
        </w:rPr>
        <w:t>l’entretien et la réparation. Les plans sont tenus à jour, chaque modification doit y être retranscrite de façon claire et professionnelle.</w:t>
      </w:r>
    </w:p>
    <w:p w14:paraId="7A558F82" w14:textId="77777777" w:rsidR="000E48BD" w:rsidRPr="00BA7813" w:rsidRDefault="000E48BD" w:rsidP="000E48BD">
      <w:pPr>
        <w:ind w:left="1276"/>
        <w:jc w:val="both"/>
        <w:rPr>
          <w:rFonts w:ascii="Arial" w:hAnsi="Arial" w:cs="Arial"/>
          <w:sz w:val="22"/>
          <w:szCs w:val="22"/>
        </w:rPr>
      </w:pPr>
      <w:bookmarkStart w:id="93" w:name="_Toc148857110"/>
    </w:p>
    <w:p w14:paraId="3F6F7ACB" w14:textId="77777777" w:rsidR="000E48BD" w:rsidRPr="00BA7813" w:rsidRDefault="000E48BD" w:rsidP="000A1D22">
      <w:pPr>
        <w:numPr>
          <w:ilvl w:val="0"/>
          <w:numId w:val="52"/>
        </w:numPr>
        <w:ind w:hanging="861"/>
        <w:jc w:val="both"/>
        <w:outlineLvl w:val="0"/>
        <w:rPr>
          <w:rFonts w:ascii="Arial" w:hAnsi="Arial" w:cs="Arial"/>
          <w:sz w:val="22"/>
          <w:szCs w:val="22"/>
        </w:rPr>
      </w:pPr>
      <w:bookmarkStart w:id="94" w:name="_Toc445130547"/>
      <w:bookmarkStart w:id="95" w:name="_Toc445130649"/>
      <w:r w:rsidRPr="00BA7813">
        <w:rPr>
          <w:rFonts w:ascii="Arial" w:hAnsi="Arial" w:cs="Arial"/>
          <w:sz w:val="22"/>
          <w:szCs w:val="22"/>
          <w:u w:val="single"/>
        </w:rPr>
        <w:t>Contrôles réglementaires</w:t>
      </w:r>
      <w:bookmarkEnd w:id="93"/>
      <w:bookmarkEnd w:id="94"/>
      <w:bookmarkEnd w:id="95"/>
    </w:p>
    <w:p w14:paraId="32C68E4C" w14:textId="77777777" w:rsidR="000E48BD" w:rsidRPr="00BA7813" w:rsidRDefault="000E48BD" w:rsidP="000E48BD">
      <w:pPr>
        <w:ind w:left="1276"/>
        <w:jc w:val="both"/>
        <w:rPr>
          <w:rFonts w:ascii="Arial" w:hAnsi="Arial" w:cs="Arial"/>
          <w:sz w:val="22"/>
          <w:szCs w:val="22"/>
        </w:rPr>
      </w:pPr>
    </w:p>
    <w:p w14:paraId="064DB734"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Les remarques formulées dans les rapports de contrôle légal (article 281 du Règlement Général pour la Protection du Travail – RGPT) sont transmises au contractant par fax, par courrier ou par e-mail.</w:t>
      </w:r>
    </w:p>
    <w:p w14:paraId="6E7A0534" w14:textId="77777777" w:rsidR="000E48BD" w:rsidRPr="00BA7813" w:rsidRDefault="000E48BD" w:rsidP="000E48BD">
      <w:pPr>
        <w:ind w:left="1276"/>
        <w:jc w:val="both"/>
        <w:rPr>
          <w:rFonts w:ascii="Arial" w:hAnsi="Arial" w:cs="Arial"/>
          <w:sz w:val="22"/>
          <w:szCs w:val="22"/>
        </w:rPr>
      </w:pPr>
    </w:p>
    <w:p w14:paraId="5A268863"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En cas de remarques mettant en cause la sécurité, le coordinateur du contractant est directement averti par téléphone de façon à prendre les dispositions nécessaires de commun accord avec le gestionnaire technique du </w:t>
      </w:r>
      <w:r w:rsidR="00864681">
        <w:rPr>
          <w:rFonts w:ascii="Arial" w:hAnsi="Arial" w:cs="Arial"/>
          <w:sz w:val="22"/>
          <w:szCs w:val="22"/>
        </w:rPr>
        <w:t>pouvoir adjudicateur</w:t>
      </w:r>
      <w:r w:rsidRPr="00BA7813">
        <w:rPr>
          <w:rFonts w:ascii="Arial" w:hAnsi="Arial" w:cs="Arial"/>
          <w:sz w:val="22"/>
          <w:szCs w:val="22"/>
        </w:rPr>
        <w:t>.</w:t>
      </w:r>
    </w:p>
    <w:p w14:paraId="134B1868" w14:textId="77777777" w:rsidR="000E48BD" w:rsidRPr="00BA7813" w:rsidRDefault="000E48BD" w:rsidP="000E48BD">
      <w:pPr>
        <w:ind w:left="1276"/>
        <w:jc w:val="both"/>
        <w:rPr>
          <w:rFonts w:ascii="Arial" w:hAnsi="Arial" w:cs="Arial"/>
          <w:sz w:val="22"/>
          <w:szCs w:val="22"/>
        </w:rPr>
      </w:pPr>
    </w:p>
    <w:p w14:paraId="42F40A7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est tenu de lever les remarques dans un délai de 6 semaines maximum et les infractions dans un délai de 2 semaines. Une dérogation à ce délai n’est autorisé</w:t>
      </w:r>
      <w:r w:rsidR="00A4595B">
        <w:rPr>
          <w:rFonts w:ascii="Arial" w:hAnsi="Arial" w:cs="Arial"/>
          <w:sz w:val="22"/>
          <w:szCs w:val="22"/>
        </w:rPr>
        <w:t>e</w:t>
      </w:r>
      <w:r w:rsidRPr="00BA7813">
        <w:rPr>
          <w:rFonts w:ascii="Arial" w:hAnsi="Arial" w:cs="Arial"/>
          <w:sz w:val="22"/>
          <w:szCs w:val="22"/>
        </w:rPr>
        <w:t xml:space="preserve"> qu’avec un accord préalable du </w:t>
      </w:r>
      <w:r w:rsidR="00864681">
        <w:rPr>
          <w:rFonts w:ascii="Arial" w:hAnsi="Arial" w:cs="Arial"/>
          <w:sz w:val="22"/>
          <w:szCs w:val="22"/>
        </w:rPr>
        <w:t>pouvoir adjudicateur</w:t>
      </w:r>
      <w:r w:rsidRPr="00BA7813">
        <w:rPr>
          <w:rFonts w:ascii="Arial" w:hAnsi="Arial" w:cs="Arial"/>
          <w:sz w:val="22"/>
          <w:szCs w:val="22"/>
        </w:rPr>
        <w:t>.</w:t>
      </w:r>
    </w:p>
    <w:p w14:paraId="2742A2BE" w14:textId="77777777" w:rsidR="000E48BD" w:rsidRPr="00BA7813" w:rsidRDefault="000E48BD" w:rsidP="000E48BD">
      <w:pPr>
        <w:ind w:left="1276"/>
        <w:jc w:val="both"/>
        <w:rPr>
          <w:rFonts w:ascii="Arial" w:hAnsi="Arial" w:cs="Arial"/>
          <w:sz w:val="22"/>
          <w:szCs w:val="22"/>
        </w:rPr>
      </w:pPr>
    </w:p>
    <w:p w14:paraId="426A243F" w14:textId="77777777" w:rsidR="000E48BD" w:rsidRPr="00BA7813" w:rsidRDefault="000E48BD" w:rsidP="00CC0284">
      <w:pPr>
        <w:ind w:left="1276"/>
        <w:jc w:val="both"/>
        <w:rPr>
          <w:rFonts w:ascii="Arial" w:hAnsi="Arial" w:cs="Arial"/>
          <w:sz w:val="22"/>
          <w:szCs w:val="22"/>
        </w:rPr>
      </w:pPr>
      <w:r w:rsidRPr="00BA7813">
        <w:rPr>
          <w:rFonts w:ascii="Arial" w:hAnsi="Arial" w:cs="Arial"/>
          <w:sz w:val="22"/>
          <w:szCs w:val="22"/>
        </w:rPr>
        <w:t>Pour chaque remarque levée, la date d’exécution des travaux ainsi que la signature du coordinateur du contractant doivent apparaître dans le carnet du</w:t>
      </w:r>
      <w:r w:rsidR="00CC0284">
        <w:rPr>
          <w:rFonts w:ascii="Arial" w:hAnsi="Arial" w:cs="Arial"/>
          <w:sz w:val="22"/>
          <w:szCs w:val="22"/>
        </w:rPr>
        <w:t xml:space="preserve"> SECT</w:t>
      </w:r>
      <w:r w:rsidRPr="00BA7813">
        <w:rPr>
          <w:rFonts w:ascii="Arial" w:hAnsi="Arial" w:cs="Arial"/>
          <w:sz w:val="22"/>
          <w:szCs w:val="22"/>
        </w:rPr>
        <w:t>.</w:t>
      </w:r>
    </w:p>
    <w:p w14:paraId="7CFD5AD3" w14:textId="77777777" w:rsidR="000E48BD" w:rsidRPr="00BA7813" w:rsidRDefault="000E48BD" w:rsidP="000E48BD">
      <w:pPr>
        <w:ind w:left="1276"/>
        <w:jc w:val="both"/>
        <w:rPr>
          <w:rFonts w:ascii="Arial" w:hAnsi="Arial" w:cs="Arial"/>
          <w:sz w:val="22"/>
          <w:szCs w:val="22"/>
        </w:rPr>
      </w:pPr>
    </w:p>
    <w:p w14:paraId="1E925DF8" w14:textId="77777777" w:rsidR="000E48BD" w:rsidRPr="00BA7813" w:rsidRDefault="000E48BD" w:rsidP="000A1D22">
      <w:pPr>
        <w:numPr>
          <w:ilvl w:val="0"/>
          <w:numId w:val="52"/>
        </w:numPr>
        <w:ind w:hanging="861"/>
        <w:jc w:val="both"/>
        <w:outlineLvl w:val="0"/>
        <w:rPr>
          <w:rFonts w:ascii="Arial" w:hAnsi="Arial" w:cs="Arial"/>
          <w:sz w:val="22"/>
          <w:szCs w:val="22"/>
        </w:rPr>
      </w:pPr>
      <w:bookmarkStart w:id="96" w:name="_Toc148857111"/>
      <w:bookmarkStart w:id="97" w:name="_Toc445130548"/>
      <w:bookmarkStart w:id="98" w:name="_Toc445130650"/>
      <w:r w:rsidRPr="00BA7813">
        <w:rPr>
          <w:rFonts w:ascii="Arial" w:hAnsi="Arial" w:cs="Arial"/>
          <w:sz w:val="22"/>
          <w:szCs w:val="22"/>
          <w:u w:val="single"/>
        </w:rPr>
        <w:t>Contrôle des installations</w:t>
      </w:r>
      <w:bookmarkEnd w:id="96"/>
      <w:bookmarkEnd w:id="97"/>
      <w:bookmarkEnd w:id="98"/>
    </w:p>
    <w:p w14:paraId="702BBC99" w14:textId="77777777" w:rsidR="000E48BD" w:rsidRPr="00BA7813" w:rsidRDefault="000E48BD" w:rsidP="000E48BD">
      <w:pPr>
        <w:ind w:left="1276"/>
        <w:jc w:val="both"/>
        <w:rPr>
          <w:rFonts w:ascii="Arial" w:hAnsi="Arial" w:cs="Arial"/>
          <w:sz w:val="22"/>
          <w:szCs w:val="22"/>
        </w:rPr>
      </w:pPr>
    </w:p>
    <w:p w14:paraId="58EF1AB0"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w:t>
      </w:r>
      <w:r w:rsidR="00A4595B">
        <w:rPr>
          <w:rFonts w:ascii="Arial" w:hAnsi="Arial" w:cs="Arial"/>
          <w:sz w:val="22"/>
          <w:szCs w:val="22"/>
        </w:rPr>
        <w:t>pouvoir adjudicateur</w:t>
      </w:r>
      <w:r w:rsidRPr="00BA7813">
        <w:rPr>
          <w:rFonts w:ascii="Arial" w:hAnsi="Arial" w:cs="Arial"/>
          <w:sz w:val="22"/>
          <w:szCs w:val="22"/>
        </w:rPr>
        <w:t>, pendant la durée du contrat, se réserve le droit d’examiner et/ou de faire examiner les installations par toute personne de son choix, pour s’assurer de l’état des ces installations.</w:t>
      </w:r>
    </w:p>
    <w:p w14:paraId="67DFBB5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Des contrôles réguliers de l’état des installations sont effectués par le </w:t>
      </w:r>
      <w:r w:rsidR="00A4595B">
        <w:rPr>
          <w:rFonts w:ascii="Arial" w:hAnsi="Arial" w:cs="Arial"/>
          <w:sz w:val="22"/>
          <w:szCs w:val="22"/>
        </w:rPr>
        <w:t>pouvoir adjudicateur</w:t>
      </w:r>
      <w:r w:rsidR="00A4595B" w:rsidRPr="00BA7813">
        <w:rPr>
          <w:rFonts w:ascii="Arial" w:hAnsi="Arial" w:cs="Arial"/>
          <w:sz w:val="22"/>
          <w:szCs w:val="22"/>
        </w:rPr>
        <w:t>, le coordinateur du contractant ou son représentant e</w:t>
      </w:r>
      <w:r w:rsidRPr="00BA7813">
        <w:rPr>
          <w:rFonts w:ascii="Arial" w:hAnsi="Arial" w:cs="Arial"/>
          <w:sz w:val="22"/>
          <w:szCs w:val="22"/>
        </w:rPr>
        <w:t>st tenu d’y participer.</w:t>
      </w:r>
    </w:p>
    <w:p w14:paraId="0D23A812" w14:textId="77777777" w:rsidR="000E48BD" w:rsidRPr="00BA7813" w:rsidRDefault="000E48BD" w:rsidP="000E48BD">
      <w:pPr>
        <w:ind w:left="1276"/>
        <w:jc w:val="both"/>
        <w:rPr>
          <w:rFonts w:ascii="Arial" w:hAnsi="Arial" w:cs="Arial"/>
          <w:sz w:val="22"/>
          <w:szCs w:val="22"/>
        </w:rPr>
      </w:pPr>
      <w:bookmarkStart w:id="99" w:name="_Toc148857112"/>
    </w:p>
    <w:p w14:paraId="2BF36061" w14:textId="77777777" w:rsidR="000E48BD" w:rsidRPr="00BA7813" w:rsidRDefault="000E48BD" w:rsidP="000A1D22">
      <w:pPr>
        <w:numPr>
          <w:ilvl w:val="0"/>
          <w:numId w:val="52"/>
        </w:numPr>
        <w:ind w:hanging="861"/>
        <w:jc w:val="both"/>
        <w:outlineLvl w:val="0"/>
        <w:rPr>
          <w:rFonts w:ascii="Arial" w:hAnsi="Arial" w:cs="Arial"/>
          <w:sz w:val="22"/>
          <w:szCs w:val="22"/>
        </w:rPr>
      </w:pPr>
      <w:bookmarkStart w:id="100" w:name="_Toc445130549"/>
      <w:bookmarkStart w:id="101" w:name="_Toc445130651"/>
      <w:r w:rsidRPr="00BA7813">
        <w:rPr>
          <w:rFonts w:ascii="Arial" w:hAnsi="Arial" w:cs="Arial"/>
          <w:sz w:val="22"/>
          <w:szCs w:val="22"/>
          <w:u w:val="single"/>
        </w:rPr>
        <w:t>Assistance technique</w:t>
      </w:r>
      <w:bookmarkEnd w:id="99"/>
      <w:bookmarkEnd w:id="100"/>
      <w:bookmarkEnd w:id="101"/>
    </w:p>
    <w:p w14:paraId="32C538AA" w14:textId="77777777" w:rsidR="000E48BD" w:rsidRPr="00BA7813" w:rsidRDefault="000E48BD" w:rsidP="000E48BD">
      <w:pPr>
        <w:ind w:left="1276" w:hanging="709"/>
        <w:jc w:val="both"/>
        <w:rPr>
          <w:rFonts w:ascii="Arial" w:hAnsi="Arial" w:cs="Arial"/>
          <w:sz w:val="22"/>
          <w:szCs w:val="22"/>
        </w:rPr>
      </w:pPr>
    </w:p>
    <w:p w14:paraId="531B99E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Sur demande du </w:t>
      </w:r>
      <w:r w:rsidR="00A4595B">
        <w:rPr>
          <w:rFonts w:ascii="Arial" w:hAnsi="Arial" w:cs="Arial"/>
          <w:sz w:val="22"/>
          <w:szCs w:val="22"/>
        </w:rPr>
        <w:t>pouvoir adjudicateur</w:t>
      </w:r>
      <w:r w:rsidR="00A4595B" w:rsidRPr="00BA7813">
        <w:rPr>
          <w:rFonts w:ascii="Arial" w:hAnsi="Arial" w:cs="Arial"/>
          <w:sz w:val="22"/>
          <w:szCs w:val="22"/>
        </w:rPr>
        <w:t xml:space="preserve">, le contractant doit assister toute personne mandatée par le </w:t>
      </w:r>
      <w:r w:rsidR="00A4595B">
        <w:rPr>
          <w:rFonts w:ascii="Arial" w:hAnsi="Arial" w:cs="Arial"/>
          <w:sz w:val="22"/>
          <w:szCs w:val="22"/>
        </w:rPr>
        <w:t>pouvoir adjudicateur</w:t>
      </w:r>
      <w:r w:rsidR="00A4595B" w:rsidRPr="00BA7813">
        <w:rPr>
          <w:rFonts w:ascii="Arial" w:hAnsi="Arial" w:cs="Arial"/>
          <w:sz w:val="22"/>
          <w:szCs w:val="22"/>
        </w:rPr>
        <w:t xml:space="preserve"> </w:t>
      </w:r>
      <w:r w:rsidRPr="00BA7813">
        <w:rPr>
          <w:rFonts w:ascii="Arial" w:hAnsi="Arial" w:cs="Arial"/>
          <w:sz w:val="22"/>
          <w:szCs w:val="22"/>
        </w:rPr>
        <w:t>afin d'effectuer les contrôles ou les visites dans des installations dont le contractant est responsable, en assurant l'accès, en planifiant et en exécutant le cas échéant l'arrêt des installations, si ces contrôles ou visites l'exigent et en assurant la remise en service des installations après contrôle.</w:t>
      </w:r>
    </w:p>
    <w:p w14:paraId="64EC7CC6" w14:textId="77777777" w:rsidR="000E48BD" w:rsidRPr="00BA7813" w:rsidRDefault="000E48BD" w:rsidP="000E48BD">
      <w:pPr>
        <w:ind w:left="1276"/>
        <w:jc w:val="both"/>
        <w:rPr>
          <w:rFonts w:ascii="Arial" w:hAnsi="Arial" w:cs="Arial"/>
          <w:sz w:val="22"/>
          <w:szCs w:val="22"/>
        </w:rPr>
      </w:pPr>
    </w:p>
    <w:p w14:paraId="5F7B9ECE" w14:textId="77777777" w:rsidR="000E48BD" w:rsidRPr="00BA7813" w:rsidRDefault="000E48BD" w:rsidP="00A4595B">
      <w:pPr>
        <w:spacing w:after="120"/>
        <w:ind w:left="1276"/>
        <w:jc w:val="both"/>
        <w:rPr>
          <w:rFonts w:ascii="Arial" w:hAnsi="Arial" w:cs="Arial"/>
          <w:sz w:val="22"/>
          <w:szCs w:val="22"/>
        </w:rPr>
      </w:pPr>
      <w:r w:rsidRPr="00BA7813">
        <w:rPr>
          <w:rFonts w:ascii="Arial" w:hAnsi="Arial" w:cs="Arial"/>
          <w:sz w:val="22"/>
          <w:szCs w:val="22"/>
        </w:rPr>
        <w:t>Le préposé du contractant requis pour ces missions :</w:t>
      </w:r>
    </w:p>
    <w:p w14:paraId="24882DBD" w14:textId="77777777" w:rsidR="000E48BD" w:rsidRPr="00BA7813" w:rsidRDefault="000E48BD" w:rsidP="00A4595B">
      <w:pPr>
        <w:numPr>
          <w:ilvl w:val="0"/>
          <w:numId w:val="16"/>
        </w:numPr>
        <w:tabs>
          <w:tab w:val="num" w:pos="2148"/>
        </w:tabs>
        <w:spacing w:after="120"/>
        <w:jc w:val="both"/>
        <w:rPr>
          <w:rFonts w:ascii="Arial" w:hAnsi="Arial" w:cs="Arial"/>
          <w:sz w:val="22"/>
          <w:szCs w:val="22"/>
        </w:rPr>
      </w:pPr>
      <w:r w:rsidRPr="00BA7813">
        <w:rPr>
          <w:rFonts w:ascii="Arial" w:hAnsi="Arial" w:cs="Arial"/>
          <w:sz w:val="22"/>
          <w:szCs w:val="22"/>
        </w:rPr>
        <w:t>Connaît les lieux;</w:t>
      </w:r>
    </w:p>
    <w:p w14:paraId="174F6A87" w14:textId="77777777" w:rsidR="000E48BD" w:rsidRPr="00BA7813" w:rsidRDefault="000E48BD" w:rsidP="00A4595B">
      <w:pPr>
        <w:numPr>
          <w:ilvl w:val="0"/>
          <w:numId w:val="16"/>
        </w:numPr>
        <w:tabs>
          <w:tab w:val="num" w:pos="2148"/>
        </w:tabs>
        <w:spacing w:after="120"/>
        <w:jc w:val="both"/>
        <w:rPr>
          <w:rFonts w:ascii="Arial" w:hAnsi="Arial" w:cs="Arial"/>
          <w:sz w:val="22"/>
          <w:szCs w:val="22"/>
        </w:rPr>
      </w:pPr>
      <w:r w:rsidRPr="00BA7813">
        <w:rPr>
          <w:rFonts w:ascii="Arial" w:hAnsi="Arial" w:cs="Arial"/>
          <w:sz w:val="22"/>
          <w:szCs w:val="22"/>
        </w:rPr>
        <w:t>Possède une connaissance approfondie des installations;</w:t>
      </w:r>
    </w:p>
    <w:p w14:paraId="5CB67FBA" w14:textId="77777777" w:rsidR="000E48BD" w:rsidRPr="00BA7813" w:rsidRDefault="000E48BD" w:rsidP="00E42473">
      <w:pPr>
        <w:numPr>
          <w:ilvl w:val="0"/>
          <w:numId w:val="15"/>
        </w:numPr>
        <w:jc w:val="both"/>
        <w:rPr>
          <w:rFonts w:ascii="Arial" w:hAnsi="Arial" w:cs="Arial"/>
          <w:sz w:val="22"/>
          <w:szCs w:val="22"/>
        </w:rPr>
      </w:pPr>
      <w:r w:rsidRPr="00BA7813">
        <w:rPr>
          <w:rFonts w:ascii="Arial" w:hAnsi="Arial" w:cs="Arial"/>
          <w:sz w:val="22"/>
          <w:szCs w:val="22"/>
        </w:rPr>
        <w:t>Possède l'autorité et l'aptitude pour prendre, en cas d'urgence, et suite aux constatations effectuées sur le matériel, toute disposition appropriée, pour revenir immédiatement aux conditions de sécurité.</w:t>
      </w:r>
    </w:p>
    <w:p w14:paraId="604EF5BC" w14:textId="77777777" w:rsidR="000E48BD" w:rsidRPr="00BA7813" w:rsidRDefault="000E48BD" w:rsidP="000E48BD">
      <w:pPr>
        <w:ind w:left="1276"/>
        <w:jc w:val="both"/>
        <w:rPr>
          <w:rFonts w:ascii="Arial" w:hAnsi="Arial" w:cs="Arial"/>
          <w:sz w:val="22"/>
          <w:szCs w:val="22"/>
        </w:rPr>
      </w:pPr>
    </w:p>
    <w:p w14:paraId="50360E1B" w14:textId="77777777" w:rsidR="000E48BD" w:rsidRPr="00BA7813" w:rsidRDefault="000E48BD" w:rsidP="00A4595B">
      <w:pPr>
        <w:spacing w:after="120"/>
        <w:ind w:left="1276"/>
        <w:jc w:val="both"/>
        <w:rPr>
          <w:rFonts w:ascii="Arial" w:hAnsi="Arial" w:cs="Arial"/>
          <w:sz w:val="22"/>
          <w:szCs w:val="22"/>
        </w:rPr>
      </w:pPr>
      <w:r w:rsidRPr="00BA7813">
        <w:rPr>
          <w:rFonts w:ascii="Arial" w:hAnsi="Arial" w:cs="Arial"/>
          <w:sz w:val="22"/>
          <w:szCs w:val="22"/>
        </w:rPr>
        <w:t xml:space="preserve">Sur demande du </w:t>
      </w:r>
      <w:r w:rsidR="00A4595B">
        <w:rPr>
          <w:rFonts w:ascii="Arial" w:hAnsi="Arial" w:cs="Arial"/>
          <w:sz w:val="22"/>
          <w:szCs w:val="22"/>
        </w:rPr>
        <w:t>pouvoir adjudicateur</w:t>
      </w:r>
      <w:r w:rsidR="00A4595B" w:rsidRPr="00BA7813">
        <w:rPr>
          <w:rFonts w:ascii="Arial" w:hAnsi="Arial" w:cs="Arial"/>
          <w:sz w:val="22"/>
          <w:szCs w:val="22"/>
        </w:rPr>
        <w:t xml:space="preserve">, </w:t>
      </w:r>
      <w:r w:rsidRPr="00BA7813">
        <w:rPr>
          <w:rFonts w:ascii="Arial" w:hAnsi="Arial" w:cs="Arial"/>
          <w:sz w:val="22"/>
          <w:szCs w:val="22"/>
        </w:rPr>
        <w:t>le contractant :</w:t>
      </w:r>
    </w:p>
    <w:p w14:paraId="44C7EF5C" w14:textId="77777777" w:rsidR="000E48BD" w:rsidRPr="00BA7813" w:rsidRDefault="000E48BD" w:rsidP="00A4595B">
      <w:pPr>
        <w:numPr>
          <w:ilvl w:val="0"/>
          <w:numId w:val="24"/>
        </w:numPr>
        <w:spacing w:after="120"/>
        <w:jc w:val="both"/>
        <w:rPr>
          <w:rFonts w:ascii="Arial" w:hAnsi="Arial" w:cs="Arial"/>
          <w:sz w:val="22"/>
          <w:szCs w:val="22"/>
        </w:rPr>
      </w:pPr>
      <w:r w:rsidRPr="00BA7813">
        <w:rPr>
          <w:rFonts w:ascii="Arial" w:hAnsi="Arial" w:cs="Arial"/>
          <w:sz w:val="22"/>
          <w:szCs w:val="22"/>
        </w:rPr>
        <w:t>Donne son avis technique et émet des propositions d'améliorations ;</w:t>
      </w:r>
    </w:p>
    <w:p w14:paraId="45367630" w14:textId="77777777" w:rsidR="000E48BD" w:rsidRDefault="000E48BD" w:rsidP="00A4595B">
      <w:pPr>
        <w:numPr>
          <w:ilvl w:val="0"/>
          <w:numId w:val="24"/>
        </w:numPr>
        <w:spacing w:after="120"/>
        <w:jc w:val="both"/>
        <w:rPr>
          <w:rFonts w:ascii="Arial" w:hAnsi="Arial" w:cs="Arial"/>
          <w:sz w:val="22"/>
          <w:szCs w:val="22"/>
        </w:rPr>
      </w:pPr>
      <w:r w:rsidRPr="00BA7813">
        <w:rPr>
          <w:rFonts w:ascii="Arial" w:hAnsi="Arial" w:cs="Arial"/>
          <w:sz w:val="22"/>
          <w:szCs w:val="22"/>
        </w:rPr>
        <w:t xml:space="preserve">Assiste le </w:t>
      </w:r>
      <w:r w:rsidR="00A4595B">
        <w:rPr>
          <w:rFonts w:ascii="Arial" w:hAnsi="Arial" w:cs="Arial"/>
          <w:sz w:val="22"/>
          <w:szCs w:val="22"/>
        </w:rPr>
        <w:t>pouvoir adjudicateur</w:t>
      </w:r>
      <w:r w:rsidR="00A4595B" w:rsidRPr="00BA7813">
        <w:rPr>
          <w:rFonts w:ascii="Arial" w:hAnsi="Arial" w:cs="Arial"/>
          <w:sz w:val="22"/>
          <w:szCs w:val="22"/>
        </w:rPr>
        <w:t xml:space="preserve"> </w:t>
      </w:r>
      <w:r w:rsidRPr="00BA7813">
        <w:rPr>
          <w:rFonts w:ascii="Arial" w:hAnsi="Arial" w:cs="Arial"/>
          <w:sz w:val="22"/>
          <w:szCs w:val="22"/>
        </w:rPr>
        <w:t>lors de la réception technique des travaux exécutés ayant trait aux installations sous contrat ou en voie d’y être inclus.</w:t>
      </w:r>
    </w:p>
    <w:p w14:paraId="5560DA24" w14:textId="77777777" w:rsidR="00A4595B" w:rsidRPr="00BA7813" w:rsidRDefault="00A4595B" w:rsidP="00BB72E2">
      <w:pPr>
        <w:numPr>
          <w:ilvl w:val="0"/>
          <w:numId w:val="24"/>
        </w:numPr>
        <w:spacing w:after="120"/>
        <w:jc w:val="both"/>
        <w:rPr>
          <w:rFonts w:ascii="Arial" w:hAnsi="Arial" w:cs="Arial"/>
          <w:sz w:val="22"/>
          <w:szCs w:val="22"/>
        </w:rPr>
      </w:pPr>
      <w:r w:rsidRPr="00A4595B">
        <w:rPr>
          <w:rFonts w:ascii="Arial" w:hAnsi="Arial" w:cs="Arial"/>
          <w:sz w:val="22"/>
          <w:szCs w:val="22"/>
        </w:rPr>
        <w:lastRenderedPageBreak/>
        <w:t xml:space="preserve">En sus pour le </w:t>
      </w:r>
      <w:r w:rsidRPr="00BB72E2">
        <w:rPr>
          <w:rFonts w:ascii="Arial" w:hAnsi="Arial" w:cs="Arial"/>
          <w:b/>
          <w:bCs/>
          <w:sz w:val="22"/>
          <w:szCs w:val="22"/>
        </w:rPr>
        <w:t>Lot 3</w:t>
      </w:r>
      <w:r w:rsidRPr="00A4595B">
        <w:rPr>
          <w:rFonts w:ascii="Arial" w:hAnsi="Arial" w:cs="Arial"/>
          <w:sz w:val="22"/>
          <w:szCs w:val="22"/>
        </w:rPr>
        <w:t>, une assistance technique</w:t>
      </w:r>
      <w:r>
        <w:rPr>
          <w:rFonts w:ascii="Arial" w:hAnsi="Arial" w:cs="Arial"/>
          <w:sz w:val="22"/>
          <w:szCs w:val="22"/>
        </w:rPr>
        <w:t xml:space="preserve"> sera requise pendant toute la </w:t>
      </w:r>
      <w:r w:rsidRPr="00A4595B">
        <w:rPr>
          <w:rFonts w:ascii="Arial" w:hAnsi="Arial" w:cs="Arial"/>
          <w:sz w:val="22"/>
          <w:szCs w:val="22"/>
        </w:rPr>
        <w:t>durée de la manipulation des systèmes lors d'interventions techniques de tiers, notamment lors du nettoyage trimestriel des vitres. Dans de tels cas, les prestations feront l'objet de bons de commande spécifiques. Ceux-ci seront mis en œuvre par des demandes d'intervention rémunérées sur base des taux horaires contractuels correspondants. Toute prestation d'une durée inférieure à 4 heures sera facturée à hauteur de 4 heures.</w:t>
      </w:r>
    </w:p>
    <w:p w14:paraId="7F9D7496" w14:textId="77777777" w:rsidR="000E48BD" w:rsidRPr="00BA7813" w:rsidRDefault="000E48BD" w:rsidP="000E48BD">
      <w:pPr>
        <w:ind w:left="1276"/>
        <w:jc w:val="both"/>
        <w:rPr>
          <w:rFonts w:ascii="Arial" w:hAnsi="Arial" w:cs="Arial"/>
          <w:sz w:val="22"/>
          <w:szCs w:val="22"/>
        </w:rPr>
      </w:pPr>
      <w:bookmarkStart w:id="102" w:name="_Toc148857113"/>
    </w:p>
    <w:p w14:paraId="568E92B4" w14:textId="77777777" w:rsidR="000E48BD" w:rsidRPr="00BA7813" w:rsidRDefault="000E48BD" w:rsidP="000A1D22">
      <w:pPr>
        <w:numPr>
          <w:ilvl w:val="0"/>
          <w:numId w:val="52"/>
        </w:numPr>
        <w:ind w:hanging="861"/>
        <w:jc w:val="both"/>
        <w:outlineLvl w:val="0"/>
        <w:rPr>
          <w:rFonts w:ascii="Arial" w:hAnsi="Arial" w:cs="Arial"/>
          <w:sz w:val="22"/>
          <w:szCs w:val="22"/>
        </w:rPr>
      </w:pPr>
      <w:bookmarkStart w:id="103" w:name="_Toc445130550"/>
      <w:bookmarkStart w:id="104" w:name="_Toc445130652"/>
      <w:r w:rsidRPr="00BA7813">
        <w:rPr>
          <w:rFonts w:ascii="Arial" w:hAnsi="Arial" w:cs="Arial"/>
          <w:sz w:val="22"/>
          <w:szCs w:val="22"/>
          <w:u w:val="single"/>
        </w:rPr>
        <w:t>Mise hors service des appareils pour raison de sécurité</w:t>
      </w:r>
      <w:bookmarkEnd w:id="102"/>
      <w:bookmarkEnd w:id="103"/>
      <w:bookmarkEnd w:id="104"/>
    </w:p>
    <w:p w14:paraId="369EF91B" w14:textId="77777777" w:rsidR="000E48BD" w:rsidRPr="00BA7813" w:rsidRDefault="000E48BD" w:rsidP="000E48BD">
      <w:pPr>
        <w:ind w:left="1276"/>
        <w:jc w:val="both"/>
        <w:rPr>
          <w:rFonts w:ascii="Arial" w:hAnsi="Arial" w:cs="Arial"/>
          <w:sz w:val="22"/>
          <w:szCs w:val="22"/>
        </w:rPr>
      </w:pPr>
    </w:p>
    <w:p w14:paraId="0BC74200"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demandera par écrit l’autorisation de mettre hors service pour raison de sécurité, ainsi que pour toute modification aux installations exigeant l’intervention de l’organisme de contrôle légal avant remise en service (Article 280 du Règlement Général pour la Protection de Travail - R.G.P.T.).</w:t>
      </w:r>
    </w:p>
    <w:p w14:paraId="763BAE86" w14:textId="77777777" w:rsidR="000E48BD" w:rsidRPr="00BA7813" w:rsidRDefault="000E48BD" w:rsidP="000E48BD">
      <w:pPr>
        <w:ind w:left="1276"/>
        <w:jc w:val="both"/>
        <w:rPr>
          <w:rFonts w:ascii="Arial" w:hAnsi="Arial" w:cs="Arial"/>
          <w:sz w:val="22"/>
          <w:szCs w:val="22"/>
        </w:rPr>
      </w:pPr>
    </w:p>
    <w:p w14:paraId="6AA3312E"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Si les circonstances imposent une mise hors service immédiate, le </w:t>
      </w:r>
      <w:r w:rsidR="00A4595B">
        <w:rPr>
          <w:rFonts w:ascii="Arial" w:hAnsi="Arial" w:cs="Arial"/>
          <w:sz w:val="22"/>
          <w:szCs w:val="22"/>
        </w:rPr>
        <w:t>pouvoir adjudicateur</w:t>
      </w:r>
      <w:r w:rsidR="00A4595B" w:rsidRPr="00BA7813">
        <w:rPr>
          <w:rFonts w:ascii="Arial" w:hAnsi="Arial" w:cs="Arial"/>
          <w:sz w:val="22"/>
          <w:szCs w:val="22"/>
        </w:rPr>
        <w:t xml:space="preserve"> </w:t>
      </w:r>
      <w:r w:rsidRPr="00BA7813">
        <w:rPr>
          <w:rFonts w:ascii="Arial" w:hAnsi="Arial" w:cs="Arial"/>
          <w:sz w:val="22"/>
          <w:szCs w:val="22"/>
        </w:rPr>
        <w:t xml:space="preserve">en sera immédiatement averti, cet avertissement étant ensuite confirmé par écrit. L’avertissement de la mise hors service, partielle ou totale, mentionnera </w:t>
      </w:r>
      <w:r w:rsidR="00790DA5">
        <w:rPr>
          <w:rFonts w:ascii="Arial" w:hAnsi="Arial" w:cs="Arial"/>
          <w:sz w:val="22"/>
          <w:szCs w:val="22"/>
        </w:rPr>
        <w:t xml:space="preserve">la cause et </w:t>
      </w:r>
      <w:r w:rsidRPr="00BA7813">
        <w:rPr>
          <w:rFonts w:ascii="Arial" w:hAnsi="Arial" w:cs="Arial"/>
          <w:sz w:val="22"/>
          <w:szCs w:val="22"/>
        </w:rPr>
        <w:t>la durée probable de l’interruption.</w:t>
      </w:r>
    </w:p>
    <w:p w14:paraId="11A29E23" w14:textId="77777777" w:rsidR="000E48BD" w:rsidRPr="00BA7813" w:rsidRDefault="000E48BD" w:rsidP="000E48BD">
      <w:pPr>
        <w:ind w:left="1276"/>
        <w:jc w:val="both"/>
        <w:rPr>
          <w:rFonts w:ascii="Arial" w:hAnsi="Arial" w:cs="Arial"/>
          <w:sz w:val="22"/>
          <w:szCs w:val="22"/>
        </w:rPr>
      </w:pPr>
    </w:p>
    <w:p w14:paraId="269951D3" w14:textId="77777777" w:rsidR="000E48BD" w:rsidRPr="00BA7813" w:rsidRDefault="000E48BD" w:rsidP="000A1D22">
      <w:pPr>
        <w:numPr>
          <w:ilvl w:val="0"/>
          <w:numId w:val="52"/>
        </w:numPr>
        <w:ind w:hanging="861"/>
        <w:jc w:val="both"/>
        <w:outlineLvl w:val="0"/>
        <w:rPr>
          <w:rFonts w:ascii="Arial" w:hAnsi="Arial" w:cs="Arial"/>
          <w:sz w:val="22"/>
          <w:szCs w:val="22"/>
        </w:rPr>
      </w:pPr>
      <w:bookmarkStart w:id="105" w:name="_Toc148857115"/>
      <w:bookmarkStart w:id="106" w:name="_Toc445130551"/>
      <w:bookmarkStart w:id="107" w:name="_Toc445130653"/>
      <w:r w:rsidRPr="00BA7813">
        <w:rPr>
          <w:rFonts w:ascii="Arial" w:hAnsi="Arial" w:cs="Arial"/>
          <w:sz w:val="22"/>
          <w:szCs w:val="22"/>
          <w:u w:val="single"/>
        </w:rPr>
        <w:t>Sécurité du personnel</w:t>
      </w:r>
      <w:bookmarkEnd w:id="105"/>
      <w:bookmarkEnd w:id="106"/>
      <w:bookmarkEnd w:id="107"/>
    </w:p>
    <w:p w14:paraId="62E4CC77" w14:textId="77777777" w:rsidR="000E48BD" w:rsidRPr="00BA7813" w:rsidRDefault="000E48BD" w:rsidP="000E48BD">
      <w:pPr>
        <w:ind w:left="1276"/>
        <w:jc w:val="both"/>
        <w:rPr>
          <w:rFonts w:ascii="Arial" w:hAnsi="Arial" w:cs="Arial"/>
          <w:sz w:val="22"/>
          <w:szCs w:val="22"/>
        </w:rPr>
      </w:pPr>
    </w:p>
    <w:p w14:paraId="7E84CFA3"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contractant est responsable de la sécurité de son personnel et s'assure que le personnel appelé à travailler sur les installations, possède la qualification adéquate, le matériel et les équipements individuels de sécurité et prend toutes les précautions individuelles et collectives en vue de se protéger contre les dangers éventuels. Cette clause signifie que le contractant accepte d'abandonner tout recours contre le </w:t>
      </w:r>
      <w:r w:rsidR="00A4595B">
        <w:rPr>
          <w:rFonts w:ascii="Arial" w:hAnsi="Arial" w:cs="Arial"/>
          <w:sz w:val="22"/>
          <w:szCs w:val="22"/>
        </w:rPr>
        <w:t>pouvoir adjudicateur</w:t>
      </w:r>
      <w:r w:rsidRPr="00BA7813">
        <w:rPr>
          <w:rFonts w:ascii="Arial" w:hAnsi="Arial" w:cs="Arial"/>
          <w:sz w:val="22"/>
          <w:szCs w:val="22"/>
        </w:rPr>
        <w:t xml:space="preserve"> en cas d'accident du travail.</w:t>
      </w:r>
    </w:p>
    <w:p w14:paraId="481E9B52" w14:textId="77777777" w:rsidR="000E48BD" w:rsidRPr="00BA7813" w:rsidRDefault="000E48BD" w:rsidP="000E48BD">
      <w:pPr>
        <w:ind w:left="1276"/>
        <w:jc w:val="both"/>
        <w:rPr>
          <w:rFonts w:ascii="Arial" w:hAnsi="Arial" w:cs="Arial"/>
          <w:sz w:val="22"/>
          <w:szCs w:val="22"/>
        </w:rPr>
      </w:pPr>
    </w:p>
    <w:p w14:paraId="5939836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Lorsque cela s’avère nécessaire, le contractant veille à se procurer le permis de feu ou une autorisation de travail auprès des services compétents du </w:t>
      </w:r>
      <w:r w:rsidR="00A4595B">
        <w:rPr>
          <w:rFonts w:ascii="Arial" w:hAnsi="Arial" w:cs="Arial"/>
          <w:sz w:val="22"/>
          <w:szCs w:val="22"/>
        </w:rPr>
        <w:t>pouvoir adjudicateur</w:t>
      </w:r>
      <w:r w:rsidRPr="00BA7813">
        <w:rPr>
          <w:rFonts w:ascii="Arial" w:hAnsi="Arial" w:cs="Arial"/>
          <w:sz w:val="22"/>
          <w:szCs w:val="22"/>
        </w:rPr>
        <w:t>.</w:t>
      </w:r>
    </w:p>
    <w:p w14:paraId="0E733F32" w14:textId="77777777" w:rsidR="000E48BD" w:rsidRPr="00BA7813" w:rsidRDefault="000E48BD" w:rsidP="000E48BD">
      <w:pPr>
        <w:ind w:left="1276"/>
        <w:jc w:val="both"/>
        <w:rPr>
          <w:rFonts w:ascii="Arial" w:hAnsi="Arial" w:cs="Arial"/>
          <w:sz w:val="22"/>
          <w:szCs w:val="22"/>
        </w:rPr>
      </w:pPr>
    </w:p>
    <w:p w14:paraId="764C11C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En aucun cas le personnel du contractant ne procédera à une quelconque manipulation d’équipements dont il n’a pas la charge sans accord préalable du responsable de cet équipement et du </w:t>
      </w:r>
      <w:r w:rsidR="00A4595B">
        <w:rPr>
          <w:rFonts w:ascii="Arial" w:hAnsi="Arial" w:cs="Arial"/>
          <w:sz w:val="22"/>
          <w:szCs w:val="22"/>
        </w:rPr>
        <w:t>pouvoir adjudicateur</w:t>
      </w:r>
      <w:r w:rsidRPr="00BA7813">
        <w:rPr>
          <w:rFonts w:ascii="Arial" w:hAnsi="Arial" w:cs="Arial"/>
          <w:sz w:val="22"/>
          <w:szCs w:val="22"/>
        </w:rPr>
        <w:t>.</w:t>
      </w:r>
    </w:p>
    <w:p w14:paraId="5F536E2A" w14:textId="77777777" w:rsidR="000E48BD" w:rsidRPr="00BA7813" w:rsidRDefault="000E48BD" w:rsidP="000E48BD">
      <w:pPr>
        <w:ind w:left="1276"/>
        <w:jc w:val="both"/>
        <w:rPr>
          <w:rFonts w:ascii="Arial" w:hAnsi="Arial" w:cs="Arial"/>
          <w:sz w:val="22"/>
          <w:szCs w:val="22"/>
        </w:rPr>
      </w:pPr>
    </w:p>
    <w:p w14:paraId="1EB61DC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accepte de prendre à sa charge les aménagements spécifiques en vue de protéger son personnel lors de l'exécution du contrat.</w:t>
      </w:r>
    </w:p>
    <w:p w14:paraId="4BA1DB19" w14:textId="77777777" w:rsidR="000E48BD" w:rsidRPr="00BA7813" w:rsidRDefault="000E48BD" w:rsidP="000E48BD">
      <w:pPr>
        <w:ind w:left="1276"/>
        <w:jc w:val="both"/>
        <w:rPr>
          <w:rFonts w:ascii="Arial" w:hAnsi="Arial" w:cs="Arial"/>
          <w:sz w:val="22"/>
          <w:szCs w:val="22"/>
        </w:rPr>
      </w:pPr>
    </w:p>
    <w:p w14:paraId="1B5F2C92"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rédigera les consignes de sécurité à appliquer par le personnel et les fera afficher aux endroits qu’il jugera adéquats. Il veillera à faire appliquer les consignes de sécurité par le personnel.</w:t>
      </w:r>
    </w:p>
    <w:p w14:paraId="2D3D9264" w14:textId="77777777" w:rsidR="000E48BD" w:rsidRPr="00BA7813" w:rsidRDefault="000E48BD" w:rsidP="000E48BD">
      <w:pPr>
        <w:ind w:left="1276"/>
        <w:jc w:val="both"/>
        <w:rPr>
          <w:rFonts w:ascii="Arial" w:hAnsi="Arial" w:cs="Arial"/>
          <w:sz w:val="22"/>
          <w:szCs w:val="22"/>
        </w:rPr>
      </w:pPr>
    </w:p>
    <w:p w14:paraId="2E25C665" w14:textId="77777777" w:rsidR="000E48BD" w:rsidRPr="00BA7813" w:rsidRDefault="000E48BD" w:rsidP="000E48BD">
      <w:pPr>
        <w:ind w:left="1276"/>
        <w:jc w:val="both"/>
        <w:outlineLvl w:val="0"/>
        <w:rPr>
          <w:rFonts w:ascii="Arial" w:hAnsi="Arial" w:cs="Arial"/>
          <w:sz w:val="22"/>
          <w:szCs w:val="22"/>
        </w:rPr>
      </w:pPr>
      <w:bookmarkStart w:id="108" w:name="_Toc445130552"/>
      <w:bookmarkStart w:id="109" w:name="_Toc445130654"/>
      <w:r w:rsidRPr="00BA7813">
        <w:rPr>
          <w:rFonts w:ascii="Arial" w:hAnsi="Arial" w:cs="Arial"/>
          <w:sz w:val="22"/>
          <w:szCs w:val="22"/>
        </w:rPr>
        <w:t xml:space="preserve">Le </w:t>
      </w:r>
      <w:r w:rsidR="00A4595B">
        <w:rPr>
          <w:rFonts w:ascii="Arial" w:hAnsi="Arial" w:cs="Arial"/>
          <w:sz w:val="22"/>
          <w:szCs w:val="22"/>
        </w:rPr>
        <w:t>pouvoir adjudicateur</w:t>
      </w:r>
      <w:r w:rsidR="00A4595B" w:rsidRPr="00BA7813">
        <w:rPr>
          <w:rFonts w:ascii="Arial" w:hAnsi="Arial" w:cs="Arial"/>
          <w:sz w:val="22"/>
          <w:szCs w:val="22"/>
        </w:rPr>
        <w:t xml:space="preserve"> </w:t>
      </w:r>
      <w:r w:rsidRPr="00BA7813">
        <w:rPr>
          <w:rFonts w:ascii="Arial" w:hAnsi="Arial" w:cs="Arial"/>
          <w:sz w:val="22"/>
          <w:szCs w:val="22"/>
        </w:rPr>
        <w:t>sera informé des aménagements et des consignes de sécurité.</w:t>
      </w:r>
      <w:bookmarkEnd w:id="108"/>
      <w:bookmarkEnd w:id="109"/>
    </w:p>
    <w:p w14:paraId="7A38CFC7" w14:textId="77777777" w:rsidR="000E48BD" w:rsidRPr="00BA7813" w:rsidRDefault="000E48BD" w:rsidP="000E48BD">
      <w:pPr>
        <w:ind w:left="1276"/>
        <w:jc w:val="both"/>
        <w:rPr>
          <w:rFonts w:ascii="Arial" w:hAnsi="Arial" w:cs="Arial"/>
          <w:sz w:val="22"/>
          <w:szCs w:val="22"/>
        </w:rPr>
      </w:pPr>
    </w:p>
    <w:p w14:paraId="7088033F" w14:textId="77777777" w:rsidR="000E48BD" w:rsidRPr="00BA7813" w:rsidRDefault="000E48BD" w:rsidP="00790DA5">
      <w:pPr>
        <w:ind w:left="1276"/>
        <w:jc w:val="both"/>
        <w:rPr>
          <w:rFonts w:ascii="Arial" w:hAnsi="Arial" w:cs="Arial"/>
          <w:sz w:val="22"/>
          <w:szCs w:val="22"/>
        </w:rPr>
      </w:pPr>
      <w:r w:rsidRPr="00BA7813">
        <w:rPr>
          <w:rFonts w:ascii="Arial" w:hAnsi="Arial" w:cs="Arial"/>
          <w:sz w:val="22"/>
          <w:szCs w:val="22"/>
        </w:rPr>
        <w:t>Le contractant se conformera aux dispositions de la loi du 04/08/96 relative au « Bien-être des travailleurs lors de l’exécution de leur travail ». Entre autres et plus précisément en application de l’article 9 de ladite loi, le contractant fournira les certificats confirmant sa conformité avec les critères de qualité et de sécurité (tels que : ISO, BESACC, VCA, etc.).</w:t>
      </w:r>
    </w:p>
    <w:p w14:paraId="2CF16EC4" w14:textId="77777777" w:rsidR="000E48BD" w:rsidRPr="00BA7813" w:rsidRDefault="000E48BD" w:rsidP="000E48BD">
      <w:pPr>
        <w:ind w:left="1276"/>
        <w:jc w:val="both"/>
        <w:rPr>
          <w:rFonts w:ascii="Arial" w:hAnsi="Arial" w:cs="Arial"/>
          <w:sz w:val="22"/>
          <w:szCs w:val="22"/>
        </w:rPr>
      </w:pPr>
      <w:bookmarkStart w:id="110" w:name="_Toc148857116"/>
    </w:p>
    <w:p w14:paraId="453317D0" w14:textId="77777777" w:rsidR="000E48BD" w:rsidRPr="00BA7813" w:rsidRDefault="000E48BD" w:rsidP="000A1D22">
      <w:pPr>
        <w:numPr>
          <w:ilvl w:val="0"/>
          <w:numId w:val="52"/>
        </w:numPr>
        <w:ind w:hanging="861"/>
        <w:jc w:val="both"/>
        <w:outlineLvl w:val="0"/>
        <w:rPr>
          <w:rFonts w:ascii="Arial" w:hAnsi="Arial" w:cs="Arial"/>
          <w:sz w:val="22"/>
          <w:szCs w:val="22"/>
        </w:rPr>
      </w:pPr>
      <w:bookmarkStart w:id="111" w:name="_Toc445130553"/>
      <w:bookmarkStart w:id="112" w:name="_Toc445130655"/>
      <w:r w:rsidRPr="00BA7813">
        <w:rPr>
          <w:rFonts w:ascii="Arial" w:hAnsi="Arial" w:cs="Arial"/>
          <w:sz w:val="22"/>
          <w:szCs w:val="22"/>
          <w:u w:val="single"/>
        </w:rPr>
        <w:t>Respect des règles environnementales</w:t>
      </w:r>
      <w:bookmarkEnd w:id="110"/>
      <w:bookmarkEnd w:id="111"/>
      <w:bookmarkEnd w:id="112"/>
    </w:p>
    <w:p w14:paraId="542572C2" w14:textId="77777777" w:rsidR="000E48BD" w:rsidRPr="00BA7813" w:rsidRDefault="000E48BD" w:rsidP="000E48BD">
      <w:pPr>
        <w:ind w:left="1276"/>
        <w:jc w:val="both"/>
        <w:rPr>
          <w:rFonts w:ascii="Arial" w:hAnsi="Arial" w:cs="Arial"/>
          <w:sz w:val="22"/>
          <w:szCs w:val="22"/>
        </w:rPr>
      </w:pPr>
    </w:p>
    <w:p w14:paraId="3BB06168" w14:textId="77777777" w:rsidR="000E48BD" w:rsidRPr="00BA7813" w:rsidRDefault="000E48BD" w:rsidP="00790DA5">
      <w:pPr>
        <w:ind w:left="1276"/>
        <w:jc w:val="both"/>
        <w:rPr>
          <w:rFonts w:ascii="Arial" w:hAnsi="Arial" w:cs="Arial"/>
          <w:sz w:val="22"/>
          <w:szCs w:val="22"/>
        </w:rPr>
      </w:pPr>
      <w:r w:rsidRPr="00BA7813">
        <w:rPr>
          <w:rFonts w:ascii="Arial" w:hAnsi="Arial" w:cs="Arial"/>
          <w:sz w:val="22"/>
          <w:szCs w:val="22"/>
        </w:rPr>
        <w:t xml:space="preserve">Le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est particulièrement attenti</w:t>
      </w:r>
      <w:r w:rsidR="00790DA5">
        <w:rPr>
          <w:rFonts w:ascii="Arial" w:hAnsi="Arial" w:cs="Arial"/>
          <w:sz w:val="22"/>
          <w:szCs w:val="22"/>
        </w:rPr>
        <w:t>f</w:t>
      </w:r>
      <w:r w:rsidRPr="00BA7813">
        <w:rPr>
          <w:rFonts w:ascii="Arial" w:hAnsi="Arial" w:cs="Arial"/>
          <w:sz w:val="22"/>
          <w:szCs w:val="22"/>
        </w:rPr>
        <w:t xml:space="preserve"> à l’aspect écologique, </w:t>
      </w:r>
      <w:r w:rsidR="00790DA5">
        <w:rPr>
          <w:rFonts w:ascii="Arial" w:hAnsi="Arial" w:cs="Arial"/>
          <w:sz w:val="22"/>
          <w:szCs w:val="22"/>
        </w:rPr>
        <w:t>il</w:t>
      </w:r>
      <w:r w:rsidRPr="00BA7813">
        <w:rPr>
          <w:rFonts w:ascii="Arial" w:hAnsi="Arial" w:cs="Arial"/>
          <w:sz w:val="22"/>
          <w:szCs w:val="22"/>
        </w:rPr>
        <w:t xml:space="preserve"> préconise l’utilisation de produits, matériaux et dispositifs limitant l’impact négatif sur l’environnement.</w:t>
      </w:r>
    </w:p>
    <w:p w14:paraId="78959FF4" w14:textId="77777777" w:rsidR="000E48BD" w:rsidRPr="00BA7813" w:rsidRDefault="000E48BD" w:rsidP="000E48BD">
      <w:pPr>
        <w:ind w:left="1276"/>
        <w:jc w:val="both"/>
        <w:rPr>
          <w:rFonts w:ascii="Arial" w:hAnsi="Arial" w:cs="Arial"/>
          <w:sz w:val="22"/>
          <w:szCs w:val="22"/>
        </w:rPr>
      </w:pPr>
    </w:p>
    <w:p w14:paraId="1F26574B"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sous sa responsabilité exclusive, assume tous les risques pour l'environnement, résultant de ses obligations dans le cadre du présent contrat.</w:t>
      </w:r>
    </w:p>
    <w:p w14:paraId="1CEF9145" w14:textId="77777777" w:rsidR="000E48BD" w:rsidRPr="00BA7813" w:rsidRDefault="000E48BD" w:rsidP="000E48BD">
      <w:pPr>
        <w:ind w:left="1276"/>
        <w:jc w:val="both"/>
        <w:rPr>
          <w:rFonts w:ascii="Arial" w:hAnsi="Arial" w:cs="Arial"/>
          <w:sz w:val="22"/>
          <w:szCs w:val="22"/>
        </w:rPr>
      </w:pPr>
    </w:p>
    <w:p w14:paraId="2DA4C04F" w14:textId="77777777" w:rsidR="000E48BD" w:rsidRPr="00BA7813" w:rsidRDefault="000E48BD" w:rsidP="00790DA5">
      <w:pPr>
        <w:spacing w:after="120"/>
        <w:ind w:left="1276"/>
        <w:jc w:val="both"/>
        <w:rPr>
          <w:rFonts w:ascii="Arial" w:hAnsi="Arial" w:cs="Arial"/>
          <w:sz w:val="22"/>
          <w:szCs w:val="22"/>
        </w:rPr>
      </w:pPr>
      <w:r w:rsidRPr="00BA7813">
        <w:rPr>
          <w:rFonts w:ascii="Arial" w:hAnsi="Arial" w:cs="Arial"/>
          <w:sz w:val="22"/>
          <w:szCs w:val="22"/>
        </w:rPr>
        <w:t>Il lui appartient notamment :</w:t>
      </w:r>
    </w:p>
    <w:p w14:paraId="2472720A" w14:textId="77777777" w:rsidR="000E48BD" w:rsidRPr="00BA7813" w:rsidRDefault="000E48BD" w:rsidP="00790DA5">
      <w:pPr>
        <w:numPr>
          <w:ilvl w:val="0"/>
          <w:numId w:val="17"/>
        </w:numPr>
        <w:spacing w:after="120"/>
        <w:jc w:val="both"/>
        <w:rPr>
          <w:rFonts w:ascii="Arial" w:hAnsi="Arial" w:cs="Arial"/>
          <w:sz w:val="22"/>
          <w:szCs w:val="22"/>
        </w:rPr>
      </w:pPr>
      <w:r w:rsidRPr="00BA7813">
        <w:rPr>
          <w:rFonts w:ascii="Arial" w:hAnsi="Arial" w:cs="Arial"/>
          <w:sz w:val="22"/>
          <w:szCs w:val="22"/>
        </w:rPr>
        <w:lastRenderedPageBreak/>
        <w:t>De prendre toutes les dispositions appropriées pour le traitement des déchets et des rejets, effluents ou nuisances produits par ses activités, afin d'éviter toute atteinte à l'environnement ;</w:t>
      </w:r>
    </w:p>
    <w:p w14:paraId="558DAD38" w14:textId="77777777" w:rsidR="000E48BD" w:rsidRPr="00BA7813" w:rsidRDefault="000E48BD" w:rsidP="00790DA5">
      <w:pPr>
        <w:numPr>
          <w:ilvl w:val="0"/>
          <w:numId w:val="17"/>
        </w:numPr>
        <w:spacing w:after="120"/>
        <w:jc w:val="both"/>
        <w:rPr>
          <w:rFonts w:ascii="Arial" w:hAnsi="Arial" w:cs="Arial"/>
          <w:sz w:val="22"/>
          <w:szCs w:val="22"/>
        </w:rPr>
      </w:pPr>
      <w:r w:rsidRPr="00BA7813">
        <w:rPr>
          <w:rFonts w:ascii="Arial" w:hAnsi="Arial" w:cs="Arial"/>
          <w:sz w:val="22"/>
          <w:szCs w:val="22"/>
        </w:rPr>
        <w:t>D’exécuter toutes les opérations nécessaires conformément aux dispositions légales et réglementaires applicables à ces prestations ;</w:t>
      </w:r>
    </w:p>
    <w:p w14:paraId="373B110A" w14:textId="77777777" w:rsidR="000E48BD" w:rsidRPr="00BA7813" w:rsidRDefault="000E48BD" w:rsidP="00E42473">
      <w:pPr>
        <w:numPr>
          <w:ilvl w:val="0"/>
          <w:numId w:val="17"/>
        </w:numPr>
        <w:jc w:val="both"/>
        <w:rPr>
          <w:rFonts w:ascii="Arial" w:hAnsi="Arial" w:cs="Arial"/>
          <w:sz w:val="22"/>
          <w:szCs w:val="22"/>
        </w:rPr>
      </w:pPr>
      <w:r w:rsidRPr="00BA7813">
        <w:rPr>
          <w:rFonts w:ascii="Arial" w:hAnsi="Arial" w:cs="Arial"/>
          <w:sz w:val="22"/>
          <w:szCs w:val="22"/>
        </w:rPr>
        <w:t>D’utiliser des produits conformes à la législation.</w:t>
      </w:r>
    </w:p>
    <w:p w14:paraId="70098259" w14:textId="77777777" w:rsidR="000E48BD" w:rsidRPr="00BA7813" w:rsidRDefault="000E48BD" w:rsidP="000E48BD">
      <w:pPr>
        <w:ind w:left="567" w:hanging="567"/>
        <w:jc w:val="both"/>
        <w:rPr>
          <w:rFonts w:ascii="Arial" w:hAnsi="Arial" w:cs="Arial"/>
          <w:sz w:val="22"/>
          <w:szCs w:val="22"/>
        </w:rPr>
      </w:pPr>
      <w:bookmarkStart w:id="113" w:name="_Toc148857117"/>
    </w:p>
    <w:p w14:paraId="37DA88BE" w14:textId="77777777" w:rsidR="000E48BD" w:rsidRPr="00BA7813" w:rsidRDefault="000E48BD" w:rsidP="000E48BD">
      <w:pPr>
        <w:ind w:left="567" w:hanging="567"/>
        <w:jc w:val="both"/>
        <w:rPr>
          <w:rFonts w:ascii="Arial" w:hAnsi="Arial" w:cs="Arial"/>
          <w:sz w:val="22"/>
          <w:szCs w:val="22"/>
        </w:rPr>
      </w:pPr>
    </w:p>
    <w:p w14:paraId="55BCB6F7" w14:textId="77777777" w:rsidR="000E48BD" w:rsidRPr="00BA7813" w:rsidRDefault="000E48BD" w:rsidP="000A1D22">
      <w:pPr>
        <w:numPr>
          <w:ilvl w:val="0"/>
          <w:numId w:val="53"/>
        </w:numPr>
        <w:ind w:left="567" w:hanging="567"/>
        <w:jc w:val="both"/>
        <w:rPr>
          <w:rFonts w:ascii="Arial" w:hAnsi="Arial" w:cs="Arial"/>
          <w:b/>
          <w:sz w:val="22"/>
          <w:szCs w:val="22"/>
        </w:rPr>
      </w:pPr>
      <w:r w:rsidRPr="00BA7813">
        <w:rPr>
          <w:rFonts w:ascii="Arial" w:hAnsi="Arial" w:cs="Arial"/>
          <w:b/>
          <w:sz w:val="22"/>
          <w:szCs w:val="22"/>
        </w:rPr>
        <w:t>Moyens mis à disposition pour l’exécution du contrat</w:t>
      </w:r>
      <w:bookmarkEnd w:id="113"/>
    </w:p>
    <w:p w14:paraId="43C408AF" w14:textId="77777777" w:rsidR="000E48BD" w:rsidRPr="00BA7813" w:rsidRDefault="000E48BD" w:rsidP="000E48BD">
      <w:pPr>
        <w:ind w:left="567" w:hanging="567"/>
        <w:jc w:val="both"/>
        <w:rPr>
          <w:rFonts w:ascii="Arial" w:hAnsi="Arial" w:cs="Arial"/>
          <w:sz w:val="22"/>
          <w:szCs w:val="22"/>
        </w:rPr>
      </w:pPr>
      <w:bookmarkStart w:id="114" w:name="_Toc148857118"/>
    </w:p>
    <w:p w14:paraId="528DEB14" w14:textId="77777777" w:rsidR="000E48BD" w:rsidRPr="00BA7813" w:rsidRDefault="000E48BD" w:rsidP="000A1D22">
      <w:pPr>
        <w:numPr>
          <w:ilvl w:val="0"/>
          <w:numId w:val="54"/>
        </w:numPr>
        <w:ind w:hanging="864"/>
        <w:jc w:val="both"/>
        <w:outlineLvl w:val="0"/>
        <w:rPr>
          <w:rFonts w:ascii="Arial" w:hAnsi="Arial" w:cs="Arial"/>
          <w:sz w:val="22"/>
          <w:szCs w:val="22"/>
        </w:rPr>
      </w:pPr>
      <w:bookmarkStart w:id="115" w:name="_Toc445130554"/>
      <w:bookmarkStart w:id="116" w:name="_Toc445130656"/>
      <w:r w:rsidRPr="00BA7813">
        <w:rPr>
          <w:rFonts w:ascii="Arial" w:hAnsi="Arial" w:cs="Arial"/>
          <w:sz w:val="22"/>
          <w:szCs w:val="22"/>
          <w:u w:val="single"/>
        </w:rPr>
        <w:t>Ressources humaines</w:t>
      </w:r>
      <w:bookmarkEnd w:id="114"/>
      <w:bookmarkEnd w:id="115"/>
      <w:bookmarkEnd w:id="116"/>
    </w:p>
    <w:p w14:paraId="29803F60" w14:textId="77777777" w:rsidR="000E48BD" w:rsidRPr="00BA7813" w:rsidRDefault="000E48BD" w:rsidP="000E48BD">
      <w:pPr>
        <w:ind w:left="1276"/>
        <w:jc w:val="both"/>
        <w:rPr>
          <w:rFonts w:ascii="Arial" w:hAnsi="Arial" w:cs="Arial"/>
          <w:sz w:val="22"/>
          <w:szCs w:val="22"/>
        </w:rPr>
      </w:pPr>
    </w:p>
    <w:p w14:paraId="380C08F0" w14:textId="77777777" w:rsidR="000E48BD" w:rsidRPr="00BA7813" w:rsidRDefault="000E48BD" w:rsidP="000A1D22">
      <w:pPr>
        <w:numPr>
          <w:ilvl w:val="0"/>
          <w:numId w:val="55"/>
        </w:numPr>
        <w:jc w:val="both"/>
        <w:outlineLvl w:val="0"/>
        <w:rPr>
          <w:rFonts w:ascii="Arial" w:hAnsi="Arial" w:cs="Arial"/>
          <w:sz w:val="22"/>
          <w:szCs w:val="22"/>
        </w:rPr>
      </w:pPr>
      <w:bookmarkStart w:id="117" w:name="_Toc445130555"/>
      <w:bookmarkStart w:id="118" w:name="_Toc445130657"/>
      <w:r w:rsidRPr="00BA7813">
        <w:rPr>
          <w:rFonts w:ascii="Arial" w:hAnsi="Arial" w:cs="Arial"/>
          <w:sz w:val="22"/>
          <w:szCs w:val="22"/>
        </w:rPr>
        <w:t>Coordinateur des travaux</w:t>
      </w:r>
      <w:bookmarkEnd w:id="117"/>
      <w:bookmarkEnd w:id="118"/>
    </w:p>
    <w:p w14:paraId="40BFA878" w14:textId="77777777" w:rsidR="000E48BD" w:rsidRPr="00BA7813" w:rsidRDefault="000E48BD" w:rsidP="000E48BD">
      <w:pPr>
        <w:ind w:left="1276"/>
        <w:jc w:val="both"/>
        <w:rPr>
          <w:rFonts w:ascii="Arial" w:hAnsi="Arial" w:cs="Arial"/>
          <w:sz w:val="22"/>
          <w:szCs w:val="22"/>
        </w:rPr>
      </w:pPr>
    </w:p>
    <w:p w14:paraId="13AECFCD" w14:textId="77777777" w:rsidR="000E48BD" w:rsidRPr="00BA7813" w:rsidRDefault="000E48BD" w:rsidP="000E48BD">
      <w:pPr>
        <w:ind w:left="1560"/>
        <w:jc w:val="both"/>
        <w:outlineLvl w:val="0"/>
        <w:rPr>
          <w:rFonts w:ascii="Arial" w:hAnsi="Arial" w:cs="Arial"/>
          <w:b/>
          <w:i/>
          <w:sz w:val="22"/>
          <w:szCs w:val="22"/>
        </w:rPr>
      </w:pPr>
      <w:bookmarkStart w:id="119" w:name="_Toc445130556"/>
      <w:bookmarkStart w:id="120" w:name="_Toc445130658"/>
      <w:r w:rsidRPr="00BA7813">
        <w:rPr>
          <w:rFonts w:ascii="Arial" w:hAnsi="Arial" w:cs="Arial"/>
          <w:b/>
          <w:i/>
          <w:sz w:val="22"/>
          <w:szCs w:val="22"/>
        </w:rPr>
        <w:t>Désignation du coordinateur</w:t>
      </w:r>
      <w:bookmarkEnd w:id="119"/>
      <w:bookmarkEnd w:id="120"/>
    </w:p>
    <w:p w14:paraId="34669489" w14:textId="77777777" w:rsidR="000E48BD" w:rsidRPr="00BA7813" w:rsidRDefault="000E48BD" w:rsidP="000E48BD">
      <w:pPr>
        <w:ind w:left="1560"/>
        <w:jc w:val="both"/>
        <w:rPr>
          <w:rFonts w:ascii="Arial" w:hAnsi="Arial" w:cs="Arial"/>
          <w:sz w:val="22"/>
          <w:szCs w:val="22"/>
        </w:rPr>
      </w:pPr>
    </w:p>
    <w:p w14:paraId="5E5D13ED"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Pour toute la durée du contrat, le contractant désignera une seule personne (coordinateur) chargé d’assurer la direction et la surveillance des opérations.</w:t>
      </w:r>
    </w:p>
    <w:p w14:paraId="33D241DE" w14:textId="77777777" w:rsidR="000E48BD" w:rsidRPr="00BA7813" w:rsidRDefault="000E48BD" w:rsidP="000E48BD">
      <w:pPr>
        <w:ind w:left="1560"/>
        <w:jc w:val="both"/>
        <w:rPr>
          <w:rFonts w:ascii="Arial" w:hAnsi="Arial" w:cs="Arial"/>
          <w:sz w:val="22"/>
          <w:szCs w:val="22"/>
        </w:rPr>
      </w:pPr>
    </w:p>
    <w:p w14:paraId="2435A22A" w14:textId="77777777" w:rsidR="000E48BD" w:rsidRPr="00BA7813" w:rsidRDefault="000E48BD" w:rsidP="000E48BD">
      <w:pPr>
        <w:ind w:left="1560"/>
        <w:jc w:val="both"/>
        <w:outlineLvl w:val="0"/>
        <w:rPr>
          <w:rFonts w:ascii="Arial" w:hAnsi="Arial" w:cs="Arial"/>
          <w:sz w:val="22"/>
          <w:szCs w:val="22"/>
        </w:rPr>
      </w:pPr>
      <w:bookmarkStart w:id="121" w:name="_Toc445130557"/>
      <w:bookmarkStart w:id="122" w:name="_Toc445130659"/>
      <w:r w:rsidRPr="00BA7813">
        <w:rPr>
          <w:rFonts w:ascii="Arial" w:hAnsi="Arial" w:cs="Arial"/>
          <w:sz w:val="22"/>
          <w:szCs w:val="22"/>
        </w:rPr>
        <w:t xml:space="preserve">Il est la personne privilégiée pour les contacts entre le contractant et le </w:t>
      </w:r>
      <w:r w:rsidR="00790DA5">
        <w:rPr>
          <w:rFonts w:ascii="Arial" w:hAnsi="Arial" w:cs="Arial"/>
          <w:sz w:val="22"/>
          <w:szCs w:val="22"/>
        </w:rPr>
        <w:t>pouvoir adjudicateur</w:t>
      </w:r>
      <w:r w:rsidR="00790DA5" w:rsidRPr="00BA7813">
        <w:rPr>
          <w:rFonts w:ascii="Arial" w:hAnsi="Arial" w:cs="Arial"/>
          <w:sz w:val="22"/>
          <w:szCs w:val="22"/>
        </w:rPr>
        <w:t>.</w:t>
      </w:r>
      <w:bookmarkEnd w:id="121"/>
      <w:bookmarkEnd w:id="122"/>
    </w:p>
    <w:p w14:paraId="389AE7CB" w14:textId="77777777" w:rsidR="000E48BD" w:rsidRPr="00BA7813" w:rsidRDefault="000E48BD" w:rsidP="000E48BD">
      <w:pPr>
        <w:ind w:left="1560"/>
        <w:jc w:val="both"/>
        <w:rPr>
          <w:rFonts w:ascii="Arial" w:hAnsi="Arial" w:cs="Arial"/>
          <w:sz w:val="22"/>
          <w:szCs w:val="22"/>
        </w:rPr>
      </w:pPr>
    </w:p>
    <w:p w14:paraId="29BB3BFA" w14:textId="77777777" w:rsidR="000E48BD" w:rsidRPr="00BA7813" w:rsidRDefault="000E48BD" w:rsidP="00790DA5">
      <w:pPr>
        <w:ind w:left="1560"/>
        <w:jc w:val="both"/>
        <w:rPr>
          <w:rFonts w:ascii="Arial" w:hAnsi="Arial" w:cs="Arial"/>
          <w:sz w:val="22"/>
          <w:szCs w:val="22"/>
        </w:rPr>
      </w:pPr>
      <w:r w:rsidRPr="00BA7813">
        <w:rPr>
          <w:rFonts w:ascii="Arial" w:hAnsi="Arial" w:cs="Arial"/>
          <w:sz w:val="22"/>
          <w:szCs w:val="22"/>
        </w:rPr>
        <w:t>Le coordinateur aura la compétence et l’expérience requises pour répondre à tous les problèmes posés pour l’exécution du contrat. Il aura au minimum un niveau de formation d’études techniques supérieures avec dix (10) ans d’expérience dans le domaine d'</w:t>
      </w:r>
      <w:r w:rsidR="00790DA5">
        <w:rPr>
          <w:rFonts w:ascii="Arial" w:hAnsi="Arial" w:cs="Arial"/>
          <w:sz w:val="22"/>
          <w:szCs w:val="22"/>
        </w:rPr>
        <w:t>appareils d'accès aux</w:t>
      </w:r>
      <w:r w:rsidRPr="00BA7813">
        <w:rPr>
          <w:rFonts w:ascii="Arial" w:hAnsi="Arial" w:cs="Arial"/>
          <w:sz w:val="22"/>
          <w:szCs w:val="22"/>
        </w:rPr>
        <w:t xml:space="preserve"> façades ou d'appareils de levage.</w:t>
      </w:r>
    </w:p>
    <w:p w14:paraId="0EF8A883"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 xml:space="preserve"> </w:t>
      </w:r>
    </w:p>
    <w:p w14:paraId="74655006"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Le CV et les coordonnées du coordinateur seront fournis, au plus tard à la prise d'effet du contrat.</w:t>
      </w:r>
    </w:p>
    <w:p w14:paraId="6DBBFD59" w14:textId="77777777" w:rsidR="000E48BD" w:rsidRPr="00BA7813" w:rsidRDefault="000E48BD" w:rsidP="000E48BD">
      <w:pPr>
        <w:ind w:left="1560"/>
        <w:jc w:val="both"/>
        <w:rPr>
          <w:rFonts w:ascii="Arial" w:hAnsi="Arial" w:cs="Arial"/>
          <w:sz w:val="22"/>
          <w:szCs w:val="22"/>
        </w:rPr>
      </w:pPr>
    </w:p>
    <w:p w14:paraId="5FF3333F" w14:textId="77777777" w:rsidR="000E48BD" w:rsidRPr="00BA7813" w:rsidRDefault="000E48BD" w:rsidP="000E48BD">
      <w:pPr>
        <w:ind w:left="1560"/>
        <w:jc w:val="both"/>
        <w:outlineLvl w:val="0"/>
        <w:rPr>
          <w:rFonts w:ascii="Arial" w:hAnsi="Arial" w:cs="Arial"/>
          <w:b/>
          <w:i/>
          <w:sz w:val="22"/>
          <w:szCs w:val="22"/>
        </w:rPr>
      </w:pPr>
      <w:bookmarkStart w:id="123" w:name="_Toc445130558"/>
      <w:bookmarkStart w:id="124" w:name="_Toc445130660"/>
      <w:r w:rsidRPr="00BA7813">
        <w:rPr>
          <w:rFonts w:ascii="Arial" w:hAnsi="Arial" w:cs="Arial"/>
          <w:b/>
          <w:i/>
          <w:sz w:val="22"/>
          <w:szCs w:val="22"/>
        </w:rPr>
        <w:t>Tâches du coordinateur</w:t>
      </w:r>
      <w:bookmarkEnd w:id="123"/>
      <w:bookmarkEnd w:id="124"/>
    </w:p>
    <w:p w14:paraId="1001D1BB" w14:textId="77777777" w:rsidR="000E48BD" w:rsidRPr="00BA7813" w:rsidRDefault="000E48BD" w:rsidP="000E48BD">
      <w:pPr>
        <w:ind w:left="1560"/>
        <w:jc w:val="both"/>
        <w:rPr>
          <w:rFonts w:ascii="Arial" w:hAnsi="Arial" w:cs="Arial"/>
          <w:sz w:val="22"/>
          <w:szCs w:val="22"/>
        </w:rPr>
      </w:pPr>
    </w:p>
    <w:p w14:paraId="30D79E3E"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 xml:space="preserve">Le coordinateur consacrera obligatoirement le temps nécessaire aux contacts et visites demandés par le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ou par l’organisme officiel de contrôle.</w:t>
      </w:r>
    </w:p>
    <w:p w14:paraId="5ADE89E9" w14:textId="77777777" w:rsidR="000E48BD" w:rsidRPr="00BA7813" w:rsidRDefault="000E48BD" w:rsidP="000E48BD">
      <w:pPr>
        <w:ind w:left="1560"/>
        <w:jc w:val="both"/>
        <w:rPr>
          <w:rFonts w:ascii="Arial" w:hAnsi="Arial" w:cs="Arial"/>
          <w:sz w:val="22"/>
          <w:szCs w:val="22"/>
        </w:rPr>
      </w:pPr>
    </w:p>
    <w:p w14:paraId="265DA43C" w14:textId="77777777" w:rsidR="000E48BD" w:rsidRPr="00BA7813" w:rsidRDefault="000E48BD" w:rsidP="00CC0284">
      <w:pPr>
        <w:ind w:left="1560"/>
        <w:jc w:val="both"/>
        <w:rPr>
          <w:rFonts w:ascii="Arial" w:hAnsi="Arial" w:cs="Arial"/>
          <w:sz w:val="22"/>
          <w:szCs w:val="22"/>
        </w:rPr>
      </w:pPr>
      <w:r w:rsidRPr="00BA7813">
        <w:rPr>
          <w:rFonts w:ascii="Arial" w:hAnsi="Arial" w:cs="Arial"/>
          <w:sz w:val="22"/>
          <w:szCs w:val="22"/>
        </w:rPr>
        <w:t xml:space="preserve">Il a également pour tâche la mise à jour du tableau de bord, l’analyse des demandes d'intervention, les statistiques de gestion des installations, les remèdes et améliorations à apporter, le suivi de la mise en conformité des </w:t>
      </w:r>
      <w:r w:rsidR="00790DA5">
        <w:rPr>
          <w:rFonts w:ascii="Arial" w:hAnsi="Arial" w:cs="Arial"/>
          <w:sz w:val="22"/>
          <w:szCs w:val="22"/>
        </w:rPr>
        <w:t>appareils</w:t>
      </w:r>
      <w:r w:rsidRPr="00BA7813">
        <w:rPr>
          <w:rFonts w:ascii="Arial" w:hAnsi="Arial" w:cs="Arial"/>
          <w:sz w:val="22"/>
          <w:szCs w:val="22"/>
        </w:rPr>
        <w:t>, les demandes d’accès, les remises de prix, la rédaction des rapports et compte rendus de réunion ainsi que toutes autres fonctions nécessaires afin d’assurer les meilleures performances dans le cadre de la garantie de résultat.</w:t>
      </w:r>
    </w:p>
    <w:p w14:paraId="71725D8C" w14:textId="77777777" w:rsidR="000E48BD" w:rsidRPr="00BA7813" w:rsidRDefault="000E48BD" w:rsidP="000E48BD">
      <w:pPr>
        <w:ind w:left="1560"/>
        <w:jc w:val="both"/>
        <w:rPr>
          <w:rFonts w:ascii="Arial" w:hAnsi="Arial" w:cs="Arial"/>
          <w:sz w:val="22"/>
          <w:szCs w:val="22"/>
        </w:rPr>
      </w:pPr>
    </w:p>
    <w:p w14:paraId="4B7BB633"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Le tableau de bord reprendra dès la réception des installations l’ensemble des remarques formulées, les délais et l’avancement de leurs levées.</w:t>
      </w:r>
    </w:p>
    <w:p w14:paraId="6409A368" w14:textId="77777777" w:rsidR="000E48BD" w:rsidRPr="00BA7813" w:rsidRDefault="000E48BD" w:rsidP="000E48BD">
      <w:pPr>
        <w:ind w:left="1560"/>
        <w:jc w:val="both"/>
        <w:rPr>
          <w:rFonts w:ascii="Arial" w:hAnsi="Arial" w:cs="Arial"/>
          <w:sz w:val="22"/>
          <w:szCs w:val="22"/>
        </w:rPr>
      </w:pPr>
      <w:r w:rsidRPr="00BA7813">
        <w:rPr>
          <w:rFonts w:ascii="Arial" w:hAnsi="Arial" w:cs="Arial"/>
          <w:sz w:val="22"/>
          <w:szCs w:val="22"/>
        </w:rPr>
        <w:t>Le coordinateur doit, à tout moment, être informé de l’état des installations et de l’état d’avancement des dossiers en cours. Il ne pourra justifier une non-conformité aux prescriptions du présent cahier des charges par une action relative à la levée d’une remarque.</w:t>
      </w:r>
    </w:p>
    <w:p w14:paraId="60CEC7A9" w14:textId="77777777" w:rsidR="000E48BD" w:rsidRPr="00BA7813" w:rsidRDefault="000E48BD" w:rsidP="000E48BD">
      <w:pPr>
        <w:ind w:left="1560"/>
        <w:jc w:val="both"/>
        <w:rPr>
          <w:rFonts w:ascii="Arial" w:hAnsi="Arial" w:cs="Arial"/>
          <w:sz w:val="22"/>
          <w:szCs w:val="22"/>
        </w:rPr>
      </w:pPr>
    </w:p>
    <w:p w14:paraId="77CE9A66" w14:textId="77777777" w:rsidR="000E48BD" w:rsidRPr="00BA7813" w:rsidRDefault="000E48BD" w:rsidP="000E48BD">
      <w:pPr>
        <w:ind w:left="1560"/>
        <w:jc w:val="both"/>
        <w:outlineLvl w:val="0"/>
        <w:rPr>
          <w:rFonts w:ascii="Arial" w:hAnsi="Arial" w:cs="Arial"/>
          <w:b/>
          <w:i/>
          <w:sz w:val="22"/>
          <w:szCs w:val="22"/>
        </w:rPr>
      </w:pPr>
      <w:bookmarkStart w:id="125" w:name="_Toc445130559"/>
      <w:bookmarkStart w:id="126" w:name="_Toc445130661"/>
      <w:r w:rsidRPr="00BA7813">
        <w:rPr>
          <w:rFonts w:ascii="Arial" w:hAnsi="Arial" w:cs="Arial"/>
          <w:b/>
          <w:i/>
          <w:sz w:val="22"/>
          <w:szCs w:val="22"/>
        </w:rPr>
        <w:t>Contrôle des installations</w:t>
      </w:r>
      <w:bookmarkEnd w:id="125"/>
      <w:bookmarkEnd w:id="126"/>
    </w:p>
    <w:p w14:paraId="4C062C7F" w14:textId="77777777" w:rsidR="000E48BD" w:rsidRPr="00BA7813" w:rsidRDefault="000E48BD" w:rsidP="000E48BD">
      <w:pPr>
        <w:ind w:left="1560"/>
        <w:jc w:val="both"/>
        <w:rPr>
          <w:rFonts w:ascii="Arial" w:hAnsi="Arial" w:cs="Arial"/>
          <w:sz w:val="22"/>
          <w:szCs w:val="22"/>
        </w:rPr>
      </w:pPr>
    </w:p>
    <w:p w14:paraId="23E5DE21" w14:textId="77777777" w:rsidR="000E48BD" w:rsidRPr="00BA7813" w:rsidRDefault="000E48BD" w:rsidP="00CF6540">
      <w:pPr>
        <w:ind w:left="1560"/>
        <w:jc w:val="both"/>
        <w:rPr>
          <w:rFonts w:ascii="Arial" w:hAnsi="Arial" w:cs="Arial"/>
          <w:sz w:val="22"/>
          <w:szCs w:val="22"/>
        </w:rPr>
      </w:pPr>
      <w:r w:rsidRPr="00BA7813">
        <w:rPr>
          <w:rFonts w:ascii="Arial" w:hAnsi="Arial" w:cs="Arial"/>
          <w:sz w:val="22"/>
          <w:szCs w:val="22"/>
        </w:rPr>
        <w:t xml:space="preserve">Le coordinateur a également pour tâche de veiller à la bonne exécution des travaux de maintenance des installations. Au moins une fois par an, il doit auditer toutes les installations et apposer son visa de passage sur le carnet de bord des installations, en y indiquant la date et les commentaires éventuels ainsi que sa signature. Un rapport d’audit est remis au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après chaque visite.</w:t>
      </w:r>
    </w:p>
    <w:p w14:paraId="4487513C" w14:textId="77777777" w:rsidR="000E48BD" w:rsidRPr="00BA7813" w:rsidRDefault="000E48BD" w:rsidP="000E48BD">
      <w:pPr>
        <w:ind w:left="1560"/>
        <w:jc w:val="both"/>
        <w:rPr>
          <w:rFonts w:ascii="Arial" w:hAnsi="Arial" w:cs="Arial"/>
          <w:sz w:val="22"/>
          <w:szCs w:val="22"/>
        </w:rPr>
      </w:pPr>
    </w:p>
    <w:p w14:paraId="16443BF2" w14:textId="77777777" w:rsidR="000E48BD" w:rsidRPr="00BA7813" w:rsidRDefault="000E48BD" w:rsidP="000E48BD">
      <w:pPr>
        <w:ind w:left="1560"/>
        <w:jc w:val="both"/>
        <w:outlineLvl w:val="0"/>
        <w:rPr>
          <w:rFonts w:ascii="Arial" w:hAnsi="Arial" w:cs="Arial"/>
          <w:b/>
          <w:i/>
          <w:sz w:val="22"/>
          <w:szCs w:val="22"/>
        </w:rPr>
      </w:pPr>
      <w:bookmarkStart w:id="127" w:name="_Toc445130560"/>
      <w:bookmarkStart w:id="128" w:name="_Toc445130662"/>
      <w:r w:rsidRPr="00BA7813">
        <w:rPr>
          <w:rFonts w:ascii="Arial" w:hAnsi="Arial" w:cs="Arial"/>
          <w:b/>
          <w:i/>
          <w:sz w:val="22"/>
          <w:szCs w:val="22"/>
        </w:rPr>
        <w:t>Coût du coordinateur</w:t>
      </w:r>
      <w:bookmarkEnd w:id="127"/>
      <w:bookmarkEnd w:id="128"/>
    </w:p>
    <w:p w14:paraId="52BC81E3" w14:textId="77777777" w:rsidR="000E48BD" w:rsidRPr="00BA7813" w:rsidRDefault="000E48BD" w:rsidP="000E48BD">
      <w:pPr>
        <w:ind w:left="1560"/>
        <w:jc w:val="both"/>
        <w:rPr>
          <w:rFonts w:ascii="Arial" w:hAnsi="Arial" w:cs="Arial"/>
          <w:sz w:val="22"/>
          <w:szCs w:val="22"/>
        </w:rPr>
      </w:pPr>
    </w:p>
    <w:p w14:paraId="24CFCC8A" w14:textId="77777777" w:rsidR="000E48BD" w:rsidRPr="00BA7813" w:rsidRDefault="000E48BD" w:rsidP="000E48BD">
      <w:pPr>
        <w:ind w:left="1560"/>
        <w:jc w:val="both"/>
        <w:outlineLvl w:val="0"/>
        <w:rPr>
          <w:rFonts w:ascii="Arial" w:hAnsi="Arial" w:cs="Arial"/>
          <w:sz w:val="22"/>
          <w:szCs w:val="22"/>
        </w:rPr>
      </w:pPr>
      <w:bookmarkStart w:id="129" w:name="_Toc445130561"/>
      <w:bookmarkStart w:id="130" w:name="_Toc445130663"/>
      <w:r w:rsidRPr="00BA7813">
        <w:rPr>
          <w:rFonts w:ascii="Arial" w:hAnsi="Arial" w:cs="Arial"/>
          <w:sz w:val="22"/>
          <w:szCs w:val="22"/>
        </w:rPr>
        <w:lastRenderedPageBreak/>
        <w:t>Le coût de la coordination est englobé dans les prix du marché .</w:t>
      </w:r>
      <w:bookmarkEnd w:id="129"/>
      <w:bookmarkEnd w:id="130"/>
    </w:p>
    <w:p w14:paraId="52E69343" w14:textId="77777777" w:rsidR="000E48BD" w:rsidRPr="00BA7813" w:rsidRDefault="000E48BD" w:rsidP="000E48BD">
      <w:pPr>
        <w:ind w:left="1276"/>
        <w:jc w:val="both"/>
        <w:rPr>
          <w:rFonts w:ascii="Arial" w:hAnsi="Arial" w:cs="Arial"/>
          <w:sz w:val="22"/>
          <w:szCs w:val="22"/>
        </w:rPr>
      </w:pPr>
    </w:p>
    <w:p w14:paraId="72AC55F7" w14:textId="77777777" w:rsidR="000E48BD" w:rsidRPr="00BA7813" w:rsidRDefault="000E48BD" w:rsidP="000A1D22">
      <w:pPr>
        <w:numPr>
          <w:ilvl w:val="0"/>
          <w:numId w:val="55"/>
        </w:numPr>
        <w:jc w:val="both"/>
        <w:outlineLvl w:val="0"/>
        <w:rPr>
          <w:rFonts w:ascii="Arial" w:hAnsi="Arial" w:cs="Arial"/>
          <w:sz w:val="22"/>
          <w:szCs w:val="22"/>
        </w:rPr>
      </w:pPr>
      <w:bookmarkStart w:id="131" w:name="_Toc445130562"/>
      <w:bookmarkStart w:id="132" w:name="_Toc445130664"/>
      <w:r w:rsidRPr="00BA7813">
        <w:rPr>
          <w:rFonts w:ascii="Arial" w:hAnsi="Arial" w:cs="Arial"/>
          <w:sz w:val="22"/>
          <w:szCs w:val="22"/>
        </w:rPr>
        <w:t>Personnel d’exécution</w:t>
      </w:r>
      <w:bookmarkEnd w:id="131"/>
      <w:bookmarkEnd w:id="132"/>
    </w:p>
    <w:p w14:paraId="586AE2C2" w14:textId="77777777" w:rsidR="000E48BD" w:rsidRPr="00BA7813" w:rsidRDefault="000E48BD" w:rsidP="000E48BD">
      <w:pPr>
        <w:ind w:left="1276"/>
        <w:jc w:val="both"/>
        <w:rPr>
          <w:rFonts w:ascii="Arial" w:hAnsi="Arial" w:cs="Arial"/>
          <w:sz w:val="22"/>
          <w:szCs w:val="22"/>
        </w:rPr>
      </w:pPr>
    </w:p>
    <w:p w14:paraId="178A1A40"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doit mettre à disposition le personnel nécessaire pour mener à bien ses obligations contractuelles dans le respect de la garantie de résultat. Il ne pourra sous aucun prétexte faire valoir un manque de personnel.</w:t>
      </w:r>
    </w:p>
    <w:p w14:paraId="281DC0B3" w14:textId="77777777" w:rsidR="000E48BD" w:rsidRPr="00BA7813" w:rsidRDefault="000E48BD" w:rsidP="000E48BD">
      <w:pPr>
        <w:ind w:left="1276"/>
        <w:jc w:val="both"/>
        <w:rPr>
          <w:rFonts w:ascii="Arial" w:hAnsi="Arial" w:cs="Arial"/>
          <w:sz w:val="22"/>
          <w:szCs w:val="22"/>
        </w:rPr>
      </w:pPr>
    </w:p>
    <w:p w14:paraId="18765664"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a recours uniquement à du personnel qualifié et spécialisé, à même d’exécuter les prestations dans les règles de l’art et conformément aux prescriptions du constructeur, digne de confiance et en règle avec la législation belge du travail.</w:t>
      </w:r>
    </w:p>
    <w:p w14:paraId="0EDCF91F" w14:textId="77777777" w:rsidR="000E48BD" w:rsidRPr="00BA7813" w:rsidRDefault="000E48BD" w:rsidP="000E48BD">
      <w:pPr>
        <w:ind w:left="1276"/>
        <w:jc w:val="both"/>
        <w:rPr>
          <w:rFonts w:ascii="Arial" w:hAnsi="Arial" w:cs="Arial"/>
          <w:sz w:val="22"/>
          <w:szCs w:val="22"/>
        </w:rPr>
      </w:pPr>
    </w:p>
    <w:p w14:paraId="4E4DD5FB"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s’engage à remplacer le personnel en cas de congé, maladie et autres absences afin d’assurer une continuité parfaite des prestations. Les présentes spécifications sont en tous points applicables au personnel de remplacement.</w:t>
      </w:r>
    </w:p>
    <w:p w14:paraId="1B16CF1C" w14:textId="77777777" w:rsidR="000E48BD" w:rsidRPr="00BA7813" w:rsidRDefault="000E48BD" w:rsidP="000E48BD">
      <w:pPr>
        <w:ind w:left="1276"/>
        <w:jc w:val="both"/>
        <w:rPr>
          <w:rFonts w:ascii="Arial" w:hAnsi="Arial" w:cs="Arial"/>
          <w:sz w:val="22"/>
          <w:szCs w:val="22"/>
        </w:rPr>
      </w:pPr>
    </w:p>
    <w:p w14:paraId="55141F3E"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Pendant toute la durée du contrat, le contractant est et demeure l'employeur de son personnel.</w:t>
      </w:r>
    </w:p>
    <w:p w14:paraId="7FFF5E98" w14:textId="77777777" w:rsidR="000E48BD" w:rsidRPr="00BA7813" w:rsidRDefault="000E48BD" w:rsidP="000E48BD">
      <w:pPr>
        <w:ind w:left="1276"/>
        <w:jc w:val="both"/>
        <w:rPr>
          <w:rFonts w:ascii="Arial" w:hAnsi="Arial" w:cs="Arial"/>
          <w:sz w:val="22"/>
          <w:szCs w:val="22"/>
        </w:rPr>
      </w:pPr>
    </w:p>
    <w:p w14:paraId="02DCDB9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s'engage à appliquer et respecter tous les textes législatifs et réglementaires en vigueur en matière de sécurité sociale, législations du travail et fiscaux.</w:t>
      </w:r>
    </w:p>
    <w:p w14:paraId="6DE0F8C2" w14:textId="77777777" w:rsidR="000E48BD" w:rsidRPr="00BA7813" w:rsidRDefault="000E48BD" w:rsidP="000E48BD">
      <w:pPr>
        <w:ind w:left="1276"/>
        <w:jc w:val="both"/>
        <w:rPr>
          <w:rFonts w:ascii="Arial" w:hAnsi="Arial" w:cs="Arial"/>
          <w:sz w:val="22"/>
          <w:szCs w:val="22"/>
        </w:rPr>
      </w:pPr>
    </w:p>
    <w:p w14:paraId="6AB42090" w14:textId="77777777" w:rsidR="000E48BD" w:rsidRPr="00BA7813" w:rsidRDefault="000E48BD" w:rsidP="00CF6540">
      <w:pPr>
        <w:spacing w:before="60" w:after="60"/>
        <w:ind w:left="1276"/>
        <w:jc w:val="both"/>
        <w:rPr>
          <w:rFonts w:ascii="Arial" w:hAnsi="Arial" w:cs="Arial"/>
          <w:sz w:val="22"/>
          <w:szCs w:val="22"/>
        </w:rPr>
      </w:pPr>
      <w:r w:rsidRPr="00BA7813">
        <w:rPr>
          <w:rFonts w:ascii="Arial" w:hAnsi="Arial" w:cs="Arial"/>
          <w:sz w:val="22"/>
          <w:szCs w:val="22"/>
        </w:rPr>
        <w:t xml:space="preserve">Le contractant est tenu à soumettre son personnel à tout besoin d’enquête exigé par la Direction de Sécurité du </w:t>
      </w:r>
      <w:r w:rsidR="00790DA5">
        <w:rPr>
          <w:rFonts w:ascii="Arial" w:hAnsi="Arial" w:cs="Arial"/>
          <w:sz w:val="22"/>
          <w:szCs w:val="22"/>
        </w:rPr>
        <w:t>pouvoir adjudicateur</w:t>
      </w:r>
      <w:r w:rsidR="00790DA5" w:rsidRPr="00BA7813">
        <w:rPr>
          <w:rFonts w:ascii="Arial" w:hAnsi="Arial" w:cs="Arial"/>
          <w:sz w:val="22"/>
          <w:szCs w:val="22"/>
        </w:rPr>
        <w:t xml:space="preserve">. </w:t>
      </w:r>
      <w:r w:rsidR="00CF6540">
        <w:rPr>
          <w:rFonts w:ascii="Arial" w:hAnsi="Arial" w:cs="Arial"/>
          <w:sz w:val="22"/>
          <w:szCs w:val="22"/>
        </w:rPr>
        <w:t>A</w:t>
      </w:r>
      <w:r w:rsidR="00CF6540" w:rsidRPr="00BA7813">
        <w:rPr>
          <w:rFonts w:ascii="Arial" w:hAnsi="Arial" w:cs="Arial"/>
          <w:sz w:val="22"/>
          <w:szCs w:val="22"/>
        </w:rPr>
        <w:t xml:space="preserve"> </w:t>
      </w:r>
      <w:r w:rsidR="00790DA5" w:rsidRPr="00BA7813">
        <w:rPr>
          <w:rFonts w:ascii="Arial" w:hAnsi="Arial" w:cs="Arial"/>
          <w:sz w:val="22"/>
          <w:szCs w:val="22"/>
        </w:rPr>
        <w:t xml:space="preserve">cet effet, le contractant à la prise d'effet du contrat remettra au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 xml:space="preserve">les certificats de bonne conduite, vie et mœurs du personnel appelé à travailler ou dépanner régulièrement les installations techniques. </w:t>
      </w:r>
    </w:p>
    <w:p w14:paraId="1B522F46" w14:textId="77777777" w:rsidR="000E48BD" w:rsidRPr="00BA7813" w:rsidRDefault="000E48BD" w:rsidP="00790DA5">
      <w:pPr>
        <w:spacing w:before="60" w:after="60"/>
        <w:ind w:left="1276"/>
        <w:jc w:val="both"/>
        <w:rPr>
          <w:rFonts w:ascii="Arial" w:hAnsi="Arial" w:cs="Arial"/>
          <w:sz w:val="22"/>
          <w:szCs w:val="22"/>
        </w:rPr>
      </w:pPr>
      <w:r w:rsidRPr="00BA7813">
        <w:rPr>
          <w:rFonts w:ascii="Arial" w:hAnsi="Arial" w:cs="Arial"/>
          <w:sz w:val="22"/>
          <w:szCs w:val="22"/>
        </w:rPr>
        <w:t>Le Contractant fournira un registre du personnel dans lequel seront repris</w:t>
      </w:r>
      <w:r w:rsidR="00790DA5">
        <w:rPr>
          <w:rFonts w:ascii="Arial" w:hAnsi="Arial" w:cs="Arial"/>
          <w:sz w:val="22"/>
          <w:szCs w:val="22"/>
        </w:rPr>
        <w:t>es</w:t>
      </w:r>
      <w:r w:rsidRPr="00BA7813">
        <w:rPr>
          <w:rFonts w:ascii="Arial" w:hAnsi="Arial" w:cs="Arial"/>
          <w:sz w:val="22"/>
          <w:szCs w:val="22"/>
        </w:rPr>
        <w:t xml:space="preserve"> les fiches signalétiques des techniciens appelés à travailler dans les bâtiments ou à y effectuer des opérations de dépannages. Ces fiches reprennent notamment les noms, prénoms, photos, photocopie des cartes d'identité, plaque et type des véhicules et certificat de bonne vie et mœurs.</w:t>
      </w:r>
    </w:p>
    <w:p w14:paraId="3AEC46AE" w14:textId="77777777" w:rsidR="000E48BD" w:rsidRPr="00BA7813" w:rsidRDefault="000E48BD" w:rsidP="000E48BD">
      <w:pPr>
        <w:ind w:left="1276"/>
        <w:jc w:val="both"/>
        <w:rPr>
          <w:rFonts w:ascii="Arial" w:hAnsi="Arial" w:cs="Arial"/>
          <w:b/>
          <w:i/>
          <w:sz w:val="22"/>
          <w:szCs w:val="22"/>
        </w:rPr>
      </w:pPr>
    </w:p>
    <w:p w14:paraId="1560482C" w14:textId="77777777" w:rsidR="000E48BD" w:rsidRPr="00BA7813" w:rsidRDefault="000E48BD" w:rsidP="000E48BD">
      <w:pPr>
        <w:ind w:left="1276"/>
        <w:jc w:val="both"/>
        <w:outlineLvl w:val="0"/>
        <w:rPr>
          <w:rFonts w:ascii="Arial" w:hAnsi="Arial" w:cs="Arial"/>
          <w:b/>
          <w:i/>
          <w:sz w:val="22"/>
          <w:szCs w:val="22"/>
        </w:rPr>
      </w:pPr>
      <w:bookmarkStart w:id="133" w:name="_Toc445130563"/>
      <w:bookmarkStart w:id="134" w:name="_Toc445130665"/>
      <w:r w:rsidRPr="00BA7813">
        <w:rPr>
          <w:rFonts w:ascii="Arial" w:hAnsi="Arial" w:cs="Arial"/>
          <w:b/>
          <w:i/>
          <w:sz w:val="22"/>
          <w:szCs w:val="22"/>
        </w:rPr>
        <w:t>Sous-traitance</w:t>
      </w:r>
      <w:bookmarkEnd w:id="133"/>
      <w:bookmarkEnd w:id="134"/>
    </w:p>
    <w:p w14:paraId="29BD73FC" w14:textId="77777777" w:rsidR="000E48BD" w:rsidRPr="00BA7813" w:rsidRDefault="000E48BD" w:rsidP="000E48BD">
      <w:pPr>
        <w:ind w:left="1560"/>
        <w:jc w:val="both"/>
        <w:rPr>
          <w:rFonts w:ascii="Arial" w:hAnsi="Arial" w:cs="Arial"/>
          <w:sz w:val="22"/>
          <w:szCs w:val="22"/>
        </w:rPr>
      </w:pPr>
    </w:p>
    <w:p w14:paraId="641766A2"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En cas de sous-traitance, le contractant est tenu de faire utiliser par ses sous-traitants du personnel qualifié et spécialisé, digne de confiance, en nombre suffisant et parfaitement en règle avec la législation belge, en particulier, en matière de sécurité sociale, législations du travail et fiscale.</w:t>
      </w:r>
    </w:p>
    <w:p w14:paraId="5599EFB1" w14:textId="77777777" w:rsidR="000E48BD" w:rsidRPr="00BA7813" w:rsidRDefault="000E48BD" w:rsidP="000E48BD">
      <w:pPr>
        <w:ind w:left="1276"/>
        <w:jc w:val="both"/>
        <w:rPr>
          <w:rFonts w:ascii="Arial" w:hAnsi="Arial" w:cs="Arial"/>
          <w:sz w:val="22"/>
          <w:szCs w:val="22"/>
        </w:rPr>
      </w:pPr>
    </w:p>
    <w:p w14:paraId="0D8D358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contractant est cependant le seul interlocuteur et le seul responsable vis-à-vis du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et des tiers.</w:t>
      </w:r>
    </w:p>
    <w:p w14:paraId="7D4BB99C" w14:textId="77777777" w:rsidR="000E48BD" w:rsidRPr="00BA7813" w:rsidRDefault="000E48BD" w:rsidP="000E48BD">
      <w:pPr>
        <w:ind w:left="1276"/>
        <w:jc w:val="both"/>
        <w:rPr>
          <w:rFonts w:ascii="Arial" w:hAnsi="Arial" w:cs="Arial"/>
          <w:sz w:val="22"/>
          <w:szCs w:val="22"/>
        </w:rPr>
      </w:pPr>
    </w:p>
    <w:p w14:paraId="5D1C84A4" w14:textId="77777777" w:rsidR="000E48BD" w:rsidRPr="00BA7813" w:rsidRDefault="000E48BD" w:rsidP="000A1D22">
      <w:pPr>
        <w:numPr>
          <w:ilvl w:val="0"/>
          <w:numId w:val="55"/>
        </w:numPr>
        <w:jc w:val="both"/>
        <w:outlineLvl w:val="0"/>
        <w:rPr>
          <w:rFonts w:ascii="Arial" w:hAnsi="Arial" w:cs="Arial"/>
          <w:sz w:val="22"/>
          <w:szCs w:val="22"/>
        </w:rPr>
      </w:pPr>
      <w:bookmarkStart w:id="135" w:name="_Toc445130564"/>
      <w:bookmarkStart w:id="136" w:name="_Toc445130666"/>
      <w:r w:rsidRPr="00BA7813">
        <w:rPr>
          <w:rFonts w:ascii="Arial" w:hAnsi="Arial" w:cs="Arial"/>
          <w:sz w:val="22"/>
          <w:szCs w:val="22"/>
        </w:rPr>
        <w:t>Comportement du personnel du contractant</w:t>
      </w:r>
      <w:bookmarkEnd w:id="135"/>
      <w:bookmarkEnd w:id="136"/>
    </w:p>
    <w:p w14:paraId="2A1961DE" w14:textId="77777777" w:rsidR="000E48BD" w:rsidRPr="00BA7813" w:rsidRDefault="000E48BD" w:rsidP="000E48BD">
      <w:pPr>
        <w:ind w:left="1276"/>
        <w:jc w:val="both"/>
        <w:rPr>
          <w:rFonts w:ascii="Arial" w:hAnsi="Arial" w:cs="Arial"/>
          <w:sz w:val="22"/>
          <w:szCs w:val="22"/>
        </w:rPr>
      </w:pPr>
    </w:p>
    <w:p w14:paraId="2ACC56C5"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est responsable du comportement de son personnel dans les locaux et donne les instructions nécessaires pour la sécurité des biens et des personnes : il transmet à son personnel toutes les informations nécessaires à la bonne réalisation du contrat.</w:t>
      </w:r>
    </w:p>
    <w:p w14:paraId="7C29843A" w14:textId="77777777" w:rsidR="000E48BD" w:rsidRPr="00BA7813" w:rsidRDefault="000E48BD" w:rsidP="000E48BD">
      <w:pPr>
        <w:ind w:left="1276"/>
        <w:jc w:val="both"/>
        <w:rPr>
          <w:rFonts w:ascii="Arial" w:hAnsi="Arial" w:cs="Arial"/>
          <w:sz w:val="22"/>
          <w:szCs w:val="22"/>
        </w:rPr>
      </w:pPr>
    </w:p>
    <w:p w14:paraId="5FC29BE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personnel aura toujours une tenue correcte lors de ses déplacements dans les immeubles. Le nom de la société doit être apparaître clairement sur la tenue de travail.</w:t>
      </w:r>
    </w:p>
    <w:p w14:paraId="47E3F044"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imposera à son personnel de ne pas fumer sur les lieux de travail.</w:t>
      </w:r>
    </w:p>
    <w:p w14:paraId="0E854A81" w14:textId="77777777" w:rsidR="000E48BD" w:rsidRPr="00BA7813" w:rsidRDefault="000E48BD" w:rsidP="000E48BD">
      <w:pPr>
        <w:ind w:left="1276"/>
        <w:jc w:val="both"/>
        <w:rPr>
          <w:rFonts w:ascii="Arial" w:hAnsi="Arial" w:cs="Arial"/>
          <w:sz w:val="22"/>
          <w:szCs w:val="22"/>
        </w:rPr>
      </w:pPr>
    </w:p>
    <w:p w14:paraId="2A87FCA0" w14:textId="77777777" w:rsidR="000E48BD" w:rsidRPr="00BA7813" w:rsidRDefault="000E48BD" w:rsidP="00CF6540">
      <w:pPr>
        <w:ind w:left="1276"/>
        <w:jc w:val="both"/>
        <w:rPr>
          <w:rFonts w:ascii="Arial" w:hAnsi="Arial" w:cs="Arial"/>
          <w:sz w:val="22"/>
          <w:szCs w:val="22"/>
        </w:rPr>
      </w:pPr>
      <w:r w:rsidRPr="00BA7813">
        <w:rPr>
          <w:rFonts w:ascii="Arial" w:hAnsi="Arial" w:cs="Arial"/>
          <w:sz w:val="22"/>
          <w:szCs w:val="22"/>
        </w:rPr>
        <w:t xml:space="preserve">Le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 xml:space="preserve">se réserve le droit d’imposer au contractant le retrait sans délai et le remplacement immédiat d’un membre de son personnel ou de celui de ses sous-traitants, </w:t>
      </w:r>
      <w:r w:rsidR="00CF6540">
        <w:rPr>
          <w:rFonts w:ascii="Arial" w:hAnsi="Arial" w:cs="Arial"/>
          <w:sz w:val="22"/>
          <w:szCs w:val="22"/>
        </w:rPr>
        <w:t xml:space="preserve">sans </w:t>
      </w:r>
      <w:r w:rsidRPr="00BA7813">
        <w:rPr>
          <w:rFonts w:ascii="Arial" w:hAnsi="Arial" w:cs="Arial"/>
          <w:sz w:val="22"/>
          <w:szCs w:val="22"/>
        </w:rPr>
        <w:t xml:space="preserve">en </w:t>
      </w:r>
      <w:r w:rsidR="00CF6540" w:rsidRPr="00BA7813">
        <w:rPr>
          <w:rFonts w:ascii="Arial" w:hAnsi="Arial" w:cs="Arial"/>
          <w:sz w:val="22"/>
          <w:szCs w:val="22"/>
        </w:rPr>
        <w:t>expos</w:t>
      </w:r>
      <w:r w:rsidR="00CF6540">
        <w:rPr>
          <w:rFonts w:ascii="Arial" w:hAnsi="Arial" w:cs="Arial"/>
          <w:sz w:val="22"/>
          <w:szCs w:val="22"/>
        </w:rPr>
        <w:t>er</w:t>
      </w:r>
      <w:r w:rsidR="00CF6540" w:rsidRPr="00BA7813">
        <w:rPr>
          <w:rFonts w:ascii="Arial" w:hAnsi="Arial" w:cs="Arial"/>
          <w:sz w:val="22"/>
          <w:szCs w:val="22"/>
        </w:rPr>
        <w:t xml:space="preserve"> </w:t>
      </w:r>
      <w:r w:rsidRPr="00BA7813">
        <w:rPr>
          <w:rFonts w:ascii="Arial" w:hAnsi="Arial" w:cs="Arial"/>
          <w:sz w:val="22"/>
          <w:szCs w:val="22"/>
        </w:rPr>
        <w:t xml:space="preserve">ses motifs, et sans en supporter </w:t>
      </w:r>
      <w:r w:rsidR="00CF6540">
        <w:rPr>
          <w:rFonts w:ascii="Arial" w:hAnsi="Arial" w:cs="Arial"/>
          <w:sz w:val="22"/>
          <w:szCs w:val="22"/>
        </w:rPr>
        <w:t>quelconque</w:t>
      </w:r>
      <w:r w:rsidR="00CF6540" w:rsidRPr="00BA7813">
        <w:rPr>
          <w:rFonts w:ascii="Arial" w:hAnsi="Arial" w:cs="Arial"/>
          <w:sz w:val="22"/>
          <w:szCs w:val="22"/>
        </w:rPr>
        <w:t xml:space="preserve"> </w:t>
      </w:r>
      <w:r w:rsidRPr="00BA7813">
        <w:rPr>
          <w:rFonts w:ascii="Arial" w:hAnsi="Arial" w:cs="Arial"/>
          <w:sz w:val="22"/>
          <w:szCs w:val="22"/>
        </w:rPr>
        <w:t>conséquence.</w:t>
      </w:r>
    </w:p>
    <w:p w14:paraId="3DF33DB9" w14:textId="531E408E" w:rsidR="000E48BD" w:rsidRPr="00BA7813" w:rsidRDefault="0034108A" w:rsidP="000E48BD">
      <w:pPr>
        <w:ind w:left="1276"/>
        <w:jc w:val="both"/>
        <w:rPr>
          <w:rFonts w:ascii="Arial" w:hAnsi="Arial" w:cs="Arial"/>
          <w:sz w:val="22"/>
          <w:szCs w:val="22"/>
        </w:rPr>
      </w:pPr>
      <w:r>
        <w:rPr>
          <w:rFonts w:ascii="Arial" w:hAnsi="Arial" w:cs="Arial"/>
          <w:sz w:val="22"/>
          <w:szCs w:val="22"/>
        </w:rPr>
        <w:br w:type="page"/>
      </w:r>
    </w:p>
    <w:p w14:paraId="3793B381" w14:textId="77777777" w:rsidR="000E48BD" w:rsidRPr="00BA7813" w:rsidRDefault="000E48BD" w:rsidP="000A1D22">
      <w:pPr>
        <w:numPr>
          <w:ilvl w:val="0"/>
          <w:numId w:val="55"/>
        </w:numPr>
        <w:jc w:val="both"/>
        <w:outlineLvl w:val="0"/>
        <w:rPr>
          <w:rFonts w:ascii="Arial" w:hAnsi="Arial" w:cs="Arial"/>
          <w:sz w:val="22"/>
          <w:szCs w:val="22"/>
        </w:rPr>
      </w:pPr>
      <w:bookmarkStart w:id="137" w:name="_Toc445130565"/>
      <w:bookmarkStart w:id="138" w:name="_Toc445130667"/>
      <w:r w:rsidRPr="00BA7813">
        <w:rPr>
          <w:rFonts w:ascii="Arial" w:hAnsi="Arial" w:cs="Arial"/>
          <w:sz w:val="22"/>
          <w:szCs w:val="22"/>
        </w:rPr>
        <w:t>Assistance extérieure</w:t>
      </w:r>
      <w:bookmarkEnd w:id="137"/>
      <w:bookmarkEnd w:id="138"/>
    </w:p>
    <w:p w14:paraId="385A38C6" w14:textId="77777777" w:rsidR="000E48BD" w:rsidRPr="00BA7813" w:rsidRDefault="000E48BD" w:rsidP="000E48BD">
      <w:pPr>
        <w:ind w:left="1276"/>
        <w:jc w:val="both"/>
        <w:rPr>
          <w:rFonts w:ascii="Arial" w:hAnsi="Arial" w:cs="Arial"/>
          <w:sz w:val="22"/>
          <w:szCs w:val="22"/>
        </w:rPr>
      </w:pPr>
    </w:p>
    <w:p w14:paraId="7840E6C2" w14:textId="77777777" w:rsidR="000E48BD" w:rsidRPr="00BA7813" w:rsidRDefault="000E48BD" w:rsidP="00790DA5">
      <w:pPr>
        <w:ind w:left="1276"/>
        <w:jc w:val="both"/>
        <w:rPr>
          <w:rFonts w:ascii="Arial" w:hAnsi="Arial" w:cs="Arial"/>
          <w:sz w:val="22"/>
          <w:szCs w:val="22"/>
        </w:rPr>
      </w:pPr>
      <w:r w:rsidRPr="00BA7813">
        <w:rPr>
          <w:rFonts w:ascii="Arial" w:hAnsi="Arial" w:cs="Arial"/>
          <w:sz w:val="22"/>
          <w:szCs w:val="22"/>
        </w:rPr>
        <w:t>Le contractant doit adapter le niveau d’intervention de ses intervenants à leur compétence et à leur niveau de connaissance de l’installation. A ce titre, il s’engage dans le cadre de ses obligations contractuelles à re</w:t>
      </w:r>
      <w:r w:rsidR="00790DA5">
        <w:rPr>
          <w:rFonts w:ascii="Arial" w:hAnsi="Arial" w:cs="Arial"/>
          <w:sz w:val="22"/>
          <w:szCs w:val="22"/>
        </w:rPr>
        <w:t>cou</w:t>
      </w:r>
      <w:r w:rsidRPr="00BA7813">
        <w:rPr>
          <w:rFonts w:ascii="Arial" w:hAnsi="Arial" w:cs="Arial"/>
          <w:sz w:val="22"/>
          <w:szCs w:val="22"/>
        </w:rPr>
        <w:t>rir à ses frais à toute l’assistance extérieure voulue pour mener à bien sa mission.</w:t>
      </w:r>
    </w:p>
    <w:p w14:paraId="6CE190B7" w14:textId="77777777" w:rsidR="000E48BD" w:rsidRPr="00BA7813" w:rsidRDefault="000E48BD" w:rsidP="000E48BD">
      <w:pPr>
        <w:ind w:left="1276"/>
        <w:jc w:val="both"/>
        <w:rPr>
          <w:rFonts w:ascii="Arial" w:hAnsi="Arial" w:cs="Arial"/>
          <w:sz w:val="22"/>
          <w:szCs w:val="22"/>
        </w:rPr>
      </w:pPr>
    </w:p>
    <w:p w14:paraId="2479C06E" w14:textId="77777777" w:rsidR="000E48BD" w:rsidRPr="00BA7813" w:rsidRDefault="000E48BD" w:rsidP="000A1D22">
      <w:pPr>
        <w:numPr>
          <w:ilvl w:val="0"/>
          <w:numId w:val="55"/>
        </w:numPr>
        <w:jc w:val="both"/>
        <w:outlineLvl w:val="0"/>
        <w:rPr>
          <w:rFonts w:ascii="Arial" w:hAnsi="Arial" w:cs="Arial"/>
          <w:sz w:val="22"/>
          <w:szCs w:val="22"/>
        </w:rPr>
      </w:pPr>
      <w:bookmarkStart w:id="139" w:name="_Toc445130566"/>
      <w:bookmarkStart w:id="140" w:name="_Toc445130668"/>
      <w:r w:rsidRPr="00BA7813">
        <w:rPr>
          <w:rFonts w:ascii="Arial" w:hAnsi="Arial" w:cs="Arial"/>
          <w:sz w:val="22"/>
          <w:szCs w:val="22"/>
        </w:rPr>
        <w:t xml:space="preserve">Accès du personnel aux immeubles du </w:t>
      </w:r>
      <w:r w:rsidR="00790DA5">
        <w:rPr>
          <w:rFonts w:ascii="Arial" w:hAnsi="Arial" w:cs="Arial"/>
          <w:sz w:val="22"/>
          <w:szCs w:val="22"/>
        </w:rPr>
        <w:t>pouvoir adjudicateur</w:t>
      </w:r>
      <w:bookmarkEnd w:id="139"/>
      <w:bookmarkEnd w:id="140"/>
    </w:p>
    <w:p w14:paraId="6DD810DA" w14:textId="77777777" w:rsidR="000E48BD" w:rsidRPr="00BA7813" w:rsidRDefault="000E48BD" w:rsidP="000E48BD">
      <w:pPr>
        <w:ind w:left="1276"/>
        <w:jc w:val="both"/>
        <w:rPr>
          <w:rFonts w:ascii="Arial" w:hAnsi="Arial" w:cs="Arial"/>
          <w:sz w:val="22"/>
          <w:szCs w:val="22"/>
        </w:rPr>
      </w:pPr>
    </w:p>
    <w:p w14:paraId="150B73AF"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 xml:space="preserve">permettra au personnel du contractant l'accès aux locaux, pour l’exécution des opérations afférentes à ses responsabilités. Ce personnel doit respecter scrupuleusement toutes les règles de sécurité d’accès aux immeubles établies par le </w:t>
      </w:r>
      <w:r w:rsidR="00790DA5">
        <w:rPr>
          <w:rFonts w:ascii="Arial" w:hAnsi="Arial" w:cs="Arial"/>
          <w:sz w:val="22"/>
          <w:szCs w:val="22"/>
        </w:rPr>
        <w:t>pouvoir adjudicateur</w:t>
      </w:r>
      <w:r w:rsidRPr="00BA7813">
        <w:rPr>
          <w:rFonts w:ascii="Arial" w:hAnsi="Arial" w:cs="Arial"/>
          <w:sz w:val="22"/>
          <w:szCs w:val="22"/>
        </w:rPr>
        <w:t>.</w:t>
      </w:r>
    </w:p>
    <w:p w14:paraId="7361B70B" w14:textId="77777777" w:rsidR="000E48BD" w:rsidRPr="00BA7813" w:rsidRDefault="000E48BD" w:rsidP="000E48BD">
      <w:pPr>
        <w:ind w:left="1276"/>
        <w:jc w:val="both"/>
        <w:rPr>
          <w:rFonts w:ascii="Arial" w:hAnsi="Arial" w:cs="Arial"/>
          <w:sz w:val="22"/>
          <w:szCs w:val="22"/>
        </w:rPr>
      </w:pPr>
    </w:p>
    <w:p w14:paraId="06B8233A"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personnel, qu'il appartienne au contractant ou à un de ses sous-traitants, sera obligatoirement et visiblement porteur d'un laisser passer que lui fournira le </w:t>
      </w:r>
      <w:r w:rsidR="00790DA5">
        <w:rPr>
          <w:rFonts w:ascii="Arial" w:hAnsi="Arial" w:cs="Arial"/>
          <w:sz w:val="22"/>
          <w:szCs w:val="22"/>
        </w:rPr>
        <w:t>pouvoir adjudicateur</w:t>
      </w:r>
      <w:r w:rsidR="00790DA5" w:rsidRPr="00BA7813">
        <w:rPr>
          <w:rFonts w:ascii="Arial" w:hAnsi="Arial" w:cs="Arial"/>
          <w:sz w:val="22"/>
          <w:szCs w:val="22"/>
        </w:rPr>
        <w:t xml:space="preserve">, qu'il devra pouvoir présenter à tout moment à toute réquisition des services du </w:t>
      </w:r>
      <w:r w:rsidR="00790DA5">
        <w:rPr>
          <w:rFonts w:ascii="Arial" w:hAnsi="Arial" w:cs="Arial"/>
          <w:sz w:val="22"/>
          <w:szCs w:val="22"/>
        </w:rPr>
        <w:t>pouvoir adjudicateur</w:t>
      </w:r>
      <w:r w:rsidR="00790DA5" w:rsidRPr="00BA7813">
        <w:rPr>
          <w:rFonts w:ascii="Arial" w:hAnsi="Arial" w:cs="Arial"/>
          <w:sz w:val="22"/>
          <w:szCs w:val="22"/>
        </w:rPr>
        <w:t xml:space="preserve"> et devra remettre à ces m</w:t>
      </w:r>
      <w:r w:rsidRPr="00BA7813">
        <w:rPr>
          <w:rFonts w:ascii="Arial" w:hAnsi="Arial" w:cs="Arial"/>
          <w:sz w:val="22"/>
          <w:szCs w:val="22"/>
        </w:rPr>
        <w:t>êmes services en cas de cessation de fonction dans le cadre du contrat.</w:t>
      </w:r>
    </w:p>
    <w:p w14:paraId="612C0FB5" w14:textId="77777777" w:rsidR="000E48BD" w:rsidRPr="00BA7813" w:rsidRDefault="000E48BD" w:rsidP="000E48BD">
      <w:pPr>
        <w:ind w:left="1276"/>
        <w:jc w:val="both"/>
        <w:rPr>
          <w:rFonts w:ascii="Arial" w:hAnsi="Arial" w:cs="Arial"/>
          <w:sz w:val="22"/>
          <w:szCs w:val="22"/>
        </w:rPr>
      </w:pPr>
    </w:p>
    <w:p w14:paraId="72636FF6"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Pour le personnel du contractant ou de ses sous-traitants ne disposant pas d’un accès permanent dans les immeubles </w:t>
      </w:r>
      <w:r w:rsidR="00790DA5" w:rsidRPr="00BA7813">
        <w:rPr>
          <w:rFonts w:ascii="Arial" w:hAnsi="Arial" w:cs="Arial"/>
          <w:sz w:val="22"/>
          <w:szCs w:val="22"/>
        </w:rPr>
        <w:t xml:space="preserve">du </w:t>
      </w:r>
      <w:r w:rsidR="00790DA5">
        <w:rPr>
          <w:rFonts w:ascii="Arial" w:hAnsi="Arial" w:cs="Arial"/>
          <w:sz w:val="22"/>
          <w:szCs w:val="22"/>
        </w:rPr>
        <w:t>pouvoir adjudicateur</w:t>
      </w:r>
      <w:r w:rsidR="00790DA5" w:rsidRPr="00BA7813">
        <w:rPr>
          <w:rFonts w:ascii="Arial" w:hAnsi="Arial" w:cs="Arial"/>
          <w:sz w:val="22"/>
          <w:szCs w:val="22"/>
        </w:rPr>
        <w:t xml:space="preserve"> et devant intervenir sur les installations du </w:t>
      </w:r>
      <w:r w:rsidR="00790DA5">
        <w:rPr>
          <w:rFonts w:ascii="Arial" w:hAnsi="Arial" w:cs="Arial"/>
          <w:sz w:val="22"/>
          <w:szCs w:val="22"/>
        </w:rPr>
        <w:t>pouvoir adjudicateur</w:t>
      </w:r>
      <w:r w:rsidRPr="00BA7813">
        <w:rPr>
          <w:rFonts w:ascii="Arial" w:hAnsi="Arial" w:cs="Arial"/>
          <w:sz w:val="22"/>
          <w:szCs w:val="22"/>
        </w:rPr>
        <w:t>, le coordinateur entreprend les démarches nécessaires pour l’obtention d’un accès provisoire.</w:t>
      </w:r>
    </w:p>
    <w:p w14:paraId="6BCB2F12" w14:textId="77777777" w:rsidR="000E48BD" w:rsidRPr="00BA7813" w:rsidRDefault="000E48BD" w:rsidP="000E48BD">
      <w:pPr>
        <w:ind w:left="1276"/>
        <w:jc w:val="both"/>
        <w:rPr>
          <w:rFonts w:ascii="Arial" w:hAnsi="Arial" w:cs="Arial"/>
          <w:sz w:val="22"/>
          <w:szCs w:val="22"/>
        </w:rPr>
      </w:pPr>
    </w:p>
    <w:p w14:paraId="6CD9A55F"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Afin de faciliter l'accès au bâtiment lors des opérations de dépannages en dehors des heures, le contractant fournira une liste de tous les techniciens susceptibles d'intervenir sur appel. Cette liste reprendra le nom, prénom, n° de carte d'identité du technicien, ainsi que l'immatriculation de son véhicule de service.</w:t>
      </w:r>
    </w:p>
    <w:p w14:paraId="74AA13A3" w14:textId="77777777" w:rsidR="000E48BD" w:rsidRPr="00BA7813" w:rsidRDefault="000E48BD" w:rsidP="000E48BD">
      <w:pPr>
        <w:ind w:left="1276"/>
        <w:jc w:val="both"/>
        <w:rPr>
          <w:rFonts w:ascii="Arial" w:hAnsi="Arial" w:cs="Arial"/>
          <w:sz w:val="22"/>
          <w:szCs w:val="22"/>
        </w:rPr>
      </w:pPr>
    </w:p>
    <w:p w14:paraId="3BC0443C" w14:textId="77777777" w:rsidR="000E48BD" w:rsidRPr="00BA7813" w:rsidRDefault="00CF6540" w:rsidP="00CF6540">
      <w:pPr>
        <w:ind w:left="1276"/>
        <w:jc w:val="both"/>
        <w:rPr>
          <w:rFonts w:ascii="Arial" w:hAnsi="Arial" w:cs="Arial"/>
          <w:sz w:val="22"/>
          <w:szCs w:val="22"/>
        </w:rPr>
      </w:pPr>
      <w:r>
        <w:rPr>
          <w:rFonts w:ascii="Arial" w:hAnsi="Arial" w:cs="Arial"/>
          <w:sz w:val="22"/>
          <w:szCs w:val="22"/>
        </w:rPr>
        <w:t>Pour les lots 1 &amp; 2, i</w:t>
      </w:r>
      <w:r w:rsidR="000E48BD" w:rsidRPr="00BA7813">
        <w:rPr>
          <w:rFonts w:ascii="Arial" w:hAnsi="Arial" w:cs="Arial"/>
          <w:sz w:val="22"/>
          <w:szCs w:val="22"/>
        </w:rPr>
        <w:t xml:space="preserve">ndépendamment du contrôle d'accès, le personnel du Contractant doit se soumettre à un pointage d'horaire à l'entrée et à la sortie des immeubles du </w:t>
      </w:r>
      <w:r w:rsidR="00790DA5">
        <w:rPr>
          <w:rFonts w:ascii="Arial" w:hAnsi="Arial" w:cs="Arial"/>
          <w:sz w:val="22"/>
          <w:szCs w:val="22"/>
        </w:rPr>
        <w:t>SGC</w:t>
      </w:r>
      <w:r w:rsidR="000E48BD" w:rsidRPr="00BA7813">
        <w:rPr>
          <w:rFonts w:ascii="Arial" w:hAnsi="Arial" w:cs="Arial"/>
          <w:sz w:val="22"/>
          <w:szCs w:val="22"/>
        </w:rPr>
        <w:t xml:space="preserve">. Ce pointage a lieu à un endroit fixé par le </w:t>
      </w:r>
      <w:r w:rsidR="00790DA5">
        <w:rPr>
          <w:rFonts w:ascii="Arial" w:hAnsi="Arial" w:cs="Arial"/>
          <w:sz w:val="22"/>
          <w:szCs w:val="22"/>
        </w:rPr>
        <w:t>SGC</w:t>
      </w:r>
      <w:r w:rsidR="000E48BD" w:rsidRPr="00BA7813">
        <w:rPr>
          <w:rFonts w:ascii="Arial" w:hAnsi="Arial" w:cs="Arial"/>
          <w:sz w:val="22"/>
          <w:szCs w:val="22"/>
        </w:rPr>
        <w:t xml:space="preserve">. Les données résultant du pointage sont mises à la disposition du contractant aux fins de la facturation. Au cas où un membre de personnel du contractant oublierait de pointer, le </w:t>
      </w:r>
      <w:r w:rsidR="00790DA5">
        <w:rPr>
          <w:rFonts w:ascii="Arial" w:hAnsi="Arial" w:cs="Arial"/>
          <w:sz w:val="22"/>
          <w:szCs w:val="22"/>
        </w:rPr>
        <w:t>SGC</w:t>
      </w:r>
      <w:r w:rsidR="000E48BD" w:rsidRPr="00BA7813">
        <w:rPr>
          <w:rFonts w:ascii="Arial" w:hAnsi="Arial" w:cs="Arial"/>
          <w:sz w:val="22"/>
          <w:szCs w:val="22"/>
        </w:rPr>
        <w:t xml:space="preserve"> considère que celui-ci n'aura pas effectué des prestations pour </w:t>
      </w:r>
      <w:r>
        <w:rPr>
          <w:rFonts w:ascii="Arial" w:hAnsi="Arial" w:cs="Arial"/>
          <w:sz w:val="22"/>
          <w:szCs w:val="22"/>
        </w:rPr>
        <w:t>lui</w:t>
      </w:r>
      <w:r w:rsidR="000E48BD" w:rsidRPr="00BA7813">
        <w:rPr>
          <w:rFonts w:ascii="Arial" w:hAnsi="Arial" w:cs="Arial"/>
          <w:sz w:val="22"/>
          <w:szCs w:val="22"/>
        </w:rPr>
        <w:t>.</w:t>
      </w:r>
    </w:p>
    <w:p w14:paraId="5A067A8D" w14:textId="77777777" w:rsidR="000E48BD" w:rsidRPr="00BA7813" w:rsidRDefault="000E48BD" w:rsidP="000E48BD">
      <w:pPr>
        <w:ind w:left="1276"/>
        <w:jc w:val="both"/>
        <w:rPr>
          <w:rFonts w:ascii="Arial" w:hAnsi="Arial" w:cs="Arial"/>
          <w:sz w:val="22"/>
          <w:szCs w:val="22"/>
        </w:rPr>
      </w:pPr>
    </w:p>
    <w:p w14:paraId="45985B5F"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Conformément à la réglementation sur la protection de données à caractère personnel, le contractant communique à son personnel les informations sur ce traitement des données.</w:t>
      </w:r>
    </w:p>
    <w:p w14:paraId="00F637CA" w14:textId="77777777" w:rsidR="000E48BD" w:rsidRPr="00BA7813" w:rsidRDefault="000E48BD" w:rsidP="000E48BD">
      <w:pPr>
        <w:ind w:left="1276"/>
        <w:jc w:val="both"/>
        <w:rPr>
          <w:rFonts w:ascii="Arial" w:hAnsi="Arial" w:cs="Arial"/>
          <w:sz w:val="22"/>
          <w:szCs w:val="22"/>
        </w:rPr>
      </w:pPr>
    </w:p>
    <w:p w14:paraId="00C6DF8F" w14:textId="77777777" w:rsidR="000E48BD" w:rsidRPr="00BA7813" w:rsidRDefault="000E48BD" w:rsidP="000A1D22">
      <w:pPr>
        <w:numPr>
          <w:ilvl w:val="0"/>
          <w:numId w:val="56"/>
        </w:numPr>
        <w:ind w:left="1276" w:hanging="850"/>
        <w:jc w:val="both"/>
        <w:outlineLvl w:val="0"/>
        <w:rPr>
          <w:rFonts w:ascii="Arial" w:hAnsi="Arial" w:cs="Arial"/>
          <w:sz w:val="22"/>
          <w:szCs w:val="22"/>
        </w:rPr>
      </w:pPr>
      <w:bookmarkStart w:id="141" w:name="_Toc148857119"/>
      <w:bookmarkStart w:id="142" w:name="_Toc445130567"/>
      <w:bookmarkStart w:id="143" w:name="_Toc445130669"/>
      <w:r w:rsidRPr="00BA7813">
        <w:rPr>
          <w:rFonts w:ascii="Arial" w:hAnsi="Arial" w:cs="Arial"/>
          <w:sz w:val="22"/>
          <w:szCs w:val="22"/>
          <w:u w:val="single"/>
        </w:rPr>
        <w:t>Moyens matériels</w:t>
      </w:r>
      <w:bookmarkEnd w:id="141"/>
      <w:bookmarkEnd w:id="142"/>
      <w:bookmarkEnd w:id="143"/>
    </w:p>
    <w:p w14:paraId="687B13A4" w14:textId="77777777" w:rsidR="000E48BD" w:rsidRPr="00BA7813" w:rsidRDefault="000E48BD" w:rsidP="000E48BD">
      <w:pPr>
        <w:ind w:left="1276"/>
        <w:jc w:val="both"/>
        <w:rPr>
          <w:rFonts w:ascii="Arial" w:hAnsi="Arial" w:cs="Arial"/>
          <w:sz w:val="22"/>
          <w:szCs w:val="22"/>
        </w:rPr>
      </w:pPr>
    </w:p>
    <w:p w14:paraId="54AD63BD" w14:textId="77777777" w:rsidR="000E48BD" w:rsidRPr="00BA7813" w:rsidRDefault="000E48BD" w:rsidP="000A1D22">
      <w:pPr>
        <w:numPr>
          <w:ilvl w:val="0"/>
          <w:numId w:val="57"/>
        </w:numPr>
        <w:jc w:val="both"/>
        <w:outlineLvl w:val="0"/>
        <w:rPr>
          <w:rFonts w:ascii="Arial" w:hAnsi="Arial" w:cs="Arial"/>
          <w:sz w:val="22"/>
          <w:szCs w:val="22"/>
        </w:rPr>
      </w:pPr>
      <w:bookmarkStart w:id="144" w:name="_Toc445130568"/>
      <w:bookmarkStart w:id="145" w:name="_Toc445130670"/>
      <w:r w:rsidRPr="00BA7813">
        <w:rPr>
          <w:rFonts w:ascii="Arial" w:hAnsi="Arial" w:cs="Arial"/>
          <w:sz w:val="22"/>
          <w:szCs w:val="22"/>
        </w:rPr>
        <w:t>Matériel de réserve</w:t>
      </w:r>
      <w:bookmarkEnd w:id="144"/>
      <w:bookmarkEnd w:id="145"/>
    </w:p>
    <w:p w14:paraId="1AD81D22" w14:textId="77777777" w:rsidR="000E48BD" w:rsidRPr="00BA7813" w:rsidRDefault="000E48BD" w:rsidP="000E48BD">
      <w:pPr>
        <w:ind w:left="1276"/>
        <w:jc w:val="both"/>
        <w:rPr>
          <w:rFonts w:ascii="Arial" w:hAnsi="Arial" w:cs="Arial"/>
          <w:sz w:val="22"/>
          <w:szCs w:val="22"/>
        </w:rPr>
      </w:pPr>
    </w:p>
    <w:p w14:paraId="6FE26229"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doit disposer de tout le matériel de réserve nécessaire afin de répondre, dans les délais impartis, aux divers besoins lors des entretiens, dépannages et réparations.</w:t>
      </w:r>
    </w:p>
    <w:p w14:paraId="5ADCC3AB" w14:textId="77777777" w:rsidR="000E48BD" w:rsidRPr="00BA7813" w:rsidRDefault="000E48BD" w:rsidP="000E48BD">
      <w:pPr>
        <w:ind w:left="1276"/>
        <w:jc w:val="both"/>
        <w:rPr>
          <w:rFonts w:ascii="Arial" w:hAnsi="Arial" w:cs="Arial"/>
          <w:sz w:val="22"/>
          <w:szCs w:val="22"/>
        </w:rPr>
      </w:pPr>
    </w:p>
    <w:p w14:paraId="624B4BDD" w14:textId="77777777" w:rsidR="000E48BD" w:rsidRPr="00BA7813" w:rsidRDefault="000E48BD" w:rsidP="00CC0284">
      <w:pPr>
        <w:ind w:left="1276"/>
        <w:jc w:val="both"/>
        <w:rPr>
          <w:rFonts w:ascii="Arial" w:hAnsi="Arial" w:cs="Arial"/>
          <w:sz w:val="22"/>
          <w:szCs w:val="22"/>
        </w:rPr>
      </w:pPr>
      <w:r w:rsidRPr="00BB72E2">
        <w:rPr>
          <w:rFonts w:ascii="Arial" w:hAnsi="Arial" w:cs="Arial"/>
          <w:sz w:val="22"/>
          <w:szCs w:val="22"/>
        </w:rPr>
        <w:t xml:space="preserve">Un stock réduit de petit matériel (boutons, relais, contacteurs, cartes électroniques) </w:t>
      </w:r>
      <w:r w:rsidR="00CC0284">
        <w:rPr>
          <w:rFonts w:ascii="Arial" w:hAnsi="Arial" w:cs="Arial"/>
          <w:sz w:val="22"/>
          <w:szCs w:val="22"/>
        </w:rPr>
        <w:t xml:space="preserve">doit </w:t>
      </w:r>
      <w:r w:rsidRPr="00BB72E2">
        <w:rPr>
          <w:rFonts w:ascii="Arial" w:hAnsi="Arial" w:cs="Arial"/>
          <w:sz w:val="22"/>
          <w:szCs w:val="22"/>
        </w:rPr>
        <w:t xml:space="preserve">être assuré dans </w:t>
      </w:r>
      <w:r w:rsidR="00CC0284">
        <w:rPr>
          <w:rFonts w:ascii="Arial" w:hAnsi="Arial" w:cs="Arial"/>
          <w:sz w:val="22"/>
          <w:szCs w:val="22"/>
        </w:rPr>
        <w:t>les locaux du pouvoir adjudicateur</w:t>
      </w:r>
      <w:r w:rsidRPr="00BB72E2">
        <w:rPr>
          <w:rFonts w:ascii="Arial" w:hAnsi="Arial" w:cs="Arial"/>
          <w:sz w:val="22"/>
          <w:szCs w:val="22"/>
        </w:rPr>
        <w:t>.</w:t>
      </w:r>
    </w:p>
    <w:p w14:paraId="7DAA47D4" w14:textId="77777777" w:rsidR="000E48BD" w:rsidRPr="00BA7813" w:rsidRDefault="000E48BD" w:rsidP="000E48BD">
      <w:pPr>
        <w:ind w:left="1276"/>
        <w:jc w:val="both"/>
        <w:rPr>
          <w:rFonts w:ascii="Arial" w:hAnsi="Arial" w:cs="Arial"/>
          <w:sz w:val="22"/>
          <w:szCs w:val="22"/>
        </w:rPr>
      </w:pPr>
    </w:p>
    <w:p w14:paraId="08929B76"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Pour les pièces importantes (moteur, treuil,…), le contractant prend toutes les dispositions pour garantir la livraison et l’installation de ceux-ci dans les délais impartis.</w:t>
      </w:r>
    </w:p>
    <w:p w14:paraId="7B62B2B0" w14:textId="77777777" w:rsidR="000E48BD" w:rsidRPr="00BA7813" w:rsidRDefault="000E48BD" w:rsidP="000E48BD">
      <w:pPr>
        <w:ind w:left="1276"/>
        <w:jc w:val="both"/>
        <w:rPr>
          <w:rFonts w:ascii="Arial" w:hAnsi="Arial" w:cs="Arial"/>
          <w:sz w:val="22"/>
          <w:szCs w:val="22"/>
        </w:rPr>
      </w:pPr>
    </w:p>
    <w:p w14:paraId="146E0C51" w14:textId="77777777" w:rsidR="000E48BD" w:rsidRPr="00BA7813" w:rsidRDefault="000E48BD" w:rsidP="000A1D22">
      <w:pPr>
        <w:numPr>
          <w:ilvl w:val="0"/>
          <w:numId w:val="57"/>
        </w:numPr>
        <w:jc w:val="both"/>
        <w:outlineLvl w:val="0"/>
        <w:rPr>
          <w:rFonts w:ascii="Arial" w:hAnsi="Arial" w:cs="Arial"/>
          <w:sz w:val="22"/>
          <w:szCs w:val="22"/>
        </w:rPr>
      </w:pPr>
      <w:bookmarkStart w:id="146" w:name="_Toc445130569"/>
      <w:bookmarkStart w:id="147" w:name="_Toc445130671"/>
      <w:r w:rsidRPr="00BA7813">
        <w:rPr>
          <w:rFonts w:ascii="Arial" w:hAnsi="Arial" w:cs="Arial"/>
          <w:sz w:val="22"/>
          <w:szCs w:val="22"/>
        </w:rPr>
        <w:t>Moyens de déplacement</w:t>
      </w:r>
      <w:bookmarkEnd w:id="146"/>
      <w:bookmarkEnd w:id="147"/>
    </w:p>
    <w:p w14:paraId="5CDB3500" w14:textId="77777777" w:rsidR="000E48BD" w:rsidRPr="00BA7813" w:rsidRDefault="000E48BD" w:rsidP="000E48BD">
      <w:pPr>
        <w:ind w:left="1276"/>
        <w:jc w:val="both"/>
        <w:rPr>
          <w:rFonts w:ascii="Arial" w:hAnsi="Arial" w:cs="Arial"/>
          <w:sz w:val="22"/>
          <w:szCs w:val="22"/>
        </w:rPr>
      </w:pPr>
    </w:p>
    <w:p w14:paraId="608D15F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personnel du contractant doit disposer d’un moyen de locomotion adéquat pour répondre aux impératifs de délais.</w:t>
      </w:r>
    </w:p>
    <w:p w14:paraId="1F90A430" w14:textId="77777777" w:rsidR="000E48BD" w:rsidRPr="00BA7813" w:rsidRDefault="000E48BD" w:rsidP="000E48BD">
      <w:pPr>
        <w:ind w:left="1276"/>
        <w:jc w:val="both"/>
        <w:rPr>
          <w:rFonts w:ascii="Arial" w:hAnsi="Arial" w:cs="Arial"/>
          <w:sz w:val="22"/>
          <w:szCs w:val="22"/>
        </w:rPr>
      </w:pPr>
    </w:p>
    <w:p w14:paraId="0AF777CB" w14:textId="77777777" w:rsidR="000E48BD" w:rsidRPr="00BA7813" w:rsidRDefault="000E48BD" w:rsidP="000A1D22">
      <w:pPr>
        <w:numPr>
          <w:ilvl w:val="0"/>
          <w:numId w:val="57"/>
        </w:numPr>
        <w:jc w:val="both"/>
        <w:outlineLvl w:val="0"/>
        <w:rPr>
          <w:rFonts w:ascii="Arial" w:hAnsi="Arial" w:cs="Arial"/>
          <w:sz w:val="22"/>
          <w:szCs w:val="22"/>
        </w:rPr>
      </w:pPr>
      <w:bookmarkStart w:id="148" w:name="_Toc445130570"/>
      <w:bookmarkStart w:id="149" w:name="_Toc445130672"/>
      <w:r w:rsidRPr="00BA7813">
        <w:rPr>
          <w:rFonts w:ascii="Arial" w:hAnsi="Arial" w:cs="Arial"/>
          <w:sz w:val="22"/>
          <w:szCs w:val="22"/>
        </w:rPr>
        <w:t>Moyens logistiques internes et externes</w:t>
      </w:r>
      <w:bookmarkEnd w:id="148"/>
      <w:bookmarkEnd w:id="149"/>
    </w:p>
    <w:p w14:paraId="52BB5C9E" w14:textId="77777777" w:rsidR="000E48BD" w:rsidRPr="00BA7813" w:rsidRDefault="000E48BD" w:rsidP="000E48BD">
      <w:pPr>
        <w:ind w:left="1276"/>
        <w:jc w:val="both"/>
        <w:rPr>
          <w:rFonts w:ascii="Arial" w:hAnsi="Arial" w:cs="Arial"/>
          <w:sz w:val="22"/>
          <w:szCs w:val="22"/>
        </w:rPr>
      </w:pPr>
    </w:p>
    <w:p w14:paraId="78DD0A3D" w14:textId="77777777" w:rsidR="000E48BD" w:rsidRPr="00BA7813" w:rsidRDefault="000E48BD" w:rsidP="00790DA5">
      <w:pPr>
        <w:ind w:left="1276"/>
        <w:jc w:val="both"/>
        <w:rPr>
          <w:rFonts w:ascii="Arial" w:hAnsi="Arial" w:cs="Arial"/>
          <w:sz w:val="22"/>
          <w:szCs w:val="22"/>
        </w:rPr>
      </w:pPr>
      <w:r w:rsidRPr="00BA7813">
        <w:rPr>
          <w:rFonts w:ascii="Arial" w:hAnsi="Arial" w:cs="Arial"/>
          <w:sz w:val="22"/>
          <w:szCs w:val="22"/>
        </w:rPr>
        <w:t>Le contractant s'engage, dans le cadre de ses obligations contractuelles, à re</w:t>
      </w:r>
      <w:r w:rsidR="00790DA5">
        <w:rPr>
          <w:rFonts w:ascii="Arial" w:hAnsi="Arial" w:cs="Arial"/>
          <w:sz w:val="22"/>
          <w:szCs w:val="22"/>
        </w:rPr>
        <w:t>cou</w:t>
      </w:r>
      <w:r w:rsidRPr="00BA7813">
        <w:rPr>
          <w:rFonts w:ascii="Arial" w:hAnsi="Arial" w:cs="Arial"/>
          <w:sz w:val="22"/>
          <w:szCs w:val="22"/>
        </w:rPr>
        <w:t>rir à ses frais à toute l'assistance interne ou externe voulue pour mener à bien sa mission.</w:t>
      </w:r>
    </w:p>
    <w:p w14:paraId="52DEB521" w14:textId="77777777" w:rsidR="000E48BD" w:rsidRPr="00BA7813" w:rsidRDefault="000E48BD" w:rsidP="000E48BD">
      <w:pPr>
        <w:ind w:left="1276"/>
        <w:jc w:val="both"/>
        <w:rPr>
          <w:rFonts w:ascii="Arial" w:hAnsi="Arial" w:cs="Arial"/>
          <w:sz w:val="22"/>
          <w:szCs w:val="22"/>
        </w:rPr>
      </w:pPr>
    </w:p>
    <w:p w14:paraId="44D78D47" w14:textId="77777777" w:rsidR="000E48BD" w:rsidRPr="00BA7813" w:rsidRDefault="000E48BD" w:rsidP="000A1D22">
      <w:pPr>
        <w:numPr>
          <w:ilvl w:val="0"/>
          <w:numId w:val="57"/>
        </w:numPr>
        <w:jc w:val="both"/>
        <w:outlineLvl w:val="0"/>
        <w:rPr>
          <w:rFonts w:ascii="Arial" w:hAnsi="Arial" w:cs="Arial"/>
          <w:sz w:val="22"/>
          <w:szCs w:val="22"/>
        </w:rPr>
      </w:pPr>
      <w:bookmarkStart w:id="150" w:name="_Toc445130571"/>
      <w:bookmarkStart w:id="151" w:name="_Toc445130673"/>
      <w:r w:rsidRPr="00BA7813">
        <w:rPr>
          <w:rFonts w:ascii="Arial" w:hAnsi="Arial" w:cs="Arial"/>
          <w:sz w:val="22"/>
          <w:szCs w:val="22"/>
        </w:rPr>
        <w:t>Outillages, appareils de mesure et équipements</w:t>
      </w:r>
      <w:bookmarkEnd w:id="150"/>
      <w:bookmarkEnd w:id="151"/>
    </w:p>
    <w:p w14:paraId="1C53B1EA" w14:textId="77777777" w:rsidR="000E48BD" w:rsidRPr="00BA7813" w:rsidRDefault="000E48BD" w:rsidP="000E48BD">
      <w:pPr>
        <w:ind w:left="1276"/>
        <w:jc w:val="both"/>
        <w:rPr>
          <w:rFonts w:ascii="Arial" w:hAnsi="Arial" w:cs="Arial"/>
          <w:sz w:val="22"/>
          <w:szCs w:val="22"/>
        </w:rPr>
      </w:pPr>
    </w:p>
    <w:p w14:paraId="51DD1EA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fournit tous les outillages, appareils, équipements individuels et collectifs de maintenance indispensables et suffisants pour accomplir ses prestations.</w:t>
      </w:r>
    </w:p>
    <w:p w14:paraId="2AEE7CF5" w14:textId="77777777" w:rsidR="000E48BD" w:rsidRPr="00BA7813" w:rsidRDefault="000E48BD" w:rsidP="000E48BD">
      <w:pPr>
        <w:ind w:left="1276"/>
        <w:jc w:val="both"/>
        <w:rPr>
          <w:rFonts w:ascii="Arial" w:hAnsi="Arial" w:cs="Arial"/>
          <w:sz w:val="22"/>
          <w:szCs w:val="22"/>
        </w:rPr>
      </w:pPr>
    </w:p>
    <w:p w14:paraId="1A3C9FFE" w14:textId="237DD1B1" w:rsidR="000E48BD" w:rsidRPr="00BA7813" w:rsidRDefault="000E48BD" w:rsidP="008148A9">
      <w:pPr>
        <w:ind w:left="1276"/>
        <w:jc w:val="both"/>
        <w:rPr>
          <w:rFonts w:ascii="Arial" w:hAnsi="Arial" w:cs="Arial"/>
          <w:sz w:val="22"/>
          <w:szCs w:val="22"/>
        </w:rPr>
      </w:pPr>
      <w:r w:rsidRPr="00BA7813">
        <w:rPr>
          <w:rFonts w:ascii="Arial" w:hAnsi="Arial" w:cs="Arial"/>
          <w:sz w:val="22"/>
          <w:szCs w:val="22"/>
        </w:rPr>
        <w:t xml:space="preserve">Lorsque le montage d’appareils de mesure spécifiques est estimé nécessaire, le contractant les installera </w:t>
      </w:r>
      <w:r w:rsidR="008148A9" w:rsidRPr="00BA7813">
        <w:rPr>
          <w:rFonts w:ascii="Arial" w:hAnsi="Arial" w:cs="Arial"/>
          <w:sz w:val="22"/>
          <w:szCs w:val="22"/>
        </w:rPr>
        <w:t>aux endroits adéquats</w:t>
      </w:r>
      <w:r w:rsidR="008148A9">
        <w:rPr>
          <w:rFonts w:ascii="Arial" w:hAnsi="Arial" w:cs="Arial"/>
          <w:sz w:val="22"/>
          <w:szCs w:val="22"/>
        </w:rPr>
        <w:t xml:space="preserve"> aux frais du pouvoir adjudicateur</w:t>
      </w:r>
      <w:r w:rsidRPr="00BA7813">
        <w:rPr>
          <w:rFonts w:ascii="Arial" w:hAnsi="Arial" w:cs="Arial"/>
          <w:sz w:val="22"/>
          <w:szCs w:val="22"/>
        </w:rPr>
        <w:t>.</w:t>
      </w:r>
    </w:p>
    <w:p w14:paraId="22D296B6" w14:textId="77777777" w:rsidR="000E48BD" w:rsidRPr="00BA7813" w:rsidRDefault="000E48BD" w:rsidP="000E48BD">
      <w:pPr>
        <w:ind w:left="1276"/>
        <w:jc w:val="both"/>
        <w:rPr>
          <w:rFonts w:ascii="Arial" w:hAnsi="Arial" w:cs="Arial"/>
          <w:sz w:val="22"/>
          <w:szCs w:val="22"/>
        </w:rPr>
      </w:pPr>
    </w:p>
    <w:p w14:paraId="03EC89E1" w14:textId="77777777" w:rsidR="000E48BD" w:rsidRDefault="000E48BD" w:rsidP="000E48BD">
      <w:pPr>
        <w:ind w:left="1276"/>
        <w:jc w:val="both"/>
        <w:rPr>
          <w:rFonts w:ascii="Arial" w:hAnsi="Arial" w:cs="Arial"/>
          <w:sz w:val="22"/>
          <w:szCs w:val="22"/>
        </w:rPr>
      </w:pPr>
      <w:r w:rsidRPr="00BA7813">
        <w:rPr>
          <w:rFonts w:ascii="Arial" w:hAnsi="Arial" w:cs="Arial"/>
          <w:sz w:val="22"/>
          <w:szCs w:val="22"/>
        </w:rPr>
        <w:t xml:space="preserve">Il est et reste propriétaire de ces appareils, qu’il mettra gratuitement à la disposition du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et qu’il reprendra à ses frais.</w:t>
      </w:r>
    </w:p>
    <w:p w14:paraId="24723456" w14:textId="77777777" w:rsidR="00790DA5" w:rsidRDefault="00790DA5" w:rsidP="000E48BD">
      <w:pPr>
        <w:ind w:left="1276"/>
        <w:jc w:val="both"/>
        <w:rPr>
          <w:rFonts w:ascii="Arial" w:hAnsi="Arial" w:cs="Arial"/>
          <w:sz w:val="22"/>
          <w:szCs w:val="22"/>
        </w:rPr>
      </w:pPr>
    </w:p>
    <w:p w14:paraId="4C4E988A" w14:textId="77777777" w:rsidR="00790DA5" w:rsidRPr="00BA7813" w:rsidRDefault="00790DA5" w:rsidP="000E48BD">
      <w:pPr>
        <w:ind w:left="1276"/>
        <w:jc w:val="both"/>
        <w:rPr>
          <w:rFonts w:ascii="Arial" w:hAnsi="Arial" w:cs="Arial"/>
          <w:sz w:val="22"/>
          <w:szCs w:val="22"/>
        </w:rPr>
      </w:pPr>
      <w:r w:rsidRPr="00790DA5">
        <w:rPr>
          <w:rFonts w:ascii="Arial" w:hAnsi="Arial" w:cs="Arial"/>
          <w:sz w:val="22"/>
          <w:szCs w:val="22"/>
        </w:rPr>
        <w:t>De même, le contractant prévoira, à ses frais exclusifs et sous sa seule responsabilité, toute manutention, tout appareil de levage ou d'accès nécessaire au respect de ses obligations contractuelles et de résultat.</w:t>
      </w:r>
    </w:p>
    <w:p w14:paraId="7E3EC30A" w14:textId="77777777" w:rsidR="000E48BD" w:rsidRPr="00BA7813" w:rsidRDefault="00790DA5" w:rsidP="00790DA5">
      <w:pPr>
        <w:tabs>
          <w:tab w:val="left" w:pos="4020"/>
        </w:tabs>
        <w:ind w:left="1276" w:hanging="709"/>
        <w:jc w:val="both"/>
        <w:rPr>
          <w:rFonts w:ascii="Arial" w:hAnsi="Arial" w:cs="Arial"/>
          <w:sz w:val="22"/>
          <w:szCs w:val="22"/>
        </w:rPr>
      </w:pPr>
      <w:bookmarkStart w:id="152" w:name="_Toc148857120"/>
      <w:r>
        <w:rPr>
          <w:rFonts w:ascii="Arial" w:hAnsi="Arial" w:cs="Arial"/>
          <w:sz w:val="22"/>
          <w:szCs w:val="22"/>
        </w:rPr>
        <w:tab/>
      </w:r>
      <w:r>
        <w:rPr>
          <w:rFonts w:ascii="Arial" w:hAnsi="Arial" w:cs="Arial"/>
          <w:sz w:val="22"/>
          <w:szCs w:val="22"/>
        </w:rPr>
        <w:tab/>
      </w:r>
    </w:p>
    <w:p w14:paraId="48CD5FD4" w14:textId="77777777" w:rsidR="000E48BD" w:rsidRPr="00BA7813" w:rsidRDefault="000E48BD" w:rsidP="000A1D22">
      <w:pPr>
        <w:numPr>
          <w:ilvl w:val="0"/>
          <w:numId w:val="56"/>
        </w:numPr>
        <w:ind w:left="1276" w:hanging="850"/>
        <w:jc w:val="both"/>
        <w:outlineLvl w:val="0"/>
        <w:rPr>
          <w:rFonts w:ascii="Arial" w:hAnsi="Arial" w:cs="Arial"/>
          <w:sz w:val="22"/>
          <w:szCs w:val="22"/>
        </w:rPr>
      </w:pPr>
      <w:bookmarkStart w:id="153" w:name="_Toc445130572"/>
      <w:bookmarkStart w:id="154" w:name="_Toc445130674"/>
      <w:r w:rsidRPr="00BA7813">
        <w:rPr>
          <w:rFonts w:ascii="Arial" w:hAnsi="Arial" w:cs="Arial"/>
          <w:sz w:val="22"/>
          <w:szCs w:val="22"/>
          <w:u w:val="single"/>
        </w:rPr>
        <w:t>Moyens administratifs</w:t>
      </w:r>
      <w:bookmarkEnd w:id="152"/>
      <w:bookmarkEnd w:id="153"/>
      <w:bookmarkEnd w:id="154"/>
    </w:p>
    <w:p w14:paraId="09E211F9" w14:textId="77777777" w:rsidR="000E48BD" w:rsidRPr="00BA7813" w:rsidRDefault="000E48BD" w:rsidP="000E48BD">
      <w:pPr>
        <w:ind w:left="1276" w:hanging="709"/>
        <w:jc w:val="both"/>
        <w:rPr>
          <w:rFonts w:ascii="Arial" w:hAnsi="Arial" w:cs="Arial"/>
          <w:sz w:val="22"/>
          <w:szCs w:val="22"/>
        </w:rPr>
      </w:pPr>
    </w:p>
    <w:p w14:paraId="40D83BA6" w14:textId="77777777" w:rsidR="000E48BD" w:rsidRPr="00BA7813" w:rsidRDefault="000E48BD" w:rsidP="000A1D22">
      <w:pPr>
        <w:numPr>
          <w:ilvl w:val="0"/>
          <w:numId w:val="58"/>
        </w:numPr>
        <w:jc w:val="both"/>
        <w:outlineLvl w:val="0"/>
        <w:rPr>
          <w:rFonts w:ascii="Arial" w:hAnsi="Arial" w:cs="Arial"/>
          <w:sz w:val="22"/>
          <w:szCs w:val="22"/>
        </w:rPr>
      </w:pPr>
      <w:bookmarkStart w:id="155" w:name="_Toc445130573"/>
      <w:bookmarkStart w:id="156" w:name="_Toc445130675"/>
      <w:r w:rsidRPr="00BA7813">
        <w:rPr>
          <w:rFonts w:ascii="Arial" w:hAnsi="Arial" w:cs="Arial"/>
          <w:sz w:val="22"/>
          <w:szCs w:val="22"/>
        </w:rPr>
        <w:t>Centre de formation</w:t>
      </w:r>
      <w:bookmarkEnd w:id="155"/>
      <w:bookmarkEnd w:id="156"/>
    </w:p>
    <w:p w14:paraId="42752001" w14:textId="77777777" w:rsidR="000E48BD" w:rsidRPr="00BA7813" w:rsidRDefault="000E48BD" w:rsidP="000E48BD">
      <w:pPr>
        <w:ind w:left="1276"/>
        <w:jc w:val="both"/>
        <w:rPr>
          <w:rFonts w:ascii="Arial" w:hAnsi="Arial" w:cs="Arial"/>
          <w:sz w:val="22"/>
          <w:szCs w:val="22"/>
        </w:rPr>
      </w:pPr>
    </w:p>
    <w:p w14:paraId="225991E5"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doit, au moyen d’un centre de formation interne ou par le biais de formations externes, assurer la formation continue de ses techniciens et responsables dans le domaine des appareils de levage et de la sécurité.</w:t>
      </w:r>
    </w:p>
    <w:p w14:paraId="613EB543" w14:textId="77777777" w:rsidR="000E48BD" w:rsidRPr="00BA7813" w:rsidRDefault="000E48BD" w:rsidP="000E48BD">
      <w:pPr>
        <w:ind w:left="1276"/>
        <w:jc w:val="both"/>
        <w:rPr>
          <w:rFonts w:ascii="Arial" w:hAnsi="Arial" w:cs="Arial"/>
          <w:sz w:val="22"/>
          <w:szCs w:val="22"/>
        </w:rPr>
      </w:pPr>
    </w:p>
    <w:p w14:paraId="3DBCB896" w14:textId="77777777" w:rsidR="000E48BD" w:rsidRPr="00BA7813" w:rsidRDefault="000E48BD" w:rsidP="000A1D22">
      <w:pPr>
        <w:numPr>
          <w:ilvl w:val="0"/>
          <w:numId w:val="58"/>
        </w:numPr>
        <w:jc w:val="both"/>
        <w:outlineLvl w:val="0"/>
        <w:rPr>
          <w:rFonts w:ascii="Arial" w:hAnsi="Arial" w:cs="Arial"/>
          <w:sz w:val="22"/>
          <w:szCs w:val="22"/>
        </w:rPr>
      </w:pPr>
      <w:bookmarkStart w:id="157" w:name="_Toc445130574"/>
      <w:bookmarkStart w:id="158" w:name="_Toc445130676"/>
      <w:r w:rsidRPr="00BA7813">
        <w:rPr>
          <w:rFonts w:ascii="Arial" w:hAnsi="Arial" w:cs="Arial"/>
          <w:sz w:val="22"/>
          <w:szCs w:val="22"/>
        </w:rPr>
        <w:t>Centre administratif de gestion du contrat</w:t>
      </w:r>
      <w:bookmarkEnd w:id="157"/>
      <w:bookmarkEnd w:id="158"/>
    </w:p>
    <w:p w14:paraId="0C0225E4" w14:textId="77777777" w:rsidR="000E48BD" w:rsidRPr="00BA7813" w:rsidRDefault="000E48BD" w:rsidP="000E48BD">
      <w:pPr>
        <w:ind w:left="1276"/>
        <w:jc w:val="both"/>
        <w:rPr>
          <w:rFonts w:ascii="Arial" w:hAnsi="Arial" w:cs="Arial"/>
          <w:sz w:val="22"/>
          <w:szCs w:val="22"/>
        </w:rPr>
      </w:pPr>
    </w:p>
    <w:p w14:paraId="497455AC" w14:textId="77777777" w:rsidR="000E48BD" w:rsidRPr="00BA7813" w:rsidRDefault="000E48BD" w:rsidP="00790DA5">
      <w:pPr>
        <w:spacing w:before="60" w:after="60"/>
        <w:ind w:left="1276"/>
        <w:jc w:val="both"/>
        <w:rPr>
          <w:rFonts w:ascii="Arial" w:hAnsi="Arial" w:cs="Arial"/>
          <w:sz w:val="22"/>
          <w:szCs w:val="22"/>
        </w:rPr>
      </w:pPr>
      <w:r w:rsidRPr="00BA7813">
        <w:rPr>
          <w:rFonts w:ascii="Arial" w:hAnsi="Arial" w:cs="Arial"/>
          <w:sz w:val="22"/>
          <w:szCs w:val="22"/>
        </w:rPr>
        <w:t>Le contractant doit disposer d’un service administratif et commercial pour gérer l’évolution du contrat. Cela concerne notamment :</w:t>
      </w:r>
    </w:p>
    <w:p w14:paraId="0F078A05"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L’établissement des fiches techniques;</w:t>
      </w:r>
    </w:p>
    <w:p w14:paraId="2F468FD3"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Le calcul des redevances par installation;</w:t>
      </w:r>
    </w:p>
    <w:p w14:paraId="4108595C"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L’établissement des avenants;</w:t>
      </w:r>
    </w:p>
    <w:p w14:paraId="7858F1BD"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Les devis de travaux;</w:t>
      </w:r>
    </w:p>
    <w:p w14:paraId="073EDF44"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L’élaboration et suivi de divers dossiers (modernisation, transformation, mise en conformité, mise à jour de dossiers existants, …) ;</w:t>
      </w:r>
    </w:p>
    <w:p w14:paraId="1207F412"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 xml:space="preserve">Assurer le support administratif de ses équipes auprès du </w:t>
      </w:r>
      <w:r w:rsidR="00790DA5">
        <w:rPr>
          <w:rFonts w:ascii="Arial" w:hAnsi="Arial" w:cs="Arial"/>
          <w:sz w:val="22"/>
          <w:szCs w:val="22"/>
        </w:rPr>
        <w:t>pouvoir adjudicateur</w:t>
      </w:r>
      <w:r w:rsidRPr="00BA7813">
        <w:rPr>
          <w:rFonts w:ascii="Arial" w:hAnsi="Arial" w:cs="Arial"/>
          <w:sz w:val="22"/>
          <w:szCs w:val="22"/>
        </w:rPr>
        <w:t>;</w:t>
      </w:r>
    </w:p>
    <w:p w14:paraId="562B0B23" w14:textId="77777777" w:rsidR="000E48BD" w:rsidRPr="00BA7813" w:rsidRDefault="000E48BD" w:rsidP="00790DA5">
      <w:pPr>
        <w:numPr>
          <w:ilvl w:val="0"/>
          <w:numId w:val="18"/>
        </w:numPr>
        <w:spacing w:before="60" w:after="60"/>
        <w:jc w:val="both"/>
        <w:rPr>
          <w:rFonts w:ascii="Arial" w:hAnsi="Arial" w:cs="Arial"/>
          <w:sz w:val="22"/>
          <w:szCs w:val="22"/>
        </w:rPr>
      </w:pPr>
      <w:r w:rsidRPr="00BA7813">
        <w:rPr>
          <w:rFonts w:ascii="Arial" w:hAnsi="Arial" w:cs="Arial"/>
          <w:sz w:val="22"/>
          <w:szCs w:val="22"/>
        </w:rPr>
        <w:t>La facturation.</w:t>
      </w:r>
    </w:p>
    <w:p w14:paraId="4C572B2F" w14:textId="77777777" w:rsidR="000E48BD" w:rsidRPr="00BA7813" w:rsidRDefault="000E48BD" w:rsidP="000E48BD">
      <w:pPr>
        <w:ind w:left="1276"/>
        <w:jc w:val="both"/>
        <w:rPr>
          <w:rFonts w:ascii="Arial" w:hAnsi="Arial" w:cs="Arial"/>
          <w:sz w:val="22"/>
          <w:szCs w:val="22"/>
        </w:rPr>
      </w:pPr>
    </w:p>
    <w:p w14:paraId="47209260" w14:textId="77777777" w:rsidR="000E48BD" w:rsidRPr="00BA7813" w:rsidRDefault="000E48BD" w:rsidP="000A1D22">
      <w:pPr>
        <w:numPr>
          <w:ilvl w:val="0"/>
          <w:numId w:val="58"/>
        </w:numPr>
        <w:jc w:val="both"/>
        <w:outlineLvl w:val="0"/>
        <w:rPr>
          <w:rFonts w:ascii="Arial" w:hAnsi="Arial" w:cs="Arial"/>
          <w:sz w:val="22"/>
          <w:szCs w:val="22"/>
        </w:rPr>
      </w:pPr>
      <w:bookmarkStart w:id="159" w:name="_Toc445130575"/>
      <w:bookmarkStart w:id="160" w:name="_Toc445130677"/>
      <w:r w:rsidRPr="00BA7813">
        <w:rPr>
          <w:rFonts w:ascii="Arial" w:hAnsi="Arial" w:cs="Arial"/>
          <w:sz w:val="22"/>
          <w:szCs w:val="22"/>
        </w:rPr>
        <w:t>Centre d’information et de documentation</w:t>
      </w:r>
      <w:bookmarkEnd w:id="159"/>
      <w:bookmarkEnd w:id="160"/>
    </w:p>
    <w:p w14:paraId="479C40B8" w14:textId="77777777" w:rsidR="000E48BD" w:rsidRPr="00BA7813" w:rsidRDefault="000E48BD" w:rsidP="000E48BD">
      <w:pPr>
        <w:ind w:left="1276"/>
        <w:jc w:val="both"/>
        <w:rPr>
          <w:rFonts w:ascii="Arial" w:hAnsi="Arial" w:cs="Arial"/>
          <w:sz w:val="22"/>
          <w:szCs w:val="22"/>
        </w:rPr>
      </w:pPr>
    </w:p>
    <w:p w14:paraId="506BB67F"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contractant doit fournir, sur demande du </w:t>
      </w:r>
      <w:r w:rsidR="00790DA5">
        <w:rPr>
          <w:rFonts w:ascii="Arial" w:hAnsi="Arial" w:cs="Arial"/>
          <w:sz w:val="22"/>
          <w:szCs w:val="22"/>
        </w:rPr>
        <w:t>pouvoir adjudicateur</w:t>
      </w:r>
      <w:r w:rsidRPr="00BA7813">
        <w:rPr>
          <w:rFonts w:ascii="Arial" w:hAnsi="Arial" w:cs="Arial"/>
          <w:sz w:val="22"/>
          <w:szCs w:val="22"/>
        </w:rPr>
        <w:t>, toutes les informations nécessaires à la bonne gestion du parc des appareils.</w:t>
      </w:r>
    </w:p>
    <w:p w14:paraId="4F45164E" w14:textId="77777777" w:rsidR="000E48BD" w:rsidRPr="00BA7813" w:rsidRDefault="000E48BD" w:rsidP="00DF4F28">
      <w:pPr>
        <w:ind w:left="1276"/>
        <w:jc w:val="both"/>
        <w:rPr>
          <w:rFonts w:ascii="Arial" w:hAnsi="Arial" w:cs="Arial"/>
          <w:sz w:val="22"/>
          <w:szCs w:val="22"/>
        </w:rPr>
      </w:pPr>
      <w:r w:rsidRPr="00BA7813">
        <w:rPr>
          <w:rFonts w:ascii="Arial" w:hAnsi="Arial" w:cs="Arial"/>
          <w:sz w:val="22"/>
          <w:szCs w:val="22"/>
        </w:rPr>
        <w:t xml:space="preserve">En outre, il devra tenir informé le </w:t>
      </w:r>
      <w:r w:rsidR="00790DA5">
        <w:rPr>
          <w:rFonts w:ascii="Arial" w:hAnsi="Arial" w:cs="Arial"/>
          <w:sz w:val="22"/>
          <w:szCs w:val="22"/>
        </w:rPr>
        <w:t>pouvoir adjudicateur</w:t>
      </w:r>
      <w:r w:rsidR="00790DA5" w:rsidRPr="00BA7813">
        <w:rPr>
          <w:rFonts w:ascii="Arial" w:hAnsi="Arial" w:cs="Arial"/>
          <w:sz w:val="22"/>
          <w:szCs w:val="22"/>
        </w:rPr>
        <w:t xml:space="preserve"> </w:t>
      </w:r>
      <w:r w:rsidRPr="00BA7813">
        <w:rPr>
          <w:rFonts w:ascii="Arial" w:hAnsi="Arial" w:cs="Arial"/>
          <w:sz w:val="22"/>
          <w:szCs w:val="22"/>
        </w:rPr>
        <w:t>des nouveaux produits développés ou mis sur le marché.</w:t>
      </w:r>
    </w:p>
    <w:p w14:paraId="287584F4" w14:textId="77777777" w:rsidR="000E48BD" w:rsidRPr="00BA7813" w:rsidRDefault="000E48BD" w:rsidP="000E48BD">
      <w:pPr>
        <w:ind w:left="1276"/>
        <w:jc w:val="both"/>
        <w:rPr>
          <w:rFonts w:ascii="Arial" w:hAnsi="Arial" w:cs="Arial"/>
          <w:sz w:val="22"/>
          <w:szCs w:val="22"/>
        </w:rPr>
      </w:pPr>
      <w:bookmarkStart w:id="161" w:name="_Toc148857121"/>
    </w:p>
    <w:p w14:paraId="3F7A5D95" w14:textId="77777777" w:rsidR="000E48BD" w:rsidRPr="00BA7813" w:rsidRDefault="000E48BD" w:rsidP="000A1D22">
      <w:pPr>
        <w:numPr>
          <w:ilvl w:val="0"/>
          <w:numId w:val="56"/>
        </w:numPr>
        <w:ind w:left="1276" w:hanging="850"/>
        <w:jc w:val="both"/>
        <w:outlineLvl w:val="0"/>
        <w:rPr>
          <w:rFonts w:ascii="Arial" w:hAnsi="Arial" w:cs="Arial"/>
          <w:sz w:val="22"/>
          <w:szCs w:val="22"/>
        </w:rPr>
      </w:pPr>
      <w:bookmarkStart w:id="162" w:name="_Toc445130576"/>
      <w:bookmarkStart w:id="163" w:name="_Toc445130678"/>
      <w:r w:rsidRPr="00BA7813">
        <w:rPr>
          <w:rFonts w:ascii="Arial" w:hAnsi="Arial" w:cs="Arial"/>
          <w:sz w:val="22"/>
          <w:szCs w:val="22"/>
          <w:u w:val="single"/>
        </w:rPr>
        <w:t>Délais</w:t>
      </w:r>
      <w:bookmarkEnd w:id="161"/>
      <w:bookmarkEnd w:id="162"/>
      <w:bookmarkEnd w:id="163"/>
    </w:p>
    <w:p w14:paraId="5464E7E8" w14:textId="77777777" w:rsidR="000E48BD" w:rsidRPr="00BA7813" w:rsidRDefault="000E48BD" w:rsidP="000E48BD">
      <w:pPr>
        <w:ind w:left="1276"/>
        <w:jc w:val="both"/>
        <w:rPr>
          <w:rFonts w:ascii="Arial" w:hAnsi="Arial" w:cs="Arial"/>
          <w:sz w:val="22"/>
          <w:szCs w:val="22"/>
        </w:rPr>
      </w:pPr>
    </w:p>
    <w:p w14:paraId="3E2193C3" w14:textId="1FFA033E"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Les délais d'intervention et de remise en s</w:t>
      </w:r>
      <w:r w:rsidR="001024C1">
        <w:rPr>
          <w:rFonts w:ascii="Arial" w:hAnsi="Arial" w:cs="Arial"/>
          <w:sz w:val="22"/>
          <w:szCs w:val="22"/>
        </w:rPr>
        <w:t xml:space="preserve">ervice (tels que définis au § </w:t>
      </w:r>
      <w:r w:rsidRPr="00BA7813">
        <w:rPr>
          <w:rFonts w:ascii="Arial" w:hAnsi="Arial" w:cs="Arial"/>
          <w:sz w:val="22"/>
          <w:szCs w:val="22"/>
        </w:rPr>
        <w:t>3.4.3) repris ci-dessous sont les délais maxima autorisés.</w:t>
      </w:r>
    </w:p>
    <w:p w14:paraId="292E6992" w14:textId="77777777" w:rsidR="000E48BD" w:rsidRPr="00BA7813" w:rsidRDefault="000E48BD" w:rsidP="000E48BD">
      <w:pPr>
        <w:ind w:left="1276"/>
        <w:jc w:val="both"/>
        <w:rPr>
          <w:rFonts w:ascii="Arial" w:hAnsi="Arial" w:cs="Arial"/>
          <w:sz w:val="22"/>
          <w:szCs w:val="22"/>
        </w:rPr>
      </w:pPr>
    </w:p>
    <w:p w14:paraId="7494D5AF" w14:textId="77777777" w:rsidR="000E48BD" w:rsidRPr="00BA7813" w:rsidRDefault="000E48BD" w:rsidP="000A1D22">
      <w:pPr>
        <w:numPr>
          <w:ilvl w:val="0"/>
          <w:numId w:val="59"/>
        </w:numPr>
        <w:jc w:val="both"/>
        <w:outlineLvl w:val="0"/>
        <w:rPr>
          <w:rFonts w:ascii="Arial" w:hAnsi="Arial" w:cs="Arial"/>
          <w:sz w:val="22"/>
          <w:szCs w:val="22"/>
        </w:rPr>
      </w:pPr>
      <w:bookmarkStart w:id="164" w:name="_Toc445130577"/>
      <w:bookmarkStart w:id="165" w:name="_Toc445130679"/>
      <w:r w:rsidRPr="00BA7813">
        <w:rPr>
          <w:rFonts w:ascii="Arial" w:hAnsi="Arial" w:cs="Arial"/>
          <w:sz w:val="22"/>
          <w:szCs w:val="22"/>
        </w:rPr>
        <w:t>Délais d’intervention</w:t>
      </w:r>
      <w:bookmarkEnd w:id="164"/>
      <w:bookmarkEnd w:id="165"/>
    </w:p>
    <w:p w14:paraId="0CD69E00" w14:textId="77777777" w:rsidR="000E48BD" w:rsidRPr="00BA7813" w:rsidRDefault="000E48BD" w:rsidP="000E48BD">
      <w:pPr>
        <w:ind w:left="1276"/>
        <w:jc w:val="both"/>
        <w:rPr>
          <w:rFonts w:ascii="Arial" w:hAnsi="Arial" w:cs="Arial"/>
          <w:sz w:val="22"/>
          <w:szCs w:val="22"/>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1980"/>
        <w:gridCol w:w="1920"/>
      </w:tblGrid>
      <w:tr w:rsidR="000E48BD" w:rsidRPr="00BA7813" w14:paraId="7532E907" w14:textId="77777777" w:rsidTr="00E42473">
        <w:trPr>
          <w:cantSplit/>
          <w:trHeight w:val="20"/>
        </w:trPr>
        <w:tc>
          <w:tcPr>
            <w:tcW w:w="4020" w:type="dxa"/>
          </w:tcPr>
          <w:p w14:paraId="20783068"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Délais d’intervention</w:t>
            </w:r>
          </w:p>
        </w:tc>
        <w:tc>
          <w:tcPr>
            <w:tcW w:w="1980" w:type="dxa"/>
          </w:tcPr>
          <w:p w14:paraId="3DE5C76B"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Pers. bloquées</w:t>
            </w:r>
          </w:p>
        </w:tc>
        <w:tc>
          <w:tcPr>
            <w:tcW w:w="1920" w:type="dxa"/>
          </w:tcPr>
          <w:p w14:paraId="33203235"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Panne</w:t>
            </w:r>
          </w:p>
        </w:tc>
      </w:tr>
      <w:tr w:rsidR="000E48BD" w:rsidRPr="00BA7813" w14:paraId="01AA06C7" w14:textId="77777777" w:rsidTr="00E42473">
        <w:trPr>
          <w:cantSplit/>
          <w:trHeight w:val="20"/>
        </w:trPr>
        <w:tc>
          <w:tcPr>
            <w:tcW w:w="4020" w:type="dxa"/>
          </w:tcPr>
          <w:p w14:paraId="3D22A036"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lastRenderedPageBreak/>
              <w:t>Jours ouvrables de 07h00 à 17h00</w:t>
            </w:r>
          </w:p>
        </w:tc>
        <w:tc>
          <w:tcPr>
            <w:tcW w:w="1980" w:type="dxa"/>
          </w:tcPr>
          <w:p w14:paraId="74691C65"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2 heures</w:t>
            </w:r>
          </w:p>
        </w:tc>
        <w:tc>
          <w:tcPr>
            <w:tcW w:w="1920" w:type="dxa"/>
          </w:tcPr>
          <w:p w14:paraId="7F73344A"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2 jours ouvrables</w:t>
            </w:r>
          </w:p>
        </w:tc>
      </w:tr>
      <w:tr w:rsidR="000E48BD" w:rsidRPr="00BA7813" w14:paraId="6CEA5F82" w14:textId="77777777" w:rsidTr="00E42473">
        <w:trPr>
          <w:cantSplit/>
          <w:trHeight w:val="20"/>
        </w:trPr>
        <w:tc>
          <w:tcPr>
            <w:tcW w:w="4020" w:type="dxa"/>
          </w:tcPr>
          <w:p w14:paraId="72D2B890"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Jours ouvrables de 17h00 à 07h00, week-ends et jours fériés.</w:t>
            </w:r>
          </w:p>
        </w:tc>
        <w:tc>
          <w:tcPr>
            <w:tcW w:w="1980" w:type="dxa"/>
          </w:tcPr>
          <w:p w14:paraId="18FF55F7"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3 heures</w:t>
            </w:r>
          </w:p>
        </w:tc>
        <w:tc>
          <w:tcPr>
            <w:tcW w:w="1920" w:type="dxa"/>
          </w:tcPr>
          <w:p w14:paraId="1691A818"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2 jours ouvrables</w:t>
            </w:r>
          </w:p>
        </w:tc>
      </w:tr>
    </w:tbl>
    <w:p w14:paraId="765EE04E" w14:textId="77777777" w:rsidR="000E48BD" w:rsidRPr="00BA7813" w:rsidRDefault="000E48BD" w:rsidP="000E48BD">
      <w:pPr>
        <w:ind w:left="1276"/>
        <w:jc w:val="both"/>
        <w:rPr>
          <w:rFonts w:ascii="Arial" w:hAnsi="Arial" w:cs="Arial"/>
          <w:sz w:val="22"/>
          <w:szCs w:val="22"/>
        </w:rPr>
      </w:pPr>
    </w:p>
    <w:p w14:paraId="30D007B3" w14:textId="77777777" w:rsidR="000E48BD" w:rsidRPr="00BA7813" w:rsidRDefault="000E48BD" w:rsidP="000A1D22">
      <w:pPr>
        <w:numPr>
          <w:ilvl w:val="0"/>
          <w:numId w:val="59"/>
        </w:numPr>
        <w:jc w:val="both"/>
        <w:outlineLvl w:val="0"/>
        <w:rPr>
          <w:rFonts w:ascii="Arial" w:hAnsi="Arial" w:cs="Arial"/>
          <w:sz w:val="22"/>
          <w:szCs w:val="22"/>
        </w:rPr>
      </w:pPr>
      <w:bookmarkStart w:id="166" w:name="_Toc445130578"/>
      <w:bookmarkStart w:id="167" w:name="_Toc445130680"/>
      <w:r w:rsidRPr="00BA7813">
        <w:rPr>
          <w:rFonts w:ascii="Arial" w:hAnsi="Arial" w:cs="Arial"/>
          <w:sz w:val="22"/>
          <w:szCs w:val="22"/>
        </w:rPr>
        <w:t>Délais de remise en service</w:t>
      </w:r>
      <w:bookmarkEnd w:id="166"/>
      <w:bookmarkEnd w:id="167"/>
    </w:p>
    <w:p w14:paraId="37C41F24" w14:textId="77777777" w:rsidR="000E48BD" w:rsidRPr="00BA7813" w:rsidRDefault="000E48BD" w:rsidP="000E48BD">
      <w:pPr>
        <w:ind w:left="1276"/>
        <w:jc w:val="both"/>
        <w:rPr>
          <w:rFonts w:ascii="Arial" w:hAnsi="Arial" w:cs="Arial"/>
          <w:sz w:val="22"/>
          <w:szCs w:val="22"/>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1920"/>
        <w:gridCol w:w="1920"/>
      </w:tblGrid>
      <w:tr w:rsidR="000E48BD" w:rsidRPr="00BA7813" w14:paraId="496D7D0B" w14:textId="77777777" w:rsidTr="00E42473">
        <w:trPr>
          <w:cantSplit/>
        </w:trPr>
        <w:tc>
          <w:tcPr>
            <w:tcW w:w="4080" w:type="dxa"/>
          </w:tcPr>
          <w:p w14:paraId="79EB7BFF"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Délais de remise en service</w:t>
            </w:r>
          </w:p>
        </w:tc>
        <w:tc>
          <w:tcPr>
            <w:tcW w:w="1920" w:type="dxa"/>
          </w:tcPr>
          <w:p w14:paraId="5A00D042"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Panne</w:t>
            </w:r>
          </w:p>
        </w:tc>
        <w:tc>
          <w:tcPr>
            <w:tcW w:w="1920" w:type="dxa"/>
          </w:tcPr>
          <w:p w14:paraId="6C426019"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Réparation</w:t>
            </w:r>
          </w:p>
        </w:tc>
      </w:tr>
      <w:tr w:rsidR="000E48BD" w:rsidRPr="00BA7813" w14:paraId="3E6940AA" w14:textId="77777777" w:rsidTr="00E42473">
        <w:trPr>
          <w:cantSplit/>
        </w:trPr>
        <w:tc>
          <w:tcPr>
            <w:tcW w:w="4080" w:type="dxa"/>
          </w:tcPr>
          <w:p w14:paraId="0862E04C"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Jours ouvrables de 07h00 à 17h00</w:t>
            </w:r>
          </w:p>
        </w:tc>
        <w:tc>
          <w:tcPr>
            <w:tcW w:w="1920" w:type="dxa"/>
          </w:tcPr>
          <w:p w14:paraId="54437A28"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2 jours ouvrables</w:t>
            </w:r>
          </w:p>
        </w:tc>
        <w:tc>
          <w:tcPr>
            <w:tcW w:w="1920" w:type="dxa"/>
          </w:tcPr>
          <w:p w14:paraId="3BB2335D"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 xml:space="preserve">5 jours ouvrables </w:t>
            </w:r>
          </w:p>
        </w:tc>
      </w:tr>
      <w:tr w:rsidR="000E48BD" w:rsidRPr="00BA7813" w14:paraId="2BBB6E0F" w14:textId="77777777" w:rsidTr="00E42473">
        <w:trPr>
          <w:cantSplit/>
        </w:trPr>
        <w:tc>
          <w:tcPr>
            <w:tcW w:w="4080" w:type="dxa"/>
          </w:tcPr>
          <w:p w14:paraId="66E29757"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Jours ouvrables de 17h00 à 07h00; week-ends et jours fériés</w:t>
            </w:r>
          </w:p>
        </w:tc>
        <w:tc>
          <w:tcPr>
            <w:tcW w:w="1920" w:type="dxa"/>
          </w:tcPr>
          <w:p w14:paraId="1DD4DFCA"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3 jours ouvrables</w:t>
            </w:r>
          </w:p>
          <w:p w14:paraId="0A9A138A" w14:textId="77777777" w:rsidR="000E48BD" w:rsidRPr="00BA7813" w:rsidRDefault="000E48BD" w:rsidP="00E42473">
            <w:pPr>
              <w:spacing w:before="60" w:after="60"/>
              <w:jc w:val="both"/>
              <w:rPr>
                <w:rFonts w:ascii="Arial" w:hAnsi="Arial" w:cs="Arial"/>
                <w:sz w:val="22"/>
                <w:szCs w:val="22"/>
              </w:rPr>
            </w:pPr>
          </w:p>
        </w:tc>
        <w:tc>
          <w:tcPr>
            <w:tcW w:w="1920" w:type="dxa"/>
          </w:tcPr>
          <w:p w14:paraId="53EC4FBA"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6 jours ouvrables</w:t>
            </w:r>
          </w:p>
        </w:tc>
      </w:tr>
    </w:tbl>
    <w:p w14:paraId="507A06F8" w14:textId="77777777" w:rsidR="000E48BD" w:rsidRPr="00BA7813" w:rsidRDefault="000E48BD" w:rsidP="000E48BD">
      <w:pPr>
        <w:ind w:left="1276"/>
        <w:jc w:val="both"/>
        <w:rPr>
          <w:rFonts w:ascii="Arial" w:hAnsi="Arial" w:cs="Arial"/>
          <w:sz w:val="22"/>
          <w:szCs w:val="22"/>
        </w:rPr>
      </w:pPr>
    </w:p>
    <w:p w14:paraId="746A49E8"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Ces délais comprennent également, le cas échéant, la fourniture de pièces courantes, le montage et la remise en service.</w:t>
      </w:r>
    </w:p>
    <w:p w14:paraId="2CA2461D" w14:textId="77777777" w:rsidR="000E48BD" w:rsidRPr="00BA7813" w:rsidRDefault="000E48BD" w:rsidP="000E48BD">
      <w:pPr>
        <w:ind w:left="1276"/>
        <w:jc w:val="both"/>
        <w:rPr>
          <w:rFonts w:ascii="Arial" w:hAnsi="Arial" w:cs="Arial"/>
          <w:sz w:val="22"/>
          <w:szCs w:val="22"/>
        </w:rPr>
      </w:pPr>
    </w:p>
    <w:p w14:paraId="68689189" w14:textId="77777777" w:rsidR="000E48BD" w:rsidRPr="00BA7813" w:rsidRDefault="000E48BD" w:rsidP="00853C4A">
      <w:pPr>
        <w:ind w:left="1276"/>
        <w:jc w:val="both"/>
        <w:rPr>
          <w:rFonts w:ascii="Arial" w:hAnsi="Arial" w:cs="Arial"/>
          <w:sz w:val="22"/>
          <w:szCs w:val="22"/>
        </w:rPr>
      </w:pPr>
      <w:r w:rsidRPr="00BA7813">
        <w:rPr>
          <w:rFonts w:ascii="Arial" w:hAnsi="Arial" w:cs="Arial"/>
          <w:sz w:val="22"/>
          <w:szCs w:val="22"/>
        </w:rPr>
        <w:t xml:space="preserve">En cas </w:t>
      </w:r>
      <w:r w:rsidR="00853C4A">
        <w:rPr>
          <w:rFonts w:ascii="Arial" w:hAnsi="Arial" w:cs="Arial"/>
          <w:sz w:val="22"/>
          <w:szCs w:val="22"/>
        </w:rPr>
        <w:t xml:space="preserve">de réparations très importantes </w:t>
      </w:r>
      <w:r w:rsidR="00853C4A" w:rsidRPr="00853C4A">
        <w:rPr>
          <w:rFonts w:ascii="Arial" w:hAnsi="Arial" w:cs="Arial"/>
          <w:sz w:val="22"/>
          <w:szCs w:val="22"/>
        </w:rPr>
        <w:t xml:space="preserve">ou de dérogation pour causes indépendantes de sa volonté (p. ex. délais liés à des tiers), </w:t>
      </w:r>
      <w:r w:rsidRPr="00BA7813">
        <w:rPr>
          <w:rFonts w:ascii="Arial" w:hAnsi="Arial" w:cs="Arial"/>
          <w:sz w:val="22"/>
          <w:szCs w:val="22"/>
        </w:rPr>
        <w:t xml:space="preserve">le dépassement ne sera permis qu’après demande écrite du contractant et avec l’accord du </w:t>
      </w:r>
      <w:r w:rsidR="00853C4A">
        <w:rPr>
          <w:rFonts w:ascii="Arial" w:hAnsi="Arial" w:cs="Arial"/>
          <w:sz w:val="22"/>
          <w:szCs w:val="22"/>
        </w:rPr>
        <w:t>pouvoir adjudicateur</w:t>
      </w:r>
      <w:r w:rsidRPr="00BA7813">
        <w:rPr>
          <w:rFonts w:ascii="Arial" w:hAnsi="Arial" w:cs="Arial"/>
          <w:sz w:val="22"/>
          <w:szCs w:val="22"/>
        </w:rPr>
        <w:t>.</w:t>
      </w:r>
    </w:p>
    <w:p w14:paraId="0EA42E28" w14:textId="77777777" w:rsidR="000E48BD" w:rsidRPr="00BA7813" w:rsidRDefault="000E48BD" w:rsidP="000E48BD">
      <w:pPr>
        <w:ind w:left="1276"/>
        <w:jc w:val="both"/>
        <w:rPr>
          <w:rFonts w:ascii="Arial" w:hAnsi="Arial" w:cs="Arial"/>
          <w:sz w:val="22"/>
          <w:szCs w:val="22"/>
        </w:rPr>
      </w:pPr>
    </w:p>
    <w:p w14:paraId="4B8B71E6" w14:textId="6FF95207" w:rsidR="000E48BD" w:rsidRPr="00BA7813" w:rsidRDefault="000E48BD" w:rsidP="001024C1">
      <w:pPr>
        <w:ind w:left="1276" w:hanging="567"/>
        <w:jc w:val="both"/>
        <w:rPr>
          <w:rFonts w:ascii="Arial" w:hAnsi="Arial" w:cs="Arial"/>
          <w:sz w:val="22"/>
          <w:szCs w:val="22"/>
        </w:rPr>
      </w:pPr>
      <w:r w:rsidRPr="00BA7813">
        <w:rPr>
          <w:rFonts w:ascii="Arial" w:hAnsi="Arial" w:cs="Arial"/>
          <w:sz w:val="22"/>
          <w:szCs w:val="22"/>
        </w:rPr>
        <w:tab/>
        <w:t xml:space="preserve">Tout retard par rapport aux délais d'intervention et de remise en service entraîne automatiquement l'application de dommages-intérêts tels que définis à l'article </w:t>
      </w:r>
      <w:r w:rsidR="001024C1">
        <w:rPr>
          <w:rFonts w:ascii="Arial" w:hAnsi="Arial" w:cs="Arial"/>
          <w:sz w:val="22"/>
          <w:szCs w:val="22"/>
        </w:rPr>
        <w:t xml:space="preserve">II.15.1 </w:t>
      </w:r>
      <w:r w:rsidRPr="00BA7813">
        <w:rPr>
          <w:rFonts w:ascii="Arial" w:hAnsi="Arial" w:cs="Arial"/>
          <w:sz w:val="22"/>
          <w:szCs w:val="22"/>
        </w:rPr>
        <w:t>du contrat cadre.</w:t>
      </w:r>
    </w:p>
    <w:p w14:paraId="3F9D5554" w14:textId="77777777" w:rsidR="000E48BD" w:rsidRPr="00BA7813" w:rsidRDefault="000E48BD" w:rsidP="000E48BD">
      <w:pPr>
        <w:ind w:left="1276"/>
        <w:jc w:val="both"/>
        <w:rPr>
          <w:rFonts w:ascii="Arial" w:hAnsi="Arial" w:cs="Arial"/>
          <w:sz w:val="22"/>
          <w:szCs w:val="22"/>
        </w:rPr>
      </w:pPr>
    </w:p>
    <w:p w14:paraId="11DF4A04" w14:textId="77777777" w:rsidR="000E48BD" w:rsidRPr="00BA7813" w:rsidRDefault="00A332A5" w:rsidP="000A1D22">
      <w:pPr>
        <w:numPr>
          <w:ilvl w:val="0"/>
          <w:numId w:val="60"/>
        </w:numPr>
        <w:ind w:left="567" w:hanging="567"/>
        <w:jc w:val="both"/>
        <w:rPr>
          <w:rFonts w:ascii="Arial" w:hAnsi="Arial" w:cs="Arial"/>
          <w:b/>
          <w:sz w:val="22"/>
          <w:szCs w:val="22"/>
        </w:rPr>
      </w:pPr>
      <w:bookmarkStart w:id="168" w:name="_Toc148857122"/>
      <w:r w:rsidRPr="00A332A5">
        <w:rPr>
          <w:rFonts w:ascii="Arial" w:hAnsi="Arial" w:cs="Arial"/>
          <w:b/>
          <w:sz w:val="22"/>
          <w:szCs w:val="22"/>
          <w:u w:val="single"/>
        </w:rPr>
        <w:t>LOTS 1 et 2</w:t>
      </w:r>
      <w:r w:rsidR="00853C4A">
        <w:rPr>
          <w:rFonts w:ascii="Arial" w:hAnsi="Arial" w:cs="Arial"/>
          <w:b/>
          <w:sz w:val="22"/>
          <w:szCs w:val="22"/>
        </w:rPr>
        <w:t xml:space="preserve">: </w:t>
      </w:r>
      <w:r w:rsidR="000E48BD" w:rsidRPr="00BA7813">
        <w:rPr>
          <w:rFonts w:ascii="Arial" w:hAnsi="Arial" w:cs="Arial"/>
          <w:b/>
          <w:sz w:val="22"/>
          <w:szCs w:val="22"/>
        </w:rPr>
        <w:t>Gestion technique du contrat</w:t>
      </w:r>
      <w:bookmarkEnd w:id="168"/>
    </w:p>
    <w:p w14:paraId="3E272E68" w14:textId="77777777" w:rsidR="000E48BD" w:rsidRPr="00BA7813" w:rsidRDefault="000E48BD" w:rsidP="000E48BD">
      <w:pPr>
        <w:ind w:left="567"/>
        <w:jc w:val="both"/>
        <w:rPr>
          <w:rFonts w:ascii="Arial" w:hAnsi="Arial" w:cs="Arial"/>
          <w:sz w:val="22"/>
          <w:szCs w:val="22"/>
        </w:rPr>
      </w:pPr>
    </w:p>
    <w:p w14:paraId="002C130B" w14:textId="77777777" w:rsidR="000E48BD" w:rsidRPr="00BA7813" w:rsidRDefault="00A332A5" w:rsidP="00BB72E2">
      <w:pPr>
        <w:ind w:left="567"/>
        <w:jc w:val="both"/>
        <w:rPr>
          <w:rFonts w:ascii="Arial" w:hAnsi="Arial" w:cs="Arial"/>
          <w:sz w:val="22"/>
          <w:szCs w:val="22"/>
        </w:rPr>
      </w:pPr>
      <w:r w:rsidRPr="00A332A5">
        <w:rPr>
          <w:rFonts w:ascii="Arial" w:hAnsi="Arial" w:cs="Arial"/>
          <w:sz w:val="22"/>
          <w:szCs w:val="22"/>
        </w:rPr>
        <w:t>L</w:t>
      </w:r>
      <w:r w:rsidR="000E48BD" w:rsidRPr="00BA7813">
        <w:rPr>
          <w:rFonts w:ascii="Arial" w:hAnsi="Arial" w:cs="Arial"/>
          <w:sz w:val="22"/>
          <w:szCs w:val="22"/>
        </w:rPr>
        <w:t>a gestion technique du contrat est assurée au travers de réunions ainsi que de rapports fournis par le contractant.</w:t>
      </w:r>
      <w:r w:rsidR="00853C4A">
        <w:rPr>
          <w:rFonts w:ascii="Arial" w:hAnsi="Arial" w:cs="Arial"/>
          <w:sz w:val="22"/>
          <w:szCs w:val="22"/>
        </w:rPr>
        <w:t xml:space="preserve"> </w:t>
      </w:r>
      <w:r w:rsidR="000E48BD" w:rsidRPr="00BA7813">
        <w:rPr>
          <w:rFonts w:ascii="Arial" w:hAnsi="Arial" w:cs="Arial"/>
          <w:sz w:val="22"/>
          <w:szCs w:val="22"/>
        </w:rPr>
        <w:t xml:space="preserve">Le calendrier des réunions semestrielles est fixé par le </w:t>
      </w:r>
      <w:r w:rsidR="00853C4A">
        <w:rPr>
          <w:rFonts w:ascii="Arial" w:hAnsi="Arial" w:cs="Arial"/>
          <w:sz w:val="22"/>
          <w:szCs w:val="22"/>
        </w:rPr>
        <w:t>SGC</w:t>
      </w:r>
      <w:r w:rsidR="000E48BD" w:rsidRPr="00BA7813">
        <w:rPr>
          <w:rFonts w:ascii="Arial" w:hAnsi="Arial" w:cs="Arial"/>
          <w:sz w:val="22"/>
          <w:szCs w:val="22"/>
        </w:rPr>
        <w:t>.</w:t>
      </w:r>
    </w:p>
    <w:p w14:paraId="35E33682" w14:textId="77777777" w:rsidR="000E48BD" w:rsidRPr="00BA7813" w:rsidRDefault="000E48BD" w:rsidP="000E48BD">
      <w:pPr>
        <w:ind w:left="708"/>
        <w:jc w:val="both"/>
        <w:rPr>
          <w:rFonts w:ascii="Arial" w:hAnsi="Arial" w:cs="Arial"/>
          <w:sz w:val="22"/>
          <w:szCs w:val="22"/>
        </w:rPr>
      </w:pPr>
    </w:p>
    <w:p w14:paraId="68AEE4D4" w14:textId="77777777" w:rsidR="000E48BD" w:rsidRPr="00BA7813" w:rsidRDefault="000E48BD" w:rsidP="00853C4A">
      <w:pPr>
        <w:spacing w:before="60" w:after="60"/>
        <w:ind w:left="708"/>
        <w:jc w:val="both"/>
        <w:rPr>
          <w:rFonts w:ascii="Arial" w:hAnsi="Arial" w:cs="Arial"/>
          <w:sz w:val="22"/>
          <w:szCs w:val="22"/>
        </w:rPr>
      </w:pPr>
      <w:r w:rsidRPr="00BA7813">
        <w:rPr>
          <w:rFonts w:ascii="Arial" w:hAnsi="Arial" w:cs="Arial"/>
          <w:sz w:val="22"/>
          <w:szCs w:val="22"/>
        </w:rPr>
        <w:t>Chaque semestre, le contractant remettra, sous format informatique, le tableau de bord de gestion mis à jour. Le tableau de bord se compose de plusieurs éléments :</w:t>
      </w:r>
    </w:p>
    <w:p w14:paraId="188D8BCF" w14:textId="77777777" w:rsidR="000E48BD" w:rsidRPr="00BA7813" w:rsidRDefault="000E48BD" w:rsidP="00853C4A">
      <w:pPr>
        <w:numPr>
          <w:ilvl w:val="0"/>
          <w:numId w:val="19"/>
        </w:numPr>
        <w:spacing w:before="60" w:after="60"/>
        <w:jc w:val="both"/>
        <w:rPr>
          <w:rFonts w:ascii="Arial" w:hAnsi="Arial" w:cs="Arial"/>
          <w:sz w:val="22"/>
          <w:szCs w:val="22"/>
        </w:rPr>
      </w:pPr>
      <w:r w:rsidRPr="00BA7813">
        <w:rPr>
          <w:rFonts w:ascii="Arial" w:hAnsi="Arial" w:cs="Arial"/>
          <w:sz w:val="22"/>
          <w:szCs w:val="22"/>
        </w:rPr>
        <w:t xml:space="preserve">le suivi des demandes d’intervention (DI), le tableau reprend toujours les 12 mois consécutifs précédents, il est détaillé par système. </w:t>
      </w:r>
    </w:p>
    <w:p w14:paraId="0939422B" w14:textId="77777777" w:rsidR="000E48BD" w:rsidRPr="00BA7813" w:rsidRDefault="000E48BD" w:rsidP="00853C4A">
      <w:pPr>
        <w:numPr>
          <w:ilvl w:val="0"/>
          <w:numId w:val="19"/>
        </w:numPr>
        <w:spacing w:before="60" w:after="60"/>
        <w:jc w:val="both"/>
        <w:rPr>
          <w:rFonts w:ascii="Arial" w:hAnsi="Arial" w:cs="Arial"/>
          <w:sz w:val="22"/>
          <w:szCs w:val="22"/>
        </w:rPr>
      </w:pPr>
      <w:r w:rsidRPr="00BA7813">
        <w:rPr>
          <w:rFonts w:ascii="Arial" w:hAnsi="Arial" w:cs="Arial"/>
          <w:sz w:val="22"/>
          <w:szCs w:val="22"/>
        </w:rPr>
        <w:t xml:space="preserve">l’état des commandes, les diverses actions en cours ainsi que les remarques de l’organisme de contrôle agréé. </w:t>
      </w:r>
    </w:p>
    <w:p w14:paraId="74AC2769" w14:textId="77777777" w:rsidR="000E48BD" w:rsidRPr="00BA7813" w:rsidRDefault="000E48BD" w:rsidP="00853C4A">
      <w:pPr>
        <w:numPr>
          <w:ilvl w:val="0"/>
          <w:numId w:val="19"/>
        </w:numPr>
        <w:spacing w:before="60" w:after="60"/>
        <w:jc w:val="both"/>
        <w:rPr>
          <w:rFonts w:ascii="Arial" w:hAnsi="Arial" w:cs="Arial"/>
          <w:sz w:val="22"/>
          <w:szCs w:val="22"/>
        </w:rPr>
      </w:pPr>
      <w:r w:rsidRPr="00BA7813">
        <w:rPr>
          <w:rFonts w:ascii="Arial" w:hAnsi="Arial" w:cs="Arial"/>
          <w:sz w:val="22"/>
          <w:szCs w:val="22"/>
        </w:rPr>
        <w:t>un tableau récapitulatif de l’avancement des entretiens préventifs.</w:t>
      </w:r>
    </w:p>
    <w:p w14:paraId="0B70E567" w14:textId="77777777" w:rsidR="000E48BD" w:rsidRPr="00BA7813" w:rsidRDefault="000E48BD" w:rsidP="00853C4A">
      <w:pPr>
        <w:numPr>
          <w:ilvl w:val="0"/>
          <w:numId w:val="19"/>
        </w:numPr>
        <w:spacing w:before="60" w:after="60"/>
        <w:jc w:val="both"/>
        <w:rPr>
          <w:rFonts w:ascii="Arial" w:hAnsi="Arial" w:cs="Arial"/>
          <w:sz w:val="22"/>
          <w:szCs w:val="22"/>
        </w:rPr>
      </w:pPr>
      <w:r w:rsidRPr="00BA7813">
        <w:rPr>
          <w:rFonts w:ascii="Arial" w:hAnsi="Arial" w:cs="Arial"/>
          <w:sz w:val="22"/>
          <w:szCs w:val="22"/>
        </w:rPr>
        <w:t>un relevé du taux d'indisponibilité de chaque système.</w:t>
      </w:r>
    </w:p>
    <w:p w14:paraId="051D5672" w14:textId="77777777" w:rsidR="000E48BD" w:rsidRPr="00BA7813" w:rsidRDefault="000E48BD" w:rsidP="00853C4A">
      <w:pPr>
        <w:numPr>
          <w:ilvl w:val="0"/>
          <w:numId w:val="19"/>
        </w:numPr>
        <w:spacing w:before="60" w:after="60"/>
        <w:jc w:val="both"/>
        <w:rPr>
          <w:rFonts w:ascii="Arial" w:hAnsi="Arial" w:cs="Arial"/>
          <w:sz w:val="22"/>
          <w:szCs w:val="22"/>
        </w:rPr>
      </w:pPr>
      <w:r w:rsidRPr="00BA7813">
        <w:rPr>
          <w:rFonts w:ascii="Arial" w:hAnsi="Arial" w:cs="Arial"/>
          <w:sz w:val="22"/>
          <w:szCs w:val="22"/>
        </w:rPr>
        <w:t>les propositions pour améliorer la performance des divers systèmes de nettoyage.</w:t>
      </w:r>
    </w:p>
    <w:p w14:paraId="518A0577" w14:textId="77777777" w:rsidR="000E48BD" w:rsidRPr="00BA7813" w:rsidRDefault="000E48BD" w:rsidP="000E48BD">
      <w:pPr>
        <w:ind w:left="1276"/>
        <w:jc w:val="both"/>
        <w:rPr>
          <w:rFonts w:ascii="Arial" w:hAnsi="Arial" w:cs="Arial"/>
          <w:sz w:val="22"/>
          <w:szCs w:val="22"/>
        </w:rPr>
      </w:pPr>
    </w:p>
    <w:p w14:paraId="37008CF5" w14:textId="77777777" w:rsidR="000E48BD" w:rsidRPr="00BA7813" w:rsidRDefault="000E48BD" w:rsidP="000E48BD">
      <w:pPr>
        <w:ind w:left="708"/>
        <w:jc w:val="both"/>
        <w:outlineLvl w:val="0"/>
        <w:rPr>
          <w:rFonts w:ascii="Arial" w:hAnsi="Arial" w:cs="Arial"/>
          <w:sz w:val="22"/>
          <w:szCs w:val="22"/>
        </w:rPr>
      </w:pPr>
      <w:bookmarkStart w:id="169" w:name="_Toc445130579"/>
      <w:bookmarkStart w:id="170" w:name="_Toc445130681"/>
      <w:r w:rsidRPr="00BA7813">
        <w:rPr>
          <w:rFonts w:ascii="Arial" w:hAnsi="Arial" w:cs="Arial"/>
          <w:sz w:val="22"/>
          <w:szCs w:val="22"/>
        </w:rPr>
        <w:t>Le tableau de bord pourra évoluer en cours de contrat.</w:t>
      </w:r>
      <w:bookmarkEnd w:id="169"/>
      <w:bookmarkEnd w:id="170"/>
    </w:p>
    <w:p w14:paraId="2B2C6DF8" w14:textId="77777777" w:rsidR="000E48BD" w:rsidRPr="00BA7813" w:rsidRDefault="000E48BD" w:rsidP="000E48BD">
      <w:pPr>
        <w:ind w:left="1276"/>
        <w:jc w:val="both"/>
        <w:rPr>
          <w:rFonts w:ascii="Arial" w:hAnsi="Arial" w:cs="Arial"/>
          <w:sz w:val="22"/>
          <w:szCs w:val="22"/>
        </w:rPr>
      </w:pPr>
    </w:p>
    <w:p w14:paraId="62838A33" w14:textId="77777777" w:rsidR="000E48BD" w:rsidRPr="00BA7813" w:rsidRDefault="000E48BD" w:rsidP="000A1D22">
      <w:pPr>
        <w:numPr>
          <w:ilvl w:val="0"/>
          <w:numId w:val="60"/>
        </w:numPr>
        <w:ind w:left="567" w:hanging="567"/>
        <w:jc w:val="both"/>
        <w:rPr>
          <w:rFonts w:ascii="Arial" w:hAnsi="Arial" w:cs="Arial"/>
          <w:b/>
          <w:sz w:val="22"/>
          <w:szCs w:val="22"/>
        </w:rPr>
      </w:pPr>
      <w:bookmarkStart w:id="171" w:name="_Toc148857125"/>
      <w:r w:rsidRPr="00BA7813">
        <w:rPr>
          <w:rFonts w:ascii="Arial" w:hAnsi="Arial" w:cs="Arial"/>
          <w:b/>
          <w:sz w:val="22"/>
          <w:szCs w:val="22"/>
        </w:rPr>
        <w:t xml:space="preserve">Obligations du </w:t>
      </w:r>
      <w:r w:rsidR="00853C4A">
        <w:rPr>
          <w:rFonts w:ascii="Arial" w:hAnsi="Arial" w:cs="Arial"/>
          <w:b/>
          <w:sz w:val="22"/>
          <w:szCs w:val="22"/>
        </w:rPr>
        <w:t>pouvoir adjudicateur</w:t>
      </w:r>
      <w:bookmarkEnd w:id="171"/>
    </w:p>
    <w:p w14:paraId="6B59AED3" w14:textId="77777777" w:rsidR="000E48BD" w:rsidRPr="00BA7813" w:rsidRDefault="000E48BD" w:rsidP="000E48BD">
      <w:pPr>
        <w:ind w:left="567"/>
        <w:jc w:val="both"/>
        <w:rPr>
          <w:rFonts w:ascii="Arial" w:hAnsi="Arial" w:cs="Arial"/>
          <w:sz w:val="22"/>
          <w:szCs w:val="22"/>
        </w:rPr>
      </w:pPr>
      <w:bookmarkStart w:id="172" w:name="_Toc148857126"/>
    </w:p>
    <w:p w14:paraId="6A94CEDC" w14:textId="77777777" w:rsidR="000E48BD" w:rsidRPr="00BA7813" w:rsidRDefault="000E48BD" w:rsidP="000A1D22">
      <w:pPr>
        <w:numPr>
          <w:ilvl w:val="0"/>
          <w:numId w:val="61"/>
        </w:numPr>
        <w:ind w:hanging="861"/>
        <w:jc w:val="both"/>
        <w:outlineLvl w:val="0"/>
        <w:rPr>
          <w:rFonts w:ascii="Arial" w:hAnsi="Arial" w:cs="Arial"/>
          <w:sz w:val="22"/>
          <w:szCs w:val="22"/>
        </w:rPr>
      </w:pPr>
      <w:bookmarkStart w:id="173" w:name="_Toc445130580"/>
      <w:bookmarkStart w:id="174" w:name="_Toc445130682"/>
      <w:r w:rsidRPr="00BA7813">
        <w:rPr>
          <w:rFonts w:ascii="Arial" w:hAnsi="Arial" w:cs="Arial"/>
          <w:sz w:val="22"/>
          <w:szCs w:val="22"/>
          <w:u w:val="single"/>
        </w:rPr>
        <w:t>Moyens de communication</w:t>
      </w:r>
      <w:bookmarkEnd w:id="172"/>
      <w:bookmarkEnd w:id="173"/>
      <w:bookmarkEnd w:id="174"/>
    </w:p>
    <w:p w14:paraId="69D0B1A6" w14:textId="77777777" w:rsidR="000E48BD" w:rsidRPr="00BA7813" w:rsidRDefault="000E48BD" w:rsidP="000E48BD">
      <w:pPr>
        <w:ind w:left="1276"/>
        <w:jc w:val="both"/>
        <w:rPr>
          <w:rFonts w:ascii="Arial" w:hAnsi="Arial" w:cs="Arial"/>
          <w:sz w:val="22"/>
          <w:szCs w:val="22"/>
        </w:rPr>
      </w:pPr>
    </w:p>
    <w:p w14:paraId="063C2472" w14:textId="77777777" w:rsidR="000E48BD" w:rsidRPr="00BA7813" w:rsidRDefault="000E48BD" w:rsidP="00DF4F28">
      <w:pPr>
        <w:ind w:left="1276"/>
        <w:jc w:val="both"/>
        <w:rPr>
          <w:rFonts w:ascii="Arial" w:hAnsi="Arial" w:cs="Arial"/>
          <w:sz w:val="22"/>
          <w:szCs w:val="22"/>
        </w:rPr>
      </w:pPr>
      <w:r w:rsidRPr="00BA7813">
        <w:rPr>
          <w:rFonts w:ascii="Arial" w:hAnsi="Arial" w:cs="Arial"/>
          <w:sz w:val="22"/>
          <w:szCs w:val="22"/>
        </w:rPr>
        <w:t xml:space="preserve">Le </w:t>
      </w:r>
      <w:r w:rsidR="00853C4A">
        <w:rPr>
          <w:rFonts w:ascii="Arial" w:hAnsi="Arial" w:cs="Arial"/>
          <w:sz w:val="22"/>
          <w:szCs w:val="22"/>
        </w:rPr>
        <w:t>pouvoir adjudicateur</w:t>
      </w:r>
      <w:r w:rsidR="00853C4A" w:rsidRPr="00BA7813">
        <w:rPr>
          <w:rFonts w:ascii="Arial" w:hAnsi="Arial" w:cs="Arial"/>
          <w:sz w:val="22"/>
          <w:szCs w:val="22"/>
        </w:rPr>
        <w:t xml:space="preserve"> </w:t>
      </w:r>
      <w:r w:rsidRPr="00BA7813">
        <w:rPr>
          <w:rFonts w:ascii="Arial" w:hAnsi="Arial" w:cs="Arial"/>
          <w:sz w:val="22"/>
          <w:szCs w:val="22"/>
        </w:rPr>
        <w:t xml:space="preserve">donne au personnel du contractant, dans les immeubles, la possibilité de communiquer téléphoniquement à l’extérieur des immeubles pour autant que ces communications soient strictement professionnelles et inhérentes aux prestations. Les communications autres qu’internes et </w:t>
      </w:r>
      <w:r w:rsidR="00DF4F28">
        <w:rPr>
          <w:rFonts w:ascii="Arial" w:hAnsi="Arial" w:cs="Arial"/>
          <w:sz w:val="22"/>
          <w:szCs w:val="22"/>
        </w:rPr>
        <w:t>nati</w:t>
      </w:r>
      <w:r w:rsidR="00DF4F28" w:rsidRPr="00BA7813">
        <w:rPr>
          <w:rFonts w:ascii="Arial" w:hAnsi="Arial" w:cs="Arial"/>
          <w:sz w:val="22"/>
          <w:szCs w:val="22"/>
        </w:rPr>
        <w:t xml:space="preserve">onales </w:t>
      </w:r>
      <w:r w:rsidRPr="00BA7813">
        <w:rPr>
          <w:rFonts w:ascii="Arial" w:hAnsi="Arial" w:cs="Arial"/>
          <w:sz w:val="22"/>
          <w:szCs w:val="22"/>
        </w:rPr>
        <w:t>sont à charge du contractant.</w:t>
      </w:r>
    </w:p>
    <w:p w14:paraId="4C4ED58C" w14:textId="77777777" w:rsidR="00E912F2" w:rsidRDefault="00E912F2" w:rsidP="000E48BD">
      <w:pPr>
        <w:ind w:left="1276" w:hanging="709"/>
        <w:jc w:val="both"/>
        <w:outlineLvl w:val="0"/>
        <w:rPr>
          <w:rFonts w:ascii="Arial" w:hAnsi="Arial" w:cs="Arial"/>
          <w:sz w:val="22"/>
          <w:szCs w:val="22"/>
        </w:rPr>
      </w:pPr>
      <w:bookmarkStart w:id="175" w:name="_Toc148857127"/>
    </w:p>
    <w:p w14:paraId="0763352D" w14:textId="77777777" w:rsidR="000E48BD" w:rsidRPr="00BA7813" w:rsidRDefault="000E48BD" w:rsidP="000A1D22">
      <w:pPr>
        <w:numPr>
          <w:ilvl w:val="0"/>
          <w:numId w:val="61"/>
        </w:numPr>
        <w:ind w:hanging="861"/>
        <w:jc w:val="both"/>
        <w:outlineLvl w:val="0"/>
        <w:rPr>
          <w:rFonts w:ascii="Arial" w:hAnsi="Arial" w:cs="Arial"/>
          <w:sz w:val="22"/>
          <w:szCs w:val="22"/>
        </w:rPr>
      </w:pPr>
      <w:bookmarkStart w:id="176" w:name="_Toc445130581"/>
      <w:bookmarkStart w:id="177" w:name="_Toc445130683"/>
      <w:r w:rsidRPr="00BA7813">
        <w:rPr>
          <w:rFonts w:ascii="Arial" w:hAnsi="Arial" w:cs="Arial"/>
          <w:sz w:val="22"/>
          <w:szCs w:val="22"/>
          <w:u w:val="single"/>
        </w:rPr>
        <w:t>Accès aux immeubles avec véhicule</w:t>
      </w:r>
      <w:bookmarkEnd w:id="175"/>
      <w:bookmarkEnd w:id="176"/>
      <w:bookmarkEnd w:id="177"/>
    </w:p>
    <w:p w14:paraId="03FBC69C" w14:textId="77777777" w:rsidR="000E48BD" w:rsidRPr="00BA7813" w:rsidRDefault="000E48BD" w:rsidP="000E48BD">
      <w:pPr>
        <w:ind w:left="1276"/>
        <w:jc w:val="both"/>
        <w:rPr>
          <w:rFonts w:ascii="Arial" w:hAnsi="Arial" w:cs="Arial"/>
          <w:sz w:val="22"/>
          <w:szCs w:val="22"/>
        </w:rPr>
      </w:pPr>
    </w:p>
    <w:p w14:paraId="6CFEF82E" w14:textId="77777777" w:rsidR="00A332A5" w:rsidRDefault="000E48BD" w:rsidP="00A332A5">
      <w:pPr>
        <w:ind w:left="1276"/>
        <w:jc w:val="both"/>
        <w:rPr>
          <w:rFonts w:ascii="Arial" w:hAnsi="Arial" w:cs="Arial"/>
          <w:sz w:val="22"/>
          <w:szCs w:val="22"/>
        </w:rPr>
      </w:pPr>
      <w:r w:rsidRPr="00BA7813">
        <w:rPr>
          <w:rFonts w:ascii="Arial" w:hAnsi="Arial" w:cs="Arial"/>
          <w:sz w:val="22"/>
          <w:szCs w:val="22"/>
        </w:rPr>
        <w:t xml:space="preserve">Le </w:t>
      </w:r>
      <w:r w:rsidR="00853C4A">
        <w:rPr>
          <w:rFonts w:ascii="Arial" w:hAnsi="Arial" w:cs="Arial"/>
          <w:sz w:val="22"/>
          <w:szCs w:val="22"/>
        </w:rPr>
        <w:t>pouvoir adjudicateur</w:t>
      </w:r>
      <w:r w:rsidR="00853C4A" w:rsidRPr="00BA7813">
        <w:rPr>
          <w:rFonts w:ascii="Arial" w:hAnsi="Arial" w:cs="Arial"/>
          <w:sz w:val="22"/>
          <w:szCs w:val="22"/>
        </w:rPr>
        <w:t xml:space="preserve"> </w:t>
      </w:r>
      <w:r w:rsidRPr="00BA7813">
        <w:rPr>
          <w:rFonts w:ascii="Arial" w:hAnsi="Arial" w:cs="Arial"/>
          <w:sz w:val="22"/>
          <w:szCs w:val="22"/>
        </w:rPr>
        <w:t xml:space="preserve">permet l’accès, </w:t>
      </w:r>
      <w:r w:rsidR="00853C4A">
        <w:rPr>
          <w:rFonts w:ascii="Arial" w:hAnsi="Arial" w:cs="Arial"/>
          <w:sz w:val="22"/>
          <w:szCs w:val="22"/>
        </w:rPr>
        <w:t xml:space="preserve">respectivement </w:t>
      </w:r>
      <w:r w:rsidRPr="00BA7813">
        <w:rPr>
          <w:rFonts w:ascii="Arial" w:hAnsi="Arial" w:cs="Arial"/>
          <w:sz w:val="22"/>
          <w:szCs w:val="22"/>
        </w:rPr>
        <w:t>au parking de l' immeuble</w:t>
      </w:r>
      <w:r w:rsidR="00A332A5">
        <w:rPr>
          <w:rFonts w:ascii="Arial" w:hAnsi="Arial" w:cs="Arial"/>
          <w:sz w:val="22"/>
          <w:szCs w:val="22"/>
        </w:rPr>
        <w:t>:</w:t>
      </w:r>
    </w:p>
    <w:p w14:paraId="0C83EEAE" w14:textId="77777777" w:rsidR="00A332A5" w:rsidRDefault="00A332A5" w:rsidP="00A332A5">
      <w:pPr>
        <w:ind w:left="1276"/>
        <w:jc w:val="both"/>
        <w:rPr>
          <w:rFonts w:ascii="Arial" w:hAnsi="Arial" w:cs="Arial"/>
          <w:sz w:val="22"/>
          <w:szCs w:val="22"/>
        </w:rPr>
      </w:pPr>
    </w:p>
    <w:p w14:paraId="3C684754" w14:textId="77777777" w:rsidR="00A332A5" w:rsidRDefault="00A332A5" w:rsidP="00A332A5">
      <w:pPr>
        <w:numPr>
          <w:ilvl w:val="0"/>
          <w:numId w:val="41"/>
        </w:numPr>
        <w:jc w:val="both"/>
        <w:rPr>
          <w:rFonts w:ascii="Arial" w:hAnsi="Arial" w:cs="Arial"/>
          <w:sz w:val="22"/>
          <w:szCs w:val="22"/>
        </w:rPr>
      </w:pPr>
      <w:r w:rsidRPr="00A332A5">
        <w:rPr>
          <w:rFonts w:ascii="Arial" w:hAnsi="Arial" w:cs="Arial"/>
          <w:b/>
          <w:bCs/>
          <w:sz w:val="22"/>
          <w:szCs w:val="22"/>
        </w:rPr>
        <w:t>Lots 1 et 2</w:t>
      </w:r>
      <w:r>
        <w:rPr>
          <w:rFonts w:ascii="Arial" w:hAnsi="Arial" w:cs="Arial"/>
          <w:sz w:val="22"/>
          <w:szCs w:val="22"/>
        </w:rPr>
        <w:t xml:space="preserve">: </w:t>
      </w:r>
      <w:r w:rsidR="000E48BD" w:rsidRPr="00BA7813">
        <w:rPr>
          <w:rFonts w:ascii="Arial" w:hAnsi="Arial" w:cs="Arial"/>
          <w:sz w:val="22"/>
          <w:szCs w:val="22"/>
        </w:rPr>
        <w:t xml:space="preserve">Justus </w:t>
      </w:r>
      <w:proofErr w:type="spellStart"/>
      <w:r w:rsidR="000E48BD" w:rsidRPr="00BA7813">
        <w:rPr>
          <w:rFonts w:ascii="Arial" w:hAnsi="Arial" w:cs="Arial"/>
          <w:sz w:val="22"/>
          <w:szCs w:val="22"/>
        </w:rPr>
        <w:t>Lipsius</w:t>
      </w:r>
      <w:proofErr w:type="spellEnd"/>
    </w:p>
    <w:p w14:paraId="07852B40" w14:textId="77777777" w:rsidR="00A332A5" w:rsidRDefault="00A332A5" w:rsidP="00A332A5">
      <w:pPr>
        <w:numPr>
          <w:ilvl w:val="0"/>
          <w:numId w:val="41"/>
        </w:numPr>
        <w:jc w:val="both"/>
        <w:rPr>
          <w:rFonts w:ascii="Arial" w:hAnsi="Arial" w:cs="Arial"/>
          <w:sz w:val="22"/>
          <w:szCs w:val="22"/>
        </w:rPr>
      </w:pPr>
      <w:r w:rsidRPr="00A332A5">
        <w:rPr>
          <w:rFonts w:ascii="Arial" w:hAnsi="Arial" w:cs="Arial"/>
          <w:b/>
          <w:bCs/>
          <w:sz w:val="22"/>
          <w:szCs w:val="22"/>
        </w:rPr>
        <w:t>Lot 3</w:t>
      </w:r>
      <w:r>
        <w:rPr>
          <w:rFonts w:ascii="Arial" w:hAnsi="Arial" w:cs="Arial"/>
          <w:sz w:val="22"/>
          <w:szCs w:val="22"/>
        </w:rPr>
        <w:t xml:space="preserve">: </w:t>
      </w:r>
      <w:r w:rsidR="00853C4A" w:rsidRPr="00853C4A">
        <w:rPr>
          <w:rFonts w:ascii="Arial" w:hAnsi="Arial" w:cs="Arial"/>
          <w:sz w:val="22"/>
          <w:szCs w:val="22"/>
        </w:rPr>
        <w:t>Jacques Delors</w:t>
      </w:r>
    </w:p>
    <w:p w14:paraId="1AD8DF8A" w14:textId="77777777" w:rsidR="00A332A5" w:rsidRDefault="00A332A5" w:rsidP="00A332A5">
      <w:pPr>
        <w:ind w:left="1276"/>
        <w:jc w:val="both"/>
        <w:rPr>
          <w:rFonts w:ascii="Arial" w:hAnsi="Arial" w:cs="Arial"/>
          <w:sz w:val="22"/>
          <w:szCs w:val="22"/>
        </w:rPr>
      </w:pPr>
    </w:p>
    <w:p w14:paraId="0D0467D5" w14:textId="77777777" w:rsidR="000E48BD" w:rsidRPr="00BA7813" w:rsidRDefault="000E48BD" w:rsidP="00A332A5">
      <w:pPr>
        <w:ind w:left="1276"/>
        <w:jc w:val="both"/>
        <w:rPr>
          <w:rFonts w:ascii="Arial" w:hAnsi="Arial" w:cs="Arial"/>
          <w:sz w:val="22"/>
          <w:szCs w:val="22"/>
        </w:rPr>
      </w:pPr>
      <w:r w:rsidRPr="00BA7813">
        <w:rPr>
          <w:rFonts w:ascii="Arial" w:hAnsi="Arial" w:cs="Arial"/>
          <w:sz w:val="22"/>
          <w:szCs w:val="22"/>
        </w:rPr>
        <w:t xml:space="preserve">d'un véhicule de service immatriculé au nom du contractant et nécessaire à sa mission. Le contractant présentera la liste des véhicules concernés par cette autorisation pour accord préalable au </w:t>
      </w:r>
      <w:r w:rsidR="00853C4A">
        <w:rPr>
          <w:rFonts w:ascii="Arial" w:hAnsi="Arial" w:cs="Arial"/>
          <w:sz w:val="22"/>
          <w:szCs w:val="22"/>
        </w:rPr>
        <w:t>pouvoir adjudicateur</w:t>
      </w:r>
      <w:r w:rsidRPr="00BA7813">
        <w:rPr>
          <w:rFonts w:ascii="Arial" w:hAnsi="Arial" w:cs="Arial"/>
          <w:sz w:val="22"/>
          <w:szCs w:val="22"/>
        </w:rPr>
        <w:t>, sans que celui-ci ne garantisse une disponibilité de place. L’accès des voitures privées sera strictement interdit.</w:t>
      </w:r>
    </w:p>
    <w:p w14:paraId="7D1020C8" w14:textId="77777777" w:rsidR="000E48BD" w:rsidRPr="00BA7813" w:rsidRDefault="000E48BD" w:rsidP="000E48BD">
      <w:pPr>
        <w:ind w:left="1276"/>
        <w:jc w:val="both"/>
        <w:rPr>
          <w:rFonts w:ascii="Arial" w:hAnsi="Arial" w:cs="Arial"/>
          <w:sz w:val="22"/>
          <w:szCs w:val="22"/>
        </w:rPr>
      </w:pPr>
    </w:p>
    <w:p w14:paraId="6EC680A7" w14:textId="77777777" w:rsidR="000E48BD" w:rsidRPr="00BA7813" w:rsidRDefault="000E48BD" w:rsidP="000A1D22">
      <w:pPr>
        <w:numPr>
          <w:ilvl w:val="0"/>
          <w:numId w:val="61"/>
        </w:numPr>
        <w:ind w:hanging="861"/>
        <w:jc w:val="both"/>
        <w:outlineLvl w:val="0"/>
        <w:rPr>
          <w:rFonts w:ascii="Arial" w:hAnsi="Arial" w:cs="Arial"/>
          <w:sz w:val="22"/>
          <w:szCs w:val="22"/>
        </w:rPr>
      </w:pPr>
      <w:bookmarkStart w:id="178" w:name="_Toc148857128"/>
      <w:bookmarkStart w:id="179" w:name="_Toc445130582"/>
      <w:bookmarkStart w:id="180" w:name="_Toc445130684"/>
      <w:r w:rsidRPr="00BA7813">
        <w:rPr>
          <w:rFonts w:ascii="Arial" w:hAnsi="Arial" w:cs="Arial"/>
          <w:sz w:val="22"/>
          <w:szCs w:val="22"/>
          <w:u w:val="single"/>
        </w:rPr>
        <w:t>Energie</w:t>
      </w:r>
      <w:bookmarkEnd w:id="178"/>
      <w:bookmarkEnd w:id="179"/>
      <w:bookmarkEnd w:id="180"/>
    </w:p>
    <w:p w14:paraId="50428B5E" w14:textId="77777777" w:rsidR="000E48BD" w:rsidRPr="00BA7813" w:rsidRDefault="000E48BD" w:rsidP="000E48BD">
      <w:pPr>
        <w:ind w:left="1276"/>
        <w:jc w:val="both"/>
        <w:rPr>
          <w:rFonts w:ascii="Arial" w:hAnsi="Arial" w:cs="Arial"/>
          <w:sz w:val="22"/>
          <w:szCs w:val="22"/>
        </w:rPr>
      </w:pPr>
    </w:p>
    <w:p w14:paraId="23E96300" w14:textId="77777777" w:rsidR="000E48BD" w:rsidRPr="00BA7813" w:rsidRDefault="000E48BD" w:rsidP="000E48BD">
      <w:pPr>
        <w:ind w:left="1276"/>
        <w:jc w:val="both"/>
        <w:outlineLvl w:val="0"/>
        <w:rPr>
          <w:rFonts w:ascii="Arial" w:hAnsi="Arial" w:cs="Arial"/>
          <w:sz w:val="22"/>
          <w:szCs w:val="22"/>
        </w:rPr>
      </w:pPr>
      <w:bookmarkStart w:id="181" w:name="_Toc445130583"/>
      <w:bookmarkStart w:id="182" w:name="_Toc445130685"/>
      <w:r w:rsidRPr="00BA7813">
        <w:rPr>
          <w:rFonts w:ascii="Arial" w:hAnsi="Arial" w:cs="Arial"/>
          <w:sz w:val="22"/>
          <w:szCs w:val="22"/>
        </w:rPr>
        <w:t xml:space="preserve">Le </w:t>
      </w:r>
      <w:r w:rsidR="00853C4A">
        <w:rPr>
          <w:rFonts w:ascii="Arial" w:hAnsi="Arial" w:cs="Arial"/>
          <w:sz w:val="22"/>
          <w:szCs w:val="22"/>
        </w:rPr>
        <w:t>pouvoir adjudicateur</w:t>
      </w:r>
      <w:r w:rsidR="00853C4A" w:rsidRPr="00BA7813">
        <w:rPr>
          <w:rFonts w:ascii="Arial" w:hAnsi="Arial" w:cs="Arial"/>
          <w:sz w:val="22"/>
          <w:szCs w:val="22"/>
        </w:rPr>
        <w:t xml:space="preserve"> </w:t>
      </w:r>
      <w:r w:rsidRPr="00BA7813">
        <w:rPr>
          <w:rFonts w:ascii="Arial" w:hAnsi="Arial" w:cs="Arial"/>
          <w:sz w:val="22"/>
          <w:szCs w:val="22"/>
        </w:rPr>
        <w:t>fournit l’énergie électrique nécessaire au fonctionnement des installations.</w:t>
      </w:r>
      <w:bookmarkEnd w:id="181"/>
      <w:bookmarkEnd w:id="182"/>
    </w:p>
    <w:p w14:paraId="4B87C646" w14:textId="77777777" w:rsidR="000E48BD" w:rsidRPr="00BA7813" w:rsidRDefault="000E48BD" w:rsidP="000E48BD">
      <w:pPr>
        <w:ind w:left="1276"/>
        <w:jc w:val="both"/>
        <w:rPr>
          <w:rFonts w:ascii="Arial" w:hAnsi="Arial" w:cs="Arial"/>
          <w:sz w:val="22"/>
          <w:szCs w:val="22"/>
        </w:rPr>
      </w:pPr>
      <w:bookmarkStart w:id="183" w:name="_Toc148857129"/>
    </w:p>
    <w:p w14:paraId="32CE4C03" w14:textId="77777777" w:rsidR="000E48BD" w:rsidRPr="00BA7813" w:rsidRDefault="000E48BD" w:rsidP="000A1D22">
      <w:pPr>
        <w:numPr>
          <w:ilvl w:val="0"/>
          <w:numId w:val="61"/>
        </w:numPr>
        <w:ind w:hanging="861"/>
        <w:jc w:val="both"/>
        <w:outlineLvl w:val="0"/>
        <w:rPr>
          <w:rFonts w:ascii="Arial" w:hAnsi="Arial" w:cs="Arial"/>
          <w:sz w:val="22"/>
          <w:szCs w:val="22"/>
        </w:rPr>
      </w:pPr>
      <w:bookmarkStart w:id="184" w:name="_Toc445130584"/>
      <w:bookmarkStart w:id="185" w:name="_Toc445130686"/>
      <w:r w:rsidRPr="00BA7813">
        <w:rPr>
          <w:rFonts w:ascii="Arial" w:hAnsi="Arial" w:cs="Arial"/>
          <w:sz w:val="22"/>
          <w:szCs w:val="22"/>
          <w:u w:val="single"/>
        </w:rPr>
        <w:t>Travaux</w:t>
      </w:r>
      <w:bookmarkEnd w:id="183"/>
      <w:bookmarkEnd w:id="184"/>
      <w:bookmarkEnd w:id="185"/>
    </w:p>
    <w:p w14:paraId="2F46EE1A" w14:textId="77777777" w:rsidR="000E48BD" w:rsidRPr="00BA7813" w:rsidRDefault="000E48BD" w:rsidP="000E48BD">
      <w:pPr>
        <w:ind w:left="1276"/>
        <w:jc w:val="both"/>
        <w:rPr>
          <w:rFonts w:ascii="Arial" w:hAnsi="Arial" w:cs="Arial"/>
          <w:sz w:val="22"/>
          <w:szCs w:val="22"/>
        </w:rPr>
      </w:pPr>
    </w:p>
    <w:p w14:paraId="4F291B35" w14:textId="77777777" w:rsidR="000E48BD" w:rsidRPr="00BA7813" w:rsidRDefault="000E48BD" w:rsidP="00853C4A">
      <w:pPr>
        <w:spacing w:before="60" w:after="60"/>
        <w:ind w:left="1276"/>
        <w:jc w:val="both"/>
        <w:rPr>
          <w:rFonts w:ascii="Arial" w:hAnsi="Arial" w:cs="Arial"/>
          <w:sz w:val="22"/>
          <w:szCs w:val="22"/>
        </w:rPr>
      </w:pPr>
      <w:r w:rsidRPr="00BA7813">
        <w:rPr>
          <w:rFonts w:ascii="Arial" w:hAnsi="Arial" w:cs="Arial"/>
          <w:sz w:val="22"/>
          <w:szCs w:val="22"/>
        </w:rPr>
        <w:t xml:space="preserve">Le </w:t>
      </w:r>
      <w:r w:rsidR="00853C4A">
        <w:rPr>
          <w:rFonts w:ascii="Arial" w:hAnsi="Arial" w:cs="Arial"/>
          <w:sz w:val="22"/>
          <w:szCs w:val="22"/>
        </w:rPr>
        <w:t>pouvoir adjudicateur</w:t>
      </w:r>
      <w:r w:rsidR="00853C4A" w:rsidRPr="00BA7813">
        <w:rPr>
          <w:rFonts w:ascii="Arial" w:hAnsi="Arial" w:cs="Arial"/>
          <w:sz w:val="22"/>
          <w:szCs w:val="22"/>
        </w:rPr>
        <w:t xml:space="preserve"> </w:t>
      </w:r>
      <w:r w:rsidRPr="00BA7813">
        <w:rPr>
          <w:rFonts w:ascii="Arial" w:hAnsi="Arial" w:cs="Arial"/>
          <w:sz w:val="22"/>
          <w:szCs w:val="22"/>
        </w:rPr>
        <w:t>:</w:t>
      </w:r>
    </w:p>
    <w:p w14:paraId="7705B032" w14:textId="77777777" w:rsidR="000E48BD" w:rsidRPr="00BA7813" w:rsidRDefault="000E48BD" w:rsidP="00853C4A">
      <w:pPr>
        <w:numPr>
          <w:ilvl w:val="0"/>
          <w:numId w:val="20"/>
        </w:numPr>
        <w:spacing w:before="60" w:after="60"/>
        <w:jc w:val="both"/>
        <w:rPr>
          <w:rFonts w:ascii="Arial" w:hAnsi="Arial" w:cs="Arial"/>
          <w:sz w:val="22"/>
          <w:szCs w:val="22"/>
        </w:rPr>
      </w:pPr>
      <w:r w:rsidRPr="00BA7813">
        <w:rPr>
          <w:rFonts w:ascii="Arial" w:hAnsi="Arial" w:cs="Arial"/>
          <w:sz w:val="22"/>
          <w:szCs w:val="22"/>
        </w:rPr>
        <w:t>Informe le contractant de toute modification majeure qu’il désire effectuer, à ses frais, aux installations faisant l’objet du présent contrat. Le contractant précise si la réalisation de ces modifications est conciliable avec les engagements souscrits par lui. Il indique, le cas échéant l’incidence financière qu’entraîneraient ces modifications sur les redevances ;</w:t>
      </w:r>
    </w:p>
    <w:p w14:paraId="3045563E" w14:textId="77777777" w:rsidR="000E48BD" w:rsidRPr="00BA7813" w:rsidRDefault="000E48BD" w:rsidP="00853C4A">
      <w:pPr>
        <w:numPr>
          <w:ilvl w:val="0"/>
          <w:numId w:val="20"/>
        </w:numPr>
        <w:spacing w:before="60" w:after="60"/>
        <w:jc w:val="both"/>
        <w:rPr>
          <w:rFonts w:ascii="Arial" w:hAnsi="Arial" w:cs="Arial"/>
          <w:sz w:val="22"/>
          <w:szCs w:val="22"/>
        </w:rPr>
      </w:pPr>
      <w:r w:rsidRPr="00BA7813">
        <w:rPr>
          <w:rFonts w:ascii="Arial" w:hAnsi="Arial" w:cs="Arial"/>
          <w:sz w:val="22"/>
          <w:szCs w:val="22"/>
        </w:rPr>
        <w:t>Autorise le contractant à sa demande, chaque fois qu’il le juge nécessaire, de mettre l(es) appareil(s) partiellement ou totalement hors service lorsque les circonstances l’exigent;</w:t>
      </w:r>
    </w:p>
    <w:p w14:paraId="6F0A4789" w14:textId="77777777" w:rsidR="000E48BD" w:rsidRPr="00BA7813" w:rsidRDefault="000E48BD" w:rsidP="00853C4A">
      <w:pPr>
        <w:numPr>
          <w:ilvl w:val="0"/>
          <w:numId w:val="20"/>
        </w:numPr>
        <w:spacing w:before="60" w:after="60"/>
        <w:jc w:val="both"/>
        <w:rPr>
          <w:rFonts w:ascii="Arial" w:hAnsi="Arial" w:cs="Arial"/>
          <w:sz w:val="22"/>
          <w:szCs w:val="22"/>
        </w:rPr>
      </w:pPr>
      <w:r w:rsidRPr="00BA7813">
        <w:rPr>
          <w:rFonts w:ascii="Arial" w:hAnsi="Arial" w:cs="Arial"/>
          <w:sz w:val="22"/>
          <w:szCs w:val="22"/>
        </w:rPr>
        <w:t>Avertit le contractant des travaux qui doivent être entrepris dans les bâtiments et qui pourraient causer des dégâts et compromettre le bon fonctionnement des appareils. Le contractant préconisera alors les précautions à prendre, sans que sa responsabilité ne soit engagée pour autant;</w:t>
      </w:r>
    </w:p>
    <w:p w14:paraId="786749C1" w14:textId="77777777" w:rsidR="000E48BD" w:rsidRPr="00BA7813" w:rsidRDefault="000E48BD" w:rsidP="00853C4A">
      <w:pPr>
        <w:numPr>
          <w:ilvl w:val="0"/>
          <w:numId w:val="20"/>
        </w:numPr>
        <w:spacing w:before="60" w:after="60"/>
        <w:jc w:val="both"/>
        <w:rPr>
          <w:rFonts w:ascii="Arial" w:hAnsi="Arial" w:cs="Arial"/>
          <w:sz w:val="22"/>
          <w:szCs w:val="22"/>
        </w:rPr>
      </w:pPr>
      <w:r w:rsidRPr="00BA7813">
        <w:rPr>
          <w:rFonts w:ascii="Arial" w:hAnsi="Arial" w:cs="Arial"/>
          <w:sz w:val="22"/>
          <w:szCs w:val="22"/>
        </w:rPr>
        <w:t>Interdit toute intervention des tiers sur les appareils dès lors qu’elle touche aux questions de sécurité.</w:t>
      </w:r>
    </w:p>
    <w:p w14:paraId="2D855C0A" w14:textId="77777777" w:rsidR="000E48BD" w:rsidRPr="00BA7813" w:rsidRDefault="000E48BD" w:rsidP="000E48BD">
      <w:pPr>
        <w:ind w:left="1276" w:hanging="709"/>
        <w:jc w:val="both"/>
        <w:rPr>
          <w:rFonts w:ascii="Arial" w:hAnsi="Arial" w:cs="Arial"/>
          <w:sz w:val="22"/>
          <w:szCs w:val="22"/>
        </w:rPr>
      </w:pPr>
      <w:bookmarkStart w:id="186" w:name="_Toc148857130"/>
    </w:p>
    <w:p w14:paraId="7028A6E6" w14:textId="77777777" w:rsidR="000E48BD" w:rsidRPr="00BA7813" w:rsidRDefault="000E48BD" w:rsidP="000A1D22">
      <w:pPr>
        <w:numPr>
          <w:ilvl w:val="0"/>
          <w:numId w:val="61"/>
        </w:numPr>
        <w:ind w:hanging="861"/>
        <w:jc w:val="both"/>
        <w:outlineLvl w:val="0"/>
        <w:rPr>
          <w:rFonts w:ascii="Arial" w:hAnsi="Arial" w:cs="Arial"/>
          <w:sz w:val="22"/>
          <w:szCs w:val="22"/>
        </w:rPr>
      </w:pPr>
      <w:bookmarkStart w:id="187" w:name="_Toc445130585"/>
      <w:bookmarkStart w:id="188" w:name="_Toc445130687"/>
      <w:r w:rsidRPr="00BA7813">
        <w:rPr>
          <w:rFonts w:ascii="Arial" w:hAnsi="Arial" w:cs="Arial"/>
          <w:sz w:val="22"/>
          <w:szCs w:val="22"/>
          <w:u w:val="single"/>
        </w:rPr>
        <w:t>Sécurité</w:t>
      </w:r>
      <w:bookmarkEnd w:id="186"/>
      <w:bookmarkEnd w:id="187"/>
      <w:bookmarkEnd w:id="188"/>
    </w:p>
    <w:p w14:paraId="6297B964" w14:textId="77777777" w:rsidR="000E48BD" w:rsidRPr="00BA7813" w:rsidRDefault="000E48BD" w:rsidP="000E48BD">
      <w:pPr>
        <w:ind w:left="1276"/>
        <w:jc w:val="both"/>
        <w:rPr>
          <w:rFonts w:ascii="Arial" w:hAnsi="Arial" w:cs="Arial"/>
          <w:sz w:val="22"/>
          <w:szCs w:val="22"/>
        </w:rPr>
      </w:pPr>
    </w:p>
    <w:p w14:paraId="71B02A7C" w14:textId="77777777" w:rsidR="000E48BD" w:rsidRPr="00BA7813" w:rsidRDefault="000E48BD" w:rsidP="000E48BD">
      <w:pPr>
        <w:ind w:left="1276"/>
        <w:jc w:val="both"/>
        <w:outlineLvl w:val="0"/>
        <w:rPr>
          <w:rFonts w:ascii="Arial" w:hAnsi="Arial" w:cs="Arial"/>
          <w:sz w:val="22"/>
          <w:szCs w:val="22"/>
        </w:rPr>
      </w:pPr>
      <w:bookmarkStart w:id="189" w:name="_Toc445130586"/>
      <w:bookmarkStart w:id="190" w:name="_Toc445130688"/>
      <w:r w:rsidRPr="00BA7813">
        <w:rPr>
          <w:rFonts w:ascii="Arial" w:hAnsi="Arial" w:cs="Arial"/>
          <w:sz w:val="22"/>
          <w:szCs w:val="22"/>
        </w:rPr>
        <w:t xml:space="preserve">Le </w:t>
      </w:r>
      <w:r w:rsidR="00853C4A">
        <w:rPr>
          <w:rFonts w:ascii="Arial" w:hAnsi="Arial" w:cs="Arial"/>
          <w:sz w:val="22"/>
          <w:szCs w:val="22"/>
        </w:rPr>
        <w:t>pouvoir adjudicateur</w:t>
      </w:r>
      <w:r w:rsidR="00853C4A" w:rsidRPr="00BA7813">
        <w:rPr>
          <w:rFonts w:ascii="Arial" w:hAnsi="Arial" w:cs="Arial"/>
          <w:sz w:val="22"/>
          <w:szCs w:val="22"/>
        </w:rPr>
        <w:t xml:space="preserve"> </w:t>
      </w:r>
      <w:r w:rsidRPr="00BA7813">
        <w:rPr>
          <w:rFonts w:ascii="Arial" w:hAnsi="Arial" w:cs="Arial"/>
          <w:sz w:val="22"/>
          <w:szCs w:val="22"/>
        </w:rPr>
        <w:t>effectue à ses frais tous les contrôles légaux.</w:t>
      </w:r>
      <w:bookmarkEnd w:id="189"/>
      <w:bookmarkEnd w:id="190"/>
      <w:r w:rsidRPr="00BA7813">
        <w:rPr>
          <w:rFonts w:ascii="Arial" w:hAnsi="Arial" w:cs="Arial"/>
          <w:sz w:val="22"/>
          <w:szCs w:val="22"/>
        </w:rPr>
        <w:t xml:space="preserve"> </w:t>
      </w:r>
    </w:p>
    <w:p w14:paraId="0E5ACC3D" w14:textId="77777777" w:rsidR="000E48BD" w:rsidRPr="00BA7813" w:rsidRDefault="000E48BD" w:rsidP="000E48BD">
      <w:pPr>
        <w:jc w:val="both"/>
        <w:rPr>
          <w:rFonts w:ascii="Arial" w:hAnsi="Arial" w:cs="Arial"/>
          <w:sz w:val="22"/>
          <w:szCs w:val="22"/>
        </w:rPr>
      </w:pPr>
      <w:bookmarkStart w:id="191" w:name="_Toc148857132"/>
    </w:p>
    <w:p w14:paraId="4C59F6EF" w14:textId="77777777" w:rsidR="000E48BD" w:rsidRPr="00BA7813" w:rsidRDefault="000E48BD" w:rsidP="000A1D22">
      <w:pPr>
        <w:numPr>
          <w:ilvl w:val="0"/>
          <w:numId w:val="62"/>
        </w:numPr>
        <w:ind w:left="567" w:hanging="567"/>
        <w:jc w:val="both"/>
        <w:rPr>
          <w:rFonts w:ascii="Arial" w:hAnsi="Arial" w:cs="Arial"/>
          <w:b/>
          <w:sz w:val="22"/>
          <w:szCs w:val="22"/>
        </w:rPr>
      </w:pPr>
      <w:r w:rsidRPr="00BA7813">
        <w:rPr>
          <w:rFonts w:ascii="Arial" w:hAnsi="Arial" w:cs="Arial"/>
          <w:b/>
          <w:sz w:val="22"/>
          <w:szCs w:val="22"/>
        </w:rPr>
        <w:t>Limites d’entreprise</w:t>
      </w:r>
      <w:bookmarkEnd w:id="191"/>
    </w:p>
    <w:p w14:paraId="32630033" w14:textId="77777777" w:rsidR="000E48BD" w:rsidRPr="00BA7813" w:rsidRDefault="000E48BD" w:rsidP="000E48BD">
      <w:pPr>
        <w:ind w:left="1276" w:hanging="709"/>
        <w:jc w:val="both"/>
        <w:rPr>
          <w:rFonts w:ascii="Arial" w:hAnsi="Arial" w:cs="Arial"/>
          <w:sz w:val="22"/>
          <w:szCs w:val="22"/>
        </w:rPr>
      </w:pPr>
      <w:bookmarkStart w:id="192" w:name="_Toc148857133"/>
    </w:p>
    <w:p w14:paraId="1B0B620C" w14:textId="77777777" w:rsidR="000E48BD" w:rsidRPr="00BA7813" w:rsidRDefault="000E48BD" w:rsidP="000A1D22">
      <w:pPr>
        <w:numPr>
          <w:ilvl w:val="0"/>
          <w:numId w:val="63"/>
        </w:numPr>
        <w:ind w:hanging="861"/>
        <w:jc w:val="both"/>
        <w:outlineLvl w:val="0"/>
        <w:rPr>
          <w:rFonts w:ascii="Arial" w:hAnsi="Arial" w:cs="Arial"/>
          <w:sz w:val="22"/>
          <w:szCs w:val="22"/>
        </w:rPr>
      </w:pPr>
      <w:bookmarkStart w:id="193" w:name="_Toc445130587"/>
      <w:bookmarkStart w:id="194" w:name="_Toc445130689"/>
      <w:r w:rsidRPr="00BA7813">
        <w:rPr>
          <w:rFonts w:ascii="Arial" w:hAnsi="Arial" w:cs="Arial"/>
          <w:sz w:val="22"/>
          <w:szCs w:val="22"/>
          <w:u w:val="single"/>
        </w:rPr>
        <w:t>Généralité</w:t>
      </w:r>
      <w:bookmarkEnd w:id="192"/>
      <w:r w:rsidRPr="00BA7813">
        <w:rPr>
          <w:rFonts w:ascii="Arial" w:hAnsi="Arial" w:cs="Arial"/>
          <w:sz w:val="22"/>
          <w:szCs w:val="22"/>
          <w:u w:val="single"/>
        </w:rPr>
        <w:t>s</w:t>
      </w:r>
      <w:bookmarkEnd w:id="193"/>
      <w:bookmarkEnd w:id="194"/>
    </w:p>
    <w:p w14:paraId="1EBD1EB5" w14:textId="77777777" w:rsidR="000E48BD" w:rsidRPr="00BA7813" w:rsidRDefault="000E48BD" w:rsidP="000E48BD">
      <w:pPr>
        <w:ind w:left="1276"/>
        <w:jc w:val="both"/>
        <w:rPr>
          <w:rFonts w:ascii="Arial" w:hAnsi="Arial" w:cs="Arial"/>
          <w:sz w:val="22"/>
          <w:szCs w:val="22"/>
        </w:rPr>
      </w:pPr>
    </w:p>
    <w:p w14:paraId="584FD002"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Quelle que soit la demande d'intervention, la charge du premier diagnostic revient toujours au contractant.</w:t>
      </w:r>
    </w:p>
    <w:p w14:paraId="08EBB6CB" w14:textId="77777777" w:rsidR="000E48BD" w:rsidRPr="00BA7813" w:rsidRDefault="000E48BD" w:rsidP="000E48BD">
      <w:pPr>
        <w:ind w:left="1276"/>
        <w:jc w:val="both"/>
        <w:rPr>
          <w:rFonts w:ascii="Arial" w:hAnsi="Arial" w:cs="Arial"/>
          <w:sz w:val="22"/>
          <w:szCs w:val="22"/>
        </w:rPr>
      </w:pPr>
    </w:p>
    <w:p w14:paraId="55D049F5" w14:textId="77777777" w:rsidR="000E48BD" w:rsidRPr="00BA7813" w:rsidRDefault="000E48BD" w:rsidP="000A1D22">
      <w:pPr>
        <w:numPr>
          <w:ilvl w:val="0"/>
          <w:numId w:val="63"/>
        </w:numPr>
        <w:ind w:hanging="861"/>
        <w:jc w:val="both"/>
        <w:outlineLvl w:val="0"/>
        <w:rPr>
          <w:rFonts w:ascii="Arial" w:hAnsi="Arial" w:cs="Arial"/>
          <w:sz w:val="22"/>
          <w:szCs w:val="22"/>
        </w:rPr>
      </w:pPr>
      <w:bookmarkStart w:id="195" w:name="_Toc148857134"/>
      <w:bookmarkStart w:id="196" w:name="_Toc445130588"/>
      <w:bookmarkStart w:id="197" w:name="_Toc445130690"/>
      <w:r w:rsidRPr="00BA7813">
        <w:rPr>
          <w:rFonts w:ascii="Arial" w:hAnsi="Arial" w:cs="Arial"/>
          <w:sz w:val="22"/>
          <w:szCs w:val="22"/>
          <w:u w:val="single"/>
        </w:rPr>
        <w:t>Travaux et prestations non à charge du contractant</w:t>
      </w:r>
      <w:bookmarkEnd w:id="195"/>
      <w:bookmarkEnd w:id="196"/>
      <w:bookmarkEnd w:id="197"/>
    </w:p>
    <w:p w14:paraId="32B22F65" w14:textId="77777777" w:rsidR="000E48BD" w:rsidRPr="00BA7813" w:rsidRDefault="000E48BD" w:rsidP="000E48BD">
      <w:pPr>
        <w:ind w:left="1276"/>
        <w:jc w:val="both"/>
        <w:rPr>
          <w:rFonts w:ascii="Arial" w:hAnsi="Arial" w:cs="Arial"/>
          <w:sz w:val="22"/>
          <w:szCs w:val="22"/>
        </w:rPr>
      </w:pPr>
    </w:p>
    <w:p w14:paraId="78D1050A" w14:textId="77777777" w:rsidR="000E48BD" w:rsidRPr="00BA7813" w:rsidRDefault="000E48BD" w:rsidP="000A1D22">
      <w:pPr>
        <w:numPr>
          <w:ilvl w:val="0"/>
          <w:numId w:val="64"/>
        </w:numPr>
        <w:jc w:val="both"/>
        <w:rPr>
          <w:rFonts w:ascii="Arial" w:hAnsi="Arial" w:cs="Arial"/>
          <w:sz w:val="22"/>
          <w:szCs w:val="22"/>
        </w:rPr>
      </w:pPr>
      <w:r w:rsidRPr="00BA7813">
        <w:rPr>
          <w:rFonts w:ascii="Arial" w:hAnsi="Arial" w:cs="Arial"/>
          <w:sz w:val="22"/>
          <w:szCs w:val="22"/>
        </w:rPr>
        <w:t>Travaux</w:t>
      </w:r>
    </w:p>
    <w:p w14:paraId="05BB3830" w14:textId="77777777" w:rsidR="000E48BD" w:rsidRPr="00BA7813" w:rsidRDefault="000E48BD" w:rsidP="000E48BD">
      <w:pPr>
        <w:ind w:left="1276"/>
        <w:jc w:val="both"/>
        <w:rPr>
          <w:rFonts w:ascii="Arial" w:hAnsi="Arial" w:cs="Arial"/>
          <w:sz w:val="22"/>
          <w:szCs w:val="22"/>
        </w:rPr>
      </w:pPr>
    </w:p>
    <w:p w14:paraId="7A673DF6" w14:textId="77777777" w:rsidR="000E48BD" w:rsidRPr="00BA7813" w:rsidRDefault="000E48BD" w:rsidP="00853C4A">
      <w:pPr>
        <w:numPr>
          <w:ilvl w:val="0"/>
          <w:numId w:val="21"/>
        </w:numPr>
        <w:spacing w:before="60" w:after="60"/>
        <w:ind w:left="1633" w:hanging="357"/>
        <w:jc w:val="both"/>
        <w:rPr>
          <w:rFonts w:ascii="Arial" w:hAnsi="Arial" w:cs="Arial"/>
          <w:sz w:val="22"/>
          <w:szCs w:val="22"/>
        </w:rPr>
      </w:pPr>
      <w:r w:rsidRPr="00BA7813">
        <w:rPr>
          <w:rFonts w:ascii="Arial" w:hAnsi="Arial" w:cs="Arial"/>
          <w:sz w:val="22"/>
          <w:szCs w:val="22"/>
        </w:rPr>
        <w:t xml:space="preserve">Toute réparation résultant d’une mauvaise utilisation ou de malveillance de la part du </w:t>
      </w:r>
      <w:r w:rsidR="00853C4A">
        <w:rPr>
          <w:rFonts w:ascii="Arial" w:hAnsi="Arial" w:cs="Arial"/>
          <w:sz w:val="22"/>
          <w:szCs w:val="22"/>
        </w:rPr>
        <w:t>pouvoir adjudicateur</w:t>
      </w:r>
      <w:r w:rsidR="00853C4A" w:rsidRPr="00BA7813">
        <w:rPr>
          <w:rFonts w:ascii="Arial" w:hAnsi="Arial" w:cs="Arial"/>
          <w:sz w:val="22"/>
          <w:szCs w:val="22"/>
        </w:rPr>
        <w:t xml:space="preserve"> </w:t>
      </w:r>
      <w:r w:rsidRPr="00BA7813">
        <w:rPr>
          <w:rFonts w:ascii="Arial" w:hAnsi="Arial" w:cs="Arial"/>
          <w:sz w:val="22"/>
          <w:szCs w:val="22"/>
        </w:rPr>
        <w:t>ou des personnes relevant de sa responsabilité;</w:t>
      </w:r>
    </w:p>
    <w:p w14:paraId="65C0ECDE" w14:textId="77777777" w:rsidR="000E48BD" w:rsidRPr="00BA7813" w:rsidRDefault="000E48BD" w:rsidP="00CC0284">
      <w:pPr>
        <w:numPr>
          <w:ilvl w:val="0"/>
          <w:numId w:val="21"/>
        </w:numPr>
        <w:spacing w:before="60" w:after="60"/>
        <w:ind w:left="1633" w:hanging="357"/>
        <w:jc w:val="both"/>
        <w:rPr>
          <w:rFonts w:ascii="Arial" w:hAnsi="Arial" w:cs="Arial"/>
          <w:sz w:val="22"/>
          <w:szCs w:val="22"/>
        </w:rPr>
      </w:pPr>
      <w:r w:rsidRPr="00BA7813">
        <w:rPr>
          <w:rFonts w:ascii="Arial" w:hAnsi="Arial" w:cs="Arial"/>
          <w:sz w:val="22"/>
          <w:szCs w:val="22"/>
        </w:rPr>
        <w:t>Les travaux ou les frais, qui ne sont pas repris dans ce contrat, résultant de l’embellissement, l’amélioration ou la modification des lieux</w:t>
      </w:r>
      <w:r w:rsidR="00CC0284">
        <w:rPr>
          <w:rFonts w:ascii="Arial" w:hAnsi="Arial" w:cs="Arial"/>
          <w:sz w:val="22"/>
          <w:szCs w:val="22"/>
        </w:rPr>
        <w:t>.</w:t>
      </w:r>
    </w:p>
    <w:p w14:paraId="354BED12" w14:textId="77777777" w:rsidR="000E48BD" w:rsidRPr="00BA7813" w:rsidRDefault="000E48BD" w:rsidP="000E48BD">
      <w:pPr>
        <w:ind w:left="1276"/>
        <w:jc w:val="both"/>
        <w:rPr>
          <w:rFonts w:ascii="Arial" w:hAnsi="Arial" w:cs="Arial"/>
          <w:sz w:val="22"/>
          <w:szCs w:val="22"/>
        </w:rPr>
      </w:pPr>
    </w:p>
    <w:p w14:paraId="3CD29F02" w14:textId="77777777" w:rsidR="000E48BD" w:rsidRPr="00BA7813" w:rsidRDefault="000E48BD" w:rsidP="000A1D22">
      <w:pPr>
        <w:numPr>
          <w:ilvl w:val="0"/>
          <w:numId w:val="64"/>
        </w:numPr>
        <w:jc w:val="both"/>
        <w:outlineLvl w:val="0"/>
        <w:rPr>
          <w:rFonts w:ascii="Arial" w:hAnsi="Arial" w:cs="Arial"/>
          <w:sz w:val="22"/>
          <w:szCs w:val="22"/>
        </w:rPr>
      </w:pPr>
      <w:bookmarkStart w:id="198" w:name="_Toc445130589"/>
      <w:bookmarkStart w:id="199" w:name="_Toc445130691"/>
      <w:r w:rsidRPr="00BA7813">
        <w:rPr>
          <w:rFonts w:ascii="Arial" w:hAnsi="Arial" w:cs="Arial"/>
          <w:sz w:val="22"/>
          <w:szCs w:val="22"/>
        </w:rPr>
        <w:t>Sécurité</w:t>
      </w:r>
      <w:bookmarkEnd w:id="198"/>
      <w:bookmarkEnd w:id="199"/>
    </w:p>
    <w:p w14:paraId="772AF6E6" w14:textId="77777777" w:rsidR="000E48BD" w:rsidRPr="00BA7813" w:rsidRDefault="000E48BD" w:rsidP="000E48BD">
      <w:pPr>
        <w:ind w:left="1276"/>
        <w:jc w:val="both"/>
        <w:rPr>
          <w:rFonts w:ascii="Arial" w:hAnsi="Arial" w:cs="Arial"/>
          <w:sz w:val="22"/>
          <w:szCs w:val="22"/>
        </w:rPr>
      </w:pPr>
    </w:p>
    <w:p w14:paraId="464EDA54" w14:textId="77777777" w:rsidR="000E48BD" w:rsidRPr="00BA7813" w:rsidRDefault="000E48BD" w:rsidP="00E42473">
      <w:pPr>
        <w:numPr>
          <w:ilvl w:val="0"/>
          <w:numId w:val="32"/>
        </w:numPr>
        <w:jc w:val="both"/>
        <w:rPr>
          <w:rFonts w:ascii="Arial" w:hAnsi="Arial" w:cs="Arial"/>
          <w:sz w:val="22"/>
          <w:szCs w:val="22"/>
        </w:rPr>
      </w:pPr>
      <w:r w:rsidRPr="00BA7813">
        <w:rPr>
          <w:rFonts w:ascii="Arial" w:hAnsi="Arial" w:cs="Arial"/>
          <w:sz w:val="22"/>
          <w:szCs w:val="22"/>
        </w:rPr>
        <w:t>Les frais de contrôle légal sur base du Règlement Général pour la Protection du    Travail (R.G.P.T.) ;</w:t>
      </w:r>
    </w:p>
    <w:p w14:paraId="5A1A9D42" w14:textId="77777777" w:rsidR="000E48BD" w:rsidRPr="00BA7813" w:rsidRDefault="000E48BD" w:rsidP="00E42473">
      <w:pPr>
        <w:numPr>
          <w:ilvl w:val="0"/>
          <w:numId w:val="32"/>
        </w:numPr>
        <w:jc w:val="both"/>
        <w:rPr>
          <w:rFonts w:ascii="Arial" w:hAnsi="Arial" w:cs="Arial"/>
          <w:sz w:val="22"/>
          <w:szCs w:val="22"/>
        </w:rPr>
      </w:pPr>
      <w:r w:rsidRPr="00BA7813">
        <w:rPr>
          <w:rFonts w:ascii="Arial" w:hAnsi="Arial" w:cs="Arial"/>
          <w:sz w:val="22"/>
          <w:szCs w:val="22"/>
        </w:rPr>
        <w:t>Les transformations nécessaires pour rendre l’appareillage conforme à une nouvelle réglementation.</w:t>
      </w:r>
    </w:p>
    <w:p w14:paraId="4A0FD786" w14:textId="77777777" w:rsidR="000E48BD" w:rsidRPr="00BA7813" w:rsidRDefault="000E48BD" w:rsidP="000E48BD">
      <w:pPr>
        <w:ind w:left="1276"/>
        <w:jc w:val="both"/>
        <w:rPr>
          <w:rFonts w:ascii="Arial" w:hAnsi="Arial" w:cs="Arial"/>
          <w:sz w:val="22"/>
          <w:szCs w:val="22"/>
        </w:rPr>
      </w:pPr>
    </w:p>
    <w:p w14:paraId="5CCC14C2" w14:textId="77777777" w:rsidR="000E48BD" w:rsidRPr="00BA7813" w:rsidRDefault="000E48BD" w:rsidP="000A1D22">
      <w:pPr>
        <w:numPr>
          <w:ilvl w:val="0"/>
          <w:numId w:val="64"/>
        </w:numPr>
        <w:jc w:val="both"/>
        <w:rPr>
          <w:rFonts w:ascii="Arial" w:hAnsi="Arial" w:cs="Arial"/>
          <w:sz w:val="22"/>
          <w:szCs w:val="22"/>
        </w:rPr>
      </w:pPr>
      <w:r w:rsidRPr="00BA7813">
        <w:rPr>
          <w:rFonts w:ascii="Arial" w:hAnsi="Arial" w:cs="Arial"/>
          <w:sz w:val="22"/>
          <w:szCs w:val="22"/>
        </w:rPr>
        <w:t>Alimentation électrique</w:t>
      </w:r>
    </w:p>
    <w:p w14:paraId="1C453198" w14:textId="77777777" w:rsidR="000E48BD" w:rsidRPr="00BA7813" w:rsidRDefault="000E48BD" w:rsidP="000E48BD">
      <w:pPr>
        <w:ind w:left="1276"/>
        <w:jc w:val="both"/>
        <w:rPr>
          <w:rFonts w:ascii="Arial" w:hAnsi="Arial" w:cs="Arial"/>
          <w:sz w:val="22"/>
          <w:szCs w:val="22"/>
        </w:rPr>
      </w:pPr>
    </w:p>
    <w:p w14:paraId="258C42E7" w14:textId="77777777" w:rsidR="000E48BD" w:rsidRPr="00BA7813" w:rsidRDefault="000E48BD" w:rsidP="00E42473">
      <w:pPr>
        <w:numPr>
          <w:ilvl w:val="0"/>
          <w:numId w:val="31"/>
        </w:numPr>
        <w:jc w:val="both"/>
        <w:rPr>
          <w:rFonts w:ascii="Arial" w:hAnsi="Arial" w:cs="Arial"/>
          <w:sz w:val="22"/>
          <w:szCs w:val="22"/>
        </w:rPr>
      </w:pPr>
      <w:r w:rsidRPr="00BA7813">
        <w:rPr>
          <w:rFonts w:ascii="Arial" w:hAnsi="Arial" w:cs="Arial"/>
          <w:sz w:val="22"/>
          <w:szCs w:val="22"/>
        </w:rPr>
        <w:t>L’entretien et la vérification des circuits d’amenée de force motrice ou de terre jusqu’au tableau d’alimentation électrique.</w:t>
      </w:r>
    </w:p>
    <w:p w14:paraId="10EF519E" w14:textId="77777777" w:rsidR="000E48BD" w:rsidRPr="00BA7813" w:rsidRDefault="000E48BD" w:rsidP="000E48BD">
      <w:pPr>
        <w:ind w:left="1276"/>
        <w:jc w:val="both"/>
        <w:rPr>
          <w:rFonts w:ascii="Arial" w:hAnsi="Arial" w:cs="Arial"/>
          <w:sz w:val="22"/>
          <w:szCs w:val="22"/>
        </w:rPr>
      </w:pPr>
    </w:p>
    <w:p w14:paraId="481AC8A1" w14:textId="77777777" w:rsidR="000E48BD" w:rsidRPr="00BA7813" w:rsidRDefault="000E48BD" w:rsidP="000E48BD">
      <w:pPr>
        <w:ind w:left="1276"/>
        <w:jc w:val="both"/>
        <w:rPr>
          <w:rFonts w:ascii="Arial" w:hAnsi="Arial" w:cs="Arial"/>
          <w:sz w:val="22"/>
          <w:szCs w:val="22"/>
        </w:rPr>
      </w:pPr>
    </w:p>
    <w:p w14:paraId="468FA519" w14:textId="77777777" w:rsidR="000E48BD" w:rsidRPr="00BA7813" w:rsidRDefault="000E48BD" w:rsidP="000A1D22">
      <w:pPr>
        <w:numPr>
          <w:ilvl w:val="0"/>
          <w:numId w:val="65"/>
        </w:numPr>
        <w:ind w:left="567" w:hanging="567"/>
        <w:jc w:val="both"/>
        <w:rPr>
          <w:rFonts w:ascii="Arial" w:hAnsi="Arial" w:cs="Arial"/>
          <w:b/>
          <w:sz w:val="22"/>
          <w:szCs w:val="22"/>
        </w:rPr>
      </w:pPr>
      <w:bookmarkStart w:id="200" w:name="_Toc148857135"/>
      <w:r w:rsidRPr="00CC0284">
        <w:rPr>
          <w:rFonts w:ascii="Arial" w:hAnsi="Arial" w:cs="Arial"/>
          <w:b/>
          <w:sz w:val="22"/>
          <w:szCs w:val="22"/>
        </w:rPr>
        <w:t>Commandes de travaux spécifiques</w:t>
      </w:r>
      <w:r w:rsidRPr="00BA7813">
        <w:rPr>
          <w:rFonts w:ascii="Arial" w:hAnsi="Arial" w:cs="Arial"/>
          <w:b/>
          <w:sz w:val="22"/>
          <w:szCs w:val="22"/>
        </w:rPr>
        <w:t xml:space="preserve"> </w:t>
      </w:r>
      <w:bookmarkEnd w:id="200"/>
      <w:r w:rsidRPr="00BA7813">
        <w:rPr>
          <w:rFonts w:ascii="Arial" w:hAnsi="Arial" w:cs="Arial"/>
          <w:b/>
          <w:sz w:val="22"/>
          <w:szCs w:val="22"/>
        </w:rPr>
        <w:t>(prestations en régie contrôlée)</w:t>
      </w:r>
    </w:p>
    <w:p w14:paraId="0FBD9D68" w14:textId="77777777" w:rsidR="000E48BD" w:rsidRPr="00BA7813" w:rsidRDefault="000E48BD" w:rsidP="000E48BD">
      <w:pPr>
        <w:ind w:left="1134"/>
        <w:jc w:val="both"/>
        <w:rPr>
          <w:rFonts w:ascii="Arial" w:hAnsi="Arial" w:cs="Arial"/>
          <w:sz w:val="22"/>
          <w:szCs w:val="22"/>
        </w:rPr>
      </w:pPr>
      <w:bookmarkStart w:id="201" w:name="_Toc148857136"/>
    </w:p>
    <w:p w14:paraId="784C52C7" w14:textId="77777777" w:rsidR="000E48BD" w:rsidRPr="00BA7813" w:rsidRDefault="000E48BD" w:rsidP="000A1D22">
      <w:pPr>
        <w:numPr>
          <w:ilvl w:val="0"/>
          <w:numId w:val="66"/>
        </w:numPr>
        <w:ind w:hanging="861"/>
        <w:jc w:val="both"/>
        <w:outlineLvl w:val="0"/>
        <w:rPr>
          <w:rFonts w:ascii="Arial" w:hAnsi="Arial" w:cs="Arial"/>
          <w:sz w:val="22"/>
          <w:szCs w:val="22"/>
        </w:rPr>
      </w:pPr>
      <w:bookmarkStart w:id="202" w:name="_Toc445130590"/>
      <w:bookmarkStart w:id="203" w:name="_Toc445130692"/>
      <w:r w:rsidRPr="00BA7813">
        <w:rPr>
          <w:rFonts w:ascii="Arial" w:hAnsi="Arial" w:cs="Arial"/>
          <w:sz w:val="22"/>
          <w:szCs w:val="22"/>
          <w:u w:val="single"/>
        </w:rPr>
        <w:t>Objet</w:t>
      </w:r>
      <w:bookmarkEnd w:id="201"/>
      <w:bookmarkEnd w:id="202"/>
      <w:bookmarkEnd w:id="203"/>
    </w:p>
    <w:p w14:paraId="23109EBF" w14:textId="77777777" w:rsidR="000E48BD" w:rsidRPr="00BA7813" w:rsidRDefault="000E48BD" w:rsidP="000E48BD">
      <w:pPr>
        <w:ind w:left="1276" w:hanging="709"/>
        <w:jc w:val="both"/>
        <w:rPr>
          <w:rFonts w:ascii="Arial" w:hAnsi="Arial" w:cs="Arial"/>
          <w:sz w:val="22"/>
          <w:szCs w:val="22"/>
        </w:rPr>
      </w:pPr>
    </w:p>
    <w:p w14:paraId="4FA6C201"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contractant s’engage à assurer l'exécution des travaux commandés ponctuellement par le </w:t>
      </w:r>
      <w:r w:rsidR="00853C4A">
        <w:rPr>
          <w:rFonts w:ascii="Arial" w:hAnsi="Arial" w:cs="Arial"/>
          <w:sz w:val="22"/>
          <w:szCs w:val="22"/>
        </w:rPr>
        <w:t>pouvoir adjudicateur</w:t>
      </w:r>
      <w:r w:rsidRPr="00BA7813">
        <w:rPr>
          <w:rFonts w:ascii="Arial" w:hAnsi="Arial" w:cs="Arial"/>
          <w:sz w:val="22"/>
          <w:szCs w:val="22"/>
        </w:rPr>
        <w:t>.</w:t>
      </w:r>
    </w:p>
    <w:p w14:paraId="4B6D782E" w14:textId="77777777" w:rsidR="000E48BD" w:rsidRPr="00BA7813" w:rsidRDefault="000E48BD" w:rsidP="000E48BD">
      <w:pPr>
        <w:ind w:left="1276"/>
        <w:jc w:val="both"/>
        <w:rPr>
          <w:rFonts w:ascii="Arial" w:hAnsi="Arial" w:cs="Arial"/>
          <w:sz w:val="22"/>
          <w:szCs w:val="22"/>
        </w:rPr>
      </w:pPr>
    </w:p>
    <w:p w14:paraId="41A8520E"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Ces commandes sont des travaux courants d’installation, d’aménagement, de réfection et de réparation, ainsi que des prestations de permanences qui ne sont pas compris dans le cadre du contrat.</w:t>
      </w:r>
    </w:p>
    <w:p w14:paraId="7160B8A7" w14:textId="77777777" w:rsidR="000E48BD" w:rsidRPr="00BA7813" w:rsidRDefault="000E48BD" w:rsidP="000E48BD">
      <w:pPr>
        <w:ind w:left="1276"/>
        <w:jc w:val="both"/>
        <w:rPr>
          <w:rFonts w:ascii="Arial" w:hAnsi="Arial" w:cs="Arial"/>
          <w:sz w:val="22"/>
          <w:szCs w:val="22"/>
        </w:rPr>
      </w:pPr>
    </w:p>
    <w:p w14:paraId="2698C925"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Ces travaux donnent lieu impérativement à une commande écrite du </w:t>
      </w:r>
      <w:r w:rsidR="00853C4A">
        <w:rPr>
          <w:rFonts w:ascii="Arial" w:hAnsi="Arial" w:cs="Arial"/>
          <w:sz w:val="22"/>
          <w:szCs w:val="22"/>
        </w:rPr>
        <w:t>pouvoir adjudicateur</w:t>
      </w:r>
      <w:r w:rsidRPr="00BA7813">
        <w:rPr>
          <w:rFonts w:ascii="Arial" w:hAnsi="Arial" w:cs="Arial"/>
          <w:sz w:val="22"/>
          <w:szCs w:val="22"/>
        </w:rPr>
        <w:t>, fixant l’objet des travaux, le prix et le délai d’exécution.</w:t>
      </w:r>
    </w:p>
    <w:p w14:paraId="4E694843" w14:textId="77777777" w:rsidR="000E48BD" w:rsidRPr="00BA7813" w:rsidRDefault="000E48BD" w:rsidP="000E48BD">
      <w:pPr>
        <w:ind w:left="1276" w:hanging="709"/>
        <w:jc w:val="both"/>
        <w:rPr>
          <w:rFonts w:ascii="Arial" w:hAnsi="Arial" w:cs="Arial"/>
          <w:sz w:val="22"/>
          <w:szCs w:val="22"/>
        </w:rPr>
      </w:pPr>
      <w:bookmarkStart w:id="204" w:name="_Toc148857137"/>
    </w:p>
    <w:p w14:paraId="3806188B" w14:textId="77777777" w:rsidR="000E48BD" w:rsidRPr="00BA7813" w:rsidRDefault="000E48BD" w:rsidP="000A1D22">
      <w:pPr>
        <w:numPr>
          <w:ilvl w:val="0"/>
          <w:numId w:val="66"/>
        </w:numPr>
        <w:ind w:hanging="861"/>
        <w:jc w:val="both"/>
        <w:outlineLvl w:val="0"/>
        <w:rPr>
          <w:rFonts w:ascii="Arial" w:hAnsi="Arial" w:cs="Arial"/>
          <w:sz w:val="22"/>
          <w:szCs w:val="22"/>
        </w:rPr>
      </w:pPr>
      <w:bookmarkStart w:id="205" w:name="_Toc445130591"/>
      <w:bookmarkStart w:id="206" w:name="_Toc445130693"/>
      <w:r w:rsidRPr="00BA7813">
        <w:rPr>
          <w:rFonts w:ascii="Arial" w:hAnsi="Arial" w:cs="Arial"/>
          <w:sz w:val="22"/>
          <w:szCs w:val="22"/>
          <w:u w:val="single"/>
        </w:rPr>
        <w:t>Ressources humaines</w:t>
      </w:r>
      <w:bookmarkEnd w:id="204"/>
      <w:bookmarkEnd w:id="205"/>
      <w:bookmarkEnd w:id="206"/>
    </w:p>
    <w:p w14:paraId="5CE85D0B" w14:textId="77777777" w:rsidR="000E48BD" w:rsidRPr="00BA7813" w:rsidRDefault="000E48BD" w:rsidP="000E48BD">
      <w:pPr>
        <w:ind w:left="1276" w:hanging="709"/>
        <w:jc w:val="both"/>
        <w:rPr>
          <w:rFonts w:ascii="Arial" w:hAnsi="Arial" w:cs="Arial"/>
          <w:sz w:val="22"/>
          <w:szCs w:val="22"/>
        </w:rPr>
      </w:pPr>
    </w:p>
    <w:p w14:paraId="594652F3"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contractant met en œuvre les moyens humains supplémentaires aux ressources affectées à la maintenance pour assurer une bonne exécution de ces travaux. Si pour la bonne exécution des travaux, le personnel de maintenance doit être affecté à ces travaux, ils le seront en dehors des opérations de maintenance.</w:t>
      </w:r>
    </w:p>
    <w:p w14:paraId="79E919F4" w14:textId="77777777" w:rsidR="000E48BD" w:rsidRPr="00BA7813" w:rsidRDefault="000E48BD" w:rsidP="000E48BD">
      <w:pPr>
        <w:ind w:left="1276"/>
        <w:jc w:val="both"/>
        <w:rPr>
          <w:rFonts w:ascii="Arial" w:hAnsi="Arial" w:cs="Arial"/>
          <w:sz w:val="22"/>
          <w:szCs w:val="22"/>
        </w:rPr>
      </w:pPr>
    </w:p>
    <w:p w14:paraId="7E959222"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Au cas où des travaux devraient être exécutés pendant les travaux de maintenance, le contractant doit augmenter en conséquence les moyens humains afin de mener à bien l’ensemble des travaux.</w:t>
      </w:r>
    </w:p>
    <w:p w14:paraId="4B142327" w14:textId="77777777" w:rsidR="000E48BD" w:rsidRPr="00BA7813" w:rsidRDefault="000E48BD" w:rsidP="000E48BD">
      <w:pPr>
        <w:ind w:left="1276"/>
        <w:jc w:val="both"/>
        <w:rPr>
          <w:rFonts w:ascii="Arial" w:hAnsi="Arial" w:cs="Arial"/>
          <w:sz w:val="22"/>
          <w:szCs w:val="22"/>
        </w:rPr>
      </w:pPr>
    </w:p>
    <w:p w14:paraId="5E95724C"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Le personnel chargé d’exécuter les travaux aura dans tous les cas les qualifications nécessaires exigées en fonction de la nature des travaux demandés.</w:t>
      </w:r>
    </w:p>
    <w:p w14:paraId="264EB35D" w14:textId="77777777" w:rsidR="000E48BD" w:rsidRPr="00BA7813" w:rsidRDefault="000E48BD" w:rsidP="000E48BD">
      <w:pPr>
        <w:ind w:left="1276"/>
        <w:jc w:val="both"/>
        <w:rPr>
          <w:rFonts w:ascii="Arial" w:hAnsi="Arial" w:cs="Arial"/>
          <w:sz w:val="22"/>
          <w:szCs w:val="22"/>
        </w:rPr>
      </w:pPr>
    </w:p>
    <w:p w14:paraId="3443C3E3"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 xml:space="preserve">Le coordinateur définit au </w:t>
      </w:r>
      <w:r w:rsidRPr="00BA7813">
        <w:rPr>
          <w:rFonts w:ascii="Arial" w:hAnsi="Arial" w:cs="Arial"/>
          <w:bCs/>
          <w:sz w:val="22"/>
          <w:szCs w:val="22"/>
        </w:rPr>
        <w:t>§ 4.1.1</w:t>
      </w:r>
      <w:r w:rsidRPr="00BA7813">
        <w:rPr>
          <w:rFonts w:ascii="Arial" w:hAnsi="Arial" w:cs="Arial"/>
          <w:sz w:val="22"/>
          <w:szCs w:val="22"/>
        </w:rPr>
        <w:t xml:space="preserve"> est le seul et unique interlocuteur responsable du contractant vis à vis du </w:t>
      </w:r>
      <w:r w:rsidR="000D5BCA">
        <w:rPr>
          <w:rFonts w:ascii="Arial" w:hAnsi="Arial" w:cs="Arial"/>
          <w:sz w:val="22"/>
          <w:szCs w:val="22"/>
        </w:rPr>
        <w:t>pouvoir adjudicateur</w:t>
      </w:r>
      <w:r w:rsidRPr="00BA7813">
        <w:rPr>
          <w:rFonts w:ascii="Arial" w:hAnsi="Arial" w:cs="Arial"/>
          <w:sz w:val="22"/>
          <w:szCs w:val="22"/>
        </w:rPr>
        <w:t>.</w:t>
      </w:r>
    </w:p>
    <w:p w14:paraId="26BEB1C9" w14:textId="77777777" w:rsidR="000E48BD" w:rsidRPr="00BA7813" w:rsidRDefault="000E48BD" w:rsidP="000E48BD">
      <w:pPr>
        <w:ind w:left="1276"/>
        <w:jc w:val="both"/>
        <w:rPr>
          <w:rFonts w:ascii="Arial" w:hAnsi="Arial" w:cs="Arial"/>
          <w:sz w:val="22"/>
          <w:szCs w:val="22"/>
        </w:rPr>
      </w:pPr>
    </w:p>
    <w:p w14:paraId="7CB72915" w14:textId="77777777" w:rsidR="000E48BD" w:rsidRPr="00BA7813" w:rsidRDefault="000E48BD" w:rsidP="000A1D22">
      <w:pPr>
        <w:numPr>
          <w:ilvl w:val="0"/>
          <w:numId w:val="66"/>
        </w:numPr>
        <w:ind w:hanging="861"/>
        <w:jc w:val="both"/>
        <w:outlineLvl w:val="0"/>
        <w:rPr>
          <w:rFonts w:ascii="Arial" w:hAnsi="Arial" w:cs="Arial"/>
          <w:sz w:val="22"/>
          <w:szCs w:val="22"/>
        </w:rPr>
      </w:pPr>
      <w:bookmarkStart w:id="207" w:name="_Toc148857138"/>
      <w:bookmarkStart w:id="208" w:name="_Toc445130592"/>
      <w:bookmarkStart w:id="209" w:name="_Toc445130694"/>
      <w:r w:rsidRPr="00BA7813">
        <w:rPr>
          <w:rFonts w:ascii="Arial" w:hAnsi="Arial" w:cs="Arial"/>
          <w:sz w:val="22"/>
          <w:szCs w:val="22"/>
          <w:u w:val="single"/>
        </w:rPr>
        <w:t>Prix et conditions de paiement</w:t>
      </w:r>
      <w:bookmarkEnd w:id="207"/>
      <w:bookmarkEnd w:id="208"/>
      <w:bookmarkEnd w:id="209"/>
    </w:p>
    <w:p w14:paraId="19B00C42" w14:textId="77777777" w:rsidR="000E48BD" w:rsidRPr="00BA7813" w:rsidRDefault="000E48BD" w:rsidP="000E48BD">
      <w:pPr>
        <w:ind w:left="1276"/>
        <w:jc w:val="both"/>
        <w:rPr>
          <w:rFonts w:ascii="Arial" w:hAnsi="Arial" w:cs="Arial"/>
          <w:sz w:val="22"/>
          <w:szCs w:val="22"/>
        </w:rPr>
      </w:pPr>
    </w:p>
    <w:p w14:paraId="11D2FC99" w14:textId="77777777" w:rsidR="000E48BD" w:rsidRPr="00BA7813" w:rsidRDefault="000E48BD" w:rsidP="000A1D22">
      <w:pPr>
        <w:numPr>
          <w:ilvl w:val="0"/>
          <w:numId w:val="67"/>
        </w:numPr>
        <w:jc w:val="both"/>
        <w:outlineLvl w:val="0"/>
        <w:rPr>
          <w:rFonts w:ascii="Arial" w:hAnsi="Arial" w:cs="Arial"/>
          <w:sz w:val="22"/>
          <w:szCs w:val="22"/>
        </w:rPr>
      </w:pPr>
      <w:bookmarkStart w:id="210" w:name="_Toc445130593"/>
      <w:bookmarkStart w:id="211" w:name="_Toc445130695"/>
      <w:r w:rsidRPr="00BA7813">
        <w:rPr>
          <w:rFonts w:ascii="Arial" w:hAnsi="Arial" w:cs="Arial"/>
          <w:sz w:val="22"/>
          <w:szCs w:val="22"/>
        </w:rPr>
        <w:t>Généralités</w:t>
      </w:r>
      <w:bookmarkEnd w:id="210"/>
      <w:bookmarkEnd w:id="211"/>
    </w:p>
    <w:p w14:paraId="66312B08" w14:textId="77777777" w:rsidR="000E48BD" w:rsidRPr="00BA7813" w:rsidRDefault="000E48BD" w:rsidP="000E48BD">
      <w:pPr>
        <w:ind w:left="1276"/>
        <w:jc w:val="both"/>
        <w:rPr>
          <w:rFonts w:ascii="Arial" w:hAnsi="Arial" w:cs="Arial"/>
          <w:sz w:val="22"/>
          <w:szCs w:val="22"/>
        </w:rPr>
      </w:pPr>
    </w:p>
    <w:p w14:paraId="05126F09" w14:textId="73D99405" w:rsidR="00CC0284" w:rsidRDefault="00CC0284" w:rsidP="00CC0284">
      <w:pPr>
        <w:ind w:left="1276"/>
        <w:jc w:val="both"/>
        <w:rPr>
          <w:rFonts w:ascii="Arial" w:hAnsi="Arial" w:cs="Arial"/>
          <w:sz w:val="22"/>
          <w:szCs w:val="22"/>
        </w:rPr>
      </w:pPr>
    </w:p>
    <w:p w14:paraId="2F3A5A5A"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Les travaux spécifiques seront organisés selon 3 modes de fonctionnement qui, selon les projets, pourraient être combinés. Les choix des modes de fonctionnement incombent au </w:t>
      </w:r>
      <w:r>
        <w:rPr>
          <w:rFonts w:ascii="Arial" w:hAnsi="Arial" w:cs="Arial"/>
          <w:sz w:val="22"/>
          <w:szCs w:val="22"/>
          <w:lang w:val="fr-FR"/>
        </w:rPr>
        <w:t>pouvoir adjudicateur</w:t>
      </w:r>
      <w:r w:rsidRPr="002F726B">
        <w:rPr>
          <w:rFonts w:ascii="Arial" w:hAnsi="Arial" w:cs="Arial"/>
          <w:sz w:val="22"/>
          <w:szCs w:val="22"/>
          <w:lang w:val="fr-FR"/>
        </w:rPr>
        <w:t>.</w:t>
      </w:r>
    </w:p>
    <w:p w14:paraId="6CA8FD5E" w14:textId="77777777" w:rsidR="002F726B" w:rsidRPr="002F726B" w:rsidRDefault="002F726B" w:rsidP="002F726B">
      <w:pPr>
        <w:ind w:left="1276"/>
        <w:jc w:val="both"/>
        <w:rPr>
          <w:rFonts w:ascii="Arial" w:hAnsi="Arial" w:cs="Arial"/>
          <w:sz w:val="22"/>
          <w:szCs w:val="22"/>
          <w:u w:val="single"/>
          <w:lang w:val="fr-FR"/>
        </w:rPr>
      </w:pPr>
    </w:p>
    <w:p w14:paraId="2A0CF4B6" w14:textId="77777777" w:rsidR="002F726B" w:rsidRPr="002F726B" w:rsidRDefault="002F726B" w:rsidP="002F726B">
      <w:pPr>
        <w:ind w:left="1276"/>
        <w:jc w:val="both"/>
        <w:rPr>
          <w:rFonts w:ascii="Arial" w:hAnsi="Arial" w:cs="Arial"/>
          <w:sz w:val="22"/>
          <w:szCs w:val="22"/>
          <w:u w:val="single"/>
          <w:lang w:val="fr-FR"/>
        </w:rPr>
      </w:pPr>
      <w:bookmarkStart w:id="212" w:name="_Toc382558463"/>
      <w:bookmarkStart w:id="213" w:name="_Toc434914795"/>
      <w:r w:rsidRPr="002F726B">
        <w:rPr>
          <w:rFonts w:ascii="Arial" w:hAnsi="Arial" w:cs="Arial"/>
          <w:sz w:val="22"/>
          <w:szCs w:val="22"/>
          <w:u w:val="single"/>
          <w:lang w:val="fr-FR"/>
        </w:rPr>
        <w:t>Fourniture de matériel et matériaux</w:t>
      </w:r>
      <w:bookmarkEnd w:id="212"/>
      <w:r w:rsidRPr="002F726B">
        <w:rPr>
          <w:rFonts w:ascii="Arial" w:hAnsi="Arial" w:cs="Arial"/>
          <w:sz w:val="22"/>
          <w:szCs w:val="22"/>
          <w:u w:val="single"/>
          <w:lang w:val="fr-FR"/>
        </w:rPr>
        <w:t xml:space="preserve"> / Prestations sous traitées</w:t>
      </w:r>
      <w:bookmarkEnd w:id="213"/>
    </w:p>
    <w:p w14:paraId="4E14C3CE"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Sans pour cela déroger à l'obligation d'accord préalable du </w:t>
      </w:r>
      <w:r>
        <w:rPr>
          <w:rFonts w:ascii="Arial" w:hAnsi="Arial" w:cs="Arial"/>
          <w:sz w:val="22"/>
          <w:szCs w:val="22"/>
          <w:lang w:val="fr-FR"/>
        </w:rPr>
        <w:t>pouvoir adjudicateur</w:t>
      </w:r>
      <w:r w:rsidRPr="002F726B">
        <w:rPr>
          <w:rFonts w:ascii="Arial" w:hAnsi="Arial" w:cs="Arial"/>
          <w:sz w:val="22"/>
          <w:szCs w:val="22"/>
          <w:lang w:val="fr-FR"/>
        </w:rPr>
        <w:t>, le Contractant peut se voir obligé de recourir un fournisseur pour du matériel, composants ou matériaux, ou à la sous-traitance pour des travaux spécifiques lorsque l'intervention du sous-traitant est indispensable pour des raisons d'agréation, de compétence, de garantie ou réglementaires.</w:t>
      </w:r>
    </w:p>
    <w:p w14:paraId="0DA89FF0" w14:textId="77777777" w:rsidR="002F726B" w:rsidRPr="002F726B" w:rsidRDefault="002F726B" w:rsidP="002F726B">
      <w:pPr>
        <w:ind w:left="1276"/>
        <w:jc w:val="both"/>
        <w:rPr>
          <w:rFonts w:ascii="Arial" w:hAnsi="Arial" w:cs="Arial"/>
          <w:sz w:val="22"/>
          <w:szCs w:val="22"/>
          <w:lang w:val="fr-FR"/>
        </w:rPr>
      </w:pPr>
    </w:p>
    <w:p w14:paraId="190C7575"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Il s'agit de prestations qui seront sous traitées à une société tierce préalablement déclarée et agréée par le Secrétariat. Le prix correspondra à chaque offre(s) du (des) sous traitant(s) auxquelles sera appliqué le coefficient </w:t>
      </w:r>
      <w:proofErr w:type="spellStart"/>
      <w:r w:rsidRPr="002F726B">
        <w:rPr>
          <w:rFonts w:ascii="Arial" w:hAnsi="Arial" w:cs="Arial"/>
          <w:sz w:val="22"/>
          <w:szCs w:val="22"/>
          <w:lang w:val="fr-FR"/>
        </w:rPr>
        <w:t>majorateur</w:t>
      </w:r>
      <w:proofErr w:type="spellEnd"/>
      <w:r w:rsidRPr="002F726B">
        <w:rPr>
          <w:rFonts w:ascii="Arial" w:hAnsi="Arial" w:cs="Arial"/>
          <w:sz w:val="22"/>
          <w:szCs w:val="22"/>
          <w:lang w:val="fr-FR"/>
        </w:rPr>
        <w:t xml:space="preserve"> du Contractant. </w:t>
      </w:r>
    </w:p>
    <w:p w14:paraId="0E02D6FC" w14:textId="77777777" w:rsidR="002F726B" w:rsidRPr="002F726B" w:rsidRDefault="002F726B" w:rsidP="002F726B">
      <w:pPr>
        <w:ind w:left="1276"/>
        <w:jc w:val="both"/>
        <w:rPr>
          <w:rFonts w:ascii="Arial" w:hAnsi="Arial" w:cs="Arial"/>
          <w:sz w:val="22"/>
          <w:szCs w:val="22"/>
          <w:lang w:val="fr-FR"/>
        </w:rPr>
      </w:pPr>
    </w:p>
    <w:p w14:paraId="1DFE2DFB"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En ce qui concerne la fourniture de composants ou d'équipements, le prix final est déterminé par application du coefficient </w:t>
      </w:r>
      <w:proofErr w:type="spellStart"/>
      <w:r w:rsidRPr="002F726B">
        <w:rPr>
          <w:rFonts w:ascii="Arial" w:hAnsi="Arial" w:cs="Arial"/>
          <w:sz w:val="22"/>
          <w:szCs w:val="22"/>
          <w:lang w:val="fr-FR"/>
        </w:rPr>
        <w:t>majorateur</w:t>
      </w:r>
      <w:proofErr w:type="spellEnd"/>
      <w:r w:rsidRPr="002F726B">
        <w:rPr>
          <w:rFonts w:ascii="Arial" w:hAnsi="Arial" w:cs="Arial"/>
          <w:sz w:val="22"/>
          <w:szCs w:val="22"/>
          <w:lang w:val="fr-FR"/>
        </w:rPr>
        <w:t xml:space="preserve"> du Contractant à chaque offre du/des fournisseur(s) sélectionné(s).</w:t>
      </w:r>
    </w:p>
    <w:p w14:paraId="3B36C502" w14:textId="77777777" w:rsidR="002F726B" w:rsidRPr="002F726B" w:rsidRDefault="002F726B" w:rsidP="002F726B">
      <w:pPr>
        <w:ind w:left="1276"/>
        <w:jc w:val="both"/>
        <w:rPr>
          <w:rFonts w:ascii="Arial" w:hAnsi="Arial" w:cs="Arial"/>
          <w:sz w:val="22"/>
          <w:szCs w:val="22"/>
          <w:lang w:val="fr-FR"/>
        </w:rPr>
      </w:pPr>
    </w:p>
    <w:p w14:paraId="3F30BADD"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lastRenderedPageBreak/>
        <w:t xml:space="preserve">Au stade de l'offre, le Contractant annexera à sa proposition la (les) offre(s) du (des) fournisseur(s) ou sous traitant(s) consulté(s) (selon les modalités de mise en concurrence décrite au point 3.4.) à laquelle/auxquelles s'appliquera son coefficient </w:t>
      </w:r>
      <w:proofErr w:type="spellStart"/>
      <w:r w:rsidRPr="002F726B">
        <w:rPr>
          <w:rFonts w:ascii="Arial" w:hAnsi="Arial" w:cs="Arial"/>
          <w:sz w:val="22"/>
          <w:szCs w:val="22"/>
          <w:lang w:val="fr-FR"/>
        </w:rPr>
        <w:t>majorateur</w:t>
      </w:r>
      <w:proofErr w:type="spellEnd"/>
      <w:r w:rsidRPr="002F726B">
        <w:rPr>
          <w:rFonts w:ascii="Arial" w:hAnsi="Arial" w:cs="Arial"/>
          <w:sz w:val="22"/>
          <w:szCs w:val="22"/>
          <w:lang w:val="fr-FR"/>
        </w:rPr>
        <w:t>. L'offre la plus avantageuse en fonction de critères d'attribution prédéfinis sera sélectionnée.</w:t>
      </w:r>
    </w:p>
    <w:p w14:paraId="4B7D81A8" w14:textId="77777777" w:rsidR="002F726B" w:rsidRPr="002F726B" w:rsidRDefault="002F726B" w:rsidP="002F726B">
      <w:pPr>
        <w:ind w:left="1276"/>
        <w:jc w:val="both"/>
        <w:rPr>
          <w:rFonts w:ascii="Arial" w:hAnsi="Arial" w:cs="Arial"/>
          <w:sz w:val="22"/>
          <w:szCs w:val="22"/>
          <w:lang w:val="fr-FR"/>
        </w:rPr>
      </w:pPr>
    </w:p>
    <w:p w14:paraId="28E3EDEA"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Au stade de la facturation, le montant de la facture du Contractant correspondra à la facture du fournisseur ou sous traitant qui sera annexée à la facture + application du coefficient </w:t>
      </w:r>
      <w:proofErr w:type="spellStart"/>
      <w:r w:rsidRPr="002F726B">
        <w:rPr>
          <w:rFonts w:ascii="Arial" w:hAnsi="Arial" w:cs="Arial"/>
          <w:sz w:val="22"/>
          <w:szCs w:val="22"/>
          <w:lang w:val="fr-FR"/>
        </w:rPr>
        <w:t>majorateur</w:t>
      </w:r>
      <w:proofErr w:type="spellEnd"/>
      <w:r w:rsidRPr="002F726B">
        <w:rPr>
          <w:rFonts w:ascii="Arial" w:hAnsi="Arial" w:cs="Arial"/>
          <w:sz w:val="22"/>
          <w:szCs w:val="22"/>
          <w:lang w:val="fr-FR"/>
        </w:rPr>
        <w:t xml:space="preserve">. </w:t>
      </w:r>
    </w:p>
    <w:p w14:paraId="4B2AE25B" w14:textId="77777777" w:rsidR="002F726B" w:rsidRPr="002F726B" w:rsidRDefault="002F726B" w:rsidP="002F726B">
      <w:pPr>
        <w:ind w:left="1276"/>
        <w:jc w:val="both"/>
        <w:rPr>
          <w:rFonts w:ascii="Arial" w:hAnsi="Arial" w:cs="Arial"/>
          <w:sz w:val="22"/>
          <w:szCs w:val="22"/>
          <w:lang w:val="fr-FR"/>
        </w:rPr>
      </w:pPr>
    </w:p>
    <w:p w14:paraId="473A8750" w14:textId="77777777" w:rsidR="002F726B" w:rsidRPr="002F726B" w:rsidRDefault="002F726B" w:rsidP="002F726B">
      <w:pPr>
        <w:ind w:left="1276"/>
        <w:jc w:val="both"/>
        <w:rPr>
          <w:rFonts w:ascii="Arial" w:hAnsi="Arial" w:cs="Arial"/>
          <w:sz w:val="22"/>
          <w:szCs w:val="22"/>
          <w:u w:val="single"/>
          <w:lang w:val="fr-FR"/>
        </w:rPr>
      </w:pPr>
      <w:bookmarkStart w:id="214" w:name="_Toc382558466"/>
      <w:bookmarkStart w:id="215" w:name="_Toc434914796"/>
      <w:r w:rsidRPr="002F726B">
        <w:rPr>
          <w:rFonts w:ascii="Arial" w:hAnsi="Arial" w:cs="Arial"/>
          <w:sz w:val="22"/>
          <w:szCs w:val="22"/>
          <w:u w:val="single"/>
          <w:lang w:val="fr-FR"/>
        </w:rPr>
        <w:t>Prestations forfaitisées du Contractant</w:t>
      </w:r>
      <w:bookmarkEnd w:id="214"/>
      <w:bookmarkEnd w:id="215"/>
    </w:p>
    <w:p w14:paraId="2B65E221"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Il s'agit ici de prestations (matériel et main d'œuvre) pour lesquelles le Contractant a déposé une offre ferme et forfaitaire.</w:t>
      </w:r>
    </w:p>
    <w:p w14:paraId="7EA0CC33" w14:textId="77777777" w:rsidR="002F726B" w:rsidRPr="002F726B" w:rsidRDefault="002F726B" w:rsidP="002F726B">
      <w:pPr>
        <w:ind w:left="1276"/>
        <w:jc w:val="both"/>
        <w:rPr>
          <w:rFonts w:ascii="Arial" w:hAnsi="Arial" w:cs="Arial"/>
          <w:sz w:val="22"/>
          <w:szCs w:val="22"/>
          <w:lang w:val="fr-FR"/>
        </w:rPr>
      </w:pPr>
    </w:p>
    <w:p w14:paraId="79C6B3EA"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Au stade de la facturation, le montant sera celui du forfait sans justification complémentaire.</w:t>
      </w:r>
    </w:p>
    <w:p w14:paraId="56F10DB8" w14:textId="77777777" w:rsidR="002F726B" w:rsidRPr="002F726B" w:rsidRDefault="002F726B" w:rsidP="002F726B">
      <w:pPr>
        <w:ind w:left="1276"/>
        <w:jc w:val="both"/>
        <w:rPr>
          <w:rFonts w:ascii="Arial" w:hAnsi="Arial" w:cs="Arial"/>
          <w:sz w:val="22"/>
          <w:szCs w:val="22"/>
          <w:lang w:val="fr-FR"/>
        </w:rPr>
      </w:pPr>
    </w:p>
    <w:p w14:paraId="78A83377" w14:textId="77777777" w:rsidR="002F726B" w:rsidRDefault="002F726B" w:rsidP="002F726B">
      <w:pPr>
        <w:ind w:left="1276"/>
        <w:jc w:val="both"/>
        <w:rPr>
          <w:rFonts w:ascii="Arial" w:hAnsi="Arial" w:cs="Arial"/>
          <w:sz w:val="22"/>
          <w:szCs w:val="22"/>
          <w:u w:val="single"/>
          <w:lang w:val="fr-FR"/>
        </w:rPr>
      </w:pPr>
      <w:bookmarkStart w:id="216" w:name="_Toc382558467"/>
      <w:bookmarkStart w:id="217" w:name="_Toc434914797"/>
      <w:r w:rsidRPr="002F726B">
        <w:rPr>
          <w:rFonts w:ascii="Arial" w:hAnsi="Arial" w:cs="Arial"/>
          <w:sz w:val="22"/>
          <w:szCs w:val="22"/>
          <w:u w:val="single"/>
          <w:lang w:val="fr-FR"/>
        </w:rPr>
        <w:t>Prestations en régie du Contractant</w:t>
      </w:r>
      <w:bookmarkEnd w:id="216"/>
      <w:bookmarkEnd w:id="217"/>
    </w:p>
    <w:p w14:paraId="67CB6473"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Il s'agit ici de prestations de main d'œuvre du Contractant telles que permanences pendant les sommets, ou prestations pour lesquelles il remet une offre basée sur une estimation d'heures nécessaires pour la réalisation de travaux auxquelles s'appliquent les taux horaires définis dans le bordereau financier. </w:t>
      </w:r>
    </w:p>
    <w:p w14:paraId="00D9722A" w14:textId="77777777" w:rsidR="002F726B" w:rsidRPr="002F726B" w:rsidRDefault="002F726B" w:rsidP="002F726B">
      <w:pPr>
        <w:ind w:left="1276"/>
        <w:jc w:val="both"/>
        <w:rPr>
          <w:rFonts w:ascii="Arial" w:hAnsi="Arial" w:cs="Arial"/>
          <w:sz w:val="22"/>
          <w:szCs w:val="22"/>
          <w:lang w:val="fr-FR"/>
        </w:rPr>
      </w:pPr>
    </w:p>
    <w:p w14:paraId="30FD5554" w14:textId="77777777" w:rsid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Deux cas de figures sont toutefois possibles au stade de l'offre:</w:t>
      </w:r>
    </w:p>
    <w:p w14:paraId="01BF4778" w14:textId="77777777" w:rsidR="002F726B" w:rsidRPr="002F726B" w:rsidRDefault="002F726B" w:rsidP="002F726B">
      <w:pPr>
        <w:ind w:left="1276"/>
        <w:jc w:val="both"/>
        <w:rPr>
          <w:rFonts w:ascii="Arial" w:hAnsi="Arial" w:cs="Arial"/>
          <w:sz w:val="22"/>
          <w:szCs w:val="22"/>
          <w:lang w:val="fr-FR"/>
        </w:rPr>
      </w:pPr>
    </w:p>
    <w:p w14:paraId="22257E4E" w14:textId="77777777" w:rsidR="002F726B" w:rsidRPr="002F726B" w:rsidRDefault="002F726B" w:rsidP="002F726B">
      <w:pPr>
        <w:numPr>
          <w:ilvl w:val="0"/>
          <w:numId w:val="71"/>
        </w:numPr>
        <w:tabs>
          <w:tab w:val="clear" w:pos="1287"/>
          <w:tab w:val="num" w:pos="851"/>
        </w:tabs>
        <w:ind w:left="2127" w:hanging="437"/>
        <w:jc w:val="both"/>
        <w:rPr>
          <w:rFonts w:ascii="Arial" w:hAnsi="Arial" w:cs="Arial"/>
          <w:sz w:val="22"/>
          <w:szCs w:val="22"/>
          <w:lang w:val="fr-FR"/>
        </w:rPr>
      </w:pPr>
      <w:r w:rsidRPr="002F726B">
        <w:rPr>
          <w:rFonts w:ascii="Arial" w:hAnsi="Arial" w:cs="Arial"/>
          <w:sz w:val="22"/>
          <w:szCs w:val="22"/>
          <w:lang w:val="fr-FR"/>
        </w:rPr>
        <w:t>régie totale: les heures prestées pourront toujours être facturées,</w:t>
      </w:r>
    </w:p>
    <w:p w14:paraId="136B3EE9" w14:textId="77777777" w:rsidR="002F726B" w:rsidRPr="002F726B" w:rsidRDefault="002F726B" w:rsidP="002F726B">
      <w:pPr>
        <w:numPr>
          <w:ilvl w:val="0"/>
          <w:numId w:val="71"/>
        </w:numPr>
        <w:tabs>
          <w:tab w:val="clear" w:pos="1287"/>
          <w:tab w:val="num" w:pos="851"/>
        </w:tabs>
        <w:ind w:left="2127" w:hanging="437"/>
        <w:jc w:val="both"/>
        <w:rPr>
          <w:rFonts w:ascii="Arial" w:hAnsi="Arial" w:cs="Arial"/>
          <w:sz w:val="22"/>
          <w:szCs w:val="22"/>
          <w:lang w:val="fr-FR"/>
        </w:rPr>
      </w:pPr>
      <w:r w:rsidRPr="002F726B">
        <w:rPr>
          <w:rFonts w:ascii="Arial" w:hAnsi="Arial" w:cs="Arial"/>
          <w:sz w:val="22"/>
          <w:szCs w:val="22"/>
          <w:lang w:val="fr-FR"/>
        </w:rPr>
        <w:t>régie plafonnée: en aucun cas les heures prestées dépassant l'estimation reçue ne pourront être facturées.</w:t>
      </w:r>
    </w:p>
    <w:p w14:paraId="145924D6" w14:textId="77777777" w:rsidR="002F726B" w:rsidRPr="002F726B" w:rsidRDefault="002F726B" w:rsidP="002F726B">
      <w:pPr>
        <w:ind w:left="1276"/>
        <w:jc w:val="both"/>
        <w:rPr>
          <w:rFonts w:ascii="Arial" w:hAnsi="Arial" w:cs="Arial"/>
          <w:sz w:val="22"/>
          <w:szCs w:val="22"/>
          <w:lang w:val="fr-FR"/>
        </w:rPr>
      </w:pPr>
    </w:p>
    <w:p w14:paraId="3AE6D9B5"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Il incombe au Contractant de justifier au stade de la facturation, les heures effectivement prestées qui seront les seules à pouvoir être facturées.</w:t>
      </w:r>
    </w:p>
    <w:p w14:paraId="453ABA2D" w14:textId="77777777" w:rsidR="002F726B" w:rsidRPr="002F726B" w:rsidRDefault="002F726B" w:rsidP="002F726B">
      <w:pPr>
        <w:ind w:left="1276"/>
        <w:jc w:val="both"/>
        <w:rPr>
          <w:rFonts w:ascii="Arial" w:hAnsi="Arial" w:cs="Arial"/>
          <w:sz w:val="22"/>
          <w:szCs w:val="22"/>
          <w:lang w:val="fr-FR"/>
        </w:rPr>
      </w:pPr>
      <w:r w:rsidRPr="002F726B">
        <w:rPr>
          <w:rFonts w:ascii="Arial" w:hAnsi="Arial" w:cs="Arial"/>
          <w:sz w:val="22"/>
          <w:szCs w:val="22"/>
          <w:lang w:val="fr-FR"/>
        </w:rPr>
        <w:t xml:space="preserve">Pour ce faire, le Contractant joindra à la facturation la fiche de prestation de son (ses) technicien(s) détaillant les heures prestées. Cette fiche devra avoir été signé par un responsable de la Gérance technique. </w:t>
      </w:r>
    </w:p>
    <w:p w14:paraId="7905222B" w14:textId="529E982E" w:rsidR="002F726B" w:rsidRPr="00C27E72" w:rsidRDefault="002F726B" w:rsidP="00CC0284">
      <w:pPr>
        <w:ind w:left="1276"/>
        <w:jc w:val="both"/>
        <w:rPr>
          <w:rFonts w:ascii="Arial" w:hAnsi="Arial"/>
          <w:sz w:val="22"/>
          <w:lang w:val="fr-FR"/>
        </w:rPr>
      </w:pPr>
    </w:p>
    <w:p w14:paraId="54FCB2F2" w14:textId="77777777" w:rsidR="000E48BD" w:rsidRPr="00BA7813" w:rsidRDefault="000E48BD" w:rsidP="000A1D22">
      <w:pPr>
        <w:numPr>
          <w:ilvl w:val="0"/>
          <w:numId w:val="67"/>
        </w:numPr>
        <w:jc w:val="both"/>
        <w:outlineLvl w:val="0"/>
        <w:rPr>
          <w:rFonts w:ascii="Arial" w:hAnsi="Arial" w:cs="Arial"/>
          <w:sz w:val="22"/>
          <w:szCs w:val="22"/>
        </w:rPr>
      </w:pPr>
      <w:bookmarkStart w:id="218" w:name="_Toc445130595"/>
      <w:bookmarkStart w:id="219" w:name="_Toc445130697"/>
      <w:r w:rsidRPr="00BA7813">
        <w:rPr>
          <w:rFonts w:ascii="Arial" w:hAnsi="Arial" w:cs="Arial"/>
          <w:sz w:val="22"/>
          <w:szCs w:val="22"/>
        </w:rPr>
        <w:t>Délais des offres</w:t>
      </w:r>
      <w:bookmarkEnd w:id="218"/>
      <w:bookmarkEnd w:id="219"/>
    </w:p>
    <w:p w14:paraId="7D69DA55" w14:textId="77777777" w:rsidR="000E48BD" w:rsidRPr="00BA7813" w:rsidRDefault="000E48BD" w:rsidP="000E48BD">
      <w:pPr>
        <w:ind w:left="1276"/>
        <w:jc w:val="both"/>
        <w:rPr>
          <w:rFonts w:ascii="Arial" w:hAnsi="Arial" w:cs="Arial"/>
          <w:sz w:val="22"/>
          <w:szCs w:val="22"/>
        </w:rPr>
      </w:pPr>
    </w:p>
    <w:p w14:paraId="60E9E8B6" w14:textId="77777777" w:rsidR="000925B4" w:rsidRDefault="000E48BD" w:rsidP="000925B4">
      <w:pPr>
        <w:ind w:left="1276"/>
        <w:jc w:val="both"/>
        <w:rPr>
          <w:rFonts w:ascii="Arial" w:hAnsi="Arial" w:cs="Arial"/>
          <w:sz w:val="22"/>
          <w:szCs w:val="22"/>
        </w:rPr>
      </w:pPr>
      <w:r w:rsidRPr="00BA7813">
        <w:rPr>
          <w:rFonts w:ascii="Arial" w:hAnsi="Arial" w:cs="Arial"/>
          <w:sz w:val="22"/>
          <w:szCs w:val="22"/>
        </w:rPr>
        <w:t xml:space="preserve">Si non explicitement mentionné dans la demande d’offre, l’estimation préalable doit parvenir au </w:t>
      </w:r>
      <w:r w:rsidR="000D5BCA">
        <w:rPr>
          <w:rFonts w:ascii="Arial" w:hAnsi="Arial" w:cs="Arial"/>
          <w:sz w:val="22"/>
          <w:szCs w:val="22"/>
        </w:rPr>
        <w:t>pouvoir adjudicateur</w:t>
      </w:r>
      <w:r w:rsidR="000D5BCA" w:rsidRPr="00BA7813">
        <w:rPr>
          <w:rFonts w:ascii="Arial" w:hAnsi="Arial" w:cs="Arial"/>
          <w:sz w:val="22"/>
          <w:szCs w:val="22"/>
        </w:rPr>
        <w:t xml:space="preserve"> dans un délai repris ci-dessous à dater de la demande écrite du </w:t>
      </w:r>
      <w:r w:rsidR="000D5BCA">
        <w:rPr>
          <w:rFonts w:ascii="Arial" w:hAnsi="Arial" w:cs="Arial"/>
          <w:sz w:val="22"/>
          <w:szCs w:val="22"/>
        </w:rPr>
        <w:t>pouvoir adjudicateur</w:t>
      </w:r>
      <w:r w:rsidRPr="00BA7813">
        <w:rPr>
          <w:rFonts w:ascii="Arial" w:hAnsi="Arial" w:cs="Arial"/>
          <w:sz w:val="22"/>
          <w:szCs w:val="22"/>
        </w:rPr>
        <w:t xml:space="preserve">. Pour des raisons d’efficacité, la demande du </w:t>
      </w:r>
      <w:r w:rsidR="000D5BCA">
        <w:rPr>
          <w:rFonts w:ascii="Arial" w:hAnsi="Arial" w:cs="Arial"/>
          <w:sz w:val="22"/>
          <w:szCs w:val="22"/>
        </w:rPr>
        <w:t>pouvoir adjudicateur</w:t>
      </w:r>
      <w:r w:rsidRPr="00BA7813">
        <w:rPr>
          <w:rFonts w:ascii="Arial" w:hAnsi="Arial" w:cs="Arial"/>
          <w:sz w:val="22"/>
          <w:szCs w:val="22"/>
        </w:rPr>
        <w:t xml:space="preserve"> s’effectuera par messagerie électronique.</w:t>
      </w:r>
    </w:p>
    <w:p w14:paraId="0891754C" w14:textId="77777777" w:rsidR="000925B4" w:rsidRPr="00BA7813" w:rsidRDefault="000925B4" w:rsidP="000925B4">
      <w:pPr>
        <w:ind w:left="1276"/>
        <w:jc w:val="both"/>
        <w:rPr>
          <w:rFonts w:ascii="Arial" w:hAnsi="Arial" w:cs="Arial"/>
          <w:sz w:val="22"/>
          <w:szCs w:val="22"/>
        </w:rPr>
      </w:pPr>
    </w:p>
    <w:p w14:paraId="4F4D9CA8" w14:textId="77777777" w:rsidR="000E48BD" w:rsidRPr="00BA7813" w:rsidRDefault="000E48BD" w:rsidP="000E48BD">
      <w:pPr>
        <w:ind w:left="1276"/>
        <w:jc w:val="both"/>
        <w:rPr>
          <w:rFonts w:ascii="Arial" w:hAnsi="Arial" w:cs="Arial"/>
          <w:sz w:val="22"/>
          <w:szCs w:val="22"/>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080"/>
      </w:tblGrid>
      <w:tr w:rsidR="000E48BD" w:rsidRPr="00BA7813" w14:paraId="2CD38066" w14:textId="77777777" w:rsidTr="00E42473">
        <w:trPr>
          <w:trHeight w:val="461"/>
        </w:trPr>
        <w:tc>
          <w:tcPr>
            <w:tcW w:w="4320" w:type="dxa"/>
          </w:tcPr>
          <w:p w14:paraId="6F7FADC6"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Type de demande</w:t>
            </w:r>
          </w:p>
        </w:tc>
        <w:tc>
          <w:tcPr>
            <w:tcW w:w="4080" w:type="dxa"/>
          </w:tcPr>
          <w:p w14:paraId="103A6F7B" w14:textId="77777777" w:rsidR="000E48BD" w:rsidRPr="00BA7813" w:rsidRDefault="000E48BD" w:rsidP="00E42473">
            <w:pPr>
              <w:spacing w:before="60" w:after="60"/>
              <w:jc w:val="both"/>
              <w:rPr>
                <w:rFonts w:ascii="Arial" w:hAnsi="Arial" w:cs="Arial"/>
                <w:b/>
                <w:sz w:val="22"/>
                <w:szCs w:val="22"/>
              </w:rPr>
            </w:pPr>
            <w:r w:rsidRPr="00BA7813">
              <w:rPr>
                <w:rFonts w:ascii="Arial" w:hAnsi="Arial" w:cs="Arial"/>
                <w:b/>
                <w:sz w:val="22"/>
                <w:szCs w:val="22"/>
              </w:rPr>
              <w:t>Délai max. en jours ouvrables</w:t>
            </w:r>
          </w:p>
        </w:tc>
      </w:tr>
      <w:tr w:rsidR="000E48BD" w:rsidRPr="00BA7813" w14:paraId="55588BD1" w14:textId="77777777" w:rsidTr="00E42473">
        <w:trPr>
          <w:trHeight w:val="292"/>
        </w:trPr>
        <w:tc>
          <w:tcPr>
            <w:tcW w:w="4320" w:type="dxa"/>
          </w:tcPr>
          <w:p w14:paraId="48F1A42B"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Demande urgente (sécurité</w:t>
            </w:r>
            <w:r w:rsidRPr="000D5BCA">
              <w:rPr>
                <w:rFonts w:ascii="Arial" w:hAnsi="Arial" w:cs="Arial"/>
                <w:sz w:val="22"/>
                <w:szCs w:val="22"/>
              </w:rPr>
              <w:t>, nacelles. à l'arrêt)</w:t>
            </w:r>
          </w:p>
        </w:tc>
        <w:tc>
          <w:tcPr>
            <w:tcW w:w="4080" w:type="dxa"/>
          </w:tcPr>
          <w:p w14:paraId="7933DAA9"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1 jour</w:t>
            </w:r>
          </w:p>
        </w:tc>
      </w:tr>
      <w:tr w:rsidR="000E48BD" w:rsidRPr="00BA7813" w14:paraId="0420606C" w14:textId="77777777" w:rsidTr="00E42473">
        <w:trPr>
          <w:trHeight w:val="281"/>
        </w:trPr>
        <w:tc>
          <w:tcPr>
            <w:tcW w:w="4320" w:type="dxa"/>
          </w:tcPr>
          <w:p w14:paraId="40F8A585"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Demande normale</w:t>
            </w:r>
          </w:p>
        </w:tc>
        <w:tc>
          <w:tcPr>
            <w:tcW w:w="4080" w:type="dxa"/>
          </w:tcPr>
          <w:p w14:paraId="1DF2BBEE"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5 jours</w:t>
            </w:r>
          </w:p>
        </w:tc>
      </w:tr>
      <w:tr w:rsidR="000E48BD" w:rsidRPr="00BA7813" w14:paraId="2A3BB102" w14:textId="77777777" w:rsidTr="00E42473">
        <w:trPr>
          <w:trHeight w:val="272"/>
        </w:trPr>
        <w:tc>
          <w:tcPr>
            <w:tcW w:w="4320" w:type="dxa"/>
          </w:tcPr>
          <w:p w14:paraId="691FC33C"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Demande impliquant un sous-traitant</w:t>
            </w:r>
          </w:p>
        </w:tc>
        <w:tc>
          <w:tcPr>
            <w:tcW w:w="4080" w:type="dxa"/>
          </w:tcPr>
          <w:p w14:paraId="0291B0E3"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10 jours</w:t>
            </w:r>
          </w:p>
        </w:tc>
      </w:tr>
      <w:tr w:rsidR="000E48BD" w:rsidRPr="00BA7813" w14:paraId="0EB32C24" w14:textId="77777777" w:rsidTr="00E42473">
        <w:trPr>
          <w:trHeight w:val="261"/>
        </w:trPr>
        <w:tc>
          <w:tcPr>
            <w:tcW w:w="4320" w:type="dxa"/>
          </w:tcPr>
          <w:p w14:paraId="4F026A93"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Demande avec une étude</w:t>
            </w:r>
          </w:p>
        </w:tc>
        <w:tc>
          <w:tcPr>
            <w:tcW w:w="4080" w:type="dxa"/>
          </w:tcPr>
          <w:p w14:paraId="2ABF79DF" w14:textId="77777777" w:rsidR="000E48BD" w:rsidRPr="00BA7813" w:rsidRDefault="000E48BD" w:rsidP="00E42473">
            <w:pPr>
              <w:spacing w:before="60" w:after="60"/>
              <w:jc w:val="both"/>
              <w:rPr>
                <w:rFonts w:ascii="Arial" w:hAnsi="Arial" w:cs="Arial"/>
                <w:sz w:val="22"/>
                <w:szCs w:val="22"/>
              </w:rPr>
            </w:pPr>
            <w:r w:rsidRPr="00BA7813">
              <w:rPr>
                <w:rFonts w:ascii="Arial" w:hAnsi="Arial" w:cs="Arial"/>
                <w:sz w:val="22"/>
                <w:szCs w:val="22"/>
              </w:rPr>
              <w:t xml:space="preserve">20 jours (sauf cas particulier à justifier au </w:t>
            </w:r>
            <w:r w:rsidR="000D5BCA">
              <w:rPr>
                <w:rFonts w:ascii="Arial" w:hAnsi="Arial" w:cs="Arial"/>
                <w:sz w:val="22"/>
                <w:szCs w:val="22"/>
              </w:rPr>
              <w:t>pouvoir adjudicateur</w:t>
            </w:r>
            <w:r w:rsidRPr="00BA7813">
              <w:rPr>
                <w:rFonts w:ascii="Arial" w:hAnsi="Arial" w:cs="Arial"/>
                <w:sz w:val="22"/>
                <w:szCs w:val="22"/>
              </w:rPr>
              <w:t>).</w:t>
            </w:r>
          </w:p>
        </w:tc>
      </w:tr>
    </w:tbl>
    <w:p w14:paraId="0AB1298A" w14:textId="77777777" w:rsidR="000E48BD" w:rsidRPr="00BA7813" w:rsidRDefault="000E48BD" w:rsidP="000E48BD">
      <w:pPr>
        <w:ind w:left="1276"/>
        <w:jc w:val="both"/>
        <w:rPr>
          <w:rFonts w:ascii="Arial" w:hAnsi="Arial" w:cs="Arial"/>
          <w:sz w:val="22"/>
          <w:szCs w:val="22"/>
        </w:rPr>
      </w:pPr>
    </w:p>
    <w:p w14:paraId="4993390C" w14:textId="77777777" w:rsidR="000E48BD" w:rsidRPr="00CC0284" w:rsidRDefault="000E48BD" w:rsidP="000A1D22">
      <w:pPr>
        <w:numPr>
          <w:ilvl w:val="0"/>
          <w:numId w:val="68"/>
        </w:numPr>
        <w:ind w:hanging="861"/>
        <w:jc w:val="both"/>
        <w:outlineLvl w:val="0"/>
        <w:rPr>
          <w:rFonts w:ascii="Arial" w:hAnsi="Arial" w:cs="Arial"/>
          <w:sz w:val="22"/>
          <w:szCs w:val="22"/>
        </w:rPr>
      </w:pPr>
      <w:bookmarkStart w:id="220" w:name="_Toc445130596"/>
      <w:bookmarkStart w:id="221" w:name="_Toc445130698"/>
      <w:bookmarkStart w:id="222" w:name="_Toc148857139"/>
      <w:r w:rsidRPr="00CC0284">
        <w:rPr>
          <w:rFonts w:ascii="Arial" w:hAnsi="Arial" w:cs="Arial"/>
          <w:sz w:val="22"/>
          <w:szCs w:val="22"/>
          <w:u w:val="single"/>
        </w:rPr>
        <w:t>Sous-traitants et fournitures</w:t>
      </w:r>
      <w:bookmarkEnd w:id="220"/>
      <w:bookmarkEnd w:id="221"/>
    </w:p>
    <w:p w14:paraId="300057C1" w14:textId="77777777" w:rsidR="000E48BD" w:rsidRPr="00CC0284" w:rsidRDefault="000E48BD" w:rsidP="000E48BD">
      <w:pPr>
        <w:ind w:left="1276" w:hanging="709"/>
        <w:jc w:val="both"/>
        <w:rPr>
          <w:rFonts w:ascii="Arial" w:hAnsi="Arial" w:cs="Arial"/>
          <w:sz w:val="22"/>
          <w:szCs w:val="22"/>
        </w:rPr>
      </w:pPr>
    </w:p>
    <w:p w14:paraId="18334B27" w14:textId="77777777" w:rsidR="000E48BD" w:rsidRPr="00CC0284" w:rsidRDefault="000E48BD" w:rsidP="00DF4F28">
      <w:pPr>
        <w:ind w:left="1276"/>
        <w:jc w:val="both"/>
        <w:outlineLvl w:val="0"/>
        <w:rPr>
          <w:rFonts w:ascii="Arial" w:hAnsi="Arial" w:cs="Arial"/>
          <w:sz w:val="22"/>
          <w:szCs w:val="22"/>
        </w:rPr>
      </w:pPr>
      <w:bookmarkStart w:id="223" w:name="_Toc445130597"/>
      <w:bookmarkStart w:id="224" w:name="_Toc445130699"/>
      <w:r w:rsidRPr="00CC0284">
        <w:rPr>
          <w:rFonts w:ascii="Arial" w:hAnsi="Arial" w:cs="Arial"/>
          <w:sz w:val="22"/>
          <w:szCs w:val="22"/>
        </w:rPr>
        <w:t xml:space="preserve">Lorsque les travaux commandés ponctuellement par le </w:t>
      </w:r>
      <w:r w:rsidR="00CC0284" w:rsidRPr="00CC0284">
        <w:rPr>
          <w:rFonts w:ascii="Arial" w:hAnsi="Arial" w:cs="Arial"/>
          <w:sz w:val="22"/>
          <w:szCs w:val="22"/>
        </w:rPr>
        <w:t>pouvoir adjudicateur</w:t>
      </w:r>
      <w:r w:rsidRPr="00CC0284">
        <w:rPr>
          <w:rFonts w:ascii="Arial" w:hAnsi="Arial" w:cs="Arial"/>
          <w:sz w:val="22"/>
          <w:szCs w:val="22"/>
        </w:rPr>
        <w:t xml:space="preserve"> impliquent le recours à un </w:t>
      </w:r>
      <w:r w:rsidR="00DF4F28">
        <w:rPr>
          <w:rFonts w:ascii="Arial" w:hAnsi="Arial" w:cs="Arial"/>
          <w:sz w:val="22"/>
          <w:szCs w:val="22"/>
        </w:rPr>
        <w:t xml:space="preserve">sous-traitant et/ou </w:t>
      </w:r>
      <w:r w:rsidRPr="00CC0284">
        <w:rPr>
          <w:rFonts w:ascii="Arial" w:hAnsi="Arial" w:cs="Arial"/>
          <w:sz w:val="22"/>
          <w:szCs w:val="22"/>
        </w:rPr>
        <w:t>fournisseur externe, ou dépassent la capacité du personnel de l'entreprise, le contractant peut proposer de faire appel à des sous-traitant et/ou fournisseurs pour les réaliser totalement ou en partie</w:t>
      </w:r>
      <w:r w:rsidR="00CC0284">
        <w:rPr>
          <w:rFonts w:ascii="Arial" w:hAnsi="Arial" w:cs="Arial"/>
          <w:sz w:val="22"/>
          <w:szCs w:val="22"/>
        </w:rPr>
        <w:t xml:space="preserve">, </w:t>
      </w:r>
      <w:r w:rsidR="00CC0284" w:rsidRPr="001024C1">
        <w:rPr>
          <w:rFonts w:ascii="Arial" w:hAnsi="Arial" w:cs="Arial"/>
          <w:sz w:val="22"/>
          <w:szCs w:val="22"/>
        </w:rPr>
        <w:t>sous condition d'avoir reçu l'approbation écrite du pouvoir adjudicateur</w:t>
      </w:r>
      <w:r w:rsidRPr="001024C1">
        <w:rPr>
          <w:rFonts w:ascii="Arial" w:hAnsi="Arial" w:cs="Arial"/>
          <w:sz w:val="22"/>
          <w:szCs w:val="22"/>
        </w:rPr>
        <w:t>.</w:t>
      </w:r>
      <w:bookmarkEnd w:id="223"/>
      <w:bookmarkEnd w:id="224"/>
    </w:p>
    <w:p w14:paraId="02D6C7F3" w14:textId="77777777" w:rsidR="000E48BD" w:rsidRPr="00CC0284" w:rsidRDefault="000E48BD" w:rsidP="000E48BD">
      <w:pPr>
        <w:ind w:left="1276"/>
        <w:jc w:val="both"/>
        <w:outlineLvl w:val="0"/>
        <w:rPr>
          <w:rFonts w:ascii="Arial" w:hAnsi="Arial" w:cs="Arial"/>
          <w:sz w:val="22"/>
          <w:szCs w:val="22"/>
        </w:rPr>
      </w:pPr>
    </w:p>
    <w:p w14:paraId="04C17246" w14:textId="013A7FC3" w:rsidR="000E48BD" w:rsidRPr="00CC0284" w:rsidRDefault="000E48BD" w:rsidP="001024C1">
      <w:pPr>
        <w:ind w:left="1276"/>
        <w:jc w:val="both"/>
        <w:outlineLvl w:val="0"/>
        <w:rPr>
          <w:rFonts w:ascii="Arial" w:eastAsia="Calibri" w:hAnsi="Arial" w:cs="Arial"/>
          <w:sz w:val="22"/>
          <w:szCs w:val="22"/>
          <w:lang w:eastAsia="en-US"/>
        </w:rPr>
      </w:pPr>
      <w:bookmarkStart w:id="225" w:name="_Toc445130598"/>
      <w:bookmarkStart w:id="226" w:name="_Toc445130700"/>
      <w:r w:rsidRPr="00CC0284">
        <w:rPr>
          <w:rFonts w:ascii="Arial" w:eastAsia="Calibri" w:hAnsi="Arial" w:cs="Arial"/>
          <w:sz w:val="22"/>
          <w:szCs w:val="22"/>
          <w:lang w:eastAsia="en-US"/>
        </w:rPr>
        <w:lastRenderedPageBreak/>
        <w:t xml:space="preserve">La coordination des travaux réalisés par les sous-traitants </w:t>
      </w:r>
      <w:r w:rsidR="001024C1">
        <w:rPr>
          <w:rFonts w:ascii="Arial" w:eastAsia="Calibri" w:hAnsi="Arial" w:cs="Arial"/>
          <w:sz w:val="22"/>
          <w:szCs w:val="22"/>
          <w:lang w:eastAsia="en-US"/>
        </w:rPr>
        <w:t xml:space="preserve">est </w:t>
      </w:r>
      <w:r w:rsidRPr="00CC0284">
        <w:rPr>
          <w:rFonts w:ascii="Arial" w:eastAsia="Calibri" w:hAnsi="Arial" w:cs="Arial"/>
          <w:sz w:val="22"/>
          <w:szCs w:val="22"/>
          <w:lang w:eastAsia="en-US"/>
        </w:rPr>
        <w:t>une charge du contractant.</w:t>
      </w:r>
      <w:bookmarkEnd w:id="225"/>
      <w:bookmarkEnd w:id="226"/>
    </w:p>
    <w:p w14:paraId="0C49955E" w14:textId="77777777" w:rsidR="000E48BD" w:rsidRPr="00CC0284" w:rsidRDefault="000E48BD" w:rsidP="000E48BD">
      <w:pPr>
        <w:ind w:left="1276"/>
        <w:jc w:val="both"/>
        <w:outlineLvl w:val="0"/>
        <w:rPr>
          <w:rFonts w:ascii="Arial" w:hAnsi="Arial" w:cs="Arial"/>
          <w:sz w:val="22"/>
          <w:szCs w:val="22"/>
        </w:rPr>
      </w:pPr>
    </w:p>
    <w:p w14:paraId="7DF3E885" w14:textId="77777777" w:rsidR="000E48BD" w:rsidRPr="001024C1" w:rsidRDefault="000E48BD" w:rsidP="000A1D22">
      <w:pPr>
        <w:numPr>
          <w:ilvl w:val="0"/>
          <w:numId w:val="69"/>
        </w:numPr>
        <w:jc w:val="both"/>
        <w:outlineLvl w:val="0"/>
        <w:rPr>
          <w:rFonts w:ascii="Arial" w:hAnsi="Arial" w:cs="Arial"/>
          <w:sz w:val="22"/>
          <w:szCs w:val="22"/>
        </w:rPr>
      </w:pPr>
      <w:bookmarkStart w:id="227" w:name="_Toc445130599"/>
      <w:bookmarkStart w:id="228" w:name="_Toc445130701"/>
      <w:r w:rsidRPr="001024C1">
        <w:rPr>
          <w:rFonts w:ascii="Arial" w:hAnsi="Arial" w:cs="Arial"/>
          <w:sz w:val="22"/>
          <w:szCs w:val="22"/>
        </w:rPr>
        <w:t>Procédures d'acquisition</w:t>
      </w:r>
      <w:bookmarkEnd w:id="227"/>
      <w:bookmarkEnd w:id="228"/>
    </w:p>
    <w:p w14:paraId="112C236F" w14:textId="77777777" w:rsidR="000E48BD" w:rsidRPr="00BA7813" w:rsidRDefault="000E48BD" w:rsidP="00A332A5">
      <w:pPr>
        <w:spacing w:before="120"/>
        <w:ind w:left="1276"/>
        <w:jc w:val="both"/>
        <w:rPr>
          <w:rFonts w:ascii="Arial" w:hAnsi="Arial" w:cs="Arial"/>
          <w:sz w:val="22"/>
          <w:szCs w:val="22"/>
        </w:rPr>
      </w:pPr>
      <w:r w:rsidRPr="001024C1">
        <w:rPr>
          <w:rFonts w:ascii="Arial" w:hAnsi="Arial" w:cs="Arial"/>
          <w:sz w:val="22"/>
          <w:szCs w:val="22"/>
        </w:rPr>
        <w:t>Si, dans le domaine concerné, des sociétés</w:t>
      </w:r>
      <w:r w:rsidRPr="00BA7813">
        <w:rPr>
          <w:rFonts w:ascii="Arial" w:hAnsi="Arial" w:cs="Arial"/>
          <w:sz w:val="22"/>
          <w:szCs w:val="22"/>
        </w:rPr>
        <w:t xml:space="preserve"> sont liées directement au </w:t>
      </w:r>
      <w:r w:rsidR="00A332A5">
        <w:rPr>
          <w:rFonts w:ascii="Arial" w:hAnsi="Arial" w:cs="Arial"/>
          <w:sz w:val="22"/>
          <w:szCs w:val="22"/>
        </w:rPr>
        <w:t>pouvoir adjudicateur</w:t>
      </w:r>
      <w:r w:rsidRPr="00BA7813">
        <w:rPr>
          <w:rFonts w:ascii="Arial" w:hAnsi="Arial" w:cs="Arial"/>
          <w:sz w:val="22"/>
          <w:szCs w:val="22"/>
        </w:rPr>
        <w:t xml:space="preserve"> par d'autres contrats, le contractant fera appel prioritairement à ces sociétés, qui établiront leurs offres sur base des conditions prévues dans leur propre contrat. </w:t>
      </w:r>
    </w:p>
    <w:p w14:paraId="655816FD" w14:textId="7BD646E7" w:rsidR="000E48BD" w:rsidRPr="00BA7813" w:rsidRDefault="000E48BD" w:rsidP="00817F4E">
      <w:pPr>
        <w:spacing w:before="120"/>
        <w:ind w:left="1276"/>
        <w:jc w:val="both"/>
        <w:rPr>
          <w:rFonts w:ascii="Arial" w:hAnsi="Arial" w:cs="Arial"/>
          <w:sz w:val="22"/>
          <w:szCs w:val="22"/>
        </w:rPr>
      </w:pPr>
      <w:r w:rsidRPr="00BA7813">
        <w:rPr>
          <w:rFonts w:ascii="Arial" w:hAnsi="Arial" w:cs="Arial"/>
          <w:sz w:val="22"/>
          <w:szCs w:val="22"/>
        </w:rPr>
        <w:t xml:space="preserve">Dans les autres cas, la sélection des sous-traitants ou des fournisseurs est à organiser par analogie aux dispositions prévues par le Règlement Financier (Règlement (UE, EURATOM) No </w:t>
      </w:r>
      <w:r w:rsidR="00817F4E">
        <w:rPr>
          <w:rFonts w:ascii="Arial" w:hAnsi="Arial" w:cs="Arial"/>
          <w:sz w:val="22"/>
          <w:szCs w:val="22"/>
        </w:rPr>
        <w:t>2015/1929</w:t>
      </w:r>
      <w:r w:rsidRPr="00BA7813">
        <w:rPr>
          <w:rFonts w:ascii="Arial" w:hAnsi="Arial" w:cs="Arial"/>
          <w:sz w:val="22"/>
          <w:szCs w:val="22"/>
        </w:rPr>
        <w:t xml:space="preserve"> du Parlement Européen et du Conseil du </w:t>
      </w:r>
      <w:r w:rsidR="00817F4E" w:rsidRPr="00BA7813">
        <w:rPr>
          <w:rFonts w:ascii="Arial" w:hAnsi="Arial" w:cs="Arial"/>
          <w:sz w:val="22"/>
          <w:szCs w:val="22"/>
        </w:rPr>
        <w:t>2</w:t>
      </w:r>
      <w:r w:rsidR="00817F4E">
        <w:rPr>
          <w:rFonts w:ascii="Arial" w:hAnsi="Arial" w:cs="Arial"/>
          <w:sz w:val="22"/>
          <w:szCs w:val="22"/>
        </w:rPr>
        <w:t>8</w:t>
      </w:r>
      <w:r w:rsidR="00817F4E" w:rsidRPr="00BA7813">
        <w:rPr>
          <w:rFonts w:ascii="Arial" w:hAnsi="Arial" w:cs="Arial"/>
          <w:sz w:val="22"/>
          <w:szCs w:val="22"/>
        </w:rPr>
        <w:t xml:space="preserve"> </w:t>
      </w:r>
      <w:r w:rsidRPr="00BA7813">
        <w:rPr>
          <w:rFonts w:ascii="Arial" w:hAnsi="Arial" w:cs="Arial"/>
          <w:sz w:val="22"/>
          <w:szCs w:val="22"/>
        </w:rPr>
        <w:t xml:space="preserve">octobre </w:t>
      </w:r>
      <w:r w:rsidR="00817F4E" w:rsidRPr="00BA7813">
        <w:rPr>
          <w:rFonts w:ascii="Arial" w:hAnsi="Arial" w:cs="Arial"/>
          <w:sz w:val="22"/>
          <w:szCs w:val="22"/>
        </w:rPr>
        <w:t>201</w:t>
      </w:r>
      <w:r w:rsidR="00817F4E">
        <w:rPr>
          <w:rFonts w:ascii="Arial" w:hAnsi="Arial" w:cs="Arial"/>
          <w:sz w:val="22"/>
          <w:szCs w:val="22"/>
        </w:rPr>
        <w:t>5</w:t>
      </w:r>
      <w:r w:rsidR="00817F4E" w:rsidRPr="00BA7813">
        <w:rPr>
          <w:rFonts w:ascii="Arial" w:hAnsi="Arial" w:cs="Arial"/>
          <w:sz w:val="22"/>
          <w:szCs w:val="22"/>
        </w:rPr>
        <w:t xml:space="preserve"> </w:t>
      </w:r>
      <w:r w:rsidRPr="00BA7813">
        <w:rPr>
          <w:rFonts w:ascii="Arial" w:hAnsi="Arial" w:cs="Arial"/>
          <w:sz w:val="22"/>
          <w:szCs w:val="22"/>
        </w:rPr>
        <w:t xml:space="preserve">relatif aux règles financières applicables au budget général de l'Union) et ses Règles d'Application (Règlement délégué (UE) No </w:t>
      </w:r>
      <w:r w:rsidR="00817F4E">
        <w:rPr>
          <w:rFonts w:ascii="Arial" w:hAnsi="Arial" w:cs="Arial"/>
          <w:sz w:val="22"/>
          <w:szCs w:val="22"/>
        </w:rPr>
        <w:t>2015/2462</w:t>
      </w:r>
      <w:r w:rsidRPr="00BA7813">
        <w:rPr>
          <w:rFonts w:ascii="Arial" w:hAnsi="Arial" w:cs="Arial"/>
          <w:sz w:val="22"/>
          <w:szCs w:val="22"/>
        </w:rPr>
        <w:t xml:space="preserve"> de la Commission du </w:t>
      </w:r>
      <w:r w:rsidR="00817F4E">
        <w:rPr>
          <w:rFonts w:ascii="Arial" w:hAnsi="Arial" w:cs="Arial"/>
          <w:sz w:val="22"/>
          <w:szCs w:val="22"/>
        </w:rPr>
        <w:t>30</w:t>
      </w:r>
      <w:r w:rsidR="00817F4E" w:rsidRPr="00BA7813">
        <w:rPr>
          <w:rFonts w:ascii="Arial" w:hAnsi="Arial" w:cs="Arial"/>
          <w:sz w:val="22"/>
          <w:szCs w:val="22"/>
        </w:rPr>
        <w:t xml:space="preserve"> </w:t>
      </w:r>
      <w:r w:rsidRPr="00BA7813">
        <w:rPr>
          <w:rFonts w:ascii="Arial" w:hAnsi="Arial" w:cs="Arial"/>
          <w:sz w:val="22"/>
          <w:szCs w:val="22"/>
        </w:rPr>
        <w:t xml:space="preserve">octobre </w:t>
      </w:r>
      <w:r w:rsidR="00817F4E" w:rsidRPr="00BA7813">
        <w:rPr>
          <w:rFonts w:ascii="Arial" w:hAnsi="Arial" w:cs="Arial"/>
          <w:sz w:val="22"/>
          <w:szCs w:val="22"/>
        </w:rPr>
        <w:t>201</w:t>
      </w:r>
      <w:r w:rsidR="00817F4E">
        <w:rPr>
          <w:rFonts w:ascii="Arial" w:hAnsi="Arial" w:cs="Arial"/>
          <w:sz w:val="22"/>
          <w:szCs w:val="22"/>
        </w:rPr>
        <w:t>5</w:t>
      </w:r>
      <w:r w:rsidRPr="00BA7813">
        <w:rPr>
          <w:rFonts w:ascii="Arial" w:hAnsi="Arial" w:cs="Arial"/>
          <w:sz w:val="22"/>
          <w:szCs w:val="22"/>
        </w:rPr>
        <w:t>) :</w:t>
      </w:r>
    </w:p>
    <w:p w14:paraId="7F76D48D" w14:textId="666B164F" w:rsidR="000E48BD" w:rsidRPr="00BA7813" w:rsidRDefault="000E48BD" w:rsidP="000E48BD">
      <w:pPr>
        <w:spacing w:before="120"/>
        <w:ind w:left="1276"/>
        <w:jc w:val="both"/>
        <w:rPr>
          <w:rFonts w:ascii="Arial" w:hAnsi="Arial" w:cs="Arial"/>
          <w:sz w:val="22"/>
          <w:szCs w:val="22"/>
        </w:rPr>
      </w:pPr>
    </w:p>
    <w:p w14:paraId="0CC533F7" w14:textId="5DC84D59" w:rsidR="000E48BD" w:rsidRPr="00BA7813" w:rsidRDefault="000E48BD" w:rsidP="00085E9B">
      <w:pPr>
        <w:ind w:left="1636" w:hanging="360"/>
        <w:jc w:val="both"/>
        <w:rPr>
          <w:rFonts w:ascii="Arial" w:hAnsi="Arial" w:cs="Arial"/>
          <w:sz w:val="22"/>
          <w:szCs w:val="22"/>
        </w:rPr>
      </w:pPr>
      <w:r w:rsidRPr="00BA7813">
        <w:rPr>
          <w:rFonts w:ascii="Arial" w:hAnsi="Arial" w:cs="Arial"/>
          <w:sz w:val="22"/>
          <w:szCs w:val="22"/>
        </w:rPr>
        <w:t xml:space="preserve">a) </w:t>
      </w:r>
      <w:r w:rsidRPr="00BA7813">
        <w:rPr>
          <w:rFonts w:ascii="Arial" w:hAnsi="Arial" w:cs="Arial"/>
          <w:sz w:val="22"/>
          <w:szCs w:val="22"/>
        </w:rPr>
        <w:tab/>
        <w:t xml:space="preserve">Les appels d'offres à sous-traitance ou à fournisseurs sont lancés par le contractant en collaboration avec le Service du </w:t>
      </w:r>
      <w:r w:rsidR="000D5BCA">
        <w:rPr>
          <w:rFonts w:ascii="Arial" w:hAnsi="Arial" w:cs="Arial"/>
          <w:sz w:val="22"/>
          <w:szCs w:val="22"/>
        </w:rPr>
        <w:t>pouvoir adjudicateur</w:t>
      </w:r>
      <w:r w:rsidR="000D5BCA" w:rsidRPr="00BA7813">
        <w:rPr>
          <w:rFonts w:ascii="Arial" w:hAnsi="Arial" w:cs="Arial"/>
          <w:sz w:val="22"/>
          <w:szCs w:val="22"/>
        </w:rPr>
        <w:t xml:space="preserve"> </w:t>
      </w:r>
      <w:r w:rsidRPr="00BA7813">
        <w:rPr>
          <w:rFonts w:ascii="Arial" w:hAnsi="Arial" w:cs="Arial"/>
          <w:sz w:val="22"/>
          <w:szCs w:val="22"/>
        </w:rPr>
        <w:t xml:space="preserve">qui gère le contrat (ci-après "le </w:t>
      </w:r>
      <w:r w:rsidR="00085E9B">
        <w:rPr>
          <w:rFonts w:ascii="Arial" w:hAnsi="Arial" w:cs="Arial"/>
          <w:sz w:val="22"/>
          <w:szCs w:val="22"/>
        </w:rPr>
        <w:t>pouvoir adjudicateur</w:t>
      </w:r>
      <w:r w:rsidRPr="00BA7813">
        <w:rPr>
          <w:rFonts w:ascii="Arial" w:hAnsi="Arial" w:cs="Arial"/>
          <w:sz w:val="22"/>
          <w:szCs w:val="22"/>
        </w:rPr>
        <w:t>"), selon la valeur estimée du marché à passer, à savoir:</w:t>
      </w:r>
    </w:p>
    <w:p w14:paraId="04673F42" w14:textId="684C2E44" w:rsidR="000E48BD" w:rsidRPr="00BA7813" w:rsidRDefault="000E48BD" w:rsidP="000E48BD">
      <w:pPr>
        <w:ind w:left="1636" w:hanging="360"/>
        <w:jc w:val="both"/>
        <w:rPr>
          <w:rFonts w:ascii="Arial" w:hAnsi="Arial" w:cs="Arial"/>
          <w:sz w:val="22"/>
          <w:szCs w:val="22"/>
        </w:rPr>
      </w:pPr>
    </w:p>
    <w:p w14:paraId="07F2871E" w14:textId="3EBB762C" w:rsidR="000E48BD" w:rsidRPr="00BA7813" w:rsidRDefault="000E48BD" w:rsidP="000D5BCA">
      <w:pPr>
        <w:numPr>
          <w:ilvl w:val="0"/>
          <w:numId w:val="35"/>
        </w:numPr>
        <w:tabs>
          <w:tab w:val="clear" w:pos="2520"/>
          <w:tab w:val="num" w:pos="1418"/>
          <w:tab w:val="num" w:pos="2127"/>
        </w:tabs>
        <w:spacing w:before="60" w:after="60"/>
        <w:ind w:left="2126" w:hanging="357"/>
        <w:jc w:val="both"/>
        <w:rPr>
          <w:rFonts w:ascii="Arial" w:hAnsi="Arial" w:cs="Arial"/>
          <w:sz w:val="22"/>
          <w:szCs w:val="22"/>
        </w:rPr>
      </w:pPr>
      <w:r w:rsidRPr="00BA7813">
        <w:rPr>
          <w:rFonts w:ascii="Arial" w:hAnsi="Arial" w:cs="Arial"/>
          <w:sz w:val="22"/>
          <w:szCs w:val="22"/>
          <w:u w:val="single"/>
        </w:rPr>
        <w:t>0 =&gt; 15.000 €</w:t>
      </w:r>
      <w:r w:rsidRPr="00BA7813">
        <w:rPr>
          <w:rFonts w:ascii="Arial" w:hAnsi="Arial" w:cs="Arial"/>
          <w:sz w:val="22"/>
          <w:szCs w:val="22"/>
        </w:rPr>
        <w:t xml:space="preserve">: une offre valable doit être présentée, ceci n'excluant pas la possibilité pour le contractant de demander prix à plusieurs sociétés, ni l'obligation d'une mise en concurrence plus large imposée par le </w:t>
      </w:r>
      <w:r w:rsidR="000D5BCA">
        <w:rPr>
          <w:rFonts w:ascii="Arial" w:hAnsi="Arial" w:cs="Arial"/>
          <w:sz w:val="22"/>
          <w:szCs w:val="22"/>
        </w:rPr>
        <w:t>pouvoir adjudicateur</w:t>
      </w:r>
      <w:r w:rsidRPr="00BA7813">
        <w:rPr>
          <w:rFonts w:ascii="Arial" w:hAnsi="Arial" w:cs="Arial"/>
          <w:sz w:val="22"/>
          <w:szCs w:val="22"/>
        </w:rPr>
        <w:t xml:space="preserve">. Le candidat peut être présenté par le contractant ou par le </w:t>
      </w:r>
      <w:r w:rsidR="000D5BCA">
        <w:rPr>
          <w:rFonts w:ascii="Arial" w:hAnsi="Arial" w:cs="Arial"/>
          <w:sz w:val="22"/>
          <w:szCs w:val="22"/>
        </w:rPr>
        <w:t>pouvoir adjudicateur</w:t>
      </w:r>
      <w:r w:rsidRPr="00BA7813">
        <w:rPr>
          <w:rFonts w:ascii="Arial" w:hAnsi="Arial" w:cs="Arial"/>
          <w:sz w:val="22"/>
          <w:szCs w:val="22"/>
        </w:rPr>
        <w:t xml:space="preserve">. Le choix doit être approuvé par le </w:t>
      </w:r>
      <w:r w:rsidR="000D5BCA">
        <w:rPr>
          <w:rFonts w:ascii="Arial" w:hAnsi="Arial" w:cs="Arial"/>
          <w:sz w:val="22"/>
          <w:szCs w:val="22"/>
        </w:rPr>
        <w:t>pouvoir adjudicateur</w:t>
      </w:r>
      <w:r w:rsidRPr="00BA7813">
        <w:rPr>
          <w:rFonts w:ascii="Arial" w:hAnsi="Arial" w:cs="Arial"/>
          <w:sz w:val="22"/>
          <w:szCs w:val="22"/>
        </w:rPr>
        <w:t xml:space="preserve">. </w:t>
      </w:r>
    </w:p>
    <w:p w14:paraId="7E364FF4" w14:textId="3E2D0B80" w:rsidR="000E48BD" w:rsidRPr="00BA7813" w:rsidRDefault="000E48BD" w:rsidP="000D5BCA">
      <w:pPr>
        <w:numPr>
          <w:ilvl w:val="0"/>
          <w:numId w:val="35"/>
        </w:numPr>
        <w:tabs>
          <w:tab w:val="clear" w:pos="2520"/>
          <w:tab w:val="num" w:pos="1418"/>
          <w:tab w:val="num" w:pos="2127"/>
        </w:tabs>
        <w:spacing w:before="60" w:after="60"/>
        <w:ind w:left="2126" w:hanging="357"/>
        <w:jc w:val="both"/>
        <w:rPr>
          <w:rFonts w:ascii="Arial" w:hAnsi="Arial" w:cs="Arial"/>
          <w:sz w:val="22"/>
          <w:szCs w:val="22"/>
        </w:rPr>
      </w:pPr>
      <w:r w:rsidRPr="00BA7813">
        <w:rPr>
          <w:rFonts w:ascii="Arial" w:hAnsi="Arial" w:cs="Arial"/>
          <w:sz w:val="22"/>
          <w:szCs w:val="22"/>
          <w:u w:val="single"/>
        </w:rPr>
        <w:t>15.001 € =&gt; 60.000 €</w:t>
      </w:r>
      <w:r w:rsidRPr="00BA7813">
        <w:rPr>
          <w:rFonts w:ascii="Arial" w:hAnsi="Arial" w:cs="Arial"/>
          <w:sz w:val="22"/>
          <w:szCs w:val="22"/>
        </w:rPr>
        <w:t xml:space="preserve">: au moins trois candidats doivent être consultés, ceci n'excluant pas la possibilité pour le contractant de demander prix à un nombre supérieur de sociétés, ni l'obligation d'une mise en concurrence plus large imposée par le </w:t>
      </w:r>
      <w:r w:rsidR="000D5BCA">
        <w:rPr>
          <w:rFonts w:ascii="Arial" w:hAnsi="Arial" w:cs="Arial"/>
          <w:sz w:val="22"/>
          <w:szCs w:val="22"/>
        </w:rPr>
        <w:t>pouvoir adjudicateur</w:t>
      </w:r>
      <w:r w:rsidRPr="00BA7813">
        <w:rPr>
          <w:rFonts w:ascii="Arial" w:hAnsi="Arial" w:cs="Arial"/>
          <w:sz w:val="22"/>
          <w:szCs w:val="22"/>
        </w:rPr>
        <w:t xml:space="preserve">. Les candidats peuvent être présentés par le contractant ou par le </w:t>
      </w:r>
      <w:r w:rsidR="000D5BCA">
        <w:rPr>
          <w:rFonts w:ascii="Arial" w:hAnsi="Arial" w:cs="Arial"/>
          <w:sz w:val="22"/>
          <w:szCs w:val="22"/>
        </w:rPr>
        <w:t>pouvoir adjudicateur</w:t>
      </w:r>
      <w:r w:rsidRPr="00BA7813">
        <w:rPr>
          <w:rFonts w:ascii="Arial" w:hAnsi="Arial" w:cs="Arial"/>
          <w:sz w:val="22"/>
          <w:szCs w:val="22"/>
        </w:rPr>
        <w:t xml:space="preserve">. Si, suite à la consultation des candidats, une seule offre valable sur le plan technique et administratif est reçue, elle peut être retenue à condition que les critères d'attribution soient remplis. Le choix de l'offre retenue doit être approuvé par le </w:t>
      </w:r>
      <w:r w:rsidR="000D5BCA">
        <w:rPr>
          <w:rFonts w:ascii="Arial" w:hAnsi="Arial" w:cs="Arial"/>
          <w:sz w:val="22"/>
          <w:szCs w:val="22"/>
        </w:rPr>
        <w:t>pouvoir adjudicateur</w:t>
      </w:r>
      <w:r w:rsidRPr="00BA7813">
        <w:rPr>
          <w:rFonts w:ascii="Arial" w:hAnsi="Arial" w:cs="Arial"/>
          <w:sz w:val="22"/>
          <w:szCs w:val="22"/>
        </w:rPr>
        <w:t>.</w:t>
      </w:r>
    </w:p>
    <w:p w14:paraId="04A63D7A" w14:textId="3BFFEAE6" w:rsidR="000E48BD" w:rsidRPr="00BA7813" w:rsidRDefault="000E48BD" w:rsidP="000D5BCA">
      <w:pPr>
        <w:numPr>
          <w:ilvl w:val="0"/>
          <w:numId w:val="35"/>
        </w:numPr>
        <w:tabs>
          <w:tab w:val="clear" w:pos="2520"/>
          <w:tab w:val="num" w:pos="1418"/>
          <w:tab w:val="num" w:pos="2127"/>
        </w:tabs>
        <w:spacing w:before="60" w:after="60"/>
        <w:ind w:left="2126" w:hanging="357"/>
        <w:jc w:val="both"/>
        <w:rPr>
          <w:rFonts w:ascii="Arial" w:hAnsi="Arial" w:cs="Arial"/>
          <w:sz w:val="22"/>
          <w:szCs w:val="22"/>
        </w:rPr>
      </w:pPr>
      <w:r w:rsidRPr="00BA7813">
        <w:rPr>
          <w:rFonts w:ascii="Arial" w:hAnsi="Arial" w:cs="Arial"/>
          <w:sz w:val="22"/>
          <w:szCs w:val="22"/>
          <w:u w:val="single"/>
        </w:rPr>
        <w:t>au-delà de 60.000 €</w:t>
      </w:r>
      <w:r w:rsidRPr="00BA7813">
        <w:rPr>
          <w:rFonts w:ascii="Arial" w:hAnsi="Arial" w:cs="Arial"/>
          <w:sz w:val="22"/>
          <w:szCs w:val="22"/>
        </w:rPr>
        <w:t>: en fonction de la nature technique du projet, du degré d'urgence et de la continuité de service des installations:</w:t>
      </w:r>
    </w:p>
    <w:p w14:paraId="78913221" w14:textId="7A60A173" w:rsidR="000E48BD" w:rsidRPr="00BA7813" w:rsidRDefault="000E48BD" w:rsidP="000D5BCA">
      <w:pPr>
        <w:numPr>
          <w:ilvl w:val="1"/>
          <w:numId w:val="35"/>
        </w:numPr>
        <w:tabs>
          <w:tab w:val="clear" w:pos="3316"/>
          <w:tab w:val="num" w:pos="2977"/>
          <w:tab w:val="num" w:pos="3969"/>
        </w:tabs>
        <w:ind w:left="2977"/>
        <w:jc w:val="both"/>
        <w:rPr>
          <w:rFonts w:ascii="Arial" w:hAnsi="Arial" w:cs="Arial"/>
          <w:sz w:val="22"/>
          <w:szCs w:val="22"/>
        </w:rPr>
      </w:pPr>
      <w:r w:rsidRPr="00BA7813">
        <w:rPr>
          <w:rFonts w:ascii="Arial" w:hAnsi="Arial" w:cs="Arial"/>
          <w:sz w:val="22"/>
          <w:szCs w:val="22"/>
        </w:rPr>
        <w:t xml:space="preserve">Soit le </w:t>
      </w:r>
      <w:r w:rsidR="000D5BCA">
        <w:rPr>
          <w:rFonts w:ascii="Arial" w:hAnsi="Arial" w:cs="Arial"/>
          <w:sz w:val="22"/>
          <w:szCs w:val="22"/>
        </w:rPr>
        <w:t>pouvoir adjudicateur</w:t>
      </w:r>
      <w:r w:rsidRPr="00BA7813">
        <w:rPr>
          <w:rFonts w:ascii="Arial" w:hAnsi="Arial" w:cs="Arial"/>
          <w:sz w:val="22"/>
          <w:szCs w:val="22"/>
        </w:rPr>
        <w:t xml:space="preserve"> procédera lui-même à une procédure de marché conformément au Règlement Financier et ses Règles d'Application. Dans ce cas, l'attributaire est imposé au contractant en tant que sous-traitant.</w:t>
      </w:r>
    </w:p>
    <w:p w14:paraId="753D20C2" w14:textId="62B3BBDD" w:rsidR="000E48BD" w:rsidRPr="00BA7813" w:rsidRDefault="000E48BD" w:rsidP="003D4E1C">
      <w:pPr>
        <w:numPr>
          <w:ilvl w:val="1"/>
          <w:numId w:val="35"/>
        </w:numPr>
        <w:tabs>
          <w:tab w:val="clear" w:pos="3316"/>
          <w:tab w:val="num" w:pos="2977"/>
          <w:tab w:val="num" w:pos="3969"/>
        </w:tabs>
        <w:ind w:left="2977" w:hanging="480"/>
        <w:jc w:val="both"/>
        <w:rPr>
          <w:rFonts w:ascii="Arial" w:hAnsi="Arial" w:cs="Arial"/>
          <w:sz w:val="22"/>
          <w:szCs w:val="22"/>
        </w:rPr>
      </w:pPr>
      <w:r w:rsidRPr="00BA7813">
        <w:rPr>
          <w:rFonts w:ascii="Arial" w:hAnsi="Arial" w:cs="Arial"/>
          <w:sz w:val="22"/>
          <w:szCs w:val="22"/>
        </w:rPr>
        <w:t xml:space="preserve">Soit le contractant recevra l'autorisation du </w:t>
      </w:r>
      <w:r w:rsidR="003D4E1C">
        <w:rPr>
          <w:rFonts w:ascii="Arial" w:hAnsi="Arial" w:cs="Arial"/>
          <w:sz w:val="22"/>
          <w:szCs w:val="22"/>
        </w:rPr>
        <w:t>pouvoir adjudicateur</w:t>
      </w:r>
      <w:r w:rsidR="003D4E1C" w:rsidRPr="00BA7813">
        <w:rPr>
          <w:rFonts w:ascii="Arial" w:hAnsi="Arial" w:cs="Arial"/>
          <w:sz w:val="22"/>
          <w:szCs w:val="22"/>
        </w:rPr>
        <w:t xml:space="preserve"> </w:t>
      </w:r>
      <w:r w:rsidRPr="00BA7813">
        <w:rPr>
          <w:rFonts w:ascii="Arial" w:hAnsi="Arial" w:cs="Arial"/>
          <w:sz w:val="22"/>
          <w:szCs w:val="22"/>
        </w:rPr>
        <w:t xml:space="preserve">de procéder à une prospection et/ou un appel au marché, sur base d'une liste de sociétés établie conjointement avec le </w:t>
      </w:r>
      <w:r w:rsidR="003D4E1C">
        <w:rPr>
          <w:rFonts w:ascii="Arial" w:hAnsi="Arial" w:cs="Arial"/>
          <w:sz w:val="22"/>
          <w:szCs w:val="22"/>
        </w:rPr>
        <w:t>pouvoir adjudicateur</w:t>
      </w:r>
      <w:r w:rsidRPr="00BA7813">
        <w:rPr>
          <w:rFonts w:ascii="Arial" w:hAnsi="Arial" w:cs="Arial"/>
          <w:sz w:val="22"/>
          <w:szCs w:val="22"/>
        </w:rPr>
        <w:t xml:space="preserve">, ou le cas échéant inscrites sur une liste découlant d'un AMI (Appel à Manifestation d'Intérêt) auprès du </w:t>
      </w:r>
      <w:r w:rsidR="003D4E1C">
        <w:rPr>
          <w:rFonts w:ascii="Arial" w:hAnsi="Arial" w:cs="Arial"/>
          <w:sz w:val="22"/>
          <w:szCs w:val="22"/>
        </w:rPr>
        <w:t>pouvoir adjudicateur</w:t>
      </w:r>
      <w:r w:rsidRPr="00BA7813">
        <w:rPr>
          <w:rFonts w:ascii="Arial" w:hAnsi="Arial" w:cs="Arial"/>
          <w:sz w:val="22"/>
          <w:szCs w:val="22"/>
        </w:rPr>
        <w:t xml:space="preserve">. </w:t>
      </w:r>
    </w:p>
    <w:p w14:paraId="451EAD95" w14:textId="243AFD28" w:rsidR="000E48BD" w:rsidRPr="00BA7813" w:rsidRDefault="000E48BD" w:rsidP="000E48BD">
      <w:pPr>
        <w:ind w:left="1068" w:hanging="360"/>
        <w:jc w:val="both"/>
        <w:rPr>
          <w:rFonts w:ascii="Arial" w:hAnsi="Arial" w:cs="Arial"/>
          <w:sz w:val="22"/>
          <w:szCs w:val="22"/>
        </w:rPr>
      </w:pPr>
    </w:p>
    <w:p w14:paraId="44F617C0" w14:textId="75A39C51" w:rsidR="000E48BD" w:rsidRPr="00BA7813" w:rsidRDefault="000E48BD" w:rsidP="00A332A5">
      <w:pPr>
        <w:ind w:left="1636" w:hanging="360"/>
        <w:jc w:val="both"/>
        <w:rPr>
          <w:rFonts w:ascii="Arial" w:hAnsi="Arial" w:cs="Arial"/>
          <w:sz w:val="22"/>
          <w:szCs w:val="22"/>
        </w:rPr>
      </w:pPr>
      <w:r w:rsidRPr="00BA7813">
        <w:rPr>
          <w:rFonts w:ascii="Arial" w:hAnsi="Arial" w:cs="Arial"/>
          <w:sz w:val="22"/>
          <w:szCs w:val="22"/>
        </w:rPr>
        <w:t xml:space="preserve">b) </w:t>
      </w:r>
      <w:r w:rsidRPr="00BA7813">
        <w:rPr>
          <w:rFonts w:ascii="Arial" w:hAnsi="Arial" w:cs="Arial"/>
          <w:sz w:val="22"/>
          <w:szCs w:val="22"/>
        </w:rPr>
        <w:tab/>
        <w:t xml:space="preserve">Les documents de mise en concurrence sont établis par le contractant sur base des modèles mis à disposition par le </w:t>
      </w:r>
      <w:r w:rsidR="003D4E1C">
        <w:rPr>
          <w:rFonts w:ascii="Arial" w:hAnsi="Arial" w:cs="Arial"/>
          <w:sz w:val="22"/>
          <w:szCs w:val="22"/>
        </w:rPr>
        <w:t>pouvoir adjudicateur</w:t>
      </w:r>
      <w:r w:rsidR="003D4E1C" w:rsidRPr="00BA7813">
        <w:rPr>
          <w:rFonts w:ascii="Arial" w:hAnsi="Arial" w:cs="Arial"/>
          <w:sz w:val="22"/>
          <w:szCs w:val="22"/>
        </w:rPr>
        <w:t xml:space="preserve"> </w:t>
      </w:r>
      <w:r w:rsidRPr="00BA7813">
        <w:rPr>
          <w:rFonts w:ascii="Arial" w:hAnsi="Arial" w:cs="Arial"/>
          <w:sz w:val="22"/>
          <w:szCs w:val="22"/>
        </w:rPr>
        <w:t xml:space="preserve">et sont approuvés par le </w:t>
      </w:r>
      <w:r w:rsidR="00A332A5">
        <w:rPr>
          <w:rFonts w:ascii="Arial" w:hAnsi="Arial" w:cs="Arial"/>
          <w:sz w:val="22"/>
          <w:szCs w:val="22"/>
        </w:rPr>
        <w:t>pouvoir adjudicateur</w:t>
      </w:r>
      <w:r w:rsidR="00A332A5" w:rsidRPr="00BA7813">
        <w:rPr>
          <w:rFonts w:ascii="Arial" w:hAnsi="Arial" w:cs="Arial"/>
          <w:sz w:val="22"/>
          <w:szCs w:val="22"/>
        </w:rPr>
        <w:t xml:space="preserve"> </w:t>
      </w:r>
      <w:r w:rsidRPr="00BA7813">
        <w:rPr>
          <w:rFonts w:ascii="Arial" w:hAnsi="Arial" w:cs="Arial"/>
          <w:sz w:val="22"/>
          <w:szCs w:val="22"/>
        </w:rPr>
        <w:t xml:space="preserve">avant d'être transmis aux candidats. Plus particulièrement, les modalités d'évaluation des offres, les critères d'attribution du marché et, le cas échéant, les critères de sélection sont décidés de commun accord entre le contractant et le </w:t>
      </w:r>
      <w:r w:rsidR="003D4E1C">
        <w:rPr>
          <w:rFonts w:ascii="Arial" w:hAnsi="Arial" w:cs="Arial"/>
          <w:sz w:val="22"/>
          <w:szCs w:val="22"/>
        </w:rPr>
        <w:t>pouvoir adjudicateur</w:t>
      </w:r>
      <w:r w:rsidRPr="00BA7813">
        <w:rPr>
          <w:rFonts w:ascii="Arial" w:hAnsi="Arial" w:cs="Arial"/>
          <w:sz w:val="22"/>
          <w:szCs w:val="22"/>
        </w:rPr>
        <w:t>.</w:t>
      </w:r>
    </w:p>
    <w:p w14:paraId="2FFA0CCC" w14:textId="20B0C61D" w:rsidR="000E48BD" w:rsidRPr="00BA7813" w:rsidRDefault="000E48BD" w:rsidP="000E48BD">
      <w:pPr>
        <w:ind w:left="1068" w:hanging="360"/>
        <w:jc w:val="both"/>
        <w:rPr>
          <w:rFonts w:ascii="Arial" w:hAnsi="Arial" w:cs="Arial"/>
          <w:sz w:val="22"/>
          <w:szCs w:val="22"/>
        </w:rPr>
      </w:pPr>
    </w:p>
    <w:p w14:paraId="26C9C51A" w14:textId="6321E72B" w:rsidR="000E48BD" w:rsidRPr="00BA7813" w:rsidRDefault="000E48BD" w:rsidP="003D4E1C">
      <w:pPr>
        <w:spacing w:before="60" w:after="60"/>
        <w:ind w:left="1633" w:hanging="357"/>
        <w:jc w:val="both"/>
        <w:rPr>
          <w:rFonts w:ascii="Arial" w:hAnsi="Arial" w:cs="Arial"/>
          <w:sz w:val="22"/>
          <w:szCs w:val="22"/>
        </w:rPr>
      </w:pPr>
      <w:r w:rsidRPr="00BA7813">
        <w:rPr>
          <w:rFonts w:ascii="Arial" w:hAnsi="Arial" w:cs="Arial"/>
          <w:sz w:val="22"/>
          <w:szCs w:val="22"/>
        </w:rPr>
        <w:t>c)</w:t>
      </w:r>
      <w:r w:rsidRPr="00BA7813">
        <w:rPr>
          <w:rFonts w:ascii="Arial" w:hAnsi="Arial" w:cs="Arial"/>
          <w:sz w:val="22"/>
          <w:szCs w:val="22"/>
        </w:rPr>
        <w:tab/>
        <w:t>Les demandes d'offres doivent être envoyées en même temps à toutes les sociétés retenues. Un justificatif de l'envoi doit être joint au dossier.</w:t>
      </w:r>
    </w:p>
    <w:p w14:paraId="259B4BDE" w14:textId="0F3937F1" w:rsidR="000E48BD" w:rsidRPr="00BA7813" w:rsidRDefault="000E48BD" w:rsidP="00E42473">
      <w:pPr>
        <w:numPr>
          <w:ilvl w:val="0"/>
          <w:numId w:val="36"/>
        </w:numPr>
        <w:ind w:left="2410"/>
        <w:jc w:val="both"/>
        <w:rPr>
          <w:rFonts w:ascii="Arial" w:hAnsi="Arial" w:cs="Arial"/>
          <w:sz w:val="22"/>
          <w:szCs w:val="22"/>
        </w:rPr>
      </w:pPr>
      <w:r w:rsidRPr="00BA7813">
        <w:rPr>
          <w:rFonts w:ascii="Arial" w:hAnsi="Arial" w:cs="Arial"/>
          <w:sz w:val="22"/>
          <w:szCs w:val="22"/>
        </w:rPr>
        <w:t xml:space="preserve">pour les marchés en deçà de 60 000 €, l'envoi par courrier électronique ou par télécopieur est accepté </w:t>
      </w:r>
    </w:p>
    <w:p w14:paraId="51BA39D2" w14:textId="753D1B60" w:rsidR="000E48BD" w:rsidRPr="00BA7813" w:rsidRDefault="000E48BD" w:rsidP="00E42473">
      <w:pPr>
        <w:numPr>
          <w:ilvl w:val="0"/>
          <w:numId w:val="36"/>
        </w:numPr>
        <w:ind w:left="2410"/>
        <w:jc w:val="both"/>
        <w:rPr>
          <w:rFonts w:ascii="Arial" w:hAnsi="Arial" w:cs="Arial"/>
          <w:sz w:val="22"/>
          <w:szCs w:val="22"/>
        </w:rPr>
      </w:pPr>
      <w:r w:rsidRPr="00BA7813">
        <w:rPr>
          <w:rFonts w:ascii="Arial" w:hAnsi="Arial" w:cs="Arial"/>
          <w:sz w:val="22"/>
          <w:szCs w:val="22"/>
        </w:rPr>
        <w:t>pour les marchés au-delà de 60 000 €, l'envoi doit être au minimum effectué par courrier (lettre recommandée)</w:t>
      </w:r>
    </w:p>
    <w:p w14:paraId="704913A3" w14:textId="4450305B" w:rsidR="000E48BD" w:rsidRPr="00BA7813" w:rsidRDefault="000E48BD" w:rsidP="000E48BD">
      <w:pPr>
        <w:ind w:left="1068" w:hanging="360"/>
        <w:jc w:val="both"/>
        <w:rPr>
          <w:rFonts w:ascii="Arial" w:hAnsi="Arial" w:cs="Arial"/>
          <w:sz w:val="22"/>
          <w:szCs w:val="22"/>
        </w:rPr>
      </w:pPr>
    </w:p>
    <w:p w14:paraId="3E835910" w14:textId="181F4982" w:rsidR="000E48BD" w:rsidRPr="00BA7813" w:rsidRDefault="000E48BD" w:rsidP="00817F4E">
      <w:pPr>
        <w:ind w:left="1636" w:hanging="360"/>
        <w:jc w:val="both"/>
        <w:rPr>
          <w:rFonts w:ascii="Arial" w:hAnsi="Arial" w:cs="Arial"/>
          <w:sz w:val="22"/>
          <w:szCs w:val="22"/>
        </w:rPr>
      </w:pPr>
      <w:r w:rsidRPr="00BA7813">
        <w:rPr>
          <w:rFonts w:ascii="Arial" w:hAnsi="Arial" w:cs="Arial"/>
          <w:sz w:val="22"/>
          <w:szCs w:val="22"/>
        </w:rPr>
        <w:t xml:space="preserve">d) </w:t>
      </w:r>
      <w:r w:rsidRPr="00BA7813">
        <w:rPr>
          <w:rFonts w:ascii="Arial" w:hAnsi="Arial" w:cs="Arial"/>
          <w:sz w:val="22"/>
          <w:szCs w:val="22"/>
        </w:rPr>
        <w:tab/>
        <w:t xml:space="preserve">Les modalités de réception des offres </w:t>
      </w:r>
      <w:r w:rsidR="00817F4E">
        <w:rPr>
          <w:rFonts w:ascii="Arial" w:hAnsi="Arial" w:cs="Arial"/>
          <w:sz w:val="22"/>
          <w:szCs w:val="22"/>
        </w:rPr>
        <w:t>sont</w:t>
      </w:r>
      <w:r w:rsidR="00817F4E" w:rsidRPr="00BA7813">
        <w:rPr>
          <w:rFonts w:ascii="Arial" w:hAnsi="Arial" w:cs="Arial"/>
          <w:sz w:val="22"/>
          <w:szCs w:val="22"/>
        </w:rPr>
        <w:t xml:space="preserve"> </w:t>
      </w:r>
      <w:r w:rsidRPr="00BA7813">
        <w:rPr>
          <w:rFonts w:ascii="Arial" w:hAnsi="Arial" w:cs="Arial"/>
          <w:sz w:val="22"/>
          <w:szCs w:val="22"/>
        </w:rPr>
        <w:t>le</w:t>
      </w:r>
      <w:r w:rsidR="00817F4E">
        <w:rPr>
          <w:rFonts w:ascii="Arial" w:hAnsi="Arial" w:cs="Arial"/>
          <w:sz w:val="22"/>
          <w:szCs w:val="22"/>
        </w:rPr>
        <w:t>s</w:t>
      </w:r>
      <w:r w:rsidRPr="00BA7813">
        <w:rPr>
          <w:rFonts w:ascii="Arial" w:hAnsi="Arial" w:cs="Arial"/>
          <w:sz w:val="22"/>
          <w:szCs w:val="22"/>
        </w:rPr>
        <w:t xml:space="preserve"> suivant</w:t>
      </w:r>
      <w:r w:rsidR="00817F4E">
        <w:rPr>
          <w:rFonts w:ascii="Arial" w:hAnsi="Arial" w:cs="Arial"/>
          <w:sz w:val="22"/>
          <w:szCs w:val="22"/>
        </w:rPr>
        <w:t>es</w:t>
      </w:r>
      <w:r w:rsidRPr="00BA7813">
        <w:rPr>
          <w:rFonts w:ascii="Arial" w:hAnsi="Arial" w:cs="Arial"/>
          <w:sz w:val="22"/>
          <w:szCs w:val="22"/>
        </w:rPr>
        <w:t>:</w:t>
      </w:r>
    </w:p>
    <w:p w14:paraId="4FFC9699" w14:textId="6E5D3B24" w:rsidR="000E48BD" w:rsidRPr="00BA7813" w:rsidRDefault="000E48BD" w:rsidP="00E42473">
      <w:pPr>
        <w:numPr>
          <w:ilvl w:val="0"/>
          <w:numId w:val="37"/>
        </w:numPr>
        <w:ind w:left="2410"/>
        <w:jc w:val="both"/>
        <w:rPr>
          <w:rFonts w:ascii="Arial" w:hAnsi="Arial" w:cs="Arial"/>
          <w:sz w:val="22"/>
          <w:szCs w:val="22"/>
        </w:rPr>
      </w:pPr>
      <w:r w:rsidRPr="00BA7813">
        <w:rPr>
          <w:rFonts w:ascii="Arial" w:hAnsi="Arial" w:cs="Arial"/>
          <w:sz w:val="22"/>
          <w:szCs w:val="22"/>
        </w:rPr>
        <w:lastRenderedPageBreak/>
        <w:t>pour les marchés en deçà de 60 000 €, la réception par télécopieur ou courrier électronique est acceptée</w:t>
      </w:r>
    </w:p>
    <w:p w14:paraId="282A58FB" w14:textId="456A95F2" w:rsidR="000E48BD" w:rsidRPr="00BA7813" w:rsidRDefault="000E48BD" w:rsidP="003D4E1C">
      <w:pPr>
        <w:numPr>
          <w:ilvl w:val="0"/>
          <w:numId w:val="37"/>
        </w:numPr>
        <w:ind w:left="2410"/>
        <w:jc w:val="both"/>
        <w:rPr>
          <w:rFonts w:ascii="Arial" w:hAnsi="Arial" w:cs="Arial"/>
          <w:sz w:val="22"/>
          <w:szCs w:val="22"/>
        </w:rPr>
      </w:pPr>
      <w:r w:rsidRPr="00BA7813">
        <w:rPr>
          <w:rFonts w:ascii="Arial" w:hAnsi="Arial" w:cs="Arial"/>
          <w:sz w:val="22"/>
          <w:szCs w:val="22"/>
        </w:rPr>
        <w:t xml:space="preserve">pour les marchés au-delà de 60 000 € l'envoi par courrier recommandé / messagerie est obligatoire. Un dépôt au quai de déchargement est également autorisé. Les offres sont adressées au Service compétent du </w:t>
      </w:r>
      <w:r w:rsidR="003D4E1C">
        <w:rPr>
          <w:rFonts w:ascii="Arial" w:hAnsi="Arial" w:cs="Arial"/>
          <w:sz w:val="22"/>
          <w:szCs w:val="22"/>
        </w:rPr>
        <w:t>pouvoir adjudicateur</w:t>
      </w:r>
      <w:r w:rsidRPr="00BA7813">
        <w:rPr>
          <w:rFonts w:ascii="Arial" w:hAnsi="Arial" w:cs="Arial"/>
          <w:sz w:val="22"/>
          <w:szCs w:val="22"/>
        </w:rPr>
        <w:t>. Elles seront ouvertes par le même comité qui effectuera l'évaluation</w:t>
      </w:r>
    </w:p>
    <w:p w14:paraId="7BA45026" w14:textId="2507340A" w:rsidR="000E48BD" w:rsidRPr="00BA7813" w:rsidRDefault="000E48BD" w:rsidP="000E48BD">
      <w:pPr>
        <w:ind w:left="1068" w:hanging="360"/>
        <w:jc w:val="both"/>
        <w:rPr>
          <w:rFonts w:ascii="Arial" w:hAnsi="Arial" w:cs="Arial"/>
          <w:sz w:val="22"/>
          <w:szCs w:val="22"/>
        </w:rPr>
      </w:pPr>
    </w:p>
    <w:p w14:paraId="69A3C022" w14:textId="3F83290B" w:rsidR="000E48BD" w:rsidRPr="00BA7813" w:rsidRDefault="000E48BD" w:rsidP="000E48BD">
      <w:pPr>
        <w:ind w:left="1636" w:hanging="360"/>
        <w:jc w:val="both"/>
        <w:rPr>
          <w:rFonts w:ascii="Arial" w:hAnsi="Arial" w:cs="Arial"/>
          <w:sz w:val="22"/>
          <w:szCs w:val="22"/>
        </w:rPr>
      </w:pPr>
      <w:r w:rsidRPr="00BA7813">
        <w:rPr>
          <w:rFonts w:ascii="Arial" w:hAnsi="Arial" w:cs="Arial"/>
          <w:sz w:val="22"/>
          <w:szCs w:val="22"/>
        </w:rPr>
        <w:t xml:space="preserve">e) </w:t>
      </w:r>
      <w:r w:rsidRPr="00BA7813">
        <w:rPr>
          <w:rFonts w:ascii="Arial" w:hAnsi="Arial" w:cs="Arial"/>
          <w:sz w:val="22"/>
          <w:szCs w:val="22"/>
        </w:rPr>
        <w:tab/>
        <w:t>L'évaluation des offres est effectuée de la manière suivante:</w:t>
      </w:r>
    </w:p>
    <w:p w14:paraId="4A0EBBA2" w14:textId="7BA44A3B" w:rsidR="000E48BD" w:rsidRPr="00BA7813" w:rsidRDefault="000E48BD" w:rsidP="00E42473">
      <w:pPr>
        <w:numPr>
          <w:ilvl w:val="0"/>
          <w:numId w:val="38"/>
        </w:numPr>
        <w:ind w:left="2410"/>
        <w:jc w:val="both"/>
        <w:rPr>
          <w:rFonts w:ascii="Arial" w:hAnsi="Arial" w:cs="Arial"/>
          <w:sz w:val="22"/>
          <w:szCs w:val="22"/>
        </w:rPr>
      </w:pPr>
      <w:r w:rsidRPr="00BA7813">
        <w:rPr>
          <w:rFonts w:ascii="Arial" w:hAnsi="Arial" w:cs="Arial"/>
          <w:sz w:val="22"/>
          <w:szCs w:val="22"/>
        </w:rPr>
        <w:t xml:space="preserve">Marchés en deçà de 60 000 €. Le contractant effectue une évaluation préliminaire. L'examen des offres et le choix de l'offre retenue, sont finalisés par le contractant avec la participation d'au moins un membre des services compétents du </w:t>
      </w:r>
      <w:r w:rsidR="003D4E1C">
        <w:rPr>
          <w:rFonts w:ascii="Arial" w:hAnsi="Arial" w:cs="Arial"/>
          <w:sz w:val="22"/>
          <w:szCs w:val="22"/>
        </w:rPr>
        <w:t>pouvoir adjudicateur</w:t>
      </w:r>
      <w:r w:rsidRPr="00BA7813">
        <w:rPr>
          <w:rFonts w:ascii="Arial" w:hAnsi="Arial" w:cs="Arial"/>
          <w:sz w:val="22"/>
          <w:szCs w:val="22"/>
        </w:rPr>
        <w:t xml:space="preserve">. </w:t>
      </w:r>
    </w:p>
    <w:p w14:paraId="3241032E" w14:textId="12FF5338" w:rsidR="000E48BD" w:rsidRPr="00BA7813" w:rsidRDefault="000E48BD" w:rsidP="00E42473">
      <w:pPr>
        <w:numPr>
          <w:ilvl w:val="0"/>
          <w:numId w:val="38"/>
        </w:numPr>
        <w:ind w:left="2410"/>
        <w:jc w:val="both"/>
        <w:rPr>
          <w:rFonts w:ascii="Arial" w:hAnsi="Arial" w:cs="Arial"/>
          <w:sz w:val="22"/>
          <w:szCs w:val="22"/>
        </w:rPr>
      </w:pPr>
      <w:r w:rsidRPr="00BA7813">
        <w:rPr>
          <w:rFonts w:ascii="Arial" w:hAnsi="Arial" w:cs="Arial"/>
          <w:sz w:val="22"/>
          <w:szCs w:val="22"/>
        </w:rPr>
        <w:t xml:space="preserve">Marchés au-delà de 60 000 €. Un comité est chargé de l'évaluation des offres. Il est composé d'un ou plusieurs agents du contractant, un ou plusieurs membres du service compétent du </w:t>
      </w:r>
      <w:r w:rsidR="003D4E1C">
        <w:rPr>
          <w:rFonts w:ascii="Arial" w:hAnsi="Arial" w:cs="Arial"/>
          <w:sz w:val="22"/>
          <w:szCs w:val="22"/>
        </w:rPr>
        <w:t>pouvoir adjudicateur</w:t>
      </w:r>
      <w:r w:rsidR="003D4E1C" w:rsidRPr="00BA7813">
        <w:rPr>
          <w:rFonts w:ascii="Arial" w:hAnsi="Arial" w:cs="Arial"/>
          <w:sz w:val="22"/>
          <w:szCs w:val="22"/>
        </w:rPr>
        <w:t xml:space="preserve"> </w:t>
      </w:r>
      <w:r w:rsidRPr="00BA7813">
        <w:rPr>
          <w:rFonts w:ascii="Arial" w:hAnsi="Arial" w:cs="Arial"/>
          <w:sz w:val="22"/>
          <w:szCs w:val="22"/>
        </w:rPr>
        <w:t>et un agent de l'unité finances de la DGA2B</w:t>
      </w:r>
      <w:r w:rsidR="003D4E1C">
        <w:rPr>
          <w:rFonts w:ascii="Arial" w:hAnsi="Arial" w:cs="Arial"/>
          <w:sz w:val="22"/>
          <w:szCs w:val="22"/>
        </w:rPr>
        <w:t xml:space="preserve"> du SGC.</w:t>
      </w:r>
    </w:p>
    <w:p w14:paraId="0323C093" w14:textId="68283CA5" w:rsidR="000E48BD" w:rsidRPr="00BA7813" w:rsidRDefault="000E48BD" w:rsidP="000E48BD">
      <w:pPr>
        <w:ind w:left="1636" w:hanging="360"/>
        <w:jc w:val="both"/>
        <w:rPr>
          <w:rFonts w:ascii="Arial" w:hAnsi="Arial" w:cs="Arial"/>
          <w:sz w:val="22"/>
          <w:szCs w:val="22"/>
        </w:rPr>
      </w:pPr>
    </w:p>
    <w:p w14:paraId="0D9F781C" w14:textId="0D7DB072" w:rsidR="000E48BD" w:rsidRPr="00BA7813" w:rsidRDefault="000E48BD" w:rsidP="003D4E1C">
      <w:pPr>
        <w:ind w:left="1636" w:hanging="360"/>
        <w:jc w:val="both"/>
        <w:rPr>
          <w:rFonts w:ascii="Arial" w:hAnsi="Arial" w:cs="Arial"/>
          <w:sz w:val="22"/>
          <w:szCs w:val="22"/>
        </w:rPr>
      </w:pPr>
      <w:r w:rsidRPr="00BA7813">
        <w:rPr>
          <w:rFonts w:ascii="Arial" w:hAnsi="Arial" w:cs="Arial"/>
          <w:sz w:val="22"/>
          <w:szCs w:val="22"/>
        </w:rPr>
        <w:t>f)</w:t>
      </w:r>
      <w:r w:rsidRPr="00BA7813">
        <w:rPr>
          <w:rFonts w:ascii="Arial" w:hAnsi="Arial" w:cs="Arial"/>
          <w:sz w:val="22"/>
          <w:szCs w:val="22"/>
        </w:rPr>
        <w:tab/>
        <w:t xml:space="preserve">Le contractant établit un tableau comparatif d'évaluation des offres (techniques et financières - format libre). Pour les marchés au-delà de 60.000 €, il établit son rapport d'évaluation des offres sur base du modèle mis à disposition par le </w:t>
      </w:r>
      <w:r w:rsidR="003D4E1C">
        <w:rPr>
          <w:rFonts w:ascii="Arial" w:hAnsi="Arial" w:cs="Arial"/>
          <w:sz w:val="22"/>
          <w:szCs w:val="22"/>
        </w:rPr>
        <w:t>pouvoir adjudicateur</w:t>
      </w:r>
    </w:p>
    <w:p w14:paraId="39CF8033" w14:textId="29E6C122" w:rsidR="000E48BD" w:rsidRPr="00BA7813" w:rsidRDefault="000E48BD" w:rsidP="000E48BD">
      <w:pPr>
        <w:ind w:left="1068" w:hanging="360"/>
        <w:jc w:val="both"/>
        <w:rPr>
          <w:rFonts w:ascii="Arial" w:hAnsi="Arial" w:cs="Arial"/>
          <w:sz w:val="22"/>
          <w:szCs w:val="22"/>
        </w:rPr>
      </w:pPr>
    </w:p>
    <w:p w14:paraId="6875ED95" w14:textId="42A54FCB" w:rsidR="000E48BD" w:rsidRDefault="000E48BD" w:rsidP="003D4E1C">
      <w:pPr>
        <w:ind w:left="1276"/>
        <w:jc w:val="both"/>
        <w:rPr>
          <w:rFonts w:ascii="Arial" w:hAnsi="Arial" w:cs="Arial"/>
          <w:sz w:val="22"/>
          <w:szCs w:val="22"/>
        </w:rPr>
      </w:pPr>
      <w:r w:rsidRPr="00BA7813">
        <w:rPr>
          <w:rFonts w:ascii="Arial" w:hAnsi="Arial" w:cs="Arial"/>
          <w:sz w:val="22"/>
          <w:szCs w:val="22"/>
        </w:rPr>
        <w:t xml:space="preserve">Les modalités d'appel à la concurrence pour la sous-traitance et/ou les fournitures ainsi que les montants susmentionnés sont susceptibles d'être modifiés en fonction de l'évolution des règles applicables au </w:t>
      </w:r>
      <w:r w:rsidR="003D4E1C">
        <w:rPr>
          <w:rFonts w:ascii="Arial" w:hAnsi="Arial" w:cs="Arial"/>
          <w:sz w:val="22"/>
          <w:szCs w:val="22"/>
        </w:rPr>
        <w:t>pouvoir adjudicateur</w:t>
      </w:r>
      <w:r w:rsidRPr="00BA7813">
        <w:rPr>
          <w:rFonts w:ascii="Arial" w:hAnsi="Arial" w:cs="Arial"/>
          <w:sz w:val="22"/>
          <w:szCs w:val="22"/>
        </w:rPr>
        <w:t>. Celui-ci informera, par courrier recommandé, le contractant des éventuels changements en temps utile, de façon à permettre une mise en œuvre correcte des nouvelles dispositions.</w:t>
      </w:r>
    </w:p>
    <w:p w14:paraId="0F284ACB" w14:textId="77777777" w:rsidR="003D4E1C" w:rsidRPr="00BA7813" w:rsidRDefault="003D4E1C" w:rsidP="003D4E1C">
      <w:pPr>
        <w:ind w:left="1276"/>
        <w:jc w:val="both"/>
        <w:rPr>
          <w:rFonts w:ascii="Arial" w:hAnsi="Arial" w:cs="Arial"/>
          <w:snapToGrid w:val="0"/>
          <w:sz w:val="22"/>
          <w:szCs w:val="22"/>
          <w:highlight w:val="yellow"/>
          <w:lang w:eastAsia="en-US"/>
        </w:rPr>
      </w:pPr>
    </w:p>
    <w:p w14:paraId="17CA032C" w14:textId="77777777" w:rsidR="000E48BD" w:rsidRPr="00CC0284" w:rsidRDefault="000E48BD" w:rsidP="000A1D22">
      <w:pPr>
        <w:numPr>
          <w:ilvl w:val="0"/>
          <w:numId w:val="69"/>
        </w:numPr>
        <w:jc w:val="both"/>
        <w:outlineLvl w:val="0"/>
        <w:rPr>
          <w:rFonts w:ascii="Arial" w:hAnsi="Arial" w:cs="Arial"/>
          <w:sz w:val="22"/>
          <w:szCs w:val="22"/>
        </w:rPr>
      </w:pPr>
      <w:bookmarkStart w:id="229" w:name="_Toc445130600"/>
      <w:bookmarkStart w:id="230" w:name="_Toc445130702"/>
      <w:r w:rsidRPr="00CC0284">
        <w:rPr>
          <w:rFonts w:ascii="Arial" w:hAnsi="Arial" w:cs="Arial"/>
          <w:sz w:val="22"/>
          <w:szCs w:val="22"/>
          <w:u w:val="single"/>
        </w:rPr>
        <w:t>Application du coefficient</w:t>
      </w:r>
      <w:bookmarkEnd w:id="229"/>
      <w:bookmarkEnd w:id="230"/>
    </w:p>
    <w:p w14:paraId="3BE87604" w14:textId="77777777" w:rsidR="000E48BD" w:rsidRPr="00CC0284" w:rsidRDefault="000E48BD" w:rsidP="000E48BD">
      <w:pPr>
        <w:ind w:left="1276"/>
        <w:jc w:val="both"/>
        <w:rPr>
          <w:rFonts w:ascii="Arial" w:hAnsi="Arial" w:cs="Arial"/>
          <w:sz w:val="22"/>
          <w:szCs w:val="22"/>
        </w:rPr>
      </w:pPr>
    </w:p>
    <w:p w14:paraId="600458C9" w14:textId="5E361722" w:rsidR="000E48BD" w:rsidRPr="00CC0284" w:rsidRDefault="000E48BD" w:rsidP="001024C1">
      <w:pPr>
        <w:spacing w:before="60" w:after="60"/>
        <w:ind w:left="1276"/>
        <w:jc w:val="both"/>
        <w:rPr>
          <w:rFonts w:ascii="Arial" w:eastAsia="Calibri" w:hAnsi="Arial" w:cs="Arial"/>
          <w:sz w:val="22"/>
          <w:szCs w:val="22"/>
          <w:lang w:eastAsia="en-US"/>
        </w:rPr>
      </w:pPr>
      <w:r w:rsidRPr="00CC0284">
        <w:rPr>
          <w:rFonts w:ascii="Arial" w:eastAsia="Calibri" w:hAnsi="Arial" w:cs="Arial"/>
          <w:sz w:val="22"/>
          <w:szCs w:val="22"/>
          <w:lang w:eastAsia="en-US"/>
        </w:rPr>
        <w:t xml:space="preserve">Le contractant est autorisé à appliquer un coefficient sur les fournitures et </w:t>
      </w:r>
      <w:r w:rsidR="001024C1">
        <w:rPr>
          <w:rFonts w:ascii="Arial" w:eastAsia="Calibri" w:hAnsi="Arial" w:cs="Arial"/>
          <w:sz w:val="22"/>
          <w:szCs w:val="22"/>
          <w:lang w:eastAsia="en-US"/>
        </w:rPr>
        <w:t xml:space="preserve">la </w:t>
      </w:r>
      <w:r w:rsidRPr="00CC0284">
        <w:rPr>
          <w:rFonts w:ascii="Arial" w:eastAsia="Calibri" w:hAnsi="Arial" w:cs="Arial"/>
          <w:sz w:val="22"/>
          <w:szCs w:val="22"/>
          <w:lang w:eastAsia="en-US"/>
        </w:rPr>
        <w:t>sous-traitance qui couvrira ses frais généraux, frais d'étude, de coordination, d'assurance</w:t>
      </w:r>
      <w:r w:rsidR="001024C1">
        <w:rPr>
          <w:rFonts w:ascii="Arial" w:eastAsia="Calibri" w:hAnsi="Arial" w:cs="Arial"/>
          <w:sz w:val="22"/>
          <w:szCs w:val="22"/>
          <w:lang w:eastAsia="en-US"/>
        </w:rPr>
        <w:t xml:space="preserve"> </w:t>
      </w:r>
      <w:r w:rsidRPr="00CC0284">
        <w:rPr>
          <w:rFonts w:ascii="Arial" w:eastAsia="Calibri" w:hAnsi="Arial" w:cs="Arial"/>
          <w:sz w:val="22"/>
          <w:szCs w:val="22"/>
          <w:lang w:eastAsia="en-US"/>
        </w:rPr>
        <w:t>et de bénéfice de l'entreprise suivant</w:t>
      </w:r>
      <w:r w:rsidR="003D4E1C" w:rsidRPr="00CC0284">
        <w:rPr>
          <w:rFonts w:ascii="Arial" w:eastAsia="Calibri" w:hAnsi="Arial" w:cs="Arial"/>
          <w:sz w:val="22"/>
          <w:szCs w:val="22"/>
          <w:lang w:eastAsia="en-US"/>
        </w:rPr>
        <w:t xml:space="preserve"> les principes définis ci-après</w:t>
      </w:r>
      <w:r w:rsidRPr="00CC0284">
        <w:rPr>
          <w:rFonts w:ascii="Arial" w:eastAsia="Calibri" w:hAnsi="Arial" w:cs="Arial"/>
          <w:sz w:val="22"/>
          <w:szCs w:val="22"/>
          <w:lang w:eastAsia="en-US"/>
        </w:rPr>
        <w:t>:</w:t>
      </w:r>
    </w:p>
    <w:p w14:paraId="21CEEEFD" w14:textId="77777777" w:rsidR="000E48BD" w:rsidRPr="00CC0284" w:rsidRDefault="000E48BD" w:rsidP="003D4E1C">
      <w:pPr>
        <w:numPr>
          <w:ilvl w:val="0"/>
          <w:numId w:val="30"/>
        </w:numPr>
        <w:spacing w:before="60" w:after="60"/>
        <w:ind w:left="1701" w:hanging="357"/>
        <w:jc w:val="both"/>
        <w:rPr>
          <w:rFonts w:ascii="Arial" w:eastAsia="Calibri" w:hAnsi="Arial" w:cs="Arial"/>
          <w:sz w:val="22"/>
          <w:szCs w:val="22"/>
          <w:lang w:eastAsia="en-US"/>
        </w:rPr>
      </w:pPr>
      <w:r w:rsidRPr="00CC0284">
        <w:rPr>
          <w:rFonts w:ascii="Arial" w:eastAsia="Calibri" w:hAnsi="Arial" w:cs="Arial"/>
          <w:sz w:val="22"/>
          <w:szCs w:val="22"/>
          <w:lang w:eastAsia="en-US"/>
        </w:rPr>
        <w:t xml:space="preserve">En cas de sous-traitance partielle ou totale, le coefficient s’applique uniquement sur le montant de la facture du sous-traitant; </w:t>
      </w:r>
    </w:p>
    <w:p w14:paraId="1AB31CD4" w14:textId="77777777" w:rsidR="000E48BD" w:rsidRPr="00CC0284" w:rsidRDefault="000E48BD" w:rsidP="003D4E1C">
      <w:pPr>
        <w:numPr>
          <w:ilvl w:val="0"/>
          <w:numId w:val="30"/>
        </w:numPr>
        <w:spacing w:before="60" w:after="60"/>
        <w:ind w:left="1701" w:hanging="357"/>
        <w:jc w:val="both"/>
        <w:rPr>
          <w:rFonts w:ascii="Arial" w:eastAsia="Calibri" w:hAnsi="Arial" w:cs="Arial"/>
          <w:sz w:val="22"/>
          <w:szCs w:val="22"/>
          <w:lang w:eastAsia="en-US"/>
        </w:rPr>
      </w:pPr>
      <w:r w:rsidRPr="00CC0284">
        <w:rPr>
          <w:rFonts w:ascii="Arial" w:eastAsia="Calibri" w:hAnsi="Arial" w:cs="Arial"/>
          <w:sz w:val="22"/>
          <w:szCs w:val="22"/>
          <w:lang w:eastAsia="en-US"/>
        </w:rPr>
        <w:t>En cas de fourniture de matériel avec placement par du personnel du contractant, le coefficient s’applique uniquement sur le montant de la facture des fournitures.</w:t>
      </w:r>
    </w:p>
    <w:p w14:paraId="6465BE57" w14:textId="77777777" w:rsidR="000E48BD" w:rsidRPr="00CC0284" w:rsidRDefault="000E48BD" w:rsidP="000E48BD">
      <w:pPr>
        <w:ind w:left="1276"/>
        <w:jc w:val="both"/>
        <w:rPr>
          <w:rFonts w:ascii="Arial" w:eastAsia="Calibri" w:hAnsi="Arial" w:cs="Arial"/>
          <w:sz w:val="22"/>
          <w:szCs w:val="22"/>
          <w:lang w:eastAsia="en-US"/>
        </w:rPr>
      </w:pPr>
    </w:p>
    <w:p w14:paraId="2E43FAD4" w14:textId="77777777" w:rsidR="000E48BD" w:rsidRPr="00BA7813" w:rsidRDefault="000E48BD" w:rsidP="000E48BD">
      <w:pPr>
        <w:ind w:left="1276"/>
        <w:jc w:val="both"/>
        <w:rPr>
          <w:rFonts w:ascii="Arial" w:eastAsia="Calibri" w:hAnsi="Arial" w:cs="Arial"/>
          <w:sz w:val="22"/>
          <w:szCs w:val="22"/>
          <w:lang w:eastAsia="en-US"/>
        </w:rPr>
      </w:pPr>
      <w:r w:rsidRPr="00CC0284">
        <w:rPr>
          <w:rFonts w:ascii="Arial" w:eastAsia="Calibri" w:hAnsi="Arial" w:cs="Arial"/>
          <w:sz w:val="22"/>
          <w:szCs w:val="22"/>
          <w:lang w:eastAsia="en-US"/>
        </w:rPr>
        <w:t>Ce coefficient est établi en tenant compte des frais du contractant à savoir, et d’une façon non limitative, les demandes de prix aux sous</w:t>
      </w:r>
      <w:r w:rsidRPr="00CC0284">
        <w:rPr>
          <w:rFonts w:ascii="Arial" w:eastAsia="Calibri" w:hAnsi="Arial" w:cs="Arial"/>
          <w:sz w:val="22"/>
          <w:szCs w:val="22"/>
          <w:lang w:eastAsia="en-US"/>
        </w:rPr>
        <w:noBreakHyphen/>
        <w:t>traitants et fournisseurs, l'établissement des offres des projets, la gestion des stocks, l'établissement des états d'avancement et de la facturation, les frais généraux de fonctionnement, les assurances, les impôts, taxes et redevances générales, les frais, risques et bénéfices du contractant.</w:t>
      </w:r>
    </w:p>
    <w:p w14:paraId="00FA6E16" w14:textId="77777777" w:rsidR="000E48BD" w:rsidRPr="00BA7813" w:rsidRDefault="000E48BD" w:rsidP="000E48BD">
      <w:pPr>
        <w:ind w:left="1134"/>
        <w:jc w:val="both"/>
        <w:rPr>
          <w:rFonts w:ascii="Arial" w:eastAsia="Calibri" w:hAnsi="Arial" w:cs="Arial"/>
          <w:sz w:val="22"/>
          <w:szCs w:val="22"/>
          <w:lang w:eastAsia="en-US"/>
        </w:rPr>
      </w:pPr>
    </w:p>
    <w:p w14:paraId="225DF805" w14:textId="77777777" w:rsidR="000E48BD" w:rsidRPr="00BA7813" w:rsidRDefault="000E48BD" w:rsidP="000E48BD">
      <w:pPr>
        <w:ind w:left="1276"/>
        <w:jc w:val="both"/>
        <w:rPr>
          <w:rFonts w:ascii="Arial" w:hAnsi="Arial" w:cs="Arial"/>
          <w:sz w:val="22"/>
          <w:szCs w:val="22"/>
          <w:highlight w:val="yellow"/>
        </w:rPr>
      </w:pPr>
    </w:p>
    <w:p w14:paraId="0A0089E0" w14:textId="77777777" w:rsidR="000E48BD" w:rsidRPr="00BA7813" w:rsidRDefault="000E48BD" w:rsidP="000A1D22">
      <w:pPr>
        <w:numPr>
          <w:ilvl w:val="0"/>
          <w:numId w:val="70"/>
        </w:numPr>
        <w:ind w:hanging="861"/>
        <w:jc w:val="both"/>
        <w:outlineLvl w:val="0"/>
        <w:rPr>
          <w:rFonts w:ascii="Arial" w:hAnsi="Arial" w:cs="Arial"/>
          <w:sz w:val="22"/>
          <w:szCs w:val="22"/>
        </w:rPr>
      </w:pPr>
      <w:bookmarkStart w:id="231" w:name="_Toc445130601"/>
      <w:bookmarkStart w:id="232" w:name="_Toc445130703"/>
      <w:r w:rsidRPr="00BA7813">
        <w:rPr>
          <w:rFonts w:ascii="Arial" w:hAnsi="Arial" w:cs="Arial"/>
          <w:sz w:val="22"/>
          <w:szCs w:val="22"/>
          <w:u w:val="single"/>
        </w:rPr>
        <w:t>Réception des travaux</w:t>
      </w:r>
      <w:bookmarkEnd w:id="222"/>
      <w:bookmarkEnd w:id="231"/>
      <w:bookmarkEnd w:id="232"/>
    </w:p>
    <w:p w14:paraId="51B5FBE0" w14:textId="77777777" w:rsidR="000E48BD" w:rsidRPr="00BA7813" w:rsidRDefault="000E48BD" w:rsidP="000E48BD">
      <w:pPr>
        <w:ind w:left="1276"/>
        <w:jc w:val="both"/>
        <w:rPr>
          <w:rFonts w:ascii="Arial" w:hAnsi="Arial" w:cs="Arial"/>
          <w:sz w:val="22"/>
          <w:szCs w:val="22"/>
        </w:rPr>
      </w:pPr>
    </w:p>
    <w:p w14:paraId="4D8CA9FC" w14:textId="77777777" w:rsidR="000E48BD" w:rsidRDefault="000E48BD" w:rsidP="000E48BD">
      <w:pPr>
        <w:ind w:left="1276"/>
        <w:jc w:val="both"/>
        <w:rPr>
          <w:rFonts w:ascii="Arial" w:hAnsi="Arial" w:cs="Arial"/>
          <w:sz w:val="22"/>
          <w:szCs w:val="22"/>
        </w:rPr>
      </w:pPr>
      <w:r w:rsidRPr="00BA7813">
        <w:rPr>
          <w:rFonts w:ascii="Arial" w:hAnsi="Arial" w:cs="Arial"/>
          <w:sz w:val="22"/>
          <w:szCs w:val="22"/>
        </w:rPr>
        <w:t xml:space="preserve">Tous les travaux terminés feront l'objet d'une réception. Cette réception doit avoir lieu endéans le délai défini à la commande par le coordinateur des travaux et le représentant du </w:t>
      </w:r>
      <w:r w:rsidR="003D4E1C">
        <w:rPr>
          <w:rFonts w:ascii="Arial" w:hAnsi="Arial" w:cs="Arial"/>
          <w:sz w:val="22"/>
          <w:szCs w:val="22"/>
        </w:rPr>
        <w:t>pouvoir adjudicateur</w:t>
      </w:r>
      <w:r w:rsidRPr="00BA7813">
        <w:rPr>
          <w:rFonts w:ascii="Arial" w:hAnsi="Arial" w:cs="Arial"/>
          <w:sz w:val="22"/>
          <w:szCs w:val="22"/>
        </w:rPr>
        <w:t>.</w:t>
      </w:r>
    </w:p>
    <w:p w14:paraId="28621678" w14:textId="77777777" w:rsidR="003D4E1C" w:rsidRDefault="003D4E1C" w:rsidP="000E48BD">
      <w:pPr>
        <w:ind w:left="1276"/>
        <w:jc w:val="both"/>
        <w:rPr>
          <w:rFonts w:ascii="Arial" w:hAnsi="Arial" w:cs="Arial"/>
          <w:sz w:val="22"/>
          <w:szCs w:val="22"/>
        </w:rPr>
      </w:pPr>
    </w:p>
    <w:p w14:paraId="5604BEFA" w14:textId="77777777" w:rsidR="003D4E1C" w:rsidRDefault="003D4E1C" w:rsidP="000E48BD">
      <w:pPr>
        <w:ind w:left="1276"/>
        <w:jc w:val="both"/>
        <w:rPr>
          <w:rFonts w:ascii="Arial" w:hAnsi="Arial" w:cs="Arial"/>
          <w:sz w:val="22"/>
          <w:szCs w:val="22"/>
        </w:rPr>
      </w:pPr>
      <w:r w:rsidRPr="003D4E1C">
        <w:rPr>
          <w:rFonts w:ascii="Arial" w:hAnsi="Arial" w:cs="Arial"/>
          <w:sz w:val="22"/>
          <w:szCs w:val="22"/>
        </w:rPr>
        <w:t>Préalablement à celle-ci, le contractant transmettra le procès-verbal de mise en service dressé par un organisme agréé et exempt de toute remarque, ainsi que le dossier as-</w:t>
      </w:r>
      <w:proofErr w:type="spellStart"/>
      <w:r w:rsidRPr="003D4E1C">
        <w:rPr>
          <w:rFonts w:ascii="Arial" w:hAnsi="Arial" w:cs="Arial"/>
          <w:sz w:val="22"/>
          <w:szCs w:val="22"/>
        </w:rPr>
        <w:t>built</w:t>
      </w:r>
      <w:proofErr w:type="spellEnd"/>
      <w:r w:rsidRPr="003D4E1C">
        <w:rPr>
          <w:rFonts w:ascii="Arial" w:hAnsi="Arial" w:cs="Arial"/>
          <w:sz w:val="22"/>
          <w:szCs w:val="22"/>
        </w:rPr>
        <w:t xml:space="preserve"> complet.</w:t>
      </w:r>
    </w:p>
    <w:p w14:paraId="0F1F5E4E" w14:textId="77777777" w:rsidR="003D4E1C" w:rsidRPr="00BA7813" w:rsidRDefault="003D4E1C" w:rsidP="000E48BD">
      <w:pPr>
        <w:ind w:left="1276"/>
        <w:jc w:val="both"/>
        <w:rPr>
          <w:rFonts w:ascii="Arial" w:hAnsi="Arial" w:cs="Arial"/>
          <w:sz w:val="22"/>
          <w:szCs w:val="22"/>
        </w:rPr>
      </w:pPr>
    </w:p>
    <w:p w14:paraId="417195E0" w14:textId="77777777" w:rsidR="000E48BD" w:rsidRPr="00BA7813" w:rsidRDefault="000E48BD" w:rsidP="000E48BD">
      <w:pPr>
        <w:ind w:left="1276"/>
        <w:jc w:val="both"/>
        <w:rPr>
          <w:rFonts w:ascii="Arial" w:hAnsi="Arial" w:cs="Arial"/>
          <w:sz w:val="22"/>
          <w:szCs w:val="22"/>
        </w:rPr>
      </w:pPr>
      <w:r w:rsidRPr="00BA7813">
        <w:rPr>
          <w:rFonts w:ascii="Arial" w:hAnsi="Arial" w:cs="Arial"/>
          <w:sz w:val="22"/>
          <w:szCs w:val="22"/>
        </w:rPr>
        <w:t>Un document reprenant l'ensemble des remarques relatives à la réception sera établi et signé par les deux parties pour accord.</w:t>
      </w:r>
    </w:p>
    <w:p w14:paraId="3D8F8D6A" w14:textId="77777777" w:rsidR="000E48BD" w:rsidRDefault="000E48BD" w:rsidP="000E48BD">
      <w:pPr>
        <w:ind w:left="1276"/>
        <w:jc w:val="both"/>
        <w:rPr>
          <w:rFonts w:ascii="Arial" w:hAnsi="Arial" w:cs="Arial"/>
          <w:sz w:val="22"/>
          <w:szCs w:val="22"/>
        </w:rPr>
      </w:pPr>
      <w:bookmarkStart w:id="233" w:name="_Toc148857140"/>
    </w:p>
    <w:p w14:paraId="4730E995" w14:textId="77777777" w:rsidR="003D4E1C" w:rsidRPr="00BA7813" w:rsidRDefault="003D4E1C" w:rsidP="000E48BD">
      <w:pPr>
        <w:ind w:left="1276"/>
        <w:jc w:val="both"/>
        <w:rPr>
          <w:rFonts w:ascii="Arial" w:hAnsi="Arial" w:cs="Arial"/>
          <w:sz w:val="22"/>
          <w:szCs w:val="22"/>
        </w:rPr>
      </w:pPr>
    </w:p>
    <w:p w14:paraId="3A7DDD4F" w14:textId="77777777" w:rsidR="000E48BD" w:rsidRDefault="000E48BD" w:rsidP="000A1D22">
      <w:pPr>
        <w:numPr>
          <w:ilvl w:val="0"/>
          <w:numId w:val="70"/>
        </w:numPr>
        <w:ind w:hanging="861"/>
        <w:jc w:val="both"/>
        <w:outlineLvl w:val="0"/>
        <w:rPr>
          <w:rFonts w:ascii="Arial" w:hAnsi="Arial" w:cs="Arial"/>
          <w:sz w:val="22"/>
          <w:szCs w:val="22"/>
          <w:u w:val="single"/>
        </w:rPr>
      </w:pPr>
      <w:bookmarkStart w:id="234" w:name="_Toc445130602"/>
      <w:bookmarkStart w:id="235" w:name="_Toc445130704"/>
      <w:r w:rsidRPr="00BA7813">
        <w:rPr>
          <w:rFonts w:ascii="Arial" w:hAnsi="Arial" w:cs="Arial"/>
          <w:sz w:val="22"/>
          <w:szCs w:val="22"/>
          <w:u w:val="single"/>
        </w:rPr>
        <w:lastRenderedPageBreak/>
        <w:t>Facturation</w:t>
      </w:r>
      <w:bookmarkEnd w:id="233"/>
      <w:bookmarkEnd w:id="234"/>
      <w:bookmarkEnd w:id="235"/>
    </w:p>
    <w:p w14:paraId="099FF3EC" w14:textId="77777777" w:rsidR="003D4E1C" w:rsidRPr="00BA7813" w:rsidRDefault="003D4E1C" w:rsidP="000E48BD">
      <w:pPr>
        <w:ind w:left="1276" w:hanging="709"/>
        <w:jc w:val="both"/>
        <w:outlineLvl w:val="0"/>
        <w:rPr>
          <w:rFonts w:ascii="Arial" w:hAnsi="Arial" w:cs="Arial"/>
          <w:sz w:val="22"/>
          <w:szCs w:val="22"/>
        </w:rPr>
      </w:pPr>
    </w:p>
    <w:p w14:paraId="585D5E81" w14:textId="77777777" w:rsidR="00A031F8" w:rsidRPr="00C27E72" w:rsidRDefault="00A031F8" w:rsidP="00A031F8">
      <w:pPr>
        <w:ind w:left="1276"/>
        <w:jc w:val="both"/>
        <w:rPr>
          <w:rFonts w:ascii="Arial" w:hAnsi="Arial"/>
          <w:sz w:val="22"/>
          <w:lang w:val="fr-FR"/>
        </w:rPr>
      </w:pPr>
      <w:r w:rsidRPr="00A031F8">
        <w:rPr>
          <w:rFonts w:ascii="Arial" w:hAnsi="Arial" w:cs="Arial"/>
          <w:sz w:val="22"/>
          <w:szCs w:val="22"/>
          <w:lang w:val="fr-FR"/>
        </w:rPr>
        <w:t xml:space="preserve">Les factures relatives à la partie forfaitaire de l'entretien en garantie totale (Titre 1 de l'Annexe </w:t>
      </w:r>
      <w:r>
        <w:rPr>
          <w:rFonts w:ascii="Arial" w:hAnsi="Arial" w:cs="Arial"/>
          <w:sz w:val="22"/>
          <w:szCs w:val="22"/>
          <w:lang w:val="fr-FR"/>
        </w:rPr>
        <w:t>3</w:t>
      </w:r>
      <w:r w:rsidRPr="00A031F8">
        <w:rPr>
          <w:rFonts w:ascii="Arial" w:hAnsi="Arial" w:cs="Arial"/>
          <w:sz w:val="22"/>
          <w:szCs w:val="22"/>
          <w:lang w:val="fr-FR"/>
        </w:rPr>
        <w:t xml:space="preserve"> </w:t>
      </w:r>
      <w:r>
        <w:rPr>
          <w:rFonts w:ascii="Arial" w:hAnsi="Arial" w:cs="Arial"/>
          <w:sz w:val="22"/>
          <w:szCs w:val="22"/>
          <w:lang w:val="fr-FR"/>
        </w:rPr>
        <w:t>Bordereau</w:t>
      </w:r>
      <w:r w:rsidRPr="00A031F8">
        <w:rPr>
          <w:rFonts w:ascii="Arial" w:hAnsi="Arial" w:cs="Arial"/>
          <w:sz w:val="22"/>
          <w:szCs w:val="22"/>
          <w:lang w:val="fr-FR"/>
        </w:rPr>
        <w:t xml:space="preserve"> financi</w:t>
      </w:r>
      <w:r>
        <w:rPr>
          <w:rFonts w:ascii="Arial" w:hAnsi="Arial" w:cs="Arial"/>
          <w:sz w:val="22"/>
          <w:szCs w:val="22"/>
          <w:lang w:val="fr-FR"/>
        </w:rPr>
        <w:t>er</w:t>
      </w:r>
      <w:r w:rsidRPr="00A031F8">
        <w:rPr>
          <w:rFonts w:ascii="Arial" w:hAnsi="Arial" w:cs="Arial"/>
          <w:sz w:val="22"/>
          <w:szCs w:val="22"/>
          <w:lang w:val="fr-FR"/>
        </w:rPr>
        <w:t>) seront établies mensuellement, par douzième, à terme échu</w:t>
      </w:r>
      <w:r w:rsidRPr="00C27E72">
        <w:rPr>
          <w:rFonts w:ascii="Arial" w:hAnsi="Arial"/>
          <w:sz w:val="22"/>
          <w:lang w:val="fr-FR"/>
        </w:rPr>
        <w:t>.</w:t>
      </w:r>
    </w:p>
    <w:p w14:paraId="10FF566E" w14:textId="77777777" w:rsidR="00A031F8" w:rsidRPr="00C27E72" w:rsidRDefault="00A031F8" w:rsidP="00A031F8">
      <w:pPr>
        <w:ind w:left="1276"/>
        <w:jc w:val="both"/>
        <w:rPr>
          <w:rFonts w:ascii="Arial" w:hAnsi="Arial"/>
          <w:sz w:val="22"/>
          <w:lang w:val="fr-FR"/>
        </w:rPr>
      </w:pPr>
    </w:p>
    <w:p w14:paraId="2EA36C17" w14:textId="77777777" w:rsidR="000E48BD" w:rsidRPr="00BA7813" w:rsidRDefault="00A031F8" w:rsidP="00A031F8">
      <w:pPr>
        <w:ind w:left="1276"/>
        <w:jc w:val="both"/>
        <w:rPr>
          <w:rFonts w:ascii="Arial" w:hAnsi="Arial" w:cs="Arial"/>
          <w:sz w:val="22"/>
          <w:szCs w:val="22"/>
        </w:rPr>
      </w:pPr>
      <w:r w:rsidRPr="00C27E72">
        <w:rPr>
          <w:rFonts w:ascii="Arial" w:hAnsi="Arial"/>
          <w:sz w:val="22"/>
          <w:lang w:val="fr-FR"/>
        </w:rPr>
        <w:t xml:space="preserve">Les </w:t>
      </w:r>
      <w:r w:rsidRPr="00A031F8">
        <w:rPr>
          <w:rFonts w:ascii="Arial" w:hAnsi="Arial" w:cs="Arial"/>
          <w:sz w:val="22"/>
          <w:szCs w:val="22"/>
          <w:lang w:val="fr-FR"/>
        </w:rPr>
        <w:t xml:space="preserve">factures relatives aux travaux spécifiques (prestations en régie contrôlée, titres 2 et 3 de Annexe </w:t>
      </w:r>
      <w:r>
        <w:rPr>
          <w:rFonts w:ascii="Arial" w:hAnsi="Arial" w:cs="Arial"/>
          <w:sz w:val="22"/>
          <w:szCs w:val="22"/>
          <w:lang w:val="fr-FR"/>
        </w:rPr>
        <w:t>3</w:t>
      </w:r>
      <w:r w:rsidRPr="00A031F8">
        <w:rPr>
          <w:rFonts w:ascii="Arial" w:hAnsi="Arial" w:cs="Arial"/>
          <w:sz w:val="22"/>
          <w:szCs w:val="22"/>
          <w:lang w:val="fr-FR"/>
        </w:rPr>
        <w:t xml:space="preserve"> </w:t>
      </w:r>
      <w:r>
        <w:rPr>
          <w:rFonts w:ascii="Arial" w:hAnsi="Arial" w:cs="Arial"/>
          <w:sz w:val="22"/>
          <w:szCs w:val="22"/>
          <w:lang w:val="fr-FR"/>
        </w:rPr>
        <w:t>Bordereau</w:t>
      </w:r>
      <w:r w:rsidRPr="00A031F8">
        <w:rPr>
          <w:rFonts w:ascii="Arial" w:hAnsi="Arial" w:cs="Arial"/>
          <w:sz w:val="22"/>
          <w:szCs w:val="22"/>
          <w:lang w:val="fr-FR"/>
        </w:rPr>
        <w:t xml:space="preserve"> financi</w:t>
      </w:r>
      <w:r>
        <w:rPr>
          <w:rFonts w:ascii="Arial" w:hAnsi="Arial" w:cs="Arial"/>
          <w:sz w:val="22"/>
          <w:szCs w:val="22"/>
          <w:lang w:val="fr-FR"/>
        </w:rPr>
        <w:t>er</w:t>
      </w:r>
      <w:r w:rsidRPr="00A031F8">
        <w:rPr>
          <w:rFonts w:ascii="Arial" w:hAnsi="Arial" w:cs="Arial"/>
          <w:sz w:val="22"/>
          <w:szCs w:val="22"/>
          <w:lang w:val="fr-FR"/>
        </w:rPr>
        <w:t xml:space="preserve">) seront établies après réalisation des prestations. </w:t>
      </w:r>
      <w:r w:rsidR="000E48BD" w:rsidRPr="00BA7813">
        <w:rPr>
          <w:rFonts w:ascii="Arial" w:hAnsi="Arial" w:cs="Arial"/>
          <w:sz w:val="22"/>
          <w:szCs w:val="22"/>
        </w:rPr>
        <w:t xml:space="preserve">Une facture est établie par commande reprenant la référence du bon de commande émise par le </w:t>
      </w:r>
      <w:r w:rsidR="00305BF0">
        <w:rPr>
          <w:rFonts w:ascii="Arial" w:hAnsi="Arial" w:cs="Arial"/>
          <w:sz w:val="22"/>
          <w:szCs w:val="22"/>
        </w:rPr>
        <w:t>pouvoir adjudicateur</w:t>
      </w:r>
      <w:r w:rsidR="000E48BD" w:rsidRPr="00BA7813">
        <w:rPr>
          <w:rFonts w:ascii="Arial" w:hAnsi="Arial" w:cs="Arial"/>
          <w:sz w:val="22"/>
          <w:szCs w:val="22"/>
        </w:rPr>
        <w:t>, ainsi que la fiche de réception des travaux, le détail des heures prestées et les factures relatives à la fourniture du matériel ou de la sous-traitance.</w:t>
      </w:r>
    </w:p>
    <w:p w14:paraId="4E7675B0" w14:textId="77777777" w:rsidR="000E48BD" w:rsidRPr="00BA7813" w:rsidRDefault="000E48BD" w:rsidP="000E48BD">
      <w:pPr>
        <w:ind w:left="1276"/>
        <w:jc w:val="both"/>
        <w:rPr>
          <w:rFonts w:ascii="Arial" w:hAnsi="Arial" w:cs="Arial"/>
          <w:sz w:val="22"/>
          <w:szCs w:val="22"/>
        </w:rPr>
      </w:pPr>
    </w:p>
    <w:p w14:paraId="318DB7C8" w14:textId="77777777" w:rsidR="000E48BD" w:rsidRDefault="000E48BD" w:rsidP="000E48BD">
      <w:pPr>
        <w:ind w:left="1276"/>
        <w:jc w:val="both"/>
        <w:rPr>
          <w:rFonts w:ascii="Arial" w:hAnsi="Arial" w:cs="Arial"/>
          <w:sz w:val="22"/>
          <w:szCs w:val="22"/>
        </w:rPr>
      </w:pPr>
      <w:r w:rsidRPr="00BA7813">
        <w:rPr>
          <w:rFonts w:ascii="Arial" w:hAnsi="Arial" w:cs="Arial"/>
          <w:sz w:val="22"/>
          <w:szCs w:val="22"/>
        </w:rPr>
        <w:t xml:space="preserve">A la facture, seront joints les documents suivants : </w:t>
      </w:r>
    </w:p>
    <w:p w14:paraId="24D03B24" w14:textId="77777777" w:rsidR="00305BF0" w:rsidRPr="00BA7813" w:rsidRDefault="00305BF0" w:rsidP="000E48BD">
      <w:pPr>
        <w:ind w:left="1276"/>
        <w:jc w:val="both"/>
        <w:rPr>
          <w:rFonts w:ascii="Arial" w:hAnsi="Arial" w:cs="Arial"/>
          <w:sz w:val="22"/>
          <w:szCs w:val="22"/>
        </w:rPr>
      </w:pPr>
    </w:p>
    <w:p w14:paraId="6379927E" w14:textId="77777777" w:rsidR="000E48BD" w:rsidRPr="00BA7813" w:rsidRDefault="000E48BD" w:rsidP="00305BF0">
      <w:pPr>
        <w:numPr>
          <w:ilvl w:val="1"/>
          <w:numId w:val="35"/>
        </w:numPr>
        <w:tabs>
          <w:tab w:val="clear" w:pos="3316"/>
        </w:tabs>
        <w:ind w:left="2268"/>
        <w:jc w:val="both"/>
        <w:rPr>
          <w:rFonts w:ascii="Arial" w:hAnsi="Arial" w:cs="Arial"/>
          <w:sz w:val="22"/>
          <w:szCs w:val="22"/>
        </w:rPr>
      </w:pPr>
      <w:r w:rsidRPr="00BA7813">
        <w:rPr>
          <w:rFonts w:ascii="Arial" w:hAnsi="Arial" w:cs="Arial"/>
          <w:sz w:val="22"/>
          <w:szCs w:val="22"/>
        </w:rPr>
        <w:t>copie du bon de commande</w:t>
      </w:r>
    </w:p>
    <w:p w14:paraId="49F5D160" w14:textId="77777777" w:rsidR="000E48BD" w:rsidRPr="00BA7813" w:rsidRDefault="000E48BD" w:rsidP="00305BF0">
      <w:pPr>
        <w:numPr>
          <w:ilvl w:val="1"/>
          <w:numId w:val="35"/>
        </w:numPr>
        <w:tabs>
          <w:tab w:val="clear" w:pos="3316"/>
        </w:tabs>
        <w:ind w:left="2268"/>
        <w:jc w:val="both"/>
        <w:rPr>
          <w:rFonts w:ascii="Arial" w:hAnsi="Arial" w:cs="Arial"/>
          <w:sz w:val="22"/>
          <w:szCs w:val="22"/>
        </w:rPr>
      </w:pPr>
      <w:r w:rsidRPr="00BA7813">
        <w:rPr>
          <w:rFonts w:ascii="Arial" w:hAnsi="Arial" w:cs="Arial"/>
          <w:sz w:val="22"/>
          <w:szCs w:val="22"/>
        </w:rPr>
        <w:t>copie du bon d'intervention</w:t>
      </w:r>
      <w:r w:rsidR="003D4E1C">
        <w:rPr>
          <w:rFonts w:ascii="Arial" w:hAnsi="Arial" w:cs="Arial"/>
          <w:sz w:val="22"/>
          <w:szCs w:val="22"/>
        </w:rPr>
        <w:t xml:space="preserve"> et</w:t>
      </w:r>
      <w:r w:rsidR="00085E9B">
        <w:rPr>
          <w:rFonts w:ascii="Arial" w:hAnsi="Arial" w:cs="Arial"/>
          <w:sz w:val="22"/>
          <w:szCs w:val="22"/>
        </w:rPr>
        <w:t>/ou</w:t>
      </w:r>
      <w:r w:rsidR="003D4E1C">
        <w:rPr>
          <w:rFonts w:ascii="Arial" w:hAnsi="Arial" w:cs="Arial"/>
          <w:sz w:val="22"/>
          <w:szCs w:val="22"/>
        </w:rPr>
        <w:t xml:space="preserve"> des fiches de prestations</w:t>
      </w:r>
    </w:p>
    <w:p w14:paraId="766E3566" w14:textId="77777777" w:rsidR="000E48BD" w:rsidRPr="00BA7813" w:rsidRDefault="000E48BD" w:rsidP="00305BF0">
      <w:pPr>
        <w:numPr>
          <w:ilvl w:val="1"/>
          <w:numId w:val="35"/>
        </w:numPr>
        <w:tabs>
          <w:tab w:val="clear" w:pos="3316"/>
        </w:tabs>
        <w:ind w:left="2268"/>
        <w:jc w:val="both"/>
        <w:rPr>
          <w:rFonts w:ascii="Arial" w:hAnsi="Arial" w:cs="Arial"/>
          <w:sz w:val="22"/>
          <w:szCs w:val="22"/>
        </w:rPr>
      </w:pPr>
      <w:r w:rsidRPr="00BA7813">
        <w:rPr>
          <w:rFonts w:ascii="Arial" w:hAnsi="Arial" w:cs="Arial"/>
          <w:sz w:val="22"/>
          <w:szCs w:val="22"/>
        </w:rPr>
        <w:t>factures des fournisseurs</w:t>
      </w:r>
    </w:p>
    <w:p w14:paraId="7D038EF9" w14:textId="77777777" w:rsidR="000E48BD" w:rsidRPr="00BA7813" w:rsidRDefault="000E48BD" w:rsidP="00305BF0">
      <w:pPr>
        <w:numPr>
          <w:ilvl w:val="1"/>
          <w:numId w:val="35"/>
        </w:numPr>
        <w:tabs>
          <w:tab w:val="clear" w:pos="3316"/>
        </w:tabs>
        <w:ind w:left="2268"/>
        <w:jc w:val="both"/>
        <w:rPr>
          <w:rFonts w:ascii="Arial" w:hAnsi="Arial" w:cs="Arial"/>
          <w:sz w:val="22"/>
          <w:szCs w:val="22"/>
        </w:rPr>
      </w:pPr>
      <w:r w:rsidRPr="00BA7813">
        <w:rPr>
          <w:rFonts w:ascii="Arial" w:hAnsi="Arial" w:cs="Arial"/>
          <w:sz w:val="22"/>
          <w:szCs w:val="22"/>
        </w:rPr>
        <w:t>factures des sous-traitants</w:t>
      </w:r>
    </w:p>
    <w:p w14:paraId="0C90EF81" w14:textId="77777777" w:rsidR="000E48BD" w:rsidRPr="00BA7813" w:rsidRDefault="000E48BD" w:rsidP="000E48BD">
      <w:pPr>
        <w:ind w:left="567" w:hanging="567"/>
        <w:jc w:val="both"/>
        <w:outlineLvl w:val="0"/>
        <w:rPr>
          <w:rFonts w:ascii="Arial" w:hAnsi="Arial" w:cs="Arial"/>
          <w:b/>
          <w:sz w:val="22"/>
          <w:szCs w:val="22"/>
          <w:u w:val="single"/>
        </w:rPr>
      </w:pPr>
    </w:p>
    <w:p w14:paraId="2F40E3E2" w14:textId="77777777" w:rsidR="00305BF0" w:rsidRDefault="000E48BD" w:rsidP="00305BF0">
      <w:pPr>
        <w:ind w:left="567" w:hanging="567"/>
        <w:jc w:val="center"/>
        <w:outlineLvl w:val="0"/>
        <w:rPr>
          <w:rFonts w:ascii="Arial" w:hAnsi="Arial" w:cs="Arial"/>
          <w:b/>
          <w:sz w:val="22"/>
          <w:szCs w:val="22"/>
          <w:u w:val="single"/>
        </w:rPr>
      </w:pPr>
      <w:r w:rsidRPr="00BA7813">
        <w:rPr>
          <w:rFonts w:ascii="Arial" w:hAnsi="Arial" w:cs="Arial"/>
          <w:b/>
          <w:sz w:val="22"/>
          <w:szCs w:val="22"/>
          <w:u w:val="single"/>
        </w:rPr>
        <w:br w:type="page"/>
      </w:r>
      <w:bookmarkStart w:id="236" w:name="_Toc445130603"/>
      <w:bookmarkStart w:id="237" w:name="_Toc445130705"/>
      <w:r w:rsidRPr="00BA7813">
        <w:rPr>
          <w:rFonts w:ascii="Arial" w:hAnsi="Arial" w:cs="Arial"/>
          <w:b/>
          <w:sz w:val="22"/>
          <w:szCs w:val="22"/>
          <w:u w:val="single"/>
        </w:rPr>
        <w:lastRenderedPageBreak/>
        <w:t>ANNEXE 2 - APPENDICE 1</w:t>
      </w:r>
      <w:bookmarkEnd w:id="236"/>
      <w:bookmarkEnd w:id="237"/>
      <w:r w:rsidRPr="00BA7813">
        <w:rPr>
          <w:rFonts w:ascii="Arial" w:hAnsi="Arial" w:cs="Arial"/>
          <w:b/>
          <w:sz w:val="22"/>
          <w:szCs w:val="22"/>
          <w:u w:val="single"/>
        </w:rPr>
        <w:t xml:space="preserve"> </w:t>
      </w:r>
    </w:p>
    <w:p w14:paraId="67731B88" w14:textId="77777777" w:rsidR="00305BF0" w:rsidRDefault="00305BF0" w:rsidP="00305BF0">
      <w:pPr>
        <w:ind w:left="567" w:hanging="567"/>
        <w:jc w:val="center"/>
        <w:outlineLvl w:val="0"/>
        <w:rPr>
          <w:rFonts w:ascii="Arial" w:hAnsi="Arial" w:cs="Arial"/>
          <w:b/>
          <w:sz w:val="22"/>
          <w:szCs w:val="22"/>
          <w:u w:val="single"/>
        </w:rPr>
      </w:pPr>
    </w:p>
    <w:p w14:paraId="45F426B8" w14:textId="77777777" w:rsidR="00305BF0" w:rsidRDefault="00305BF0" w:rsidP="00305BF0">
      <w:pPr>
        <w:ind w:left="567" w:hanging="567"/>
        <w:jc w:val="center"/>
        <w:outlineLvl w:val="0"/>
        <w:rPr>
          <w:rFonts w:ascii="Arial" w:hAnsi="Arial" w:cs="Arial"/>
          <w:b/>
          <w:sz w:val="22"/>
          <w:szCs w:val="22"/>
          <w:u w:val="single"/>
        </w:rPr>
      </w:pPr>
    </w:p>
    <w:p w14:paraId="427E336A" w14:textId="77777777" w:rsidR="00305BF0" w:rsidRDefault="00305BF0" w:rsidP="00305BF0">
      <w:pPr>
        <w:ind w:left="567" w:hanging="567"/>
        <w:jc w:val="center"/>
        <w:outlineLvl w:val="0"/>
        <w:rPr>
          <w:rFonts w:ascii="Arial" w:hAnsi="Arial" w:cs="Arial"/>
          <w:b/>
          <w:sz w:val="22"/>
          <w:szCs w:val="22"/>
          <w:u w:val="single"/>
        </w:rPr>
      </w:pPr>
    </w:p>
    <w:p w14:paraId="7E8749CA" w14:textId="77777777" w:rsidR="003D4E1C" w:rsidRDefault="00305BF0" w:rsidP="00305BF0">
      <w:pPr>
        <w:ind w:left="567" w:hanging="567"/>
        <w:jc w:val="center"/>
        <w:outlineLvl w:val="0"/>
        <w:rPr>
          <w:rFonts w:ascii="Arial" w:hAnsi="Arial" w:cs="Arial"/>
          <w:b/>
          <w:sz w:val="22"/>
          <w:szCs w:val="22"/>
          <w:u w:val="single"/>
        </w:rPr>
      </w:pPr>
      <w:bookmarkStart w:id="238" w:name="_Toc445130604"/>
      <w:bookmarkStart w:id="239" w:name="_Toc445130706"/>
      <w:r>
        <w:rPr>
          <w:rFonts w:ascii="Arial" w:hAnsi="Arial" w:cs="Arial"/>
          <w:b/>
          <w:sz w:val="22"/>
          <w:szCs w:val="22"/>
          <w:u w:val="single"/>
        </w:rPr>
        <w:t>L</w:t>
      </w:r>
      <w:r w:rsidRPr="00BA7813">
        <w:rPr>
          <w:rFonts w:ascii="Arial" w:hAnsi="Arial" w:cs="Arial"/>
          <w:b/>
          <w:sz w:val="22"/>
          <w:szCs w:val="22"/>
          <w:u w:val="single"/>
        </w:rPr>
        <w:t>OT</w:t>
      </w:r>
      <w:r w:rsidR="000E48BD" w:rsidRPr="00BA7813">
        <w:rPr>
          <w:rFonts w:ascii="Arial" w:hAnsi="Arial" w:cs="Arial"/>
          <w:b/>
          <w:sz w:val="22"/>
          <w:szCs w:val="22"/>
          <w:u w:val="single"/>
        </w:rPr>
        <w:t xml:space="preserve"> 1</w:t>
      </w:r>
      <w:bookmarkEnd w:id="238"/>
      <w:bookmarkEnd w:id="239"/>
    </w:p>
    <w:p w14:paraId="2726B3E2" w14:textId="77777777" w:rsidR="000E48BD" w:rsidRDefault="000E48BD" w:rsidP="003D4E1C">
      <w:pPr>
        <w:ind w:left="567" w:hanging="567"/>
        <w:jc w:val="center"/>
        <w:outlineLvl w:val="0"/>
        <w:rPr>
          <w:rFonts w:ascii="Arial" w:hAnsi="Arial" w:cs="Arial"/>
          <w:b/>
          <w:sz w:val="22"/>
          <w:szCs w:val="22"/>
          <w:u w:val="single"/>
        </w:rPr>
      </w:pPr>
      <w:bookmarkStart w:id="240" w:name="_Toc445130605"/>
      <w:bookmarkStart w:id="241" w:name="_Toc445130707"/>
      <w:r w:rsidRPr="00BA7813">
        <w:rPr>
          <w:rFonts w:ascii="Arial" w:hAnsi="Arial" w:cs="Arial"/>
          <w:b/>
          <w:sz w:val="22"/>
          <w:szCs w:val="22"/>
          <w:u w:val="single"/>
        </w:rPr>
        <w:t>Caractéristiques techniques des divers systèmes d</w:t>
      </w:r>
      <w:r w:rsidR="003D4E1C">
        <w:rPr>
          <w:rFonts w:ascii="Arial" w:hAnsi="Arial" w:cs="Arial"/>
          <w:b/>
          <w:sz w:val="22"/>
          <w:szCs w:val="22"/>
          <w:u w:val="single"/>
        </w:rPr>
        <w:t xml:space="preserve">'accès aux </w:t>
      </w:r>
      <w:r w:rsidRPr="00BA7813">
        <w:rPr>
          <w:rFonts w:ascii="Arial" w:hAnsi="Arial" w:cs="Arial"/>
          <w:b/>
          <w:sz w:val="22"/>
          <w:szCs w:val="22"/>
          <w:u w:val="single"/>
        </w:rPr>
        <w:t>façades</w:t>
      </w:r>
      <w:bookmarkEnd w:id="240"/>
      <w:bookmarkEnd w:id="241"/>
    </w:p>
    <w:p w14:paraId="12CFB55A" w14:textId="77777777" w:rsidR="003D4E1C" w:rsidRPr="00BA7813" w:rsidRDefault="003D4E1C" w:rsidP="003D4E1C">
      <w:pPr>
        <w:ind w:left="567" w:hanging="567"/>
        <w:jc w:val="center"/>
        <w:outlineLvl w:val="0"/>
        <w:rPr>
          <w:rFonts w:ascii="Arial" w:hAnsi="Arial" w:cs="Arial"/>
          <w:b/>
          <w:sz w:val="22"/>
          <w:szCs w:val="22"/>
          <w:u w:val="single"/>
        </w:rPr>
      </w:pPr>
    </w:p>
    <w:p w14:paraId="456D05C7" w14:textId="77777777" w:rsidR="000E48BD" w:rsidRPr="00BA7813" w:rsidRDefault="000E48BD" w:rsidP="003D4E1C">
      <w:pPr>
        <w:ind w:left="567" w:hanging="567"/>
        <w:jc w:val="center"/>
        <w:outlineLvl w:val="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803"/>
        <w:gridCol w:w="1843"/>
        <w:gridCol w:w="2101"/>
        <w:gridCol w:w="1418"/>
      </w:tblGrid>
      <w:tr w:rsidR="000E48BD" w:rsidRPr="00BA7813" w14:paraId="3B394B33" w14:textId="77777777" w:rsidTr="003D4E1C">
        <w:trPr>
          <w:jc w:val="center"/>
        </w:trPr>
        <w:tc>
          <w:tcPr>
            <w:tcW w:w="1707" w:type="dxa"/>
            <w:shd w:val="clear" w:color="auto" w:fill="auto"/>
          </w:tcPr>
          <w:p w14:paraId="02837318" w14:textId="77777777" w:rsidR="000E48BD" w:rsidRPr="00305BF0" w:rsidRDefault="000E48BD" w:rsidP="00E42473">
            <w:pPr>
              <w:widowControl w:val="0"/>
              <w:spacing w:line="360" w:lineRule="auto"/>
              <w:jc w:val="center"/>
              <w:rPr>
                <w:rFonts w:ascii="Arial" w:hAnsi="Arial" w:cs="Arial"/>
                <w:b/>
                <w:bCs/>
                <w:sz w:val="22"/>
                <w:szCs w:val="22"/>
                <w:lang w:val="en-GB"/>
              </w:rPr>
            </w:pPr>
            <w:proofErr w:type="spellStart"/>
            <w:r w:rsidRPr="00305BF0">
              <w:rPr>
                <w:rFonts w:ascii="Arial" w:hAnsi="Arial" w:cs="Arial"/>
                <w:b/>
                <w:bCs/>
                <w:sz w:val="22"/>
                <w:szCs w:val="22"/>
                <w:lang w:val="en-GB"/>
              </w:rPr>
              <w:t>Dénomination</w:t>
            </w:r>
            <w:proofErr w:type="spellEnd"/>
          </w:p>
        </w:tc>
        <w:tc>
          <w:tcPr>
            <w:tcW w:w="1803" w:type="dxa"/>
            <w:shd w:val="clear" w:color="auto" w:fill="auto"/>
          </w:tcPr>
          <w:p w14:paraId="07E3245B" w14:textId="77777777" w:rsidR="000E48BD" w:rsidRPr="00305BF0" w:rsidRDefault="000E48BD" w:rsidP="00E42473">
            <w:pPr>
              <w:widowControl w:val="0"/>
              <w:spacing w:line="360" w:lineRule="auto"/>
              <w:jc w:val="center"/>
              <w:rPr>
                <w:rFonts w:ascii="Arial" w:hAnsi="Arial" w:cs="Arial"/>
                <w:b/>
                <w:bCs/>
                <w:sz w:val="22"/>
                <w:szCs w:val="22"/>
                <w:lang w:val="en-GB"/>
              </w:rPr>
            </w:pPr>
            <w:proofErr w:type="spellStart"/>
            <w:r w:rsidRPr="00305BF0">
              <w:rPr>
                <w:rFonts w:ascii="Arial" w:hAnsi="Arial" w:cs="Arial"/>
                <w:b/>
                <w:bCs/>
                <w:sz w:val="22"/>
                <w:szCs w:val="22"/>
                <w:lang w:val="en-GB"/>
              </w:rPr>
              <w:t>Etage</w:t>
            </w:r>
            <w:proofErr w:type="spellEnd"/>
          </w:p>
        </w:tc>
        <w:tc>
          <w:tcPr>
            <w:tcW w:w="1843" w:type="dxa"/>
            <w:shd w:val="clear" w:color="auto" w:fill="auto"/>
          </w:tcPr>
          <w:p w14:paraId="2FF67939" w14:textId="77777777" w:rsidR="000E48BD" w:rsidRPr="00305BF0" w:rsidRDefault="000E48BD" w:rsidP="00E42473">
            <w:pPr>
              <w:widowControl w:val="0"/>
              <w:spacing w:line="360" w:lineRule="auto"/>
              <w:jc w:val="center"/>
              <w:rPr>
                <w:rFonts w:ascii="Arial" w:hAnsi="Arial" w:cs="Arial"/>
                <w:b/>
                <w:bCs/>
                <w:sz w:val="22"/>
                <w:szCs w:val="22"/>
                <w:lang w:val="en-GB"/>
              </w:rPr>
            </w:pPr>
            <w:r w:rsidRPr="00305BF0">
              <w:rPr>
                <w:rFonts w:ascii="Arial" w:hAnsi="Arial" w:cs="Arial"/>
                <w:b/>
                <w:bCs/>
                <w:sz w:val="22"/>
                <w:szCs w:val="22"/>
                <w:lang w:val="en-GB"/>
              </w:rPr>
              <w:t>Marque</w:t>
            </w:r>
          </w:p>
        </w:tc>
        <w:tc>
          <w:tcPr>
            <w:tcW w:w="2101" w:type="dxa"/>
            <w:shd w:val="clear" w:color="auto" w:fill="auto"/>
          </w:tcPr>
          <w:p w14:paraId="1D955917" w14:textId="77777777" w:rsidR="000E48BD" w:rsidRPr="00305BF0" w:rsidRDefault="000E48BD" w:rsidP="00E42473">
            <w:pPr>
              <w:widowControl w:val="0"/>
              <w:spacing w:line="360" w:lineRule="auto"/>
              <w:jc w:val="center"/>
              <w:rPr>
                <w:rFonts w:ascii="Arial" w:hAnsi="Arial" w:cs="Arial"/>
                <w:b/>
                <w:bCs/>
                <w:sz w:val="22"/>
                <w:szCs w:val="22"/>
                <w:lang w:val="en-GB"/>
              </w:rPr>
            </w:pPr>
            <w:r w:rsidRPr="00305BF0">
              <w:rPr>
                <w:rFonts w:ascii="Arial" w:hAnsi="Arial" w:cs="Arial"/>
                <w:b/>
                <w:bCs/>
                <w:sz w:val="22"/>
                <w:szCs w:val="22"/>
                <w:lang w:val="en-GB"/>
              </w:rPr>
              <w:t>Charge[kg]</w:t>
            </w:r>
          </w:p>
        </w:tc>
        <w:tc>
          <w:tcPr>
            <w:tcW w:w="1418" w:type="dxa"/>
            <w:shd w:val="clear" w:color="auto" w:fill="auto"/>
          </w:tcPr>
          <w:p w14:paraId="05878656" w14:textId="77777777" w:rsidR="000E48BD" w:rsidRPr="00305BF0" w:rsidRDefault="000E48BD" w:rsidP="00E42473">
            <w:pPr>
              <w:widowControl w:val="0"/>
              <w:spacing w:line="360" w:lineRule="auto"/>
              <w:jc w:val="center"/>
              <w:rPr>
                <w:rFonts w:ascii="Arial" w:hAnsi="Arial" w:cs="Arial"/>
                <w:b/>
                <w:bCs/>
                <w:sz w:val="22"/>
                <w:szCs w:val="22"/>
                <w:lang w:val="en-GB"/>
              </w:rPr>
            </w:pPr>
            <w:proofErr w:type="spellStart"/>
            <w:r w:rsidRPr="00305BF0">
              <w:rPr>
                <w:rFonts w:ascii="Arial" w:hAnsi="Arial" w:cs="Arial"/>
                <w:b/>
                <w:bCs/>
                <w:sz w:val="22"/>
                <w:szCs w:val="22"/>
                <w:lang w:val="en-GB"/>
              </w:rPr>
              <w:t>Année</w:t>
            </w:r>
            <w:proofErr w:type="spellEnd"/>
          </w:p>
        </w:tc>
      </w:tr>
      <w:tr w:rsidR="000E48BD" w:rsidRPr="00BA7813" w14:paraId="69AB9742" w14:textId="77777777" w:rsidTr="003D4E1C">
        <w:trPr>
          <w:jc w:val="center"/>
        </w:trPr>
        <w:tc>
          <w:tcPr>
            <w:tcW w:w="1707" w:type="dxa"/>
            <w:shd w:val="clear" w:color="auto" w:fill="auto"/>
          </w:tcPr>
          <w:p w14:paraId="2006BD55"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N1</w:t>
            </w:r>
          </w:p>
        </w:tc>
        <w:tc>
          <w:tcPr>
            <w:tcW w:w="1803" w:type="dxa"/>
            <w:shd w:val="clear" w:color="auto" w:fill="auto"/>
          </w:tcPr>
          <w:p w14:paraId="3D9A20EC"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10</w:t>
            </w:r>
          </w:p>
        </w:tc>
        <w:tc>
          <w:tcPr>
            <w:tcW w:w="1843" w:type="dxa"/>
            <w:shd w:val="clear" w:color="auto" w:fill="auto"/>
          </w:tcPr>
          <w:p w14:paraId="5CEDDCAB"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Mannesman</w:t>
            </w:r>
            <w:proofErr w:type="spellEnd"/>
          </w:p>
        </w:tc>
        <w:tc>
          <w:tcPr>
            <w:tcW w:w="2101" w:type="dxa"/>
            <w:shd w:val="clear" w:color="auto" w:fill="auto"/>
          </w:tcPr>
          <w:p w14:paraId="2C376B48"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 kg</w:t>
            </w:r>
          </w:p>
        </w:tc>
        <w:tc>
          <w:tcPr>
            <w:tcW w:w="1418" w:type="dxa"/>
            <w:shd w:val="clear" w:color="auto" w:fill="auto"/>
          </w:tcPr>
          <w:p w14:paraId="651B76DB"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1994</w:t>
            </w:r>
          </w:p>
        </w:tc>
      </w:tr>
      <w:tr w:rsidR="000E48BD" w:rsidRPr="00BA7813" w14:paraId="79332FC7" w14:textId="77777777" w:rsidTr="003D4E1C">
        <w:trPr>
          <w:jc w:val="center"/>
        </w:trPr>
        <w:tc>
          <w:tcPr>
            <w:tcW w:w="1707" w:type="dxa"/>
            <w:shd w:val="clear" w:color="auto" w:fill="auto"/>
          </w:tcPr>
          <w:p w14:paraId="76D6A7CC"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N2</w:t>
            </w:r>
          </w:p>
        </w:tc>
        <w:tc>
          <w:tcPr>
            <w:tcW w:w="1803" w:type="dxa"/>
            <w:shd w:val="clear" w:color="auto" w:fill="auto"/>
          </w:tcPr>
          <w:p w14:paraId="23F041BC"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w:t>
            </w:r>
          </w:p>
        </w:tc>
        <w:tc>
          <w:tcPr>
            <w:tcW w:w="1843" w:type="dxa"/>
            <w:shd w:val="clear" w:color="auto" w:fill="auto"/>
          </w:tcPr>
          <w:p w14:paraId="5316901A"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Mannesman</w:t>
            </w:r>
            <w:proofErr w:type="spellEnd"/>
          </w:p>
        </w:tc>
        <w:tc>
          <w:tcPr>
            <w:tcW w:w="2101" w:type="dxa"/>
            <w:shd w:val="clear" w:color="auto" w:fill="auto"/>
          </w:tcPr>
          <w:p w14:paraId="23A3283D"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 kg</w:t>
            </w:r>
          </w:p>
        </w:tc>
        <w:tc>
          <w:tcPr>
            <w:tcW w:w="1418" w:type="dxa"/>
            <w:shd w:val="clear" w:color="auto" w:fill="auto"/>
          </w:tcPr>
          <w:p w14:paraId="454B6A20"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1994</w:t>
            </w:r>
          </w:p>
        </w:tc>
      </w:tr>
      <w:tr w:rsidR="000E48BD" w:rsidRPr="00BA7813" w14:paraId="4B55BB61" w14:textId="77777777" w:rsidTr="003D4E1C">
        <w:trPr>
          <w:jc w:val="center"/>
        </w:trPr>
        <w:tc>
          <w:tcPr>
            <w:tcW w:w="1707" w:type="dxa"/>
            <w:shd w:val="clear" w:color="auto" w:fill="auto"/>
          </w:tcPr>
          <w:p w14:paraId="3BBCE38C"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N3</w:t>
            </w:r>
          </w:p>
        </w:tc>
        <w:tc>
          <w:tcPr>
            <w:tcW w:w="1803" w:type="dxa"/>
            <w:shd w:val="clear" w:color="auto" w:fill="auto"/>
          </w:tcPr>
          <w:p w14:paraId="58724E3F"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40</w:t>
            </w:r>
          </w:p>
        </w:tc>
        <w:tc>
          <w:tcPr>
            <w:tcW w:w="1843" w:type="dxa"/>
            <w:shd w:val="clear" w:color="auto" w:fill="auto"/>
          </w:tcPr>
          <w:p w14:paraId="34309F4E"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Mannesman</w:t>
            </w:r>
            <w:proofErr w:type="spellEnd"/>
          </w:p>
        </w:tc>
        <w:tc>
          <w:tcPr>
            <w:tcW w:w="2101" w:type="dxa"/>
            <w:shd w:val="clear" w:color="auto" w:fill="auto"/>
          </w:tcPr>
          <w:p w14:paraId="485C33B3"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 kg</w:t>
            </w:r>
          </w:p>
        </w:tc>
        <w:tc>
          <w:tcPr>
            <w:tcW w:w="1418" w:type="dxa"/>
            <w:shd w:val="clear" w:color="auto" w:fill="auto"/>
          </w:tcPr>
          <w:p w14:paraId="143834FE"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1994</w:t>
            </w:r>
          </w:p>
        </w:tc>
      </w:tr>
      <w:tr w:rsidR="000E48BD" w:rsidRPr="00BA7813" w14:paraId="3D791277" w14:textId="77777777" w:rsidTr="003D4E1C">
        <w:trPr>
          <w:jc w:val="center"/>
        </w:trPr>
        <w:tc>
          <w:tcPr>
            <w:tcW w:w="1707" w:type="dxa"/>
            <w:shd w:val="clear" w:color="auto" w:fill="auto"/>
          </w:tcPr>
          <w:p w14:paraId="3302608A"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N4</w:t>
            </w:r>
          </w:p>
        </w:tc>
        <w:tc>
          <w:tcPr>
            <w:tcW w:w="1803" w:type="dxa"/>
            <w:shd w:val="clear" w:color="auto" w:fill="auto"/>
          </w:tcPr>
          <w:p w14:paraId="7D3E61F9"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70</w:t>
            </w:r>
          </w:p>
        </w:tc>
        <w:tc>
          <w:tcPr>
            <w:tcW w:w="1843" w:type="dxa"/>
            <w:shd w:val="clear" w:color="auto" w:fill="auto"/>
          </w:tcPr>
          <w:p w14:paraId="5D419779"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Mannesman</w:t>
            </w:r>
            <w:proofErr w:type="spellEnd"/>
          </w:p>
        </w:tc>
        <w:tc>
          <w:tcPr>
            <w:tcW w:w="2101" w:type="dxa"/>
            <w:shd w:val="clear" w:color="auto" w:fill="auto"/>
          </w:tcPr>
          <w:p w14:paraId="385CED20"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 kg</w:t>
            </w:r>
          </w:p>
        </w:tc>
        <w:tc>
          <w:tcPr>
            <w:tcW w:w="1418" w:type="dxa"/>
            <w:shd w:val="clear" w:color="auto" w:fill="auto"/>
          </w:tcPr>
          <w:p w14:paraId="6001BB3E"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1994</w:t>
            </w:r>
          </w:p>
        </w:tc>
      </w:tr>
      <w:tr w:rsidR="000E48BD" w:rsidRPr="00BA7813" w14:paraId="72B97A79" w14:textId="77777777" w:rsidTr="003D4E1C">
        <w:trPr>
          <w:jc w:val="center"/>
        </w:trPr>
        <w:tc>
          <w:tcPr>
            <w:tcW w:w="1707" w:type="dxa"/>
            <w:shd w:val="clear" w:color="auto" w:fill="auto"/>
          </w:tcPr>
          <w:p w14:paraId="68C62A02"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N5</w:t>
            </w:r>
          </w:p>
        </w:tc>
        <w:tc>
          <w:tcPr>
            <w:tcW w:w="1803" w:type="dxa"/>
            <w:shd w:val="clear" w:color="auto" w:fill="auto"/>
          </w:tcPr>
          <w:p w14:paraId="15467335"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90</w:t>
            </w:r>
          </w:p>
        </w:tc>
        <w:tc>
          <w:tcPr>
            <w:tcW w:w="1843" w:type="dxa"/>
            <w:shd w:val="clear" w:color="auto" w:fill="auto"/>
          </w:tcPr>
          <w:p w14:paraId="4ABE81FC"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Mannesman</w:t>
            </w:r>
            <w:proofErr w:type="spellEnd"/>
          </w:p>
        </w:tc>
        <w:tc>
          <w:tcPr>
            <w:tcW w:w="2101" w:type="dxa"/>
            <w:shd w:val="clear" w:color="auto" w:fill="auto"/>
          </w:tcPr>
          <w:p w14:paraId="098D7033"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 kg</w:t>
            </w:r>
          </w:p>
        </w:tc>
        <w:tc>
          <w:tcPr>
            <w:tcW w:w="1418" w:type="dxa"/>
            <w:shd w:val="clear" w:color="auto" w:fill="auto"/>
          </w:tcPr>
          <w:p w14:paraId="12160B3A"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1993</w:t>
            </w:r>
          </w:p>
        </w:tc>
      </w:tr>
      <w:tr w:rsidR="000E48BD" w:rsidRPr="00BA7813" w14:paraId="675C100D" w14:textId="77777777" w:rsidTr="003D4E1C">
        <w:trPr>
          <w:jc w:val="center"/>
        </w:trPr>
        <w:tc>
          <w:tcPr>
            <w:tcW w:w="1707" w:type="dxa"/>
            <w:shd w:val="clear" w:color="auto" w:fill="auto"/>
          </w:tcPr>
          <w:p w14:paraId="509C5BF5"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 xml:space="preserve">Nacelle </w:t>
            </w:r>
            <w:proofErr w:type="spellStart"/>
            <w:r w:rsidRPr="00BA7813">
              <w:rPr>
                <w:rFonts w:ascii="Arial" w:hAnsi="Arial" w:cs="Arial"/>
                <w:sz w:val="22"/>
                <w:szCs w:val="22"/>
                <w:lang w:val="en-GB"/>
              </w:rPr>
              <w:t>auxiliaire</w:t>
            </w:r>
            <w:proofErr w:type="spellEnd"/>
          </w:p>
        </w:tc>
        <w:tc>
          <w:tcPr>
            <w:tcW w:w="1803" w:type="dxa"/>
            <w:shd w:val="clear" w:color="auto" w:fill="auto"/>
          </w:tcPr>
          <w:p w14:paraId="1980A457"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02</w:t>
            </w:r>
          </w:p>
        </w:tc>
        <w:tc>
          <w:tcPr>
            <w:tcW w:w="1843" w:type="dxa"/>
            <w:shd w:val="clear" w:color="auto" w:fill="auto"/>
          </w:tcPr>
          <w:p w14:paraId="772D6B61"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Mannesman</w:t>
            </w:r>
            <w:proofErr w:type="spellEnd"/>
          </w:p>
        </w:tc>
        <w:tc>
          <w:tcPr>
            <w:tcW w:w="2101" w:type="dxa"/>
            <w:shd w:val="clear" w:color="auto" w:fill="auto"/>
          </w:tcPr>
          <w:p w14:paraId="247D56E9"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120 kg</w:t>
            </w:r>
          </w:p>
        </w:tc>
        <w:tc>
          <w:tcPr>
            <w:tcW w:w="1418" w:type="dxa"/>
            <w:shd w:val="clear" w:color="auto" w:fill="auto"/>
          </w:tcPr>
          <w:p w14:paraId="777BE70F"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1994</w:t>
            </w:r>
          </w:p>
        </w:tc>
      </w:tr>
    </w:tbl>
    <w:p w14:paraId="51E0A840" w14:textId="77777777" w:rsidR="000E48BD" w:rsidRPr="00BA7813" w:rsidRDefault="000E48BD" w:rsidP="000E48BD">
      <w:pPr>
        <w:ind w:left="567" w:hanging="567"/>
        <w:jc w:val="both"/>
        <w:outlineLvl w:val="0"/>
        <w:rPr>
          <w:rFonts w:ascii="Arial" w:hAnsi="Arial" w:cs="Arial"/>
          <w:b/>
          <w:sz w:val="22"/>
          <w:szCs w:val="22"/>
          <w:u w:val="single"/>
        </w:rPr>
      </w:pPr>
    </w:p>
    <w:p w14:paraId="32A37DD0" w14:textId="77777777" w:rsidR="000E48BD" w:rsidRPr="00BA7813" w:rsidRDefault="000E48BD" w:rsidP="000E48BD">
      <w:pPr>
        <w:ind w:left="567" w:hanging="567"/>
        <w:jc w:val="both"/>
        <w:outlineLvl w:val="0"/>
        <w:rPr>
          <w:rFonts w:ascii="Arial" w:hAnsi="Arial" w:cs="Arial"/>
          <w:b/>
          <w:sz w:val="22"/>
          <w:szCs w:val="22"/>
          <w:u w:val="single"/>
        </w:rPr>
      </w:pPr>
    </w:p>
    <w:p w14:paraId="451E50E1" w14:textId="77777777" w:rsidR="00305BF0" w:rsidRDefault="00305BF0" w:rsidP="00305BF0">
      <w:pPr>
        <w:ind w:left="567" w:hanging="567"/>
        <w:jc w:val="center"/>
        <w:outlineLvl w:val="0"/>
        <w:rPr>
          <w:rFonts w:ascii="Arial" w:hAnsi="Arial" w:cs="Arial"/>
          <w:b/>
          <w:sz w:val="22"/>
          <w:szCs w:val="22"/>
          <w:u w:val="single"/>
        </w:rPr>
      </w:pPr>
    </w:p>
    <w:p w14:paraId="3711AA0C" w14:textId="77777777" w:rsidR="00305BF0" w:rsidRDefault="00305BF0" w:rsidP="00305BF0">
      <w:pPr>
        <w:ind w:left="567" w:hanging="567"/>
        <w:jc w:val="center"/>
        <w:outlineLvl w:val="0"/>
        <w:rPr>
          <w:rFonts w:ascii="Arial" w:hAnsi="Arial" w:cs="Arial"/>
          <w:b/>
          <w:sz w:val="22"/>
          <w:szCs w:val="22"/>
          <w:u w:val="single"/>
        </w:rPr>
      </w:pPr>
    </w:p>
    <w:p w14:paraId="3BB54DD3" w14:textId="77777777" w:rsidR="00305BF0" w:rsidRDefault="00305BF0" w:rsidP="00305BF0">
      <w:pPr>
        <w:ind w:left="567" w:hanging="567"/>
        <w:jc w:val="center"/>
        <w:outlineLvl w:val="0"/>
        <w:rPr>
          <w:rFonts w:ascii="Arial" w:hAnsi="Arial" w:cs="Arial"/>
          <w:b/>
          <w:sz w:val="22"/>
          <w:szCs w:val="22"/>
          <w:u w:val="single"/>
        </w:rPr>
      </w:pPr>
    </w:p>
    <w:p w14:paraId="35776BB9" w14:textId="77777777" w:rsidR="00305BF0" w:rsidRDefault="00305BF0" w:rsidP="00305BF0">
      <w:pPr>
        <w:ind w:left="567" w:hanging="567"/>
        <w:jc w:val="center"/>
        <w:outlineLvl w:val="0"/>
        <w:rPr>
          <w:rFonts w:ascii="Arial" w:hAnsi="Arial" w:cs="Arial"/>
          <w:b/>
          <w:sz w:val="22"/>
          <w:szCs w:val="22"/>
          <w:u w:val="single"/>
        </w:rPr>
      </w:pPr>
    </w:p>
    <w:p w14:paraId="416C6A67" w14:textId="77777777" w:rsidR="003D4E1C" w:rsidRDefault="000311CE" w:rsidP="00305BF0">
      <w:pPr>
        <w:ind w:left="567" w:hanging="567"/>
        <w:jc w:val="center"/>
        <w:outlineLvl w:val="0"/>
        <w:rPr>
          <w:rFonts w:ascii="Arial" w:hAnsi="Arial" w:cs="Arial"/>
          <w:b/>
          <w:sz w:val="22"/>
          <w:szCs w:val="22"/>
          <w:u w:val="single"/>
        </w:rPr>
      </w:pPr>
      <w:bookmarkStart w:id="242" w:name="_Toc445130606"/>
      <w:bookmarkStart w:id="243" w:name="_Toc445130708"/>
      <w:r>
        <w:rPr>
          <w:rFonts w:ascii="Arial" w:hAnsi="Arial" w:cs="Arial"/>
          <w:b/>
          <w:sz w:val="22"/>
          <w:szCs w:val="22"/>
          <w:u w:val="single"/>
        </w:rPr>
        <w:t>L</w:t>
      </w:r>
      <w:r w:rsidR="00305BF0" w:rsidRPr="00BA7813">
        <w:rPr>
          <w:rFonts w:ascii="Arial" w:hAnsi="Arial" w:cs="Arial"/>
          <w:b/>
          <w:sz w:val="22"/>
          <w:szCs w:val="22"/>
          <w:u w:val="single"/>
        </w:rPr>
        <w:t>OT</w:t>
      </w:r>
      <w:r w:rsidR="000E48BD" w:rsidRPr="00BA7813">
        <w:rPr>
          <w:rFonts w:ascii="Arial" w:hAnsi="Arial" w:cs="Arial"/>
          <w:b/>
          <w:sz w:val="22"/>
          <w:szCs w:val="22"/>
          <w:u w:val="single"/>
        </w:rPr>
        <w:t xml:space="preserve"> 2</w:t>
      </w:r>
      <w:bookmarkEnd w:id="242"/>
      <w:bookmarkEnd w:id="243"/>
    </w:p>
    <w:p w14:paraId="773AD538" w14:textId="77777777" w:rsidR="000E48BD" w:rsidRPr="00BA7813" w:rsidRDefault="000E48BD" w:rsidP="003D4E1C">
      <w:pPr>
        <w:ind w:left="567" w:hanging="567"/>
        <w:jc w:val="center"/>
        <w:outlineLvl w:val="0"/>
        <w:rPr>
          <w:rFonts w:ascii="Arial" w:hAnsi="Arial" w:cs="Arial"/>
          <w:b/>
          <w:sz w:val="22"/>
          <w:szCs w:val="22"/>
          <w:u w:val="single"/>
        </w:rPr>
      </w:pPr>
      <w:bookmarkStart w:id="244" w:name="_Toc445130607"/>
      <w:bookmarkStart w:id="245" w:name="_Toc445130709"/>
      <w:r w:rsidRPr="00BA7813">
        <w:rPr>
          <w:rFonts w:ascii="Arial" w:hAnsi="Arial" w:cs="Arial"/>
          <w:b/>
          <w:sz w:val="22"/>
          <w:szCs w:val="22"/>
          <w:u w:val="single"/>
        </w:rPr>
        <w:t xml:space="preserve">Caractéristiques techniques des divers </w:t>
      </w:r>
      <w:r w:rsidR="003D4E1C" w:rsidRPr="00BA7813">
        <w:rPr>
          <w:rFonts w:ascii="Arial" w:hAnsi="Arial" w:cs="Arial"/>
          <w:b/>
          <w:sz w:val="22"/>
          <w:szCs w:val="22"/>
          <w:u w:val="single"/>
        </w:rPr>
        <w:t>systèmes d</w:t>
      </w:r>
      <w:r w:rsidR="003D4E1C">
        <w:rPr>
          <w:rFonts w:ascii="Arial" w:hAnsi="Arial" w:cs="Arial"/>
          <w:b/>
          <w:sz w:val="22"/>
          <w:szCs w:val="22"/>
          <w:u w:val="single"/>
        </w:rPr>
        <w:t xml:space="preserve">'accès aux </w:t>
      </w:r>
      <w:r w:rsidR="003D4E1C" w:rsidRPr="00BA7813">
        <w:rPr>
          <w:rFonts w:ascii="Arial" w:hAnsi="Arial" w:cs="Arial"/>
          <w:b/>
          <w:sz w:val="22"/>
          <w:szCs w:val="22"/>
          <w:u w:val="single"/>
        </w:rPr>
        <w:t>façades</w:t>
      </w:r>
      <w:bookmarkEnd w:id="244"/>
      <w:bookmarkEnd w:id="245"/>
    </w:p>
    <w:p w14:paraId="2712C373" w14:textId="77777777" w:rsidR="000E48BD" w:rsidRPr="00BA7813" w:rsidRDefault="000E48BD" w:rsidP="000E48BD">
      <w:pPr>
        <w:ind w:left="567" w:hanging="567"/>
        <w:jc w:val="both"/>
        <w:outlineLvl w:val="0"/>
        <w:rPr>
          <w:rFonts w:ascii="Arial" w:hAnsi="Arial" w:cs="Arial"/>
          <w:b/>
          <w:sz w:val="22"/>
          <w:szCs w:val="22"/>
          <w:u w:val="single"/>
        </w:rPr>
      </w:pPr>
    </w:p>
    <w:p w14:paraId="15E0E13B" w14:textId="77777777" w:rsidR="000E48BD" w:rsidRPr="00BA7813" w:rsidRDefault="000E48BD" w:rsidP="000E48BD">
      <w:pPr>
        <w:ind w:left="567" w:hanging="567"/>
        <w:jc w:val="both"/>
        <w:outlineLvl w:val="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803"/>
        <w:gridCol w:w="1843"/>
        <w:gridCol w:w="2101"/>
        <w:gridCol w:w="1418"/>
      </w:tblGrid>
      <w:tr w:rsidR="000E48BD" w:rsidRPr="00BA7813" w14:paraId="541ABC66" w14:textId="77777777" w:rsidTr="003D4E1C">
        <w:trPr>
          <w:jc w:val="center"/>
        </w:trPr>
        <w:tc>
          <w:tcPr>
            <w:tcW w:w="1707" w:type="dxa"/>
            <w:shd w:val="clear" w:color="auto" w:fill="auto"/>
          </w:tcPr>
          <w:p w14:paraId="6F2D4EBA" w14:textId="77777777" w:rsidR="000E48BD" w:rsidRPr="000925B4" w:rsidRDefault="000E48BD" w:rsidP="00E42473">
            <w:pPr>
              <w:widowControl w:val="0"/>
              <w:spacing w:line="360" w:lineRule="auto"/>
              <w:jc w:val="center"/>
              <w:rPr>
                <w:rFonts w:ascii="Arial" w:hAnsi="Arial" w:cs="Arial"/>
                <w:b/>
                <w:bCs/>
                <w:sz w:val="22"/>
                <w:szCs w:val="22"/>
                <w:lang w:val="fr-FR"/>
              </w:rPr>
            </w:pPr>
            <w:r w:rsidRPr="000925B4">
              <w:rPr>
                <w:rFonts w:ascii="Arial" w:hAnsi="Arial" w:cs="Arial"/>
                <w:b/>
                <w:bCs/>
                <w:sz w:val="22"/>
                <w:szCs w:val="22"/>
                <w:lang w:val="fr-FR"/>
              </w:rPr>
              <w:t>Dénomination</w:t>
            </w:r>
          </w:p>
        </w:tc>
        <w:tc>
          <w:tcPr>
            <w:tcW w:w="1803" w:type="dxa"/>
            <w:shd w:val="clear" w:color="auto" w:fill="auto"/>
          </w:tcPr>
          <w:p w14:paraId="38321B8C" w14:textId="77777777" w:rsidR="000E48BD" w:rsidRPr="000925B4" w:rsidRDefault="000E48BD" w:rsidP="00E42473">
            <w:pPr>
              <w:widowControl w:val="0"/>
              <w:spacing w:line="360" w:lineRule="auto"/>
              <w:jc w:val="center"/>
              <w:rPr>
                <w:rFonts w:ascii="Arial" w:hAnsi="Arial" w:cs="Arial"/>
                <w:b/>
                <w:bCs/>
                <w:sz w:val="22"/>
                <w:szCs w:val="22"/>
                <w:lang w:val="fr-FR"/>
              </w:rPr>
            </w:pPr>
            <w:r w:rsidRPr="000925B4">
              <w:rPr>
                <w:rFonts w:ascii="Arial" w:hAnsi="Arial" w:cs="Arial"/>
                <w:b/>
                <w:bCs/>
                <w:sz w:val="22"/>
                <w:szCs w:val="22"/>
                <w:lang w:val="fr-FR"/>
              </w:rPr>
              <w:t>Etage</w:t>
            </w:r>
          </w:p>
        </w:tc>
        <w:tc>
          <w:tcPr>
            <w:tcW w:w="1843" w:type="dxa"/>
            <w:shd w:val="clear" w:color="auto" w:fill="auto"/>
          </w:tcPr>
          <w:p w14:paraId="7557ABF0" w14:textId="77777777" w:rsidR="000E48BD" w:rsidRPr="000925B4" w:rsidRDefault="000E48BD" w:rsidP="00E42473">
            <w:pPr>
              <w:widowControl w:val="0"/>
              <w:spacing w:line="360" w:lineRule="auto"/>
              <w:jc w:val="center"/>
              <w:rPr>
                <w:rFonts w:ascii="Arial" w:hAnsi="Arial" w:cs="Arial"/>
                <w:b/>
                <w:bCs/>
                <w:sz w:val="22"/>
                <w:szCs w:val="22"/>
                <w:lang w:val="fr-FR"/>
              </w:rPr>
            </w:pPr>
            <w:r w:rsidRPr="000925B4">
              <w:rPr>
                <w:rFonts w:ascii="Arial" w:hAnsi="Arial" w:cs="Arial"/>
                <w:b/>
                <w:bCs/>
                <w:sz w:val="22"/>
                <w:szCs w:val="22"/>
                <w:lang w:val="fr-FR"/>
              </w:rPr>
              <w:t>Marque / Type</w:t>
            </w:r>
          </w:p>
        </w:tc>
        <w:tc>
          <w:tcPr>
            <w:tcW w:w="2101" w:type="dxa"/>
            <w:shd w:val="clear" w:color="auto" w:fill="auto"/>
          </w:tcPr>
          <w:p w14:paraId="3F6C0D79" w14:textId="77777777" w:rsidR="000E48BD" w:rsidRPr="000925B4" w:rsidRDefault="000E48BD" w:rsidP="00E42473">
            <w:pPr>
              <w:widowControl w:val="0"/>
              <w:spacing w:line="360" w:lineRule="auto"/>
              <w:jc w:val="center"/>
              <w:rPr>
                <w:rFonts w:ascii="Arial" w:hAnsi="Arial" w:cs="Arial"/>
                <w:b/>
                <w:bCs/>
                <w:sz w:val="22"/>
                <w:szCs w:val="22"/>
                <w:lang w:val="fr-FR"/>
              </w:rPr>
            </w:pPr>
            <w:r w:rsidRPr="000925B4">
              <w:rPr>
                <w:rFonts w:ascii="Arial" w:hAnsi="Arial" w:cs="Arial"/>
                <w:b/>
                <w:bCs/>
                <w:sz w:val="22"/>
                <w:szCs w:val="22"/>
                <w:lang w:val="fr-FR"/>
              </w:rPr>
              <w:t>Charge [kg]</w:t>
            </w:r>
          </w:p>
        </w:tc>
        <w:tc>
          <w:tcPr>
            <w:tcW w:w="1418" w:type="dxa"/>
            <w:shd w:val="clear" w:color="auto" w:fill="auto"/>
          </w:tcPr>
          <w:p w14:paraId="2F4DBB64" w14:textId="77777777" w:rsidR="000E48BD" w:rsidRPr="00305BF0" w:rsidRDefault="000E48BD" w:rsidP="00E42473">
            <w:pPr>
              <w:widowControl w:val="0"/>
              <w:spacing w:line="360" w:lineRule="auto"/>
              <w:jc w:val="center"/>
              <w:rPr>
                <w:rFonts w:ascii="Arial" w:hAnsi="Arial" w:cs="Arial"/>
                <w:b/>
                <w:bCs/>
                <w:sz w:val="22"/>
                <w:szCs w:val="22"/>
                <w:lang w:val="en-GB"/>
              </w:rPr>
            </w:pPr>
            <w:proofErr w:type="spellStart"/>
            <w:r w:rsidRPr="00305BF0">
              <w:rPr>
                <w:rFonts w:ascii="Arial" w:hAnsi="Arial" w:cs="Arial"/>
                <w:b/>
                <w:bCs/>
                <w:sz w:val="22"/>
                <w:szCs w:val="22"/>
                <w:lang w:val="en-GB"/>
              </w:rPr>
              <w:t>Année</w:t>
            </w:r>
            <w:proofErr w:type="spellEnd"/>
          </w:p>
        </w:tc>
      </w:tr>
      <w:tr w:rsidR="000E48BD" w:rsidRPr="00BA7813" w14:paraId="157E6760" w14:textId="77777777" w:rsidTr="003D4E1C">
        <w:trPr>
          <w:jc w:val="center"/>
        </w:trPr>
        <w:tc>
          <w:tcPr>
            <w:tcW w:w="1707" w:type="dxa"/>
            <w:shd w:val="clear" w:color="auto" w:fill="auto"/>
          </w:tcPr>
          <w:p w14:paraId="20BA836D"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N1</w:t>
            </w:r>
          </w:p>
        </w:tc>
        <w:tc>
          <w:tcPr>
            <w:tcW w:w="1803" w:type="dxa"/>
            <w:shd w:val="clear" w:color="auto" w:fill="auto"/>
          </w:tcPr>
          <w:p w14:paraId="2E50B56E"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Toiture</w:t>
            </w:r>
            <w:proofErr w:type="spellEnd"/>
          </w:p>
        </w:tc>
        <w:tc>
          <w:tcPr>
            <w:tcW w:w="1843" w:type="dxa"/>
            <w:shd w:val="clear" w:color="auto" w:fill="auto"/>
          </w:tcPr>
          <w:p w14:paraId="694D05B7"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Secalt</w:t>
            </w:r>
            <w:proofErr w:type="spellEnd"/>
            <w:r w:rsidRPr="00BA7813">
              <w:rPr>
                <w:rFonts w:ascii="Arial" w:hAnsi="Arial" w:cs="Arial"/>
                <w:sz w:val="22"/>
                <w:szCs w:val="22"/>
                <w:lang w:val="en-GB"/>
              </w:rPr>
              <w:t xml:space="preserve"> / Mars</w:t>
            </w:r>
          </w:p>
        </w:tc>
        <w:tc>
          <w:tcPr>
            <w:tcW w:w="2101" w:type="dxa"/>
            <w:shd w:val="clear" w:color="auto" w:fill="auto"/>
          </w:tcPr>
          <w:p w14:paraId="4AE125A1"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240</w:t>
            </w:r>
          </w:p>
        </w:tc>
        <w:tc>
          <w:tcPr>
            <w:tcW w:w="1418" w:type="dxa"/>
            <w:shd w:val="clear" w:color="auto" w:fill="auto"/>
          </w:tcPr>
          <w:p w14:paraId="3A6D7DC3"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2006</w:t>
            </w:r>
          </w:p>
        </w:tc>
      </w:tr>
      <w:tr w:rsidR="000E48BD" w:rsidRPr="00BA7813" w14:paraId="28191262" w14:textId="77777777" w:rsidTr="003D4E1C">
        <w:trPr>
          <w:jc w:val="center"/>
        </w:trPr>
        <w:tc>
          <w:tcPr>
            <w:tcW w:w="1707" w:type="dxa"/>
            <w:shd w:val="clear" w:color="auto" w:fill="auto"/>
          </w:tcPr>
          <w:p w14:paraId="2D5096EE"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N2</w:t>
            </w:r>
          </w:p>
        </w:tc>
        <w:tc>
          <w:tcPr>
            <w:tcW w:w="1803" w:type="dxa"/>
            <w:shd w:val="clear" w:color="auto" w:fill="auto"/>
          </w:tcPr>
          <w:p w14:paraId="07BB0620"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Toiture</w:t>
            </w:r>
            <w:proofErr w:type="spellEnd"/>
          </w:p>
        </w:tc>
        <w:tc>
          <w:tcPr>
            <w:tcW w:w="1843" w:type="dxa"/>
            <w:shd w:val="clear" w:color="auto" w:fill="auto"/>
          </w:tcPr>
          <w:p w14:paraId="2CE6AF0D"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Secalt</w:t>
            </w:r>
            <w:proofErr w:type="spellEnd"/>
            <w:r w:rsidRPr="00BA7813">
              <w:rPr>
                <w:rFonts w:ascii="Arial" w:hAnsi="Arial" w:cs="Arial"/>
                <w:sz w:val="22"/>
                <w:szCs w:val="22"/>
                <w:lang w:val="en-GB"/>
              </w:rPr>
              <w:t xml:space="preserve"> / Jupiter</w:t>
            </w:r>
          </w:p>
        </w:tc>
        <w:tc>
          <w:tcPr>
            <w:tcW w:w="2101" w:type="dxa"/>
            <w:shd w:val="clear" w:color="auto" w:fill="auto"/>
          </w:tcPr>
          <w:p w14:paraId="28D64CC2"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240</w:t>
            </w:r>
          </w:p>
        </w:tc>
        <w:tc>
          <w:tcPr>
            <w:tcW w:w="1418" w:type="dxa"/>
            <w:shd w:val="clear" w:color="auto" w:fill="auto"/>
          </w:tcPr>
          <w:p w14:paraId="404B6972"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2006</w:t>
            </w:r>
          </w:p>
        </w:tc>
      </w:tr>
      <w:tr w:rsidR="000E48BD" w:rsidRPr="00BA7813" w14:paraId="31BF78A0" w14:textId="77777777" w:rsidTr="003D4E1C">
        <w:trPr>
          <w:jc w:val="center"/>
        </w:trPr>
        <w:tc>
          <w:tcPr>
            <w:tcW w:w="1707" w:type="dxa"/>
            <w:shd w:val="clear" w:color="auto" w:fill="auto"/>
          </w:tcPr>
          <w:p w14:paraId="64E2F684"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N3</w:t>
            </w:r>
          </w:p>
        </w:tc>
        <w:tc>
          <w:tcPr>
            <w:tcW w:w="1803" w:type="dxa"/>
            <w:shd w:val="clear" w:color="auto" w:fill="auto"/>
          </w:tcPr>
          <w:p w14:paraId="721819A4"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+10</w:t>
            </w:r>
          </w:p>
        </w:tc>
        <w:tc>
          <w:tcPr>
            <w:tcW w:w="1843" w:type="dxa"/>
            <w:shd w:val="clear" w:color="auto" w:fill="auto"/>
          </w:tcPr>
          <w:p w14:paraId="219C93CD"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Secalt</w:t>
            </w:r>
            <w:proofErr w:type="spellEnd"/>
            <w:r w:rsidRPr="00BA7813">
              <w:rPr>
                <w:rFonts w:ascii="Arial" w:hAnsi="Arial" w:cs="Arial"/>
                <w:sz w:val="22"/>
                <w:szCs w:val="22"/>
                <w:lang w:val="en-GB"/>
              </w:rPr>
              <w:t xml:space="preserve"> / Alta</w:t>
            </w:r>
          </w:p>
        </w:tc>
        <w:tc>
          <w:tcPr>
            <w:tcW w:w="2101" w:type="dxa"/>
            <w:shd w:val="clear" w:color="auto" w:fill="auto"/>
          </w:tcPr>
          <w:p w14:paraId="0EDEF69E"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240</w:t>
            </w:r>
          </w:p>
        </w:tc>
        <w:tc>
          <w:tcPr>
            <w:tcW w:w="1418" w:type="dxa"/>
            <w:shd w:val="clear" w:color="auto" w:fill="auto"/>
          </w:tcPr>
          <w:p w14:paraId="1AA7C865"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2006</w:t>
            </w:r>
          </w:p>
        </w:tc>
      </w:tr>
      <w:tr w:rsidR="000E48BD" w:rsidRPr="00BA7813" w14:paraId="5A639EE2" w14:textId="77777777" w:rsidTr="003D4E1C">
        <w:trPr>
          <w:jc w:val="center"/>
        </w:trPr>
        <w:tc>
          <w:tcPr>
            <w:tcW w:w="1707" w:type="dxa"/>
            <w:shd w:val="clear" w:color="auto" w:fill="auto"/>
          </w:tcPr>
          <w:p w14:paraId="198352DE"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N4</w:t>
            </w:r>
          </w:p>
        </w:tc>
        <w:tc>
          <w:tcPr>
            <w:tcW w:w="1803" w:type="dxa"/>
            <w:shd w:val="clear" w:color="auto" w:fill="auto"/>
          </w:tcPr>
          <w:p w14:paraId="5E0EBFBA"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 xml:space="preserve">+1 - </w:t>
            </w:r>
            <w:proofErr w:type="spellStart"/>
            <w:r w:rsidRPr="00BA7813">
              <w:rPr>
                <w:rFonts w:ascii="Arial" w:hAnsi="Arial" w:cs="Arial"/>
                <w:sz w:val="22"/>
                <w:szCs w:val="22"/>
                <w:lang w:val="en-GB"/>
              </w:rPr>
              <w:t>Loi</w:t>
            </w:r>
            <w:proofErr w:type="spellEnd"/>
          </w:p>
        </w:tc>
        <w:tc>
          <w:tcPr>
            <w:tcW w:w="1843" w:type="dxa"/>
            <w:shd w:val="clear" w:color="auto" w:fill="auto"/>
          </w:tcPr>
          <w:p w14:paraId="76DE1B6F"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Secalt</w:t>
            </w:r>
            <w:proofErr w:type="spellEnd"/>
            <w:r w:rsidRPr="00BA7813">
              <w:rPr>
                <w:rFonts w:ascii="Arial" w:hAnsi="Arial" w:cs="Arial"/>
                <w:sz w:val="22"/>
                <w:szCs w:val="22"/>
                <w:lang w:val="en-GB"/>
              </w:rPr>
              <w:t xml:space="preserve"> / Alta</w:t>
            </w:r>
          </w:p>
        </w:tc>
        <w:tc>
          <w:tcPr>
            <w:tcW w:w="2101" w:type="dxa"/>
            <w:shd w:val="clear" w:color="auto" w:fill="auto"/>
          </w:tcPr>
          <w:p w14:paraId="41CF5B7F"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120</w:t>
            </w:r>
          </w:p>
        </w:tc>
        <w:tc>
          <w:tcPr>
            <w:tcW w:w="1418" w:type="dxa"/>
            <w:shd w:val="clear" w:color="auto" w:fill="auto"/>
          </w:tcPr>
          <w:p w14:paraId="4AF5FFD0"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2006</w:t>
            </w:r>
          </w:p>
        </w:tc>
      </w:tr>
      <w:tr w:rsidR="000E48BD" w:rsidRPr="00BA7813" w14:paraId="7A99D6AF" w14:textId="77777777" w:rsidTr="003D4E1C">
        <w:trPr>
          <w:jc w:val="center"/>
        </w:trPr>
        <w:tc>
          <w:tcPr>
            <w:tcW w:w="1707" w:type="dxa"/>
            <w:shd w:val="clear" w:color="auto" w:fill="auto"/>
          </w:tcPr>
          <w:p w14:paraId="3AD33984"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N5</w:t>
            </w:r>
          </w:p>
        </w:tc>
        <w:tc>
          <w:tcPr>
            <w:tcW w:w="1803" w:type="dxa"/>
            <w:shd w:val="clear" w:color="auto" w:fill="auto"/>
          </w:tcPr>
          <w:p w14:paraId="545248A1"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 xml:space="preserve">+1 - </w:t>
            </w:r>
            <w:proofErr w:type="spellStart"/>
            <w:r w:rsidRPr="00BA7813">
              <w:rPr>
                <w:rFonts w:ascii="Arial" w:hAnsi="Arial" w:cs="Arial"/>
                <w:sz w:val="22"/>
                <w:szCs w:val="22"/>
                <w:lang w:val="en-GB"/>
              </w:rPr>
              <w:t>Etterbeek</w:t>
            </w:r>
            <w:proofErr w:type="spellEnd"/>
          </w:p>
        </w:tc>
        <w:tc>
          <w:tcPr>
            <w:tcW w:w="1843" w:type="dxa"/>
            <w:shd w:val="clear" w:color="auto" w:fill="auto"/>
          </w:tcPr>
          <w:p w14:paraId="73B933DC" w14:textId="77777777" w:rsidR="000E48BD" w:rsidRPr="00BA7813" w:rsidRDefault="000E48BD" w:rsidP="00E42473">
            <w:pPr>
              <w:widowControl w:val="0"/>
              <w:spacing w:line="360" w:lineRule="auto"/>
              <w:jc w:val="center"/>
              <w:rPr>
                <w:rFonts w:ascii="Arial" w:hAnsi="Arial" w:cs="Arial"/>
                <w:sz w:val="22"/>
                <w:szCs w:val="22"/>
                <w:lang w:val="en-GB"/>
              </w:rPr>
            </w:pPr>
            <w:proofErr w:type="spellStart"/>
            <w:r w:rsidRPr="00BA7813">
              <w:rPr>
                <w:rFonts w:ascii="Arial" w:hAnsi="Arial" w:cs="Arial"/>
                <w:sz w:val="22"/>
                <w:szCs w:val="22"/>
                <w:lang w:val="en-GB"/>
              </w:rPr>
              <w:t>Secalt</w:t>
            </w:r>
            <w:proofErr w:type="spellEnd"/>
            <w:r w:rsidRPr="00BA7813">
              <w:rPr>
                <w:rFonts w:ascii="Arial" w:hAnsi="Arial" w:cs="Arial"/>
                <w:sz w:val="22"/>
                <w:szCs w:val="22"/>
                <w:lang w:val="en-GB"/>
              </w:rPr>
              <w:t xml:space="preserve"> / </w:t>
            </w:r>
            <w:proofErr w:type="spellStart"/>
            <w:r w:rsidRPr="00BA7813">
              <w:rPr>
                <w:rFonts w:ascii="Arial" w:hAnsi="Arial" w:cs="Arial"/>
                <w:sz w:val="22"/>
                <w:szCs w:val="22"/>
                <w:lang w:val="en-GB"/>
              </w:rPr>
              <w:t>alta</w:t>
            </w:r>
            <w:proofErr w:type="spellEnd"/>
          </w:p>
        </w:tc>
        <w:tc>
          <w:tcPr>
            <w:tcW w:w="2101" w:type="dxa"/>
            <w:shd w:val="clear" w:color="auto" w:fill="auto"/>
          </w:tcPr>
          <w:p w14:paraId="230763ED"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120</w:t>
            </w:r>
          </w:p>
        </w:tc>
        <w:tc>
          <w:tcPr>
            <w:tcW w:w="1418" w:type="dxa"/>
            <w:shd w:val="clear" w:color="auto" w:fill="auto"/>
          </w:tcPr>
          <w:p w14:paraId="6D914F3D" w14:textId="77777777" w:rsidR="000E48BD" w:rsidRPr="00BA7813" w:rsidRDefault="000E48BD" w:rsidP="00E42473">
            <w:pPr>
              <w:widowControl w:val="0"/>
              <w:spacing w:line="360" w:lineRule="auto"/>
              <w:jc w:val="center"/>
              <w:rPr>
                <w:rFonts w:ascii="Arial" w:hAnsi="Arial" w:cs="Arial"/>
                <w:sz w:val="22"/>
                <w:szCs w:val="22"/>
                <w:lang w:val="en-GB"/>
              </w:rPr>
            </w:pPr>
            <w:r w:rsidRPr="00BA7813">
              <w:rPr>
                <w:rFonts w:ascii="Arial" w:hAnsi="Arial" w:cs="Arial"/>
                <w:sz w:val="22"/>
                <w:szCs w:val="22"/>
                <w:lang w:val="en-GB"/>
              </w:rPr>
              <w:t>2006</w:t>
            </w:r>
          </w:p>
        </w:tc>
      </w:tr>
    </w:tbl>
    <w:p w14:paraId="7ACDFD9E" w14:textId="77777777" w:rsidR="000E48BD" w:rsidRPr="00BA7813" w:rsidRDefault="000E48BD" w:rsidP="000E48BD">
      <w:pPr>
        <w:ind w:left="567" w:hanging="567"/>
        <w:jc w:val="both"/>
        <w:outlineLvl w:val="0"/>
        <w:rPr>
          <w:rFonts w:ascii="Arial" w:hAnsi="Arial" w:cs="Arial"/>
          <w:b/>
          <w:sz w:val="22"/>
          <w:szCs w:val="22"/>
          <w:u w:val="single"/>
        </w:rPr>
      </w:pPr>
    </w:p>
    <w:p w14:paraId="4B8794F4" w14:textId="77777777" w:rsidR="00305BF0" w:rsidRDefault="003D4E1C" w:rsidP="00305BF0">
      <w:pPr>
        <w:ind w:left="567" w:hanging="567"/>
        <w:jc w:val="center"/>
        <w:outlineLvl w:val="0"/>
        <w:rPr>
          <w:rFonts w:ascii="Arial" w:hAnsi="Arial" w:cs="Arial"/>
          <w:b/>
          <w:color w:val="000000"/>
          <w:sz w:val="22"/>
          <w:szCs w:val="22"/>
          <w:u w:val="single"/>
        </w:rPr>
      </w:pPr>
      <w:r w:rsidRPr="005216EB">
        <w:rPr>
          <w:rFonts w:ascii="Arial" w:hAnsi="Arial" w:cs="Arial"/>
          <w:b/>
          <w:color w:val="000000"/>
          <w:sz w:val="22"/>
          <w:szCs w:val="22"/>
          <w:u w:val="single"/>
        </w:rPr>
        <w:br w:type="page"/>
      </w:r>
      <w:bookmarkStart w:id="246" w:name="_Toc445130608"/>
      <w:bookmarkStart w:id="247" w:name="_Toc445130710"/>
      <w:r w:rsidR="00305BF0">
        <w:rPr>
          <w:rFonts w:ascii="Arial" w:hAnsi="Arial" w:cs="Arial"/>
          <w:b/>
          <w:color w:val="000000"/>
          <w:sz w:val="22"/>
          <w:szCs w:val="22"/>
          <w:u w:val="single"/>
        </w:rPr>
        <w:lastRenderedPageBreak/>
        <w:t>ANNEXE 2 - APPENDICE 2</w:t>
      </w:r>
      <w:bookmarkEnd w:id="246"/>
      <w:bookmarkEnd w:id="247"/>
    </w:p>
    <w:p w14:paraId="2B6A268A" w14:textId="77777777" w:rsidR="00305BF0" w:rsidRDefault="00305BF0" w:rsidP="00305BF0">
      <w:pPr>
        <w:ind w:left="567" w:hanging="567"/>
        <w:jc w:val="center"/>
        <w:outlineLvl w:val="0"/>
        <w:rPr>
          <w:rFonts w:ascii="Arial" w:hAnsi="Arial" w:cs="Arial"/>
          <w:b/>
          <w:color w:val="000000"/>
          <w:sz w:val="22"/>
          <w:szCs w:val="22"/>
          <w:u w:val="single"/>
        </w:rPr>
      </w:pPr>
    </w:p>
    <w:p w14:paraId="22554411" w14:textId="77777777" w:rsidR="003D4E1C" w:rsidRPr="005216EB" w:rsidRDefault="00305BF0" w:rsidP="00305BF0">
      <w:pPr>
        <w:ind w:left="567" w:hanging="567"/>
        <w:jc w:val="center"/>
        <w:outlineLvl w:val="0"/>
        <w:rPr>
          <w:rFonts w:ascii="Arial" w:hAnsi="Arial" w:cs="Arial"/>
          <w:b/>
          <w:color w:val="000000"/>
          <w:sz w:val="22"/>
          <w:szCs w:val="22"/>
          <w:u w:val="single"/>
        </w:rPr>
      </w:pPr>
      <w:bookmarkStart w:id="248" w:name="_Toc445130609"/>
      <w:bookmarkStart w:id="249" w:name="_Toc445130711"/>
      <w:r>
        <w:rPr>
          <w:rFonts w:ascii="Arial" w:hAnsi="Arial" w:cs="Arial"/>
          <w:b/>
          <w:color w:val="000000"/>
          <w:sz w:val="22"/>
          <w:szCs w:val="22"/>
          <w:u w:val="single"/>
        </w:rPr>
        <w:t>LOT</w:t>
      </w:r>
      <w:r w:rsidR="003D4E1C" w:rsidRPr="005216EB">
        <w:rPr>
          <w:rFonts w:ascii="Arial" w:hAnsi="Arial" w:cs="Arial"/>
          <w:b/>
          <w:color w:val="000000"/>
          <w:sz w:val="22"/>
          <w:szCs w:val="22"/>
          <w:u w:val="single"/>
        </w:rPr>
        <w:t xml:space="preserve"> 3</w:t>
      </w:r>
      <w:bookmarkEnd w:id="248"/>
      <w:bookmarkEnd w:id="249"/>
    </w:p>
    <w:p w14:paraId="3C21020A" w14:textId="77777777" w:rsidR="003D4E1C" w:rsidRPr="005216EB" w:rsidRDefault="003D4E1C" w:rsidP="003D4E1C">
      <w:pPr>
        <w:ind w:left="567" w:hanging="567"/>
        <w:jc w:val="center"/>
        <w:outlineLvl w:val="0"/>
        <w:rPr>
          <w:rFonts w:ascii="Arial" w:hAnsi="Arial" w:cs="Arial"/>
          <w:b/>
          <w:color w:val="000000"/>
          <w:sz w:val="22"/>
          <w:szCs w:val="22"/>
          <w:u w:val="single"/>
        </w:rPr>
      </w:pPr>
      <w:bookmarkStart w:id="250" w:name="_Toc445130610"/>
      <w:bookmarkStart w:id="251" w:name="_Toc445130712"/>
      <w:r w:rsidRPr="005216EB">
        <w:rPr>
          <w:rFonts w:ascii="Arial" w:hAnsi="Arial" w:cs="Arial"/>
          <w:b/>
          <w:color w:val="000000"/>
          <w:sz w:val="22"/>
          <w:szCs w:val="22"/>
          <w:u w:val="single"/>
        </w:rPr>
        <w:t>Caractéristiques techniques des divers systèmes d'accès aux façades</w:t>
      </w:r>
      <w:bookmarkEnd w:id="250"/>
      <w:bookmarkEnd w:id="251"/>
    </w:p>
    <w:p w14:paraId="59580682" w14:textId="77777777" w:rsidR="003D4E1C" w:rsidRPr="005216EB" w:rsidRDefault="003D4E1C" w:rsidP="003D4E1C">
      <w:pPr>
        <w:ind w:left="567" w:hanging="567"/>
        <w:jc w:val="both"/>
        <w:outlineLvl w:val="0"/>
        <w:rPr>
          <w:rFonts w:ascii="Arial" w:hAnsi="Arial" w:cs="Arial"/>
          <w:b/>
          <w:color w:val="000000"/>
          <w:sz w:val="22"/>
          <w:szCs w:val="22"/>
          <w:u w:val="single"/>
        </w:rPr>
      </w:pPr>
    </w:p>
    <w:p w14:paraId="20FE9101" w14:textId="77777777" w:rsidR="003D4E1C" w:rsidRPr="005216EB" w:rsidRDefault="003D4E1C" w:rsidP="003D4E1C">
      <w:pPr>
        <w:ind w:left="567" w:hanging="567"/>
        <w:jc w:val="both"/>
        <w:outlineLvl w:val="0"/>
        <w:rPr>
          <w:rFonts w:ascii="Arial" w:hAnsi="Arial" w:cs="Arial"/>
          <w:b/>
          <w:color w:val="000000"/>
          <w:sz w:val="22"/>
          <w:szCs w:val="22"/>
          <w:u w:val="single"/>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8"/>
        <w:gridCol w:w="3327"/>
        <w:gridCol w:w="1417"/>
        <w:gridCol w:w="2693"/>
      </w:tblGrid>
      <w:tr w:rsidR="003D4E1C" w:rsidRPr="005216EB" w14:paraId="52166457" w14:textId="77777777" w:rsidTr="005216EB">
        <w:tc>
          <w:tcPr>
            <w:tcW w:w="3478" w:type="dxa"/>
            <w:shd w:val="clear" w:color="auto" w:fill="auto"/>
            <w:vAlign w:val="center"/>
          </w:tcPr>
          <w:p w14:paraId="610D9CCB" w14:textId="77777777" w:rsidR="003D4E1C" w:rsidRPr="005216EB" w:rsidRDefault="003D4E1C" w:rsidP="005216EB">
            <w:pPr>
              <w:jc w:val="center"/>
              <w:rPr>
                <w:rFonts w:ascii="Arial" w:hAnsi="Arial" w:cs="Arial"/>
                <w:b/>
                <w:szCs w:val="22"/>
              </w:rPr>
            </w:pPr>
            <w:r w:rsidRPr="005216EB">
              <w:rPr>
                <w:rFonts w:ascii="Arial" w:hAnsi="Arial" w:cs="Arial"/>
                <w:b/>
                <w:szCs w:val="22"/>
              </w:rPr>
              <w:t>Localisation</w:t>
            </w:r>
          </w:p>
        </w:tc>
        <w:tc>
          <w:tcPr>
            <w:tcW w:w="3327" w:type="dxa"/>
            <w:shd w:val="clear" w:color="auto" w:fill="auto"/>
            <w:vAlign w:val="center"/>
          </w:tcPr>
          <w:p w14:paraId="6244F1E2" w14:textId="77777777" w:rsidR="003D4E1C" w:rsidRPr="005216EB" w:rsidRDefault="003D4E1C" w:rsidP="005216EB">
            <w:pPr>
              <w:jc w:val="center"/>
              <w:rPr>
                <w:rFonts w:ascii="Arial" w:hAnsi="Arial" w:cs="Arial"/>
                <w:b/>
                <w:szCs w:val="22"/>
              </w:rPr>
            </w:pPr>
            <w:r w:rsidRPr="005216EB">
              <w:rPr>
                <w:rFonts w:ascii="Arial" w:hAnsi="Arial" w:cs="Arial"/>
                <w:b/>
                <w:szCs w:val="22"/>
              </w:rPr>
              <w:t>Description</w:t>
            </w:r>
          </w:p>
        </w:tc>
        <w:tc>
          <w:tcPr>
            <w:tcW w:w="1417" w:type="dxa"/>
            <w:shd w:val="clear" w:color="auto" w:fill="auto"/>
            <w:vAlign w:val="center"/>
          </w:tcPr>
          <w:p w14:paraId="0A0058A6" w14:textId="77777777" w:rsidR="003D4E1C" w:rsidRPr="005216EB" w:rsidRDefault="003D4E1C" w:rsidP="005216EB">
            <w:pPr>
              <w:jc w:val="center"/>
              <w:rPr>
                <w:rFonts w:ascii="Arial" w:hAnsi="Arial" w:cs="Arial"/>
                <w:b/>
                <w:szCs w:val="22"/>
              </w:rPr>
            </w:pPr>
            <w:r w:rsidRPr="005216EB">
              <w:rPr>
                <w:rFonts w:ascii="Arial" w:hAnsi="Arial" w:cs="Arial"/>
                <w:b/>
                <w:szCs w:val="22"/>
              </w:rPr>
              <w:t>Charge max. (kg)</w:t>
            </w:r>
          </w:p>
        </w:tc>
        <w:tc>
          <w:tcPr>
            <w:tcW w:w="2693" w:type="dxa"/>
            <w:shd w:val="clear" w:color="auto" w:fill="auto"/>
            <w:vAlign w:val="center"/>
          </w:tcPr>
          <w:p w14:paraId="4A55A136" w14:textId="77777777" w:rsidR="003D4E1C" w:rsidRPr="005216EB" w:rsidRDefault="003D4E1C" w:rsidP="005216EB">
            <w:pPr>
              <w:jc w:val="center"/>
              <w:rPr>
                <w:rFonts w:ascii="Arial" w:hAnsi="Arial" w:cs="Arial"/>
                <w:b/>
                <w:szCs w:val="22"/>
              </w:rPr>
            </w:pPr>
            <w:r w:rsidRPr="005216EB">
              <w:rPr>
                <w:rFonts w:ascii="Arial" w:hAnsi="Arial" w:cs="Arial"/>
                <w:b/>
                <w:szCs w:val="22"/>
              </w:rPr>
              <w:t>Autres caractéristiques</w:t>
            </w:r>
          </w:p>
        </w:tc>
      </w:tr>
      <w:tr w:rsidR="003D4E1C" w:rsidRPr="005216EB" w14:paraId="2D63FC68" w14:textId="77777777" w:rsidTr="005216EB">
        <w:tc>
          <w:tcPr>
            <w:tcW w:w="10915" w:type="dxa"/>
            <w:gridSpan w:val="4"/>
            <w:shd w:val="clear" w:color="auto" w:fill="C0C0C0"/>
          </w:tcPr>
          <w:p w14:paraId="401441A3" w14:textId="77777777" w:rsidR="003D4E1C" w:rsidRPr="005216EB" w:rsidRDefault="003D4E1C" w:rsidP="005216EB">
            <w:pPr>
              <w:jc w:val="center"/>
              <w:rPr>
                <w:rFonts w:ascii="Arial" w:hAnsi="Arial" w:cs="Arial"/>
                <w:b/>
                <w:sz w:val="20"/>
              </w:rPr>
            </w:pPr>
          </w:p>
          <w:p w14:paraId="6426D07F" w14:textId="77777777" w:rsidR="003D4E1C" w:rsidRDefault="003D4E1C" w:rsidP="005216EB">
            <w:pPr>
              <w:jc w:val="center"/>
              <w:rPr>
                <w:rFonts w:ascii="Arial" w:hAnsi="Arial" w:cs="Arial"/>
                <w:b/>
                <w:sz w:val="20"/>
              </w:rPr>
            </w:pPr>
            <w:r w:rsidRPr="005216EB">
              <w:rPr>
                <w:rFonts w:ascii="Arial" w:hAnsi="Arial" w:cs="Arial"/>
                <w:b/>
                <w:sz w:val="20"/>
              </w:rPr>
              <w:t>BATIMENT TRE</w:t>
            </w:r>
          </w:p>
          <w:p w14:paraId="40198083" w14:textId="77777777" w:rsidR="003D4E1C" w:rsidRPr="005216EB" w:rsidRDefault="00F658C2" w:rsidP="00F658C2">
            <w:pPr>
              <w:jc w:val="center"/>
              <w:rPr>
                <w:rFonts w:ascii="Arial" w:hAnsi="Arial" w:cs="Arial"/>
                <w:b/>
                <w:sz w:val="20"/>
              </w:rPr>
            </w:pPr>
            <w:r w:rsidRPr="00F658C2">
              <w:rPr>
                <w:rFonts w:ascii="Arial" w:hAnsi="Arial" w:cs="Arial"/>
                <w:b/>
                <w:sz w:val="20"/>
              </w:rPr>
              <w:t>Rue de Trèves 74</w:t>
            </w:r>
            <w:r>
              <w:rPr>
                <w:rFonts w:ascii="Arial" w:hAnsi="Arial" w:cs="Arial"/>
                <w:b/>
                <w:sz w:val="20"/>
              </w:rPr>
              <w:t xml:space="preserve">, </w:t>
            </w:r>
            <w:r w:rsidRPr="00F658C2">
              <w:rPr>
                <w:rFonts w:ascii="Arial" w:hAnsi="Arial" w:cs="Arial"/>
                <w:b/>
                <w:sz w:val="20"/>
              </w:rPr>
              <w:t>1000 Bruxelles</w:t>
            </w:r>
          </w:p>
        </w:tc>
      </w:tr>
      <w:tr w:rsidR="003D4E1C" w:rsidRPr="005216EB" w14:paraId="4F85E7A0" w14:textId="77777777" w:rsidTr="005216EB">
        <w:tc>
          <w:tcPr>
            <w:tcW w:w="3478" w:type="dxa"/>
            <w:shd w:val="clear" w:color="auto" w:fill="auto"/>
          </w:tcPr>
          <w:p w14:paraId="6FD6DAF3" w14:textId="77777777" w:rsidR="003D4E1C" w:rsidRPr="005216EB" w:rsidRDefault="003D4E1C" w:rsidP="005216EB">
            <w:pPr>
              <w:rPr>
                <w:rFonts w:ascii="Arial" w:hAnsi="Arial" w:cs="Arial"/>
                <w:sz w:val="20"/>
              </w:rPr>
            </w:pPr>
            <w:r w:rsidRPr="005216EB">
              <w:rPr>
                <w:rFonts w:ascii="Arial" w:hAnsi="Arial" w:cs="Arial"/>
                <w:sz w:val="20"/>
              </w:rPr>
              <w:t>Toiture 8</w:t>
            </w:r>
            <w:r w:rsidRPr="005216EB">
              <w:rPr>
                <w:rFonts w:ascii="Arial" w:hAnsi="Arial" w:cs="Arial"/>
                <w:sz w:val="20"/>
                <w:vertAlign w:val="superscript"/>
              </w:rPr>
              <w:t>ème</w:t>
            </w:r>
            <w:r w:rsidRPr="005216EB">
              <w:rPr>
                <w:rFonts w:ascii="Arial" w:hAnsi="Arial" w:cs="Arial"/>
                <w:sz w:val="20"/>
              </w:rPr>
              <w:t xml:space="preserve"> étage</w:t>
            </w:r>
          </w:p>
        </w:tc>
        <w:tc>
          <w:tcPr>
            <w:tcW w:w="3327" w:type="dxa"/>
            <w:shd w:val="clear" w:color="auto" w:fill="auto"/>
          </w:tcPr>
          <w:p w14:paraId="209A8CD2" w14:textId="77777777" w:rsidR="003D4E1C" w:rsidRPr="005216EB" w:rsidRDefault="003D4E1C" w:rsidP="005216EB">
            <w:pPr>
              <w:rPr>
                <w:rFonts w:ascii="Arial" w:hAnsi="Arial" w:cs="Arial"/>
                <w:sz w:val="20"/>
              </w:rPr>
            </w:pPr>
            <w:r w:rsidRPr="005216EB">
              <w:rPr>
                <w:rFonts w:ascii="Arial" w:hAnsi="Arial" w:cs="Arial"/>
                <w:sz w:val="20"/>
              </w:rPr>
              <w:t>Nacelle mobile sur rail de marque MANNESMAN W7733P</w:t>
            </w:r>
          </w:p>
        </w:tc>
        <w:tc>
          <w:tcPr>
            <w:tcW w:w="1417" w:type="dxa"/>
            <w:shd w:val="clear" w:color="auto" w:fill="auto"/>
          </w:tcPr>
          <w:p w14:paraId="64192762" w14:textId="77777777" w:rsidR="003D4E1C" w:rsidRPr="005216EB" w:rsidRDefault="003D4E1C" w:rsidP="005216EB">
            <w:pPr>
              <w:rPr>
                <w:rFonts w:ascii="Arial" w:hAnsi="Arial" w:cs="Arial"/>
                <w:sz w:val="20"/>
              </w:rPr>
            </w:pPr>
            <w:r w:rsidRPr="005216EB">
              <w:rPr>
                <w:rFonts w:ascii="Arial" w:hAnsi="Arial" w:cs="Arial"/>
                <w:sz w:val="20"/>
              </w:rPr>
              <w:t>250 kg ou 2 pers. + 80 kg</w:t>
            </w:r>
          </w:p>
        </w:tc>
        <w:tc>
          <w:tcPr>
            <w:tcW w:w="2693" w:type="dxa"/>
            <w:shd w:val="clear" w:color="auto" w:fill="auto"/>
          </w:tcPr>
          <w:p w14:paraId="3408C54D" w14:textId="77777777" w:rsidR="003D4E1C" w:rsidRPr="005216EB" w:rsidRDefault="003D4E1C" w:rsidP="005216EB">
            <w:pPr>
              <w:rPr>
                <w:rFonts w:ascii="Arial" w:hAnsi="Arial" w:cs="Arial"/>
                <w:sz w:val="20"/>
              </w:rPr>
            </w:pPr>
            <w:r w:rsidRPr="005216EB">
              <w:rPr>
                <w:rFonts w:ascii="Arial" w:hAnsi="Arial" w:cs="Arial"/>
                <w:sz w:val="20"/>
              </w:rPr>
              <w:t>58 m / Câble Ø 6.5 mm</w:t>
            </w:r>
          </w:p>
        </w:tc>
      </w:tr>
      <w:tr w:rsidR="003D4E1C" w:rsidRPr="005216EB" w14:paraId="189CD560" w14:textId="77777777" w:rsidTr="005216EB">
        <w:tc>
          <w:tcPr>
            <w:tcW w:w="3478" w:type="dxa"/>
            <w:shd w:val="clear" w:color="auto" w:fill="auto"/>
          </w:tcPr>
          <w:p w14:paraId="5F13B7FE" w14:textId="77777777" w:rsidR="003D4E1C" w:rsidRPr="005216EB" w:rsidRDefault="003D4E1C" w:rsidP="005216EB">
            <w:pPr>
              <w:rPr>
                <w:rFonts w:ascii="Arial" w:hAnsi="Arial" w:cs="Arial"/>
                <w:sz w:val="20"/>
              </w:rPr>
            </w:pPr>
            <w:r w:rsidRPr="005216EB">
              <w:rPr>
                <w:rFonts w:ascii="Arial" w:hAnsi="Arial" w:cs="Arial"/>
                <w:sz w:val="20"/>
              </w:rPr>
              <w:t>Toiture 8</w:t>
            </w:r>
            <w:r w:rsidRPr="005216EB">
              <w:rPr>
                <w:rFonts w:ascii="Arial" w:hAnsi="Arial" w:cs="Arial"/>
                <w:sz w:val="20"/>
                <w:vertAlign w:val="superscript"/>
              </w:rPr>
              <w:t>ème</w:t>
            </w:r>
            <w:r w:rsidRPr="005216EB">
              <w:rPr>
                <w:rFonts w:ascii="Arial" w:hAnsi="Arial" w:cs="Arial"/>
                <w:sz w:val="20"/>
              </w:rPr>
              <w:t xml:space="preserve"> étage</w:t>
            </w:r>
          </w:p>
          <w:p w14:paraId="1286876F" w14:textId="77777777" w:rsidR="003D4E1C" w:rsidRPr="005216EB" w:rsidRDefault="003D4E1C" w:rsidP="005216EB">
            <w:pPr>
              <w:rPr>
                <w:rFonts w:ascii="Arial" w:hAnsi="Arial" w:cs="Arial"/>
                <w:sz w:val="20"/>
              </w:rPr>
            </w:pPr>
            <w:r w:rsidRPr="005216EB">
              <w:rPr>
                <w:rFonts w:ascii="Arial" w:hAnsi="Arial" w:cs="Arial"/>
                <w:sz w:val="20"/>
              </w:rPr>
              <w:t xml:space="preserve">Accès à la plateforme </w:t>
            </w:r>
          </w:p>
        </w:tc>
        <w:tc>
          <w:tcPr>
            <w:tcW w:w="3327" w:type="dxa"/>
            <w:shd w:val="clear" w:color="auto" w:fill="auto"/>
          </w:tcPr>
          <w:p w14:paraId="4E065FFA"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659CCB91"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4B3A5A09" w14:textId="77777777" w:rsidR="003D4E1C" w:rsidRPr="005216EB" w:rsidRDefault="003D4E1C" w:rsidP="005216EB">
            <w:pPr>
              <w:rPr>
                <w:rFonts w:ascii="Arial" w:hAnsi="Arial" w:cs="Arial"/>
                <w:sz w:val="20"/>
              </w:rPr>
            </w:pPr>
            <w:r w:rsidRPr="005216EB">
              <w:rPr>
                <w:rFonts w:ascii="Arial" w:hAnsi="Arial" w:cs="Arial"/>
                <w:sz w:val="20"/>
              </w:rPr>
              <w:t>9 marches</w:t>
            </w:r>
          </w:p>
        </w:tc>
      </w:tr>
      <w:tr w:rsidR="003D4E1C" w:rsidRPr="005216EB" w14:paraId="6DD2878B" w14:textId="77777777" w:rsidTr="005216EB">
        <w:tc>
          <w:tcPr>
            <w:tcW w:w="3478" w:type="dxa"/>
            <w:shd w:val="clear" w:color="auto" w:fill="auto"/>
          </w:tcPr>
          <w:p w14:paraId="53B29000" w14:textId="77777777" w:rsidR="003D4E1C" w:rsidRPr="005216EB" w:rsidRDefault="003D4E1C" w:rsidP="005216EB">
            <w:pPr>
              <w:rPr>
                <w:rFonts w:ascii="Arial" w:hAnsi="Arial" w:cs="Arial"/>
                <w:sz w:val="20"/>
              </w:rPr>
            </w:pPr>
            <w:r w:rsidRPr="005216EB">
              <w:rPr>
                <w:rFonts w:ascii="Arial" w:hAnsi="Arial" w:cs="Arial"/>
                <w:sz w:val="20"/>
              </w:rPr>
              <w:t>Toiture 9</w:t>
            </w:r>
            <w:r w:rsidRPr="005216EB">
              <w:rPr>
                <w:rFonts w:ascii="Arial" w:hAnsi="Arial" w:cs="Arial"/>
                <w:sz w:val="20"/>
                <w:vertAlign w:val="superscript"/>
              </w:rPr>
              <w:t>ème</w:t>
            </w:r>
            <w:r w:rsidRPr="005216EB">
              <w:rPr>
                <w:rFonts w:ascii="Arial" w:hAnsi="Arial" w:cs="Arial"/>
                <w:sz w:val="20"/>
              </w:rPr>
              <w:t xml:space="preserve"> étage</w:t>
            </w:r>
          </w:p>
          <w:p w14:paraId="044B3ED3" w14:textId="77777777" w:rsidR="003D4E1C" w:rsidRPr="005216EB" w:rsidRDefault="003D4E1C" w:rsidP="005216EB">
            <w:pPr>
              <w:rPr>
                <w:rFonts w:ascii="Arial" w:hAnsi="Arial" w:cs="Arial"/>
                <w:sz w:val="20"/>
              </w:rPr>
            </w:pPr>
            <w:r w:rsidRPr="005216EB">
              <w:rPr>
                <w:rFonts w:ascii="Arial" w:hAnsi="Arial" w:cs="Arial"/>
                <w:sz w:val="20"/>
              </w:rPr>
              <w:t>Accès au groupe frigorifique</w:t>
            </w:r>
          </w:p>
        </w:tc>
        <w:tc>
          <w:tcPr>
            <w:tcW w:w="3327" w:type="dxa"/>
            <w:shd w:val="clear" w:color="auto" w:fill="auto"/>
          </w:tcPr>
          <w:p w14:paraId="55B5CA91"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3A28F312"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5001BD93" w14:textId="77777777" w:rsidR="003D4E1C" w:rsidRPr="005216EB" w:rsidRDefault="003D4E1C" w:rsidP="005216EB">
            <w:pPr>
              <w:rPr>
                <w:rFonts w:ascii="Arial" w:hAnsi="Arial" w:cs="Arial"/>
                <w:sz w:val="20"/>
              </w:rPr>
            </w:pPr>
            <w:r w:rsidRPr="005216EB">
              <w:rPr>
                <w:rFonts w:ascii="Arial" w:hAnsi="Arial" w:cs="Arial"/>
                <w:sz w:val="20"/>
              </w:rPr>
              <w:t>7 marches</w:t>
            </w:r>
          </w:p>
        </w:tc>
      </w:tr>
      <w:tr w:rsidR="003D4E1C" w:rsidRPr="005216EB" w14:paraId="60FFE2BD" w14:textId="77777777" w:rsidTr="005216EB">
        <w:tc>
          <w:tcPr>
            <w:tcW w:w="3478" w:type="dxa"/>
            <w:shd w:val="clear" w:color="auto" w:fill="auto"/>
          </w:tcPr>
          <w:p w14:paraId="40A6C2DA"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w:t>
            </w:r>
          </w:p>
          <w:p w14:paraId="588DF97D" w14:textId="77777777" w:rsidR="003D4E1C" w:rsidRPr="005216EB" w:rsidRDefault="003D4E1C" w:rsidP="005216EB">
            <w:pPr>
              <w:rPr>
                <w:rFonts w:ascii="Arial" w:hAnsi="Arial" w:cs="Arial"/>
                <w:sz w:val="20"/>
              </w:rPr>
            </w:pPr>
            <w:r w:rsidRPr="005216EB">
              <w:rPr>
                <w:rFonts w:ascii="Arial" w:hAnsi="Arial" w:cs="Arial"/>
                <w:sz w:val="20"/>
              </w:rPr>
              <w:t>Accès du local technique vers le 7</w:t>
            </w:r>
            <w:r w:rsidRPr="005216EB">
              <w:rPr>
                <w:rFonts w:ascii="Arial" w:hAnsi="Arial" w:cs="Arial"/>
                <w:sz w:val="20"/>
                <w:vertAlign w:val="superscript"/>
              </w:rPr>
              <w:t>ème</w:t>
            </w:r>
            <w:r w:rsidRPr="005216EB">
              <w:rPr>
                <w:rFonts w:ascii="Arial" w:hAnsi="Arial" w:cs="Arial"/>
                <w:sz w:val="20"/>
              </w:rPr>
              <w:t xml:space="preserve"> étage/Côté B68</w:t>
            </w:r>
          </w:p>
        </w:tc>
        <w:tc>
          <w:tcPr>
            <w:tcW w:w="3327" w:type="dxa"/>
            <w:shd w:val="clear" w:color="auto" w:fill="auto"/>
          </w:tcPr>
          <w:p w14:paraId="59A91783"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46F7D408"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2C8E0FC6" w14:textId="77777777" w:rsidR="003D4E1C" w:rsidRPr="005216EB" w:rsidRDefault="003D4E1C" w:rsidP="005216EB">
            <w:pPr>
              <w:rPr>
                <w:rFonts w:ascii="Arial" w:hAnsi="Arial" w:cs="Arial"/>
                <w:sz w:val="20"/>
              </w:rPr>
            </w:pPr>
            <w:r w:rsidRPr="005216EB">
              <w:rPr>
                <w:rFonts w:ascii="Arial" w:hAnsi="Arial" w:cs="Arial"/>
                <w:sz w:val="20"/>
              </w:rPr>
              <w:t>21 marches</w:t>
            </w:r>
          </w:p>
        </w:tc>
      </w:tr>
      <w:tr w:rsidR="003D4E1C" w:rsidRPr="005216EB" w14:paraId="7F76B612" w14:textId="77777777" w:rsidTr="005216EB">
        <w:tc>
          <w:tcPr>
            <w:tcW w:w="3478" w:type="dxa"/>
            <w:shd w:val="clear" w:color="auto" w:fill="auto"/>
          </w:tcPr>
          <w:p w14:paraId="53AA5542"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w:t>
            </w:r>
          </w:p>
          <w:p w14:paraId="4895B4B2" w14:textId="77777777" w:rsidR="003D4E1C" w:rsidRPr="005216EB" w:rsidRDefault="003D4E1C" w:rsidP="005216EB">
            <w:pPr>
              <w:rPr>
                <w:rFonts w:ascii="Arial" w:hAnsi="Arial" w:cs="Arial"/>
                <w:sz w:val="20"/>
              </w:rPr>
            </w:pPr>
            <w:r w:rsidRPr="005216EB">
              <w:rPr>
                <w:rFonts w:ascii="Arial" w:hAnsi="Arial" w:cs="Arial"/>
                <w:sz w:val="20"/>
              </w:rPr>
              <w:t>Accès du local technique vers le 7</w:t>
            </w:r>
            <w:r w:rsidRPr="005216EB">
              <w:rPr>
                <w:rFonts w:ascii="Arial" w:hAnsi="Arial" w:cs="Arial"/>
                <w:sz w:val="20"/>
                <w:vertAlign w:val="superscript"/>
              </w:rPr>
              <w:t>ème</w:t>
            </w:r>
            <w:r w:rsidRPr="005216EB">
              <w:rPr>
                <w:rFonts w:ascii="Arial" w:hAnsi="Arial" w:cs="Arial"/>
                <w:sz w:val="20"/>
              </w:rPr>
              <w:t xml:space="preserve"> étage/Côté rue de Trèves</w:t>
            </w:r>
          </w:p>
        </w:tc>
        <w:tc>
          <w:tcPr>
            <w:tcW w:w="3327" w:type="dxa"/>
            <w:shd w:val="clear" w:color="auto" w:fill="auto"/>
          </w:tcPr>
          <w:p w14:paraId="3241E3D6"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24CE540C"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1A7B18E5" w14:textId="77777777" w:rsidR="003D4E1C" w:rsidRPr="005216EB" w:rsidRDefault="003D4E1C" w:rsidP="005216EB">
            <w:pPr>
              <w:rPr>
                <w:rFonts w:ascii="Arial" w:hAnsi="Arial" w:cs="Arial"/>
                <w:sz w:val="20"/>
              </w:rPr>
            </w:pPr>
            <w:r w:rsidRPr="005216EB">
              <w:rPr>
                <w:rFonts w:ascii="Arial" w:hAnsi="Arial" w:cs="Arial"/>
                <w:sz w:val="20"/>
              </w:rPr>
              <w:t>21 marches</w:t>
            </w:r>
          </w:p>
        </w:tc>
      </w:tr>
      <w:tr w:rsidR="003D4E1C" w:rsidRPr="005216EB" w14:paraId="116E373A" w14:textId="77777777" w:rsidTr="005216EB">
        <w:tc>
          <w:tcPr>
            <w:tcW w:w="3478" w:type="dxa"/>
            <w:shd w:val="clear" w:color="auto" w:fill="auto"/>
          </w:tcPr>
          <w:p w14:paraId="0833C92D"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w:t>
            </w:r>
          </w:p>
          <w:p w14:paraId="45B987C2" w14:textId="77777777" w:rsidR="003D4E1C" w:rsidRPr="005216EB" w:rsidRDefault="003D4E1C" w:rsidP="005216EB">
            <w:pPr>
              <w:rPr>
                <w:rFonts w:ascii="Arial" w:hAnsi="Arial" w:cs="Arial"/>
                <w:sz w:val="20"/>
              </w:rPr>
            </w:pPr>
            <w:r w:rsidRPr="005216EB">
              <w:rPr>
                <w:rFonts w:ascii="Arial" w:hAnsi="Arial" w:cs="Arial"/>
                <w:sz w:val="20"/>
              </w:rPr>
              <w:t>Côté rue de Trèves</w:t>
            </w:r>
          </w:p>
        </w:tc>
        <w:tc>
          <w:tcPr>
            <w:tcW w:w="3327" w:type="dxa"/>
            <w:shd w:val="clear" w:color="auto" w:fill="auto"/>
          </w:tcPr>
          <w:p w14:paraId="7999F118" w14:textId="77777777" w:rsidR="003D4E1C" w:rsidRPr="005216EB" w:rsidRDefault="003D4E1C" w:rsidP="005216EB">
            <w:pPr>
              <w:rPr>
                <w:rFonts w:ascii="Arial" w:hAnsi="Arial" w:cs="Arial"/>
                <w:sz w:val="20"/>
              </w:rPr>
            </w:pPr>
            <w:r w:rsidRPr="005216EB">
              <w:rPr>
                <w:rFonts w:ascii="Arial" w:hAnsi="Arial" w:cs="Arial"/>
                <w:sz w:val="20"/>
              </w:rPr>
              <w:t>Ligne de vie double câble</w:t>
            </w:r>
          </w:p>
        </w:tc>
        <w:tc>
          <w:tcPr>
            <w:tcW w:w="1417" w:type="dxa"/>
            <w:shd w:val="clear" w:color="auto" w:fill="auto"/>
          </w:tcPr>
          <w:p w14:paraId="21C31AD5"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54E9339F" w14:textId="77777777" w:rsidR="003D4E1C" w:rsidRPr="005216EB" w:rsidRDefault="003D4E1C" w:rsidP="005216EB">
            <w:pPr>
              <w:rPr>
                <w:rFonts w:ascii="Arial" w:hAnsi="Arial" w:cs="Arial"/>
                <w:sz w:val="20"/>
              </w:rPr>
            </w:pPr>
          </w:p>
        </w:tc>
      </w:tr>
      <w:tr w:rsidR="003D4E1C" w:rsidRPr="005216EB" w14:paraId="2FAAE54D" w14:textId="77777777" w:rsidTr="005216EB">
        <w:tc>
          <w:tcPr>
            <w:tcW w:w="3478" w:type="dxa"/>
            <w:shd w:val="clear" w:color="auto" w:fill="auto"/>
          </w:tcPr>
          <w:p w14:paraId="4C496517" w14:textId="77777777" w:rsidR="003D4E1C" w:rsidRPr="005216EB" w:rsidRDefault="003D4E1C" w:rsidP="005216EB">
            <w:pPr>
              <w:rPr>
                <w:rFonts w:ascii="Arial" w:hAnsi="Arial" w:cs="Arial"/>
                <w:sz w:val="20"/>
              </w:rPr>
            </w:pPr>
            <w:r w:rsidRPr="005216EB">
              <w:rPr>
                <w:rFonts w:ascii="Arial" w:hAnsi="Arial" w:cs="Arial"/>
                <w:sz w:val="20"/>
              </w:rPr>
              <w:t>Toiture 8</w:t>
            </w:r>
            <w:r w:rsidRPr="005216EB">
              <w:rPr>
                <w:rFonts w:ascii="Arial" w:hAnsi="Arial" w:cs="Arial"/>
                <w:sz w:val="20"/>
                <w:vertAlign w:val="superscript"/>
              </w:rPr>
              <w:t>ème</w:t>
            </w:r>
            <w:r w:rsidRPr="005216EB">
              <w:rPr>
                <w:rFonts w:ascii="Arial" w:hAnsi="Arial" w:cs="Arial"/>
                <w:sz w:val="20"/>
              </w:rPr>
              <w:t xml:space="preserve"> étage</w:t>
            </w:r>
          </w:p>
        </w:tc>
        <w:tc>
          <w:tcPr>
            <w:tcW w:w="3327" w:type="dxa"/>
            <w:shd w:val="clear" w:color="auto" w:fill="auto"/>
          </w:tcPr>
          <w:p w14:paraId="36B805F6" w14:textId="77777777" w:rsidR="003D4E1C" w:rsidRPr="005216EB" w:rsidRDefault="003D4E1C" w:rsidP="005216EB">
            <w:pPr>
              <w:rPr>
                <w:rFonts w:ascii="Arial" w:hAnsi="Arial" w:cs="Arial"/>
                <w:sz w:val="20"/>
              </w:rPr>
            </w:pPr>
            <w:r w:rsidRPr="005216EB">
              <w:rPr>
                <w:rFonts w:ascii="Arial" w:hAnsi="Arial" w:cs="Arial"/>
                <w:sz w:val="20"/>
              </w:rPr>
              <w:t>caillebotis</w:t>
            </w:r>
          </w:p>
        </w:tc>
        <w:tc>
          <w:tcPr>
            <w:tcW w:w="1417" w:type="dxa"/>
            <w:shd w:val="clear" w:color="auto" w:fill="auto"/>
          </w:tcPr>
          <w:p w14:paraId="4CC989B4" w14:textId="77777777" w:rsidR="003D4E1C" w:rsidRPr="005216EB" w:rsidRDefault="003D4E1C" w:rsidP="005216EB">
            <w:pPr>
              <w:rPr>
                <w:rFonts w:ascii="Arial" w:hAnsi="Arial" w:cs="Arial"/>
                <w:sz w:val="20"/>
                <w:highlight w:val="yellow"/>
              </w:rPr>
            </w:pPr>
          </w:p>
        </w:tc>
        <w:tc>
          <w:tcPr>
            <w:tcW w:w="2693" w:type="dxa"/>
            <w:shd w:val="clear" w:color="auto" w:fill="auto"/>
          </w:tcPr>
          <w:p w14:paraId="6AB4A856" w14:textId="77777777" w:rsidR="003D4E1C" w:rsidRPr="005216EB" w:rsidRDefault="003D4E1C" w:rsidP="005216EB">
            <w:pPr>
              <w:rPr>
                <w:rFonts w:ascii="Arial" w:hAnsi="Arial" w:cs="Arial"/>
                <w:sz w:val="20"/>
                <w:highlight w:val="yellow"/>
              </w:rPr>
            </w:pPr>
          </w:p>
        </w:tc>
      </w:tr>
      <w:tr w:rsidR="003D4E1C" w:rsidRPr="005216EB" w14:paraId="4C3A3737" w14:textId="77777777" w:rsidTr="005216EB">
        <w:tc>
          <w:tcPr>
            <w:tcW w:w="3478" w:type="dxa"/>
            <w:tcBorders>
              <w:bottom w:val="single" w:sz="4" w:space="0" w:color="000000"/>
            </w:tcBorders>
            <w:shd w:val="clear" w:color="auto" w:fill="auto"/>
          </w:tcPr>
          <w:p w14:paraId="4A2B90B1" w14:textId="77777777" w:rsidR="003D4E1C" w:rsidRPr="005216EB" w:rsidRDefault="003D4E1C" w:rsidP="005216EB">
            <w:pPr>
              <w:rPr>
                <w:rFonts w:ascii="Arial" w:hAnsi="Arial" w:cs="Arial"/>
                <w:sz w:val="20"/>
              </w:rPr>
            </w:pPr>
            <w:r w:rsidRPr="005216EB">
              <w:rPr>
                <w:rFonts w:ascii="Arial" w:hAnsi="Arial" w:cs="Arial"/>
                <w:sz w:val="20"/>
              </w:rPr>
              <w:t>Double peau</w:t>
            </w:r>
          </w:p>
        </w:tc>
        <w:tc>
          <w:tcPr>
            <w:tcW w:w="3327" w:type="dxa"/>
            <w:tcBorders>
              <w:bottom w:val="single" w:sz="4" w:space="0" w:color="000000"/>
            </w:tcBorders>
            <w:shd w:val="clear" w:color="auto" w:fill="auto"/>
          </w:tcPr>
          <w:p w14:paraId="045AA85A" w14:textId="77777777" w:rsidR="003D4E1C" w:rsidRPr="005216EB" w:rsidRDefault="003D4E1C" w:rsidP="005216EB">
            <w:pPr>
              <w:rPr>
                <w:rFonts w:ascii="Arial" w:hAnsi="Arial" w:cs="Arial"/>
                <w:sz w:val="20"/>
              </w:rPr>
            </w:pPr>
            <w:r w:rsidRPr="005216EB">
              <w:rPr>
                <w:rFonts w:ascii="Arial" w:hAnsi="Arial" w:cs="Arial"/>
                <w:sz w:val="20"/>
              </w:rPr>
              <w:t>caillebotis</w:t>
            </w:r>
          </w:p>
        </w:tc>
        <w:tc>
          <w:tcPr>
            <w:tcW w:w="1417" w:type="dxa"/>
            <w:tcBorders>
              <w:bottom w:val="single" w:sz="4" w:space="0" w:color="000000"/>
            </w:tcBorders>
            <w:shd w:val="clear" w:color="auto" w:fill="auto"/>
          </w:tcPr>
          <w:p w14:paraId="24F93434" w14:textId="77777777" w:rsidR="003D4E1C" w:rsidRPr="005216EB" w:rsidRDefault="003D4E1C" w:rsidP="005216EB">
            <w:pPr>
              <w:rPr>
                <w:rFonts w:ascii="Arial" w:hAnsi="Arial" w:cs="Arial"/>
                <w:sz w:val="20"/>
              </w:rPr>
            </w:pPr>
          </w:p>
        </w:tc>
        <w:tc>
          <w:tcPr>
            <w:tcW w:w="2693" w:type="dxa"/>
            <w:tcBorders>
              <w:bottom w:val="single" w:sz="4" w:space="0" w:color="000000"/>
            </w:tcBorders>
            <w:shd w:val="clear" w:color="auto" w:fill="auto"/>
          </w:tcPr>
          <w:p w14:paraId="07546884" w14:textId="77777777" w:rsidR="003D4E1C" w:rsidRPr="005216EB" w:rsidRDefault="003D4E1C" w:rsidP="005216EB">
            <w:pPr>
              <w:rPr>
                <w:rFonts w:ascii="Arial" w:hAnsi="Arial" w:cs="Arial"/>
                <w:sz w:val="20"/>
              </w:rPr>
            </w:pPr>
            <w:r w:rsidRPr="005216EB">
              <w:rPr>
                <w:rFonts w:ascii="Arial" w:hAnsi="Arial" w:cs="Arial"/>
                <w:sz w:val="20"/>
              </w:rPr>
              <w:t>Tous les étages</w:t>
            </w:r>
          </w:p>
        </w:tc>
      </w:tr>
      <w:tr w:rsidR="000311CE" w:rsidRPr="005216EB" w14:paraId="7198480F" w14:textId="77777777" w:rsidTr="005216EB">
        <w:tc>
          <w:tcPr>
            <w:tcW w:w="10915" w:type="dxa"/>
            <w:gridSpan w:val="4"/>
            <w:tcBorders>
              <w:top w:val="single" w:sz="4" w:space="0" w:color="000000"/>
              <w:left w:val="nil"/>
              <w:bottom w:val="single" w:sz="4" w:space="0" w:color="000000"/>
              <w:right w:val="nil"/>
            </w:tcBorders>
            <w:shd w:val="clear" w:color="auto" w:fill="auto"/>
            <w:vAlign w:val="center"/>
          </w:tcPr>
          <w:p w14:paraId="706519B6" w14:textId="77777777" w:rsidR="000311CE" w:rsidRPr="005216EB" w:rsidRDefault="000311CE" w:rsidP="005216EB">
            <w:pPr>
              <w:jc w:val="center"/>
              <w:rPr>
                <w:rFonts w:ascii="Arial" w:hAnsi="Arial" w:cs="Arial"/>
                <w:b/>
                <w:sz w:val="20"/>
              </w:rPr>
            </w:pPr>
          </w:p>
        </w:tc>
      </w:tr>
      <w:tr w:rsidR="003D4E1C" w:rsidRPr="005216EB" w14:paraId="3485EE93" w14:textId="77777777" w:rsidTr="005216EB">
        <w:tc>
          <w:tcPr>
            <w:tcW w:w="10915" w:type="dxa"/>
            <w:gridSpan w:val="4"/>
            <w:tcBorders>
              <w:top w:val="single" w:sz="4" w:space="0" w:color="000000"/>
            </w:tcBorders>
            <w:shd w:val="clear" w:color="auto" w:fill="C0C0C0"/>
            <w:vAlign w:val="center"/>
          </w:tcPr>
          <w:p w14:paraId="7A116BB2" w14:textId="77777777" w:rsidR="003D4E1C" w:rsidRPr="005216EB" w:rsidRDefault="003D4E1C" w:rsidP="005216EB">
            <w:pPr>
              <w:jc w:val="center"/>
              <w:rPr>
                <w:rFonts w:ascii="Arial" w:hAnsi="Arial" w:cs="Arial"/>
                <w:b/>
                <w:sz w:val="20"/>
              </w:rPr>
            </w:pPr>
          </w:p>
          <w:p w14:paraId="095D7C6F" w14:textId="77777777" w:rsidR="003D4E1C" w:rsidRDefault="003D4E1C" w:rsidP="005216EB">
            <w:pPr>
              <w:jc w:val="center"/>
              <w:rPr>
                <w:rFonts w:ascii="Arial" w:hAnsi="Arial" w:cs="Arial"/>
                <w:b/>
                <w:sz w:val="20"/>
              </w:rPr>
            </w:pPr>
            <w:r w:rsidRPr="005216EB">
              <w:rPr>
                <w:rFonts w:ascii="Arial" w:hAnsi="Arial" w:cs="Arial"/>
                <w:b/>
                <w:sz w:val="20"/>
              </w:rPr>
              <w:t>BATIMENT JDE</w:t>
            </w:r>
          </w:p>
          <w:p w14:paraId="627B7009" w14:textId="77777777" w:rsidR="003D4E1C" w:rsidRPr="005216EB" w:rsidRDefault="00F658C2" w:rsidP="005216EB">
            <w:pPr>
              <w:jc w:val="center"/>
              <w:rPr>
                <w:rFonts w:ascii="Arial" w:hAnsi="Arial" w:cs="Arial"/>
                <w:b/>
                <w:sz w:val="20"/>
              </w:rPr>
            </w:pPr>
            <w:r w:rsidRPr="00F658C2">
              <w:rPr>
                <w:rFonts w:ascii="Arial" w:hAnsi="Arial" w:cs="Arial"/>
                <w:b/>
                <w:sz w:val="20"/>
              </w:rPr>
              <w:t>Rue Belliard 99 – 101</w:t>
            </w:r>
            <w:r>
              <w:rPr>
                <w:rFonts w:ascii="Arial" w:hAnsi="Arial" w:cs="Arial"/>
                <w:b/>
                <w:sz w:val="20"/>
              </w:rPr>
              <w:t>,</w:t>
            </w:r>
            <w:r w:rsidRPr="00F658C2">
              <w:rPr>
                <w:rFonts w:ascii="Arial" w:hAnsi="Arial" w:cs="Arial"/>
                <w:b/>
                <w:sz w:val="20"/>
              </w:rPr>
              <w:t xml:space="preserve"> 1040 Bruxelles</w:t>
            </w:r>
          </w:p>
        </w:tc>
      </w:tr>
      <w:tr w:rsidR="003D4E1C" w:rsidRPr="005216EB" w14:paraId="725FCD9C" w14:textId="77777777" w:rsidTr="005216EB">
        <w:tc>
          <w:tcPr>
            <w:tcW w:w="3478" w:type="dxa"/>
            <w:shd w:val="clear" w:color="auto" w:fill="auto"/>
          </w:tcPr>
          <w:p w14:paraId="111E470F" w14:textId="77777777" w:rsidR="003D4E1C" w:rsidRPr="005216EB" w:rsidRDefault="003D4E1C" w:rsidP="005216EB">
            <w:pPr>
              <w:rPr>
                <w:rFonts w:ascii="Arial" w:hAnsi="Arial" w:cs="Arial"/>
                <w:sz w:val="20"/>
              </w:rPr>
            </w:pPr>
            <w:r w:rsidRPr="005216EB">
              <w:rPr>
                <w:rFonts w:ascii="Arial" w:hAnsi="Arial" w:cs="Arial"/>
                <w:sz w:val="20"/>
              </w:rPr>
              <w:t>Extérieur/Toitures 7</w:t>
            </w:r>
            <w:r w:rsidRPr="005216EB">
              <w:rPr>
                <w:rFonts w:ascii="Arial" w:hAnsi="Arial" w:cs="Arial"/>
                <w:sz w:val="20"/>
                <w:vertAlign w:val="superscript"/>
              </w:rPr>
              <w:t>ème</w:t>
            </w:r>
            <w:r w:rsidRPr="005216EB">
              <w:rPr>
                <w:rFonts w:ascii="Arial" w:hAnsi="Arial" w:cs="Arial"/>
                <w:sz w:val="20"/>
              </w:rPr>
              <w:t xml:space="preserve"> et 8</w:t>
            </w:r>
            <w:r w:rsidRPr="005216EB">
              <w:rPr>
                <w:rFonts w:ascii="Arial" w:hAnsi="Arial" w:cs="Arial"/>
                <w:sz w:val="20"/>
                <w:vertAlign w:val="superscript"/>
              </w:rPr>
              <w:t>ème</w:t>
            </w:r>
            <w:r w:rsidRPr="005216EB">
              <w:rPr>
                <w:rFonts w:ascii="Arial" w:hAnsi="Arial" w:cs="Arial"/>
                <w:sz w:val="20"/>
              </w:rPr>
              <w:t xml:space="preserve"> étages</w:t>
            </w:r>
          </w:p>
          <w:p w14:paraId="5198D321" w14:textId="77777777" w:rsidR="003D4E1C" w:rsidRPr="005216EB" w:rsidRDefault="003D4E1C" w:rsidP="005216EB">
            <w:pPr>
              <w:rPr>
                <w:rFonts w:ascii="Arial" w:hAnsi="Arial" w:cs="Arial"/>
                <w:sz w:val="20"/>
              </w:rPr>
            </w:pPr>
            <w:r w:rsidRPr="005216EB">
              <w:rPr>
                <w:rFonts w:ascii="Arial" w:hAnsi="Arial" w:cs="Arial"/>
                <w:sz w:val="20"/>
              </w:rPr>
              <w:t xml:space="preserve">Intérieur/Double peau </w:t>
            </w:r>
          </w:p>
        </w:tc>
        <w:tc>
          <w:tcPr>
            <w:tcW w:w="3327" w:type="dxa"/>
            <w:shd w:val="clear" w:color="auto" w:fill="auto"/>
          </w:tcPr>
          <w:p w14:paraId="6EE87A2B" w14:textId="77777777" w:rsidR="003D4E1C" w:rsidRPr="005216EB" w:rsidRDefault="003D4E1C" w:rsidP="005216EB">
            <w:pPr>
              <w:rPr>
                <w:rFonts w:ascii="Arial" w:hAnsi="Arial" w:cs="Arial"/>
                <w:sz w:val="20"/>
              </w:rPr>
            </w:pPr>
            <w:r w:rsidRPr="005216EB">
              <w:rPr>
                <w:rFonts w:ascii="Arial" w:hAnsi="Arial" w:cs="Arial"/>
                <w:sz w:val="20"/>
              </w:rPr>
              <w:t>Nacelle mobile sur rails intérieur et extérieur en 4 parties + 3 chariots de Marque FIXATOR</w:t>
            </w:r>
          </w:p>
        </w:tc>
        <w:tc>
          <w:tcPr>
            <w:tcW w:w="1417" w:type="dxa"/>
            <w:shd w:val="clear" w:color="auto" w:fill="auto"/>
          </w:tcPr>
          <w:p w14:paraId="67A3B403" w14:textId="77777777" w:rsidR="003D4E1C" w:rsidRPr="005216EB" w:rsidRDefault="003D4E1C" w:rsidP="005216EB">
            <w:pPr>
              <w:rPr>
                <w:rFonts w:ascii="Arial" w:hAnsi="Arial" w:cs="Arial"/>
                <w:sz w:val="20"/>
              </w:rPr>
            </w:pPr>
            <w:r w:rsidRPr="005216EB">
              <w:rPr>
                <w:rFonts w:ascii="Arial" w:hAnsi="Arial" w:cs="Arial"/>
                <w:sz w:val="20"/>
              </w:rPr>
              <w:t>240 kg ou 2 pers.</w:t>
            </w:r>
          </w:p>
        </w:tc>
        <w:tc>
          <w:tcPr>
            <w:tcW w:w="2693" w:type="dxa"/>
            <w:shd w:val="clear" w:color="auto" w:fill="auto"/>
          </w:tcPr>
          <w:p w14:paraId="0E3DC29E" w14:textId="77777777" w:rsidR="003D4E1C" w:rsidRPr="005216EB" w:rsidRDefault="003D4E1C" w:rsidP="005216EB">
            <w:pPr>
              <w:rPr>
                <w:rFonts w:ascii="Arial" w:hAnsi="Arial" w:cs="Arial"/>
                <w:sz w:val="20"/>
              </w:rPr>
            </w:pPr>
            <w:r w:rsidRPr="005216EB">
              <w:rPr>
                <w:rFonts w:ascii="Arial" w:hAnsi="Arial" w:cs="Arial"/>
                <w:sz w:val="20"/>
              </w:rPr>
              <w:t>58 m / câble Ø 8.3 mm</w:t>
            </w:r>
          </w:p>
        </w:tc>
      </w:tr>
      <w:tr w:rsidR="003D4E1C" w:rsidRPr="005216EB" w14:paraId="5CAD6426" w14:textId="77777777" w:rsidTr="005216EB">
        <w:tc>
          <w:tcPr>
            <w:tcW w:w="3478" w:type="dxa"/>
            <w:shd w:val="clear" w:color="auto" w:fill="auto"/>
          </w:tcPr>
          <w:p w14:paraId="605FCBF0"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étage/Côté CdR </w:t>
            </w:r>
          </w:p>
          <w:p w14:paraId="561F902D" w14:textId="77777777" w:rsidR="003D4E1C" w:rsidRPr="005216EB" w:rsidRDefault="003D4E1C" w:rsidP="005216EB">
            <w:pPr>
              <w:rPr>
                <w:rFonts w:ascii="Arial" w:hAnsi="Arial" w:cs="Arial"/>
                <w:sz w:val="20"/>
              </w:rPr>
            </w:pPr>
            <w:r w:rsidRPr="005216EB">
              <w:rPr>
                <w:rFonts w:ascii="Arial" w:hAnsi="Arial" w:cs="Arial"/>
                <w:sz w:val="20"/>
              </w:rPr>
              <w:t>Intérieur/Double peau</w:t>
            </w:r>
          </w:p>
        </w:tc>
        <w:tc>
          <w:tcPr>
            <w:tcW w:w="3327" w:type="dxa"/>
            <w:shd w:val="clear" w:color="auto" w:fill="auto"/>
          </w:tcPr>
          <w:p w14:paraId="13EAEDF6"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(101)</w:t>
            </w:r>
          </w:p>
        </w:tc>
        <w:tc>
          <w:tcPr>
            <w:tcW w:w="1417" w:type="dxa"/>
            <w:shd w:val="clear" w:color="auto" w:fill="auto"/>
          </w:tcPr>
          <w:p w14:paraId="36B7A127"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3DAE2425" w14:textId="77777777" w:rsidR="003D4E1C" w:rsidRPr="005216EB" w:rsidRDefault="003D4E1C" w:rsidP="005216EB">
            <w:pPr>
              <w:rPr>
                <w:rFonts w:ascii="Arial" w:hAnsi="Arial" w:cs="Arial"/>
                <w:sz w:val="20"/>
              </w:rPr>
            </w:pPr>
            <w:r w:rsidRPr="005216EB">
              <w:rPr>
                <w:rFonts w:ascii="Arial" w:hAnsi="Arial" w:cs="Arial"/>
                <w:sz w:val="20"/>
              </w:rPr>
              <w:t>13 marches</w:t>
            </w:r>
          </w:p>
        </w:tc>
      </w:tr>
      <w:tr w:rsidR="003D4E1C" w:rsidRPr="005216EB" w14:paraId="374BB128" w14:textId="77777777" w:rsidTr="005216EB">
        <w:tc>
          <w:tcPr>
            <w:tcW w:w="3478" w:type="dxa"/>
            <w:shd w:val="clear" w:color="auto" w:fill="auto"/>
          </w:tcPr>
          <w:p w14:paraId="02E7F54D"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étage/Côté CESE </w:t>
            </w:r>
          </w:p>
          <w:p w14:paraId="17BA493E" w14:textId="77777777" w:rsidR="003D4E1C" w:rsidRPr="005216EB" w:rsidRDefault="003D4E1C" w:rsidP="005216EB">
            <w:pPr>
              <w:rPr>
                <w:rFonts w:ascii="Arial" w:hAnsi="Arial" w:cs="Arial"/>
                <w:sz w:val="20"/>
              </w:rPr>
            </w:pPr>
            <w:r w:rsidRPr="005216EB">
              <w:rPr>
                <w:rFonts w:ascii="Arial" w:hAnsi="Arial" w:cs="Arial"/>
                <w:sz w:val="20"/>
              </w:rPr>
              <w:t>Intérieur/Double peau</w:t>
            </w:r>
          </w:p>
        </w:tc>
        <w:tc>
          <w:tcPr>
            <w:tcW w:w="3327" w:type="dxa"/>
            <w:shd w:val="clear" w:color="auto" w:fill="auto"/>
          </w:tcPr>
          <w:p w14:paraId="609880D4"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(102)</w:t>
            </w:r>
          </w:p>
        </w:tc>
        <w:tc>
          <w:tcPr>
            <w:tcW w:w="1417" w:type="dxa"/>
            <w:shd w:val="clear" w:color="auto" w:fill="auto"/>
          </w:tcPr>
          <w:p w14:paraId="5593236D"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08C2E158" w14:textId="77777777" w:rsidR="003D4E1C" w:rsidRPr="005216EB" w:rsidRDefault="003D4E1C" w:rsidP="005216EB">
            <w:pPr>
              <w:rPr>
                <w:rFonts w:ascii="Arial" w:hAnsi="Arial" w:cs="Arial"/>
                <w:sz w:val="20"/>
              </w:rPr>
            </w:pPr>
            <w:r w:rsidRPr="005216EB">
              <w:rPr>
                <w:rFonts w:ascii="Arial" w:hAnsi="Arial" w:cs="Arial"/>
                <w:sz w:val="20"/>
              </w:rPr>
              <w:t>13 marches</w:t>
            </w:r>
          </w:p>
        </w:tc>
      </w:tr>
      <w:tr w:rsidR="003D4E1C" w:rsidRPr="005216EB" w14:paraId="6EDFB5E5" w14:textId="77777777" w:rsidTr="005216EB">
        <w:tc>
          <w:tcPr>
            <w:tcW w:w="3478" w:type="dxa"/>
            <w:shd w:val="clear" w:color="auto" w:fill="auto"/>
          </w:tcPr>
          <w:p w14:paraId="6DD80A3E"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étage/Côté CdR </w:t>
            </w:r>
          </w:p>
          <w:p w14:paraId="140DEE01" w14:textId="77777777" w:rsidR="003D4E1C" w:rsidRPr="005216EB" w:rsidRDefault="003D4E1C" w:rsidP="005216EB">
            <w:pPr>
              <w:rPr>
                <w:rFonts w:ascii="Arial" w:hAnsi="Arial" w:cs="Arial"/>
                <w:sz w:val="20"/>
              </w:rPr>
            </w:pPr>
            <w:r w:rsidRPr="005216EB">
              <w:rPr>
                <w:rFonts w:ascii="Arial" w:hAnsi="Arial" w:cs="Arial"/>
                <w:sz w:val="20"/>
              </w:rPr>
              <w:t>Extérieur</w:t>
            </w:r>
          </w:p>
        </w:tc>
        <w:tc>
          <w:tcPr>
            <w:tcW w:w="3327" w:type="dxa"/>
            <w:shd w:val="clear" w:color="auto" w:fill="auto"/>
          </w:tcPr>
          <w:p w14:paraId="75704B0A"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(103)</w:t>
            </w:r>
          </w:p>
        </w:tc>
        <w:tc>
          <w:tcPr>
            <w:tcW w:w="1417" w:type="dxa"/>
            <w:shd w:val="clear" w:color="auto" w:fill="auto"/>
          </w:tcPr>
          <w:p w14:paraId="6FFBC50D"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28C37EAF" w14:textId="77777777" w:rsidR="003D4E1C" w:rsidRPr="005216EB" w:rsidRDefault="003D4E1C" w:rsidP="005216EB">
            <w:pPr>
              <w:rPr>
                <w:rFonts w:ascii="Arial" w:hAnsi="Arial" w:cs="Arial"/>
                <w:sz w:val="20"/>
              </w:rPr>
            </w:pPr>
            <w:r w:rsidRPr="005216EB">
              <w:rPr>
                <w:rFonts w:ascii="Arial" w:hAnsi="Arial" w:cs="Arial"/>
                <w:sz w:val="20"/>
              </w:rPr>
              <w:t>20 marches</w:t>
            </w:r>
          </w:p>
        </w:tc>
      </w:tr>
      <w:tr w:rsidR="003D4E1C" w:rsidRPr="005216EB" w14:paraId="08F63290" w14:textId="77777777" w:rsidTr="005216EB">
        <w:tc>
          <w:tcPr>
            <w:tcW w:w="3478" w:type="dxa"/>
            <w:shd w:val="clear" w:color="auto" w:fill="auto"/>
          </w:tcPr>
          <w:p w14:paraId="1752067C"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étage/Côté CESE Extérieur/Façade sud/Parc </w:t>
            </w:r>
          </w:p>
        </w:tc>
        <w:tc>
          <w:tcPr>
            <w:tcW w:w="3327" w:type="dxa"/>
            <w:shd w:val="clear" w:color="auto" w:fill="auto"/>
          </w:tcPr>
          <w:p w14:paraId="40CF72ED"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(104)</w:t>
            </w:r>
          </w:p>
        </w:tc>
        <w:tc>
          <w:tcPr>
            <w:tcW w:w="1417" w:type="dxa"/>
            <w:shd w:val="clear" w:color="auto" w:fill="auto"/>
          </w:tcPr>
          <w:p w14:paraId="7178CA8E"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41FFAF55" w14:textId="77777777" w:rsidR="003D4E1C" w:rsidRPr="005216EB" w:rsidRDefault="003D4E1C" w:rsidP="005216EB">
            <w:pPr>
              <w:rPr>
                <w:rFonts w:ascii="Arial" w:hAnsi="Arial" w:cs="Arial"/>
                <w:sz w:val="20"/>
              </w:rPr>
            </w:pPr>
            <w:r w:rsidRPr="005216EB">
              <w:rPr>
                <w:rFonts w:ascii="Arial" w:hAnsi="Arial" w:cs="Arial"/>
                <w:sz w:val="20"/>
              </w:rPr>
              <w:t>36 marches</w:t>
            </w:r>
          </w:p>
        </w:tc>
      </w:tr>
      <w:tr w:rsidR="003D4E1C" w:rsidRPr="005216EB" w14:paraId="62168B4E" w14:textId="77777777" w:rsidTr="005216EB">
        <w:tc>
          <w:tcPr>
            <w:tcW w:w="3478" w:type="dxa"/>
            <w:shd w:val="clear" w:color="auto" w:fill="auto"/>
          </w:tcPr>
          <w:p w14:paraId="67FE7A41"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étage/Côté CESE Extérieur/Façade sud/Parc </w:t>
            </w:r>
          </w:p>
        </w:tc>
        <w:tc>
          <w:tcPr>
            <w:tcW w:w="3327" w:type="dxa"/>
            <w:shd w:val="clear" w:color="auto" w:fill="auto"/>
          </w:tcPr>
          <w:p w14:paraId="28A4F571"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(105)</w:t>
            </w:r>
          </w:p>
        </w:tc>
        <w:tc>
          <w:tcPr>
            <w:tcW w:w="1417" w:type="dxa"/>
            <w:shd w:val="clear" w:color="auto" w:fill="auto"/>
          </w:tcPr>
          <w:p w14:paraId="5B68C41E"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5D38AB75" w14:textId="77777777" w:rsidR="003D4E1C" w:rsidRPr="005216EB" w:rsidRDefault="003D4E1C" w:rsidP="005216EB">
            <w:pPr>
              <w:rPr>
                <w:rFonts w:ascii="Arial" w:hAnsi="Arial" w:cs="Arial"/>
                <w:sz w:val="20"/>
              </w:rPr>
            </w:pPr>
            <w:r w:rsidRPr="005216EB">
              <w:rPr>
                <w:rFonts w:ascii="Arial" w:hAnsi="Arial" w:cs="Arial"/>
                <w:sz w:val="20"/>
              </w:rPr>
              <w:t>13 marches</w:t>
            </w:r>
          </w:p>
        </w:tc>
      </w:tr>
      <w:tr w:rsidR="003D4E1C" w:rsidRPr="005216EB" w14:paraId="1221F5E7" w14:textId="77777777" w:rsidTr="005216EB">
        <w:tc>
          <w:tcPr>
            <w:tcW w:w="3478" w:type="dxa"/>
            <w:shd w:val="clear" w:color="auto" w:fill="auto"/>
          </w:tcPr>
          <w:p w14:paraId="15EB2D71"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étage/Côté CESE Extérieur/Façade est/Parc </w:t>
            </w:r>
          </w:p>
        </w:tc>
        <w:tc>
          <w:tcPr>
            <w:tcW w:w="3327" w:type="dxa"/>
            <w:shd w:val="clear" w:color="auto" w:fill="auto"/>
          </w:tcPr>
          <w:p w14:paraId="7A3B166C"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(106)</w:t>
            </w:r>
          </w:p>
        </w:tc>
        <w:tc>
          <w:tcPr>
            <w:tcW w:w="1417" w:type="dxa"/>
            <w:shd w:val="clear" w:color="auto" w:fill="auto"/>
          </w:tcPr>
          <w:p w14:paraId="47D82D49"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4B4E33B1" w14:textId="77777777" w:rsidR="003D4E1C" w:rsidRPr="005216EB" w:rsidRDefault="003D4E1C" w:rsidP="005216EB">
            <w:pPr>
              <w:rPr>
                <w:rFonts w:ascii="Arial" w:hAnsi="Arial" w:cs="Arial"/>
                <w:sz w:val="20"/>
              </w:rPr>
            </w:pPr>
            <w:r w:rsidRPr="005216EB">
              <w:rPr>
                <w:rFonts w:ascii="Arial" w:hAnsi="Arial" w:cs="Arial"/>
                <w:sz w:val="20"/>
              </w:rPr>
              <w:t>36 marches</w:t>
            </w:r>
          </w:p>
        </w:tc>
      </w:tr>
      <w:tr w:rsidR="003D4E1C" w:rsidRPr="005216EB" w14:paraId="799BB930" w14:textId="77777777" w:rsidTr="005216EB">
        <w:tc>
          <w:tcPr>
            <w:tcW w:w="3478" w:type="dxa"/>
            <w:shd w:val="clear" w:color="auto" w:fill="auto"/>
          </w:tcPr>
          <w:p w14:paraId="3BE36846" w14:textId="77777777" w:rsidR="003D4E1C" w:rsidRPr="005216EB" w:rsidRDefault="003D4E1C" w:rsidP="005216EB">
            <w:pPr>
              <w:rPr>
                <w:rFonts w:ascii="Arial" w:hAnsi="Arial" w:cs="Arial"/>
                <w:sz w:val="20"/>
              </w:rPr>
            </w:pPr>
            <w:r w:rsidRPr="005216EB">
              <w:rPr>
                <w:rFonts w:ascii="Arial" w:hAnsi="Arial" w:cs="Arial"/>
                <w:sz w:val="20"/>
              </w:rPr>
              <w:t>6</w:t>
            </w:r>
            <w:r w:rsidRPr="005216EB">
              <w:rPr>
                <w:rFonts w:ascii="Arial" w:hAnsi="Arial" w:cs="Arial"/>
                <w:sz w:val="20"/>
                <w:vertAlign w:val="superscript"/>
              </w:rPr>
              <w:t>ème</w:t>
            </w:r>
            <w:r w:rsidRPr="005216EB">
              <w:rPr>
                <w:rFonts w:ascii="Arial" w:hAnsi="Arial" w:cs="Arial"/>
                <w:sz w:val="20"/>
              </w:rPr>
              <w:t xml:space="preserve"> étage/Côté CESE</w:t>
            </w:r>
          </w:p>
          <w:p w14:paraId="1E24189A" w14:textId="77777777" w:rsidR="003D4E1C" w:rsidRPr="005216EB" w:rsidRDefault="003D4E1C" w:rsidP="005216EB">
            <w:pPr>
              <w:rPr>
                <w:rFonts w:ascii="Arial" w:hAnsi="Arial" w:cs="Arial"/>
                <w:sz w:val="20"/>
              </w:rPr>
            </w:pPr>
            <w:r w:rsidRPr="005216EB">
              <w:rPr>
                <w:rFonts w:ascii="Arial" w:hAnsi="Arial" w:cs="Arial"/>
                <w:sz w:val="20"/>
              </w:rPr>
              <w:t xml:space="preserve">Extérieur/Façade est/Parc </w:t>
            </w:r>
          </w:p>
        </w:tc>
        <w:tc>
          <w:tcPr>
            <w:tcW w:w="3327" w:type="dxa"/>
            <w:shd w:val="clear" w:color="auto" w:fill="auto"/>
          </w:tcPr>
          <w:p w14:paraId="69D0973F"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(107)</w:t>
            </w:r>
          </w:p>
        </w:tc>
        <w:tc>
          <w:tcPr>
            <w:tcW w:w="1417" w:type="dxa"/>
            <w:shd w:val="clear" w:color="auto" w:fill="auto"/>
          </w:tcPr>
          <w:p w14:paraId="02473AC9"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01A6DDE8" w14:textId="77777777" w:rsidR="003D4E1C" w:rsidRPr="005216EB" w:rsidRDefault="003D4E1C" w:rsidP="005216EB">
            <w:pPr>
              <w:rPr>
                <w:rFonts w:ascii="Arial" w:hAnsi="Arial" w:cs="Arial"/>
                <w:sz w:val="20"/>
              </w:rPr>
            </w:pPr>
            <w:r w:rsidRPr="005216EB">
              <w:rPr>
                <w:rFonts w:ascii="Arial" w:hAnsi="Arial" w:cs="Arial"/>
                <w:sz w:val="20"/>
              </w:rPr>
              <w:t>16 marches</w:t>
            </w:r>
          </w:p>
        </w:tc>
      </w:tr>
      <w:tr w:rsidR="003D4E1C" w:rsidRPr="005216EB" w14:paraId="1791259E" w14:textId="77777777" w:rsidTr="005216EB">
        <w:tc>
          <w:tcPr>
            <w:tcW w:w="3478" w:type="dxa"/>
            <w:shd w:val="clear" w:color="auto" w:fill="auto"/>
          </w:tcPr>
          <w:p w14:paraId="661C6835"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étage/Côté CESE Extérieur/Façade est/Parc </w:t>
            </w:r>
          </w:p>
        </w:tc>
        <w:tc>
          <w:tcPr>
            <w:tcW w:w="3327" w:type="dxa"/>
            <w:shd w:val="clear" w:color="auto" w:fill="auto"/>
          </w:tcPr>
          <w:p w14:paraId="6AD696FD" w14:textId="77777777" w:rsidR="003D4E1C" w:rsidRPr="005216EB" w:rsidRDefault="003D4E1C" w:rsidP="005216EB">
            <w:pPr>
              <w:rPr>
                <w:rFonts w:ascii="Arial" w:hAnsi="Arial" w:cs="Arial"/>
                <w:sz w:val="20"/>
              </w:rPr>
            </w:pPr>
            <w:r w:rsidRPr="005216EB">
              <w:rPr>
                <w:rFonts w:ascii="Arial" w:hAnsi="Arial" w:cs="Arial"/>
                <w:sz w:val="20"/>
              </w:rPr>
              <w:t>Échelle mobile sur rail avec plateforme (108)</w:t>
            </w:r>
          </w:p>
        </w:tc>
        <w:tc>
          <w:tcPr>
            <w:tcW w:w="1417" w:type="dxa"/>
            <w:shd w:val="clear" w:color="auto" w:fill="auto"/>
          </w:tcPr>
          <w:p w14:paraId="456B4AAA"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401C4508" w14:textId="77777777" w:rsidR="003D4E1C" w:rsidRPr="005216EB" w:rsidRDefault="003D4E1C" w:rsidP="005216EB">
            <w:pPr>
              <w:rPr>
                <w:rFonts w:ascii="Arial" w:hAnsi="Arial" w:cs="Arial"/>
                <w:sz w:val="20"/>
              </w:rPr>
            </w:pPr>
            <w:r w:rsidRPr="005216EB">
              <w:rPr>
                <w:rFonts w:ascii="Arial" w:hAnsi="Arial" w:cs="Arial"/>
                <w:sz w:val="20"/>
              </w:rPr>
              <w:t>16 marches</w:t>
            </w:r>
          </w:p>
        </w:tc>
      </w:tr>
      <w:tr w:rsidR="003D4E1C" w:rsidRPr="005216EB" w14:paraId="29503402" w14:textId="77777777" w:rsidTr="005216EB">
        <w:tc>
          <w:tcPr>
            <w:tcW w:w="3478" w:type="dxa"/>
            <w:shd w:val="clear" w:color="auto" w:fill="auto"/>
          </w:tcPr>
          <w:p w14:paraId="365CCC7B" w14:textId="77777777" w:rsidR="003D4E1C" w:rsidRPr="005216EB" w:rsidRDefault="003D4E1C" w:rsidP="005216EB">
            <w:pPr>
              <w:rPr>
                <w:rFonts w:ascii="Arial" w:hAnsi="Arial" w:cs="Arial"/>
                <w:sz w:val="20"/>
              </w:rPr>
            </w:pPr>
            <w:r w:rsidRPr="005216EB">
              <w:rPr>
                <w:rFonts w:ascii="Arial" w:hAnsi="Arial" w:cs="Arial"/>
                <w:sz w:val="20"/>
              </w:rPr>
              <w:t>4</w:t>
            </w:r>
            <w:r w:rsidRPr="005216EB">
              <w:rPr>
                <w:rFonts w:ascii="Arial" w:hAnsi="Arial" w:cs="Arial"/>
                <w:sz w:val="20"/>
                <w:vertAlign w:val="superscript"/>
              </w:rPr>
              <w:t>ème</w:t>
            </w:r>
            <w:r w:rsidRPr="005216EB">
              <w:rPr>
                <w:rFonts w:ascii="Arial" w:hAnsi="Arial" w:cs="Arial"/>
                <w:sz w:val="20"/>
              </w:rPr>
              <w:t xml:space="preserve"> étage/Côté CESE Extérieur/Façade est/Parc</w:t>
            </w:r>
          </w:p>
        </w:tc>
        <w:tc>
          <w:tcPr>
            <w:tcW w:w="3327" w:type="dxa"/>
            <w:shd w:val="clear" w:color="auto" w:fill="auto"/>
          </w:tcPr>
          <w:p w14:paraId="211D595C" w14:textId="77777777" w:rsidR="003D4E1C" w:rsidRPr="005216EB" w:rsidRDefault="003D4E1C" w:rsidP="005216EB">
            <w:pPr>
              <w:rPr>
                <w:rFonts w:ascii="Arial" w:hAnsi="Arial" w:cs="Arial"/>
                <w:sz w:val="20"/>
              </w:rPr>
            </w:pPr>
            <w:r w:rsidRPr="005216EB">
              <w:rPr>
                <w:rFonts w:ascii="Arial" w:hAnsi="Arial" w:cs="Arial"/>
                <w:sz w:val="20"/>
              </w:rPr>
              <w:t>Échelle murale fixe (109) avec crinoline</w:t>
            </w:r>
          </w:p>
        </w:tc>
        <w:tc>
          <w:tcPr>
            <w:tcW w:w="1417" w:type="dxa"/>
            <w:shd w:val="clear" w:color="auto" w:fill="auto"/>
          </w:tcPr>
          <w:p w14:paraId="7DF9ED9E"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781DC65F" w14:textId="77777777" w:rsidR="003D4E1C" w:rsidRPr="005216EB" w:rsidRDefault="003D4E1C" w:rsidP="005216EB">
            <w:pPr>
              <w:rPr>
                <w:rFonts w:ascii="Arial" w:hAnsi="Arial" w:cs="Arial"/>
                <w:sz w:val="20"/>
              </w:rPr>
            </w:pPr>
            <w:r w:rsidRPr="005216EB">
              <w:rPr>
                <w:rFonts w:ascii="Arial" w:hAnsi="Arial" w:cs="Arial"/>
                <w:sz w:val="20"/>
              </w:rPr>
              <w:t>17 marches</w:t>
            </w:r>
          </w:p>
        </w:tc>
      </w:tr>
      <w:tr w:rsidR="003D4E1C" w:rsidRPr="005216EB" w14:paraId="137D2431" w14:textId="77777777" w:rsidTr="005216EB">
        <w:tc>
          <w:tcPr>
            <w:tcW w:w="3478" w:type="dxa"/>
            <w:shd w:val="clear" w:color="auto" w:fill="auto"/>
          </w:tcPr>
          <w:p w14:paraId="04E7F032" w14:textId="77777777" w:rsidR="003D4E1C" w:rsidRPr="005216EB" w:rsidRDefault="003D4E1C" w:rsidP="005216EB">
            <w:pPr>
              <w:rPr>
                <w:rFonts w:ascii="Arial" w:hAnsi="Arial" w:cs="Arial"/>
                <w:sz w:val="20"/>
              </w:rPr>
            </w:pPr>
            <w:r w:rsidRPr="005216EB">
              <w:rPr>
                <w:rFonts w:ascii="Arial" w:hAnsi="Arial" w:cs="Arial"/>
                <w:sz w:val="20"/>
              </w:rPr>
              <w:t xml:space="preserve">Côté Parc/Niveau </w:t>
            </w:r>
            <w:proofErr w:type="spellStart"/>
            <w:r w:rsidRPr="005216EB">
              <w:rPr>
                <w:rFonts w:ascii="Arial" w:hAnsi="Arial" w:cs="Arial"/>
                <w:sz w:val="20"/>
              </w:rPr>
              <w:t>rez</w:t>
            </w:r>
            <w:proofErr w:type="spellEnd"/>
            <w:r w:rsidRPr="005216EB">
              <w:rPr>
                <w:rFonts w:ascii="Arial" w:hAnsi="Arial" w:cs="Arial"/>
                <w:sz w:val="20"/>
              </w:rPr>
              <w:t>/Accès cours intérieure imprimerie</w:t>
            </w:r>
          </w:p>
        </w:tc>
        <w:tc>
          <w:tcPr>
            <w:tcW w:w="3327" w:type="dxa"/>
            <w:shd w:val="clear" w:color="auto" w:fill="auto"/>
          </w:tcPr>
          <w:p w14:paraId="50F65BDF"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162F4C36"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2F8B710F" w14:textId="77777777" w:rsidR="003D4E1C" w:rsidRPr="005216EB" w:rsidRDefault="003D4E1C" w:rsidP="005216EB">
            <w:pPr>
              <w:rPr>
                <w:rFonts w:ascii="Arial" w:hAnsi="Arial" w:cs="Arial"/>
                <w:sz w:val="20"/>
              </w:rPr>
            </w:pPr>
            <w:r w:rsidRPr="005216EB">
              <w:rPr>
                <w:rFonts w:ascii="Arial" w:hAnsi="Arial" w:cs="Arial"/>
                <w:sz w:val="20"/>
              </w:rPr>
              <w:t>14 marches</w:t>
            </w:r>
          </w:p>
        </w:tc>
      </w:tr>
      <w:tr w:rsidR="003D4E1C" w:rsidRPr="005216EB" w14:paraId="35736E22" w14:textId="77777777" w:rsidTr="005216EB">
        <w:tc>
          <w:tcPr>
            <w:tcW w:w="3478" w:type="dxa"/>
            <w:shd w:val="clear" w:color="auto" w:fill="auto"/>
          </w:tcPr>
          <w:p w14:paraId="42E23A2D" w14:textId="77777777" w:rsidR="003D4E1C" w:rsidRPr="005216EB" w:rsidRDefault="003D4E1C" w:rsidP="005216EB">
            <w:pPr>
              <w:rPr>
                <w:rFonts w:ascii="Arial" w:hAnsi="Arial" w:cs="Arial"/>
                <w:sz w:val="20"/>
              </w:rPr>
            </w:pPr>
            <w:r w:rsidRPr="005216EB">
              <w:rPr>
                <w:rFonts w:ascii="Arial" w:hAnsi="Arial" w:cs="Arial"/>
                <w:sz w:val="20"/>
              </w:rPr>
              <w:t>1</w:t>
            </w:r>
            <w:r w:rsidRPr="005216EB">
              <w:rPr>
                <w:rFonts w:ascii="Arial" w:hAnsi="Arial" w:cs="Arial"/>
                <w:sz w:val="20"/>
                <w:vertAlign w:val="superscript"/>
              </w:rPr>
              <w:t>er</w:t>
            </w:r>
            <w:r w:rsidRPr="005216EB">
              <w:rPr>
                <w:rFonts w:ascii="Arial" w:hAnsi="Arial" w:cs="Arial"/>
                <w:sz w:val="20"/>
              </w:rPr>
              <w:t xml:space="preserve"> étage/Double peau</w:t>
            </w:r>
          </w:p>
        </w:tc>
        <w:tc>
          <w:tcPr>
            <w:tcW w:w="3327" w:type="dxa"/>
            <w:shd w:val="clear" w:color="auto" w:fill="auto"/>
          </w:tcPr>
          <w:p w14:paraId="7BDEAA09" w14:textId="77777777" w:rsidR="003D4E1C" w:rsidRPr="005216EB" w:rsidRDefault="003D4E1C" w:rsidP="005216EB">
            <w:pPr>
              <w:rPr>
                <w:rFonts w:ascii="Arial" w:hAnsi="Arial" w:cs="Arial"/>
                <w:sz w:val="20"/>
              </w:rPr>
            </w:pPr>
            <w:r w:rsidRPr="005216EB">
              <w:rPr>
                <w:rFonts w:ascii="Arial" w:hAnsi="Arial" w:cs="Arial"/>
                <w:sz w:val="20"/>
              </w:rPr>
              <w:t xml:space="preserve">Ligne de vie (216) + 2 chariots et longe </w:t>
            </w:r>
          </w:p>
        </w:tc>
        <w:tc>
          <w:tcPr>
            <w:tcW w:w="1417" w:type="dxa"/>
            <w:shd w:val="clear" w:color="auto" w:fill="auto"/>
          </w:tcPr>
          <w:p w14:paraId="282E055F"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0890C8C9" w14:textId="77777777" w:rsidR="003D4E1C" w:rsidRPr="005216EB" w:rsidRDefault="003D4E1C" w:rsidP="005216EB">
            <w:pPr>
              <w:rPr>
                <w:rFonts w:ascii="Arial" w:hAnsi="Arial" w:cs="Arial"/>
                <w:sz w:val="20"/>
              </w:rPr>
            </w:pPr>
          </w:p>
        </w:tc>
      </w:tr>
      <w:tr w:rsidR="003D4E1C" w:rsidRPr="005216EB" w14:paraId="7EA28103" w14:textId="77777777" w:rsidTr="005216EB">
        <w:tc>
          <w:tcPr>
            <w:tcW w:w="3478" w:type="dxa"/>
            <w:shd w:val="clear" w:color="auto" w:fill="auto"/>
          </w:tcPr>
          <w:p w14:paraId="2854E126" w14:textId="77777777" w:rsidR="003D4E1C" w:rsidRPr="005216EB" w:rsidRDefault="003D4E1C" w:rsidP="005216EB">
            <w:pPr>
              <w:rPr>
                <w:rFonts w:ascii="Arial" w:hAnsi="Arial" w:cs="Arial"/>
                <w:sz w:val="20"/>
              </w:rPr>
            </w:pPr>
            <w:r w:rsidRPr="005216EB">
              <w:rPr>
                <w:rFonts w:ascii="Arial" w:hAnsi="Arial" w:cs="Arial"/>
                <w:sz w:val="20"/>
              </w:rPr>
              <w:t>1</w:t>
            </w:r>
            <w:r w:rsidRPr="005216EB">
              <w:rPr>
                <w:rFonts w:ascii="Arial" w:hAnsi="Arial" w:cs="Arial"/>
                <w:sz w:val="20"/>
                <w:vertAlign w:val="superscript"/>
              </w:rPr>
              <w:t>er</w:t>
            </w:r>
            <w:r w:rsidRPr="005216EB">
              <w:rPr>
                <w:rFonts w:ascii="Arial" w:hAnsi="Arial" w:cs="Arial"/>
                <w:sz w:val="20"/>
              </w:rPr>
              <w:t xml:space="preserve"> étage/Côté parc</w:t>
            </w:r>
          </w:p>
        </w:tc>
        <w:tc>
          <w:tcPr>
            <w:tcW w:w="3327" w:type="dxa"/>
            <w:shd w:val="clear" w:color="auto" w:fill="auto"/>
          </w:tcPr>
          <w:p w14:paraId="5B4E3DA1" w14:textId="77777777" w:rsidR="003D4E1C" w:rsidRPr="005216EB" w:rsidRDefault="003D4E1C" w:rsidP="005216EB">
            <w:pPr>
              <w:rPr>
                <w:rFonts w:ascii="Arial" w:hAnsi="Arial" w:cs="Arial"/>
                <w:sz w:val="20"/>
              </w:rPr>
            </w:pPr>
            <w:r w:rsidRPr="005216EB">
              <w:rPr>
                <w:rFonts w:ascii="Arial" w:hAnsi="Arial" w:cs="Arial"/>
                <w:sz w:val="20"/>
              </w:rPr>
              <w:t xml:space="preserve">Ligne de vie (217) + 1 chariot et longe </w:t>
            </w:r>
          </w:p>
        </w:tc>
        <w:tc>
          <w:tcPr>
            <w:tcW w:w="1417" w:type="dxa"/>
            <w:shd w:val="clear" w:color="auto" w:fill="auto"/>
          </w:tcPr>
          <w:p w14:paraId="639F269F"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6B99997F" w14:textId="77777777" w:rsidR="003D4E1C" w:rsidRPr="005216EB" w:rsidRDefault="003D4E1C" w:rsidP="005216EB">
            <w:pPr>
              <w:rPr>
                <w:rFonts w:ascii="Arial" w:hAnsi="Arial" w:cs="Arial"/>
                <w:sz w:val="20"/>
              </w:rPr>
            </w:pPr>
          </w:p>
        </w:tc>
      </w:tr>
      <w:tr w:rsidR="003D4E1C" w:rsidRPr="005216EB" w14:paraId="3083DF7C" w14:textId="77777777" w:rsidTr="005216EB">
        <w:tc>
          <w:tcPr>
            <w:tcW w:w="3478" w:type="dxa"/>
            <w:shd w:val="clear" w:color="auto" w:fill="auto"/>
          </w:tcPr>
          <w:p w14:paraId="3B3C553D" w14:textId="77777777" w:rsidR="003D4E1C" w:rsidRPr="005216EB" w:rsidRDefault="003D4E1C" w:rsidP="005216EB">
            <w:pPr>
              <w:rPr>
                <w:rFonts w:ascii="Arial" w:hAnsi="Arial" w:cs="Arial"/>
                <w:sz w:val="20"/>
              </w:rPr>
            </w:pPr>
            <w:r w:rsidRPr="005216EB">
              <w:rPr>
                <w:rFonts w:ascii="Arial" w:hAnsi="Arial" w:cs="Arial"/>
                <w:sz w:val="20"/>
              </w:rPr>
              <w:t>1</w:t>
            </w:r>
            <w:r w:rsidRPr="005216EB">
              <w:rPr>
                <w:rFonts w:ascii="Arial" w:hAnsi="Arial" w:cs="Arial"/>
                <w:sz w:val="20"/>
                <w:vertAlign w:val="superscript"/>
              </w:rPr>
              <w:t>er</w:t>
            </w:r>
            <w:r w:rsidRPr="005216EB">
              <w:rPr>
                <w:rFonts w:ascii="Arial" w:hAnsi="Arial" w:cs="Arial"/>
                <w:sz w:val="20"/>
              </w:rPr>
              <w:t xml:space="preserve"> étage/Côté parc </w:t>
            </w:r>
          </w:p>
        </w:tc>
        <w:tc>
          <w:tcPr>
            <w:tcW w:w="3327" w:type="dxa"/>
            <w:shd w:val="clear" w:color="auto" w:fill="auto"/>
          </w:tcPr>
          <w:p w14:paraId="149ED676" w14:textId="77777777" w:rsidR="003D4E1C" w:rsidRPr="005216EB" w:rsidRDefault="003D4E1C" w:rsidP="005216EB">
            <w:pPr>
              <w:rPr>
                <w:rFonts w:ascii="Arial" w:hAnsi="Arial" w:cs="Arial"/>
                <w:sz w:val="20"/>
              </w:rPr>
            </w:pPr>
            <w:r w:rsidRPr="005216EB">
              <w:rPr>
                <w:rFonts w:ascii="Arial" w:hAnsi="Arial" w:cs="Arial"/>
                <w:sz w:val="20"/>
              </w:rPr>
              <w:t xml:space="preserve">Ligne de vie (233) + 2 chariots et longe </w:t>
            </w:r>
          </w:p>
        </w:tc>
        <w:tc>
          <w:tcPr>
            <w:tcW w:w="1417" w:type="dxa"/>
            <w:shd w:val="clear" w:color="auto" w:fill="auto"/>
          </w:tcPr>
          <w:p w14:paraId="2C96236B"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16D97C57" w14:textId="77777777" w:rsidR="003D4E1C" w:rsidRPr="005216EB" w:rsidRDefault="003D4E1C" w:rsidP="005216EB">
            <w:pPr>
              <w:rPr>
                <w:rFonts w:ascii="Arial" w:hAnsi="Arial" w:cs="Arial"/>
                <w:sz w:val="20"/>
              </w:rPr>
            </w:pPr>
          </w:p>
        </w:tc>
      </w:tr>
      <w:tr w:rsidR="003D4E1C" w:rsidRPr="005216EB" w14:paraId="1FC18E58" w14:textId="77777777" w:rsidTr="005216EB">
        <w:tc>
          <w:tcPr>
            <w:tcW w:w="3478" w:type="dxa"/>
            <w:shd w:val="clear" w:color="auto" w:fill="auto"/>
          </w:tcPr>
          <w:p w14:paraId="4E2175A2" w14:textId="77777777" w:rsidR="003D4E1C" w:rsidRPr="005216EB" w:rsidRDefault="003D4E1C" w:rsidP="005216EB">
            <w:pPr>
              <w:rPr>
                <w:rFonts w:ascii="Arial" w:hAnsi="Arial" w:cs="Arial"/>
                <w:sz w:val="20"/>
              </w:rPr>
            </w:pPr>
            <w:r w:rsidRPr="005216EB">
              <w:rPr>
                <w:rFonts w:ascii="Arial" w:hAnsi="Arial" w:cs="Arial"/>
                <w:sz w:val="20"/>
              </w:rPr>
              <w:t>2</w:t>
            </w:r>
            <w:r w:rsidRPr="005216EB">
              <w:rPr>
                <w:rFonts w:ascii="Arial" w:hAnsi="Arial" w:cs="Arial"/>
                <w:sz w:val="20"/>
                <w:vertAlign w:val="superscript"/>
              </w:rPr>
              <w:t>ème</w:t>
            </w:r>
            <w:r w:rsidRPr="005216EB">
              <w:rPr>
                <w:rFonts w:ascii="Arial" w:hAnsi="Arial" w:cs="Arial"/>
                <w:sz w:val="20"/>
              </w:rPr>
              <w:t xml:space="preserve"> étage/Façade côté parc </w:t>
            </w:r>
          </w:p>
        </w:tc>
        <w:tc>
          <w:tcPr>
            <w:tcW w:w="3327" w:type="dxa"/>
            <w:shd w:val="clear" w:color="auto" w:fill="auto"/>
          </w:tcPr>
          <w:p w14:paraId="74AA9CAB" w14:textId="77777777" w:rsidR="003D4E1C" w:rsidRPr="005216EB" w:rsidRDefault="003D4E1C" w:rsidP="005216EB">
            <w:pPr>
              <w:rPr>
                <w:rFonts w:ascii="Arial" w:hAnsi="Arial" w:cs="Arial"/>
                <w:sz w:val="20"/>
              </w:rPr>
            </w:pPr>
            <w:r w:rsidRPr="005216EB">
              <w:rPr>
                <w:rFonts w:ascii="Arial" w:hAnsi="Arial" w:cs="Arial"/>
                <w:sz w:val="20"/>
              </w:rPr>
              <w:t xml:space="preserve">Ligne de vie en 2 parties (214A et 214 B) + 3 chariots et longe </w:t>
            </w:r>
          </w:p>
        </w:tc>
        <w:tc>
          <w:tcPr>
            <w:tcW w:w="1417" w:type="dxa"/>
            <w:shd w:val="clear" w:color="auto" w:fill="auto"/>
          </w:tcPr>
          <w:p w14:paraId="50493DA3"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24CE7740" w14:textId="77777777" w:rsidR="003D4E1C" w:rsidRPr="005216EB" w:rsidRDefault="003D4E1C" w:rsidP="005216EB">
            <w:pPr>
              <w:rPr>
                <w:rFonts w:ascii="Arial" w:hAnsi="Arial" w:cs="Arial"/>
                <w:sz w:val="20"/>
              </w:rPr>
            </w:pPr>
          </w:p>
        </w:tc>
      </w:tr>
      <w:tr w:rsidR="003D4E1C" w:rsidRPr="005216EB" w14:paraId="06156872" w14:textId="77777777" w:rsidTr="005216EB">
        <w:tc>
          <w:tcPr>
            <w:tcW w:w="3478" w:type="dxa"/>
            <w:shd w:val="clear" w:color="auto" w:fill="auto"/>
          </w:tcPr>
          <w:p w14:paraId="5F7E935E" w14:textId="77777777" w:rsidR="003D4E1C" w:rsidRPr="005216EB" w:rsidRDefault="003D4E1C" w:rsidP="005216EB">
            <w:pPr>
              <w:rPr>
                <w:rFonts w:ascii="Arial" w:hAnsi="Arial" w:cs="Arial"/>
                <w:sz w:val="20"/>
              </w:rPr>
            </w:pPr>
            <w:r w:rsidRPr="005216EB">
              <w:rPr>
                <w:rFonts w:ascii="Arial" w:hAnsi="Arial" w:cs="Arial"/>
                <w:sz w:val="20"/>
              </w:rPr>
              <w:t>2</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15E86F58" w14:textId="77777777" w:rsidR="003D4E1C" w:rsidRPr="005216EB" w:rsidRDefault="003D4E1C" w:rsidP="005216EB">
            <w:pPr>
              <w:rPr>
                <w:rFonts w:ascii="Arial" w:hAnsi="Arial" w:cs="Arial"/>
                <w:sz w:val="20"/>
              </w:rPr>
            </w:pPr>
            <w:r w:rsidRPr="005216EB">
              <w:rPr>
                <w:rFonts w:ascii="Arial" w:hAnsi="Arial" w:cs="Arial"/>
                <w:sz w:val="20"/>
              </w:rPr>
              <w:t>Ligne de vie en 2 parties (215A et 215 B) +  2 chariots  avec longe</w:t>
            </w:r>
          </w:p>
        </w:tc>
        <w:tc>
          <w:tcPr>
            <w:tcW w:w="1417" w:type="dxa"/>
            <w:shd w:val="clear" w:color="auto" w:fill="auto"/>
          </w:tcPr>
          <w:p w14:paraId="11042F8E"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68A110FB" w14:textId="77777777" w:rsidR="003D4E1C" w:rsidRPr="005216EB" w:rsidRDefault="003D4E1C" w:rsidP="005216EB">
            <w:pPr>
              <w:rPr>
                <w:rFonts w:ascii="Arial" w:hAnsi="Arial" w:cs="Arial"/>
                <w:sz w:val="20"/>
              </w:rPr>
            </w:pPr>
          </w:p>
        </w:tc>
      </w:tr>
      <w:tr w:rsidR="003D4E1C" w:rsidRPr="005216EB" w14:paraId="7BBA17B8" w14:textId="77777777" w:rsidTr="005216EB">
        <w:tc>
          <w:tcPr>
            <w:tcW w:w="3478" w:type="dxa"/>
            <w:shd w:val="clear" w:color="auto" w:fill="auto"/>
          </w:tcPr>
          <w:p w14:paraId="7E54892B" w14:textId="77777777" w:rsidR="003D4E1C" w:rsidRPr="005216EB" w:rsidRDefault="003D4E1C" w:rsidP="005216EB">
            <w:pPr>
              <w:rPr>
                <w:rFonts w:ascii="Arial" w:hAnsi="Arial" w:cs="Arial"/>
                <w:sz w:val="20"/>
              </w:rPr>
            </w:pPr>
            <w:r w:rsidRPr="005216EB">
              <w:rPr>
                <w:rFonts w:ascii="Arial" w:hAnsi="Arial" w:cs="Arial"/>
                <w:sz w:val="20"/>
              </w:rPr>
              <w:lastRenderedPageBreak/>
              <w:t>3</w:t>
            </w:r>
            <w:r w:rsidRPr="005216EB">
              <w:rPr>
                <w:rFonts w:ascii="Arial" w:hAnsi="Arial" w:cs="Arial"/>
                <w:sz w:val="20"/>
                <w:vertAlign w:val="superscript"/>
              </w:rPr>
              <w:t>ème</w:t>
            </w:r>
            <w:r w:rsidRPr="005216EB">
              <w:rPr>
                <w:rFonts w:ascii="Arial" w:hAnsi="Arial" w:cs="Arial"/>
                <w:sz w:val="20"/>
              </w:rPr>
              <w:t xml:space="preserve"> étage/</w:t>
            </w:r>
            <w:proofErr w:type="spellStart"/>
            <w:r w:rsidRPr="005216EB">
              <w:rPr>
                <w:rFonts w:ascii="Arial" w:hAnsi="Arial" w:cs="Arial"/>
                <w:sz w:val="20"/>
              </w:rPr>
              <w:t>Facade</w:t>
            </w:r>
            <w:proofErr w:type="spellEnd"/>
            <w:r w:rsidRPr="005216EB">
              <w:rPr>
                <w:rFonts w:ascii="Arial" w:hAnsi="Arial" w:cs="Arial"/>
                <w:sz w:val="20"/>
              </w:rPr>
              <w:t xml:space="preserve"> côté parc </w:t>
            </w:r>
          </w:p>
        </w:tc>
        <w:tc>
          <w:tcPr>
            <w:tcW w:w="3327" w:type="dxa"/>
            <w:shd w:val="clear" w:color="auto" w:fill="auto"/>
          </w:tcPr>
          <w:p w14:paraId="0C1F39D3" w14:textId="77777777" w:rsidR="003D4E1C" w:rsidRPr="005216EB" w:rsidRDefault="003D4E1C" w:rsidP="005216EB">
            <w:pPr>
              <w:rPr>
                <w:rFonts w:ascii="Arial" w:hAnsi="Arial" w:cs="Arial"/>
                <w:sz w:val="20"/>
              </w:rPr>
            </w:pPr>
            <w:r w:rsidRPr="005216EB">
              <w:rPr>
                <w:rFonts w:ascii="Arial" w:hAnsi="Arial" w:cs="Arial"/>
                <w:sz w:val="20"/>
              </w:rPr>
              <w:t>Ligne de vie (213) + 2 chariots avec longe</w:t>
            </w:r>
          </w:p>
        </w:tc>
        <w:tc>
          <w:tcPr>
            <w:tcW w:w="1417" w:type="dxa"/>
            <w:shd w:val="clear" w:color="auto" w:fill="auto"/>
          </w:tcPr>
          <w:p w14:paraId="24FA093A"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2740CB0A" w14:textId="77777777" w:rsidR="003D4E1C" w:rsidRPr="005216EB" w:rsidRDefault="003D4E1C" w:rsidP="005216EB">
            <w:pPr>
              <w:rPr>
                <w:rFonts w:ascii="Arial" w:hAnsi="Arial" w:cs="Arial"/>
                <w:sz w:val="20"/>
              </w:rPr>
            </w:pPr>
          </w:p>
        </w:tc>
      </w:tr>
      <w:tr w:rsidR="003D4E1C" w:rsidRPr="005216EB" w14:paraId="19DCDBF6" w14:textId="77777777" w:rsidTr="005216EB">
        <w:tc>
          <w:tcPr>
            <w:tcW w:w="3478" w:type="dxa"/>
            <w:shd w:val="clear" w:color="auto" w:fill="auto"/>
          </w:tcPr>
          <w:p w14:paraId="2D2CECEC" w14:textId="77777777" w:rsidR="003D4E1C" w:rsidRPr="005216EB" w:rsidRDefault="003D4E1C" w:rsidP="005216EB">
            <w:pPr>
              <w:rPr>
                <w:rFonts w:ascii="Arial" w:hAnsi="Arial" w:cs="Arial"/>
                <w:sz w:val="20"/>
              </w:rPr>
            </w:pPr>
            <w:r w:rsidRPr="005216EB">
              <w:rPr>
                <w:rFonts w:ascii="Arial" w:hAnsi="Arial" w:cs="Arial"/>
                <w:sz w:val="20"/>
              </w:rPr>
              <w:t>3</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2F89F5F9" w14:textId="77777777" w:rsidR="003D4E1C" w:rsidRPr="005216EB" w:rsidRDefault="003D4E1C" w:rsidP="005216EB">
            <w:pPr>
              <w:rPr>
                <w:rFonts w:ascii="Arial" w:hAnsi="Arial" w:cs="Arial"/>
                <w:sz w:val="20"/>
              </w:rPr>
            </w:pPr>
            <w:r w:rsidRPr="005216EB">
              <w:rPr>
                <w:rFonts w:ascii="Arial" w:hAnsi="Arial" w:cs="Arial"/>
                <w:sz w:val="20"/>
              </w:rPr>
              <w:t>Ligne de vie (312) + 2 chariots et longe</w:t>
            </w:r>
          </w:p>
        </w:tc>
        <w:tc>
          <w:tcPr>
            <w:tcW w:w="1417" w:type="dxa"/>
            <w:shd w:val="clear" w:color="auto" w:fill="auto"/>
          </w:tcPr>
          <w:p w14:paraId="5AAE1BEF"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64728ECB" w14:textId="77777777" w:rsidR="003D4E1C" w:rsidRPr="005216EB" w:rsidRDefault="003D4E1C" w:rsidP="005216EB">
            <w:pPr>
              <w:rPr>
                <w:rFonts w:ascii="Arial" w:hAnsi="Arial" w:cs="Arial"/>
                <w:sz w:val="20"/>
              </w:rPr>
            </w:pPr>
          </w:p>
        </w:tc>
      </w:tr>
      <w:tr w:rsidR="003D4E1C" w:rsidRPr="005216EB" w14:paraId="4008B568" w14:textId="77777777" w:rsidTr="005216EB">
        <w:tc>
          <w:tcPr>
            <w:tcW w:w="3478" w:type="dxa"/>
            <w:shd w:val="clear" w:color="auto" w:fill="auto"/>
          </w:tcPr>
          <w:p w14:paraId="48EF3A84" w14:textId="77777777" w:rsidR="003D4E1C" w:rsidRPr="005216EB" w:rsidRDefault="003D4E1C" w:rsidP="005216EB">
            <w:pPr>
              <w:rPr>
                <w:rFonts w:ascii="Arial" w:hAnsi="Arial" w:cs="Arial"/>
                <w:sz w:val="20"/>
              </w:rPr>
            </w:pPr>
            <w:r w:rsidRPr="005216EB">
              <w:rPr>
                <w:rFonts w:ascii="Arial" w:hAnsi="Arial" w:cs="Arial"/>
                <w:sz w:val="20"/>
              </w:rPr>
              <w:t>4</w:t>
            </w:r>
            <w:r w:rsidRPr="005216EB">
              <w:rPr>
                <w:rFonts w:ascii="Arial" w:hAnsi="Arial" w:cs="Arial"/>
                <w:sz w:val="20"/>
                <w:vertAlign w:val="superscript"/>
              </w:rPr>
              <w:t>ème</w:t>
            </w:r>
            <w:r w:rsidRPr="005216EB">
              <w:rPr>
                <w:rFonts w:ascii="Arial" w:hAnsi="Arial" w:cs="Arial"/>
                <w:sz w:val="20"/>
              </w:rPr>
              <w:t xml:space="preserve"> étage/Côté parc </w:t>
            </w:r>
          </w:p>
        </w:tc>
        <w:tc>
          <w:tcPr>
            <w:tcW w:w="3327" w:type="dxa"/>
            <w:shd w:val="clear" w:color="auto" w:fill="auto"/>
          </w:tcPr>
          <w:p w14:paraId="1CA4C51A" w14:textId="77777777" w:rsidR="003D4E1C" w:rsidRPr="005216EB" w:rsidRDefault="003D4E1C" w:rsidP="005216EB">
            <w:pPr>
              <w:rPr>
                <w:rFonts w:ascii="Arial" w:hAnsi="Arial" w:cs="Arial"/>
                <w:sz w:val="20"/>
              </w:rPr>
            </w:pPr>
            <w:r w:rsidRPr="005216EB">
              <w:rPr>
                <w:rFonts w:ascii="Arial" w:hAnsi="Arial" w:cs="Arial"/>
                <w:sz w:val="20"/>
              </w:rPr>
              <w:t>Ligne de vie en 3 parties (230, 231, 232) + 2 chariots avec longe</w:t>
            </w:r>
          </w:p>
        </w:tc>
        <w:tc>
          <w:tcPr>
            <w:tcW w:w="1417" w:type="dxa"/>
            <w:shd w:val="clear" w:color="auto" w:fill="auto"/>
          </w:tcPr>
          <w:p w14:paraId="782A468A"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08E12302" w14:textId="77777777" w:rsidR="003D4E1C" w:rsidRPr="005216EB" w:rsidRDefault="003D4E1C" w:rsidP="005216EB">
            <w:pPr>
              <w:rPr>
                <w:rFonts w:ascii="Arial" w:hAnsi="Arial" w:cs="Arial"/>
                <w:sz w:val="20"/>
              </w:rPr>
            </w:pPr>
          </w:p>
        </w:tc>
      </w:tr>
      <w:tr w:rsidR="003D4E1C" w:rsidRPr="005216EB" w14:paraId="7BB97A63" w14:textId="77777777" w:rsidTr="005216EB">
        <w:tc>
          <w:tcPr>
            <w:tcW w:w="3478" w:type="dxa"/>
            <w:shd w:val="clear" w:color="auto" w:fill="auto"/>
          </w:tcPr>
          <w:p w14:paraId="29241AAB" w14:textId="77777777" w:rsidR="003D4E1C" w:rsidRPr="005216EB" w:rsidRDefault="003D4E1C" w:rsidP="005216EB">
            <w:pPr>
              <w:rPr>
                <w:rFonts w:ascii="Arial" w:hAnsi="Arial" w:cs="Arial"/>
                <w:sz w:val="20"/>
              </w:rPr>
            </w:pPr>
            <w:r w:rsidRPr="005216EB">
              <w:rPr>
                <w:rFonts w:ascii="Arial" w:hAnsi="Arial" w:cs="Arial"/>
                <w:sz w:val="20"/>
              </w:rPr>
              <w:t>4</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691FDB53" w14:textId="77777777" w:rsidR="003D4E1C" w:rsidRPr="005216EB" w:rsidRDefault="003D4E1C" w:rsidP="005216EB">
            <w:pPr>
              <w:rPr>
                <w:rFonts w:ascii="Arial" w:hAnsi="Arial" w:cs="Arial"/>
                <w:sz w:val="20"/>
              </w:rPr>
            </w:pPr>
            <w:r w:rsidRPr="005216EB">
              <w:rPr>
                <w:rFonts w:ascii="Arial" w:hAnsi="Arial" w:cs="Arial"/>
                <w:sz w:val="20"/>
              </w:rPr>
              <w:t>Ligne de vie en 3 parties (224, 211, 210) + 2 chariots avec longe</w:t>
            </w:r>
          </w:p>
        </w:tc>
        <w:tc>
          <w:tcPr>
            <w:tcW w:w="1417" w:type="dxa"/>
            <w:shd w:val="clear" w:color="auto" w:fill="auto"/>
          </w:tcPr>
          <w:p w14:paraId="062DEAC1"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2A939B4C" w14:textId="77777777" w:rsidR="003D4E1C" w:rsidRPr="005216EB" w:rsidRDefault="003D4E1C" w:rsidP="005216EB">
            <w:pPr>
              <w:rPr>
                <w:rFonts w:ascii="Arial" w:hAnsi="Arial" w:cs="Arial"/>
                <w:sz w:val="20"/>
              </w:rPr>
            </w:pPr>
          </w:p>
        </w:tc>
      </w:tr>
      <w:tr w:rsidR="003D4E1C" w:rsidRPr="005216EB" w14:paraId="2F78C339" w14:textId="77777777" w:rsidTr="005216EB">
        <w:tc>
          <w:tcPr>
            <w:tcW w:w="3478" w:type="dxa"/>
            <w:shd w:val="clear" w:color="auto" w:fill="auto"/>
          </w:tcPr>
          <w:p w14:paraId="1599289F"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étage/Côte parc </w:t>
            </w:r>
          </w:p>
        </w:tc>
        <w:tc>
          <w:tcPr>
            <w:tcW w:w="3327" w:type="dxa"/>
            <w:shd w:val="clear" w:color="auto" w:fill="auto"/>
          </w:tcPr>
          <w:p w14:paraId="2FB80A98" w14:textId="77777777" w:rsidR="003D4E1C" w:rsidRPr="005216EB" w:rsidRDefault="003D4E1C" w:rsidP="005216EB">
            <w:pPr>
              <w:rPr>
                <w:rFonts w:ascii="Arial" w:hAnsi="Arial" w:cs="Arial"/>
                <w:sz w:val="20"/>
              </w:rPr>
            </w:pPr>
            <w:r w:rsidRPr="005216EB">
              <w:rPr>
                <w:rFonts w:ascii="Arial" w:hAnsi="Arial" w:cs="Arial"/>
                <w:sz w:val="20"/>
              </w:rPr>
              <w:t>Ligne de vie (209) + chariot et longe</w:t>
            </w:r>
          </w:p>
        </w:tc>
        <w:tc>
          <w:tcPr>
            <w:tcW w:w="1417" w:type="dxa"/>
            <w:shd w:val="clear" w:color="auto" w:fill="auto"/>
          </w:tcPr>
          <w:p w14:paraId="427B30DA"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0B0DE78D" w14:textId="77777777" w:rsidR="003D4E1C" w:rsidRPr="005216EB" w:rsidRDefault="003D4E1C" w:rsidP="005216EB">
            <w:pPr>
              <w:rPr>
                <w:rFonts w:ascii="Arial" w:hAnsi="Arial" w:cs="Arial"/>
                <w:sz w:val="20"/>
              </w:rPr>
            </w:pPr>
          </w:p>
        </w:tc>
      </w:tr>
      <w:tr w:rsidR="003D4E1C" w:rsidRPr="005216EB" w14:paraId="065D2A53" w14:textId="77777777" w:rsidTr="005216EB">
        <w:tc>
          <w:tcPr>
            <w:tcW w:w="3478" w:type="dxa"/>
            <w:shd w:val="clear" w:color="auto" w:fill="auto"/>
          </w:tcPr>
          <w:p w14:paraId="46E6219F"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étage/Côte parc </w:t>
            </w:r>
          </w:p>
        </w:tc>
        <w:tc>
          <w:tcPr>
            <w:tcW w:w="3327" w:type="dxa"/>
            <w:shd w:val="clear" w:color="auto" w:fill="auto"/>
          </w:tcPr>
          <w:p w14:paraId="05A4A848" w14:textId="77777777" w:rsidR="003D4E1C" w:rsidRPr="005216EB" w:rsidRDefault="003D4E1C" w:rsidP="005216EB">
            <w:pPr>
              <w:rPr>
                <w:rFonts w:ascii="Arial" w:hAnsi="Arial" w:cs="Arial"/>
                <w:sz w:val="20"/>
              </w:rPr>
            </w:pPr>
            <w:r w:rsidRPr="005216EB">
              <w:rPr>
                <w:rFonts w:ascii="Arial" w:hAnsi="Arial" w:cs="Arial"/>
                <w:sz w:val="20"/>
              </w:rPr>
              <w:t>Ligne de vie (208) + chariot et longe</w:t>
            </w:r>
          </w:p>
        </w:tc>
        <w:tc>
          <w:tcPr>
            <w:tcW w:w="1417" w:type="dxa"/>
            <w:shd w:val="clear" w:color="auto" w:fill="auto"/>
          </w:tcPr>
          <w:p w14:paraId="18D88BA1"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46715F2D" w14:textId="77777777" w:rsidR="003D4E1C" w:rsidRPr="005216EB" w:rsidRDefault="003D4E1C" w:rsidP="005216EB">
            <w:pPr>
              <w:rPr>
                <w:rFonts w:ascii="Arial" w:hAnsi="Arial" w:cs="Arial"/>
                <w:sz w:val="20"/>
              </w:rPr>
            </w:pPr>
          </w:p>
        </w:tc>
      </w:tr>
      <w:tr w:rsidR="003D4E1C" w:rsidRPr="005216EB" w14:paraId="6CD62B9E" w14:textId="77777777" w:rsidTr="005216EB">
        <w:tc>
          <w:tcPr>
            <w:tcW w:w="3478" w:type="dxa"/>
            <w:shd w:val="clear" w:color="auto" w:fill="auto"/>
          </w:tcPr>
          <w:p w14:paraId="3F2D77FC"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4E60E37A" w14:textId="77777777" w:rsidR="003D4E1C" w:rsidRPr="005216EB" w:rsidRDefault="003D4E1C" w:rsidP="005216EB">
            <w:pPr>
              <w:rPr>
                <w:rFonts w:ascii="Arial" w:hAnsi="Arial" w:cs="Arial"/>
                <w:sz w:val="20"/>
              </w:rPr>
            </w:pPr>
            <w:r w:rsidRPr="005216EB">
              <w:rPr>
                <w:rFonts w:ascii="Arial" w:hAnsi="Arial" w:cs="Arial"/>
                <w:sz w:val="20"/>
              </w:rPr>
              <w:t>Ligne de vie (207) + 2 chariots et longe</w:t>
            </w:r>
          </w:p>
        </w:tc>
        <w:tc>
          <w:tcPr>
            <w:tcW w:w="1417" w:type="dxa"/>
            <w:shd w:val="clear" w:color="auto" w:fill="auto"/>
          </w:tcPr>
          <w:p w14:paraId="76038C7E"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0131C16D" w14:textId="77777777" w:rsidR="003D4E1C" w:rsidRPr="005216EB" w:rsidRDefault="003D4E1C" w:rsidP="005216EB">
            <w:pPr>
              <w:rPr>
                <w:rFonts w:ascii="Arial" w:hAnsi="Arial" w:cs="Arial"/>
                <w:sz w:val="20"/>
              </w:rPr>
            </w:pPr>
          </w:p>
        </w:tc>
      </w:tr>
      <w:tr w:rsidR="003D4E1C" w:rsidRPr="005216EB" w14:paraId="6F3B28C9" w14:textId="77777777" w:rsidTr="005216EB">
        <w:tc>
          <w:tcPr>
            <w:tcW w:w="3478" w:type="dxa"/>
            <w:shd w:val="clear" w:color="auto" w:fill="auto"/>
          </w:tcPr>
          <w:p w14:paraId="6F542F01"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0B9C203E" w14:textId="77777777" w:rsidR="003D4E1C" w:rsidRPr="005216EB" w:rsidRDefault="003D4E1C" w:rsidP="005216EB">
            <w:pPr>
              <w:rPr>
                <w:rFonts w:ascii="Arial" w:hAnsi="Arial" w:cs="Arial"/>
                <w:sz w:val="20"/>
              </w:rPr>
            </w:pPr>
            <w:r w:rsidRPr="005216EB">
              <w:rPr>
                <w:rFonts w:ascii="Arial" w:hAnsi="Arial" w:cs="Arial"/>
                <w:sz w:val="20"/>
              </w:rPr>
              <w:t>Ligne de vie (206) + 2 chariots et longe</w:t>
            </w:r>
          </w:p>
        </w:tc>
        <w:tc>
          <w:tcPr>
            <w:tcW w:w="1417" w:type="dxa"/>
            <w:shd w:val="clear" w:color="auto" w:fill="auto"/>
          </w:tcPr>
          <w:p w14:paraId="7F8DAD22"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7937DD8B" w14:textId="77777777" w:rsidR="003D4E1C" w:rsidRPr="005216EB" w:rsidRDefault="003D4E1C" w:rsidP="005216EB">
            <w:pPr>
              <w:rPr>
                <w:rFonts w:ascii="Arial" w:hAnsi="Arial" w:cs="Arial"/>
                <w:sz w:val="20"/>
              </w:rPr>
            </w:pPr>
          </w:p>
        </w:tc>
      </w:tr>
      <w:tr w:rsidR="003D4E1C" w:rsidRPr="005216EB" w14:paraId="489BBD72" w14:textId="77777777" w:rsidTr="005216EB">
        <w:tc>
          <w:tcPr>
            <w:tcW w:w="3478" w:type="dxa"/>
            <w:shd w:val="clear" w:color="auto" w:fill="auto"/>
          </w:tcPr>
          <w:p w14:paraId="4B989AA2" w14:textId="77777777" w:rsidR="003D4E1C" w:rsidRPr="005216EB" w:rsidRDefault="003D4E1C" w:rsidP="005216EB">
            <w:pPr>
              <w:rPr>
                <w:rFonts w:ascii="Arial" w:hAnsi="Arial" w:cs="Arial"/>
                <w:sz w:val="20"/>
              </w:rPr>
            </w:pPr>
            <w:r w:rsidRPr="005216EB">
              <w:rPr>
                <w:rFonts w:ascii="Arial" w:hAnsi="Arial" w:cs="Arial"/>
                <w:sz w:val="20"/>
              </w:rPr>
              <w:t>5</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38711D2E" w14:textId="77777777" w:rsidR="003D4E1C" w:rsidRPr="005216EB" w:rsidRDefault="003D4E1C" w:rsidP="005216EB">
            <w:pPr>
              <w:rPr>
                <w:rFonts w:ascii="Arial" w:hAnsi="Arial" w:cs="Arial"/>
                <w:sz w:val="20"/>
              </w:rPr>
            </w:pPr>
            <w:r w:rsidRPr="005216EB">
              <w:rPr>
                <w:rFonts w:ascii="Arial" w:hAnsi="Arial" w:cs="Arial"/>
                <w:sz w:val="20"/>
              </w:rPr>
              <w:t>Ligne de vie (205) + 2 chariots et longe</w:t>
            </w:r>
          </w:p>
        </w:tc>
        <w:tc>
          <w:tcPr>
            <w:tcW w:w="1417" w:type="dxa"/>
            <w:shd w:val="clear" w:color="auto" w:fill="auto"/>
          </w:tcPr>
          <w:p w14:paraId="66794FDD"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56F9CF8A" w14:textId="77777777" w:rsidR="003D4E1C" w:rsidRPr="005216EB" w:rsidRDefault="003D4E1C" w:rsidP="005216EB">
            <w:pPr>
              <w:rPr>
                <w:rFonts w:ascii="Arial" w:hAnsi="Arial" w:cs="Arial"/>
                <w:sz w:val="20"/>
              </w:rPr>
            </w:pPr>
          </w:p>
        </w:tc>
      </w:tr>
      <w:tr w:rsidR="003D4E1C" w:rsidRPr="005216EB" w14:paraId="16438971" w14:textId="77777777" w:rsidTr="005216EB">
        <w:tc>
          <w:tcPr>
            <w:tcW w:w="3478" w:type="dxa"/>
            <w:shd w:val="clear" w:color="auto" w:fill="auto"/>
          </w:tcPr>
          <w:p w14:paraId="19BF8FDD" w14:textId="77777777" w:rsidR="003D4E1C" w:rsidRPr="005216EB" w:rsidRDefault="003D4E1C" w:rsidP="005216EB">
            <w:pPr>
              <w:rPr>
                <w:rFonts w:ascii="Arial" w:hAnsi="Arial" w:cs="Arial"/>
                <w:sz w:val="20"/>
              </w:rPr>
            </w:pPr>
            <w:r w:rsidRPr="005216EB">
              <w:rPr>
                <w:rFonts w:ascii="Arial" w:hAnsi="Arial" w:cs="Arial"/>
                <w:sz w:val="20"/>
              </w:rPr>
              <w:t>6</w:t>
            </w:r>
            <w:r w:rsidRPr="005216EB">
              <w:rPr>
                <w:rFonts w:ascii="Arial" w:hAnsi="Arial" w:cs="Arial"/>
                <w:sz w:val="20"/>
                <w:vertAlign w:val="superscript"/>
              </w:rPr>
              <w:t>ème</w:t>
            </w:r>
            <w:r w:rsidRPr="005216EB">
              <w:rPr>
                <w:rFonts w:ascii="Arial" w:hAnsi="Arial" w:cs="Arial"/>
                <w:sz w:val="20"/>
              </w:rPr>
              <w:t xml:space="preserve"> étage double peau côté Rue Belliard</w:t>
            </w:r>
          </w:p>
        </w:tc>
        <w:tc>
          <w:tcPr>
            <w:tcW w:w="3327" w:type="dxa"/>
            <w:shd w:val="clear" w:color="auto" w:fill="auto"/>
          </w:tcPr>
          <w:p w14:paraId="64FED5C5" w14:textId="77777777" w:rsidR="003D4E1C" w:rsidRPr="005216EB" w:rsidRDefault="003D4E1C" w:rsidP="005216EB">
            <w:pPr>
              <w:rPr>
                <w:rFonts w:ascii="Arial" w:hAnsi="Arial" w:cs="Arial"/>
                <w:sz w:val="20"/>
              </w:rPr>
            </w:pPr>
            <w:r w:rsidRPr="005216EB">
              <w:rPr>
                <w:rFonts w:ascii="Arial" w:hAnsi="Arial" w:cs="Arial"/>
                <w:sz w:val="20"/>
              </w:rPr>
              <w:t>Ligne de vie (204) + 2 chariots et longe</w:t>
            </w:r>
          </w:p>
        </w:tc>
        <w:tc>
          <w:tcPr>
            <w:tcW w:w="1417" w:type="dxa"/>
            <w:shd w:val="clear" w:color="auto" w:fill="auto"/>
          </w:tcPr>
          <w:p w14:paraId="1F5BC128"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1E0DE62A" w14:textId="77777777" w:rsidR="003D4E1C" w:rsidRPr="005216EB" w:rsidRDefault="003D4E1C" w:rsidP="005216EB">
            <w:pPr>
              <w:rPr>
                <w:rFonts w:ascii="Arial" w:hAnsi="Arial" w:cs="Arial"/>
                <w:sz w:val="20"/>
              </w:rPr>
            </w:pPr>
          </w:p>
        </w:tc>
      </w:tr>
      <w:tr w:rsidR="003D4E1C" w:rsidRPr="005216EB" w14:paraId="0773CF2C" w14:textId="77777777" w:rsidTr="005216EB">
        <w:tc>
          <w:tcPr>
            <w:tcW w:w="3478" w:type="dxa"/>
            <w:shd w:val="clear" w:color="auto" w:fill="auto"/>
          </w:tcPr>
          <w:p w14:paraId="37FC5FA9" w14:textId="77777777" w:rsidR="003D4E1C" w:rsidRPr="005216EB" w:rsidRDefault="003D4E1C" w:rsidP="005216EB">
            <w:pPr>
              <w:rPr>
                <w:rFonts w:ascii="Arial" w:hAnsi="Arial" w:cs="Arial"/>
                <w:sz w:val="20"/>
              </w:rPr>
            </w:pPr>
            <w:r w:rsidRPr="005216EB">
              <w:rPr>
                <w:rFonts w:ascii="Arial" w:hAnsi="Arial" w:cs="Arial"/>
                <w:sz w:val="20"/>
              </w:rPr>
              <w:t>6</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67EEA54B" w14:textId="77777777" w:rsidR="003D4E1C" w:rsidRPr="005216EB" w:rsidRDefault="003D4E1C" w:rsidP="005216EB">
            <w:pPr>
              <w:rPr>
                <w:rFonts w:ascii="Arial" w:hAnsi="Arial" w:cs="Arial"/>
                <w:sz w:val="20"/>
              </w:rPr>
            </w:pPr>
            <w:r w:rsidRPr="005216EB">
              <w:rPr>
                <w:rFonts w:ascii="Arial" w:hAnsi="Arial" w:cs="Arial"/>
                <w:sz w:val="20"/>
              </w:rPr>
              <w:t>Ligne de vie (203) + 2 chariots et longe</w:t>
            </w:r>
          </w:p>
        </w:tc>
        <w:tc>
          <w:tcPr>
            <w:tcW w:w="1417" w:type="dxa"/>
            <w:shd w:val="clear" w:color="auto" w:fill="auto"/>
          </w:tcPr>
          <w:p w14:paraId="4948125A"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6CF4D3F2" w14:textId="77777777" w:rsidR="003D4E1C" w:rsidRPr="005216EB" w:rsidRDefault="003D4E1C" w:rsidP="005216EB">
            <w:pPr>
              <w:rPr>
                <w:rFonts w:ascii="Arial" w:hAnsi="Arial" w:cs="Arial"/>
                <w:sz w:val="20"/>
              </w:rPr>
            </w:pPr>
          </w:p>
        </w:tc>
      </w:tr>
      <w:tr w:rsidR="003D4E1C" w:rsidRPr="005216EB" w14:paraId="557467DC" w14:textId="77777777" w:rsidTr="005216EB">
        <w:tc>
          <w:tcPr>
            <w:tcW w:w="3478" w:type="dxa"/>
            <w:shd w:val="clear" w:color="auto" w:fill="auto"/>
          </w:tcPr>
          <w:p w14:paraId="00DF7FD0" w14:textId="77777777" w:rsidR="003D4E1C" w:rsidRPr="005216EB" w:rsidRDefault="003D4E1C" w:rsidP="005216EB">
            <w:pPr>
              <w:rPr>
                <w:rFonts w:ascii="Arial" w:hAnsi="Arial" w:cs="Arial"/>
                <w:sz w:val="20"/>
              </w:rPr>
            </w:pPr>
            <w:r w:rsidRPr="005216EB">
              <w:rPr>
                <w:rFonts w:ascii="Arial" w:hAnsi="Arial" w:cs="Arial"/>
                <w:sz w:val="20"/>
              </w:rPr>
              <w:t>6</w:t>
            </w:r>
            <w:r w:rsidRPr="005216EB">
              <w:rPr>
                <w:rFonts w:ascii="Arial" w:hAnsi="Arial" w:cs="Arial"/>
                <w:sz w:val="20"/>
                <w:vertAlign w:val="superscript"/>
              </w:rPr>
              <w:t>ème</w:t>
            </w:r>
            <w:r w:rsidRPr="005216EB">
              <w:rPr>
                <w:rFonts w:ascii="Arial" w:hAnsi="Arial" w:cs="Arial"/>
                <w:sz w:val="20"/>
              </w:rPr>
              <w:t xml:space="preserve"> étage/Double peau/Côté rue Belliard</w:t>
            </w:r>
          </w:p>
        </w:tc>
        <w:tc>
          <w:tcPr>
            <w:tcW w:w="3327" w:type="dxa"/>
            <w:shd w:val="clear" w:color="auto" w:fill="auto"/>
          </w:tcPr>
          <w:p w14:paraId="19370437" w14:textId="77777777" w:rsidR="003D4E1C" w:rsidRPr="005216EB" w:rsidRDefault="003D4E1C" w:rsidP="005216EB">
            <w:pPr>
              <w:rPr>
                <w:rFonts w:ascii="Arial" w:hAnsi="Arial" w:cs="Arial"/>
                <w:sz w:val="20"/>
              </w:rPr>
            </w:pPr>
            <w:r w:rsidRPr="005216EB">
              <w:rPr>
                <w:rFonts w:ascii="Arial" w:hAnsi="Arial" w:cs="Arial"/>
                <w:sz w:val="20"/>
              </w:rPr>
              <w:t>Ligne de vie (202) + 2 chariots et longe</w:t>
            </w:r>
          </w:p>
        </w:tc>
        <w:tc>
          <w:tcPr>
            <w:tcW w:w="1417" w:type="dxa"/>
            <w:shd w:val="clear" w:color="auto" w:fill="auto"/>
          </w:tcPr>
          <w:p w14:paraId="6EA9678E"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73F6930E" w14:textId="77777777" w:rsidR="003D4E1C" w:rsidRPr="005216EB" w:rsidRDefault="003D4E1C" w:rsidP="005216EB">
            <w:pPr>
              <w:rPr>
                <w:rFonts w:ascii="Arial" w:hAnsi="Arial" w:cs="Arial"/>
                <w:sz w:val="20"/>
              </w:rPr>
            </w:pPr>
          </w:p>
        </w:tc>
      </w:tr>
      <w:tr w:rsidR="003D4E1C" w:rsidRPr="005216EB" w14:paraId="5920B561" w14:textId="77777777" w:rsidTr="005216EB">
        <w:tc>
          <w:tcPr>
            <w:tcW w:w="3478" w:type="dxa"/>
            <w:shd w:val="clear" w:color="auto" w:fill="auto"/>
          </w:tcPr>
          <w:p w14:paraId="6DC152CA" w14:textId="77777777" w:rsidR="003D4E1C" w:rsidRPr="005216EB" w:rsidRDefault="003D4E1C" w:rsidP="005216EB">
            <w:pPr>
              <w:rPr>
                <w:rFonts w:ascii="Arial" w:hAnsi="Arial" w:cs="Arial"/>
                <w:sz w:val="20"/>
              </w:rPr>
            </w:pPr>
            <w:r w:rsidRPr="005216EB">
              <w:rPr>
                <w:rFonts w:ascii="Arial" w:hAnsi="Arial" w:cs="Arial"/>
                <w:sz w:val="20"/>
              </w:rPr>
              <w:t>6</w:t>
            </w:r>
            <w:r w:rsidRPr="005216EB">
              <w:rPr>
                <w:rFonts w:ascii="Arial" w:hAnsi="Arial" w:cs="Arial"/>
                <w:sz w:val="20"/>
                <w:vertAlign w:val="superscript"/>
              </w:rPr>
              <w:t>ème</w:t>
            </w:r>
            <w:r w:rsidRPr="005216EB">
              <w:rPr>
                <w:rFonts w:ascii="Arial" w:hAnsi="Arial" w:cs="Arial"/>
                <w:sz w:val="20"/>
              </w:rPr>
              <w:t xml:space="preserve"> étage/Terrasse/Côté parc</w:t>
            </w:r>
          </w:p>
        </w:tc>
        <w:tc>
          <w:tcPr>
            <w:tcW w:w="3327" w:type="dxa"/>
            <w:shd w:val="clear" w:color="auto" w:fill="auto"/>
          </w:tcPr>
          <w:p w14:paraId="2C91F07E" w14:textId="77777777" w:rsidR="003D4E1C" w:rsidRPr="005216EB" w:rsidRDefault="003D4E1C" w:rsidP="005216EB">
            <w:pPr>
              <w:rPr>
                <w:rFonts w:ascii="Arial" w:hAnsi="Arial" w:cs="Arial"/>
                <w:sz w:val="20"/>
              </w:rPr>
            </w:pPr>
            <w:r w:rsidRPr="005216EB">
              <w:rPr>
                <w:rFonts w:ascii="Arial" w:hAnsi="Arial" w:cs="Arial"/>
                <w:sz w:val="20"/>
              </w:rPr>
              <w:t>1 potelet</w:t>
            </w:r>
          </w:p>
        </w:tc>
        <w:tc>
          <w:tcPr>
            <w:tcW w:w="1417" w:type="dxa"/>
            <w:shd w:val="clear" w:color="auto" w:fill="auto"/>
          </w:tcPr>
          <w:p w14:paraId="75C3D4D5" w14:textId="77777777" w:rsidR="003D4E1C" w:rsidRPr="005216EB" w:rsidRDefault="003D4E1C" w:rsidP="005216EB">
            <w:pPr>
              <w:rPr>
                <w:rFonts w:ascii="Arial" w:hAnsi="Arial" w:cs="Arial"/>
                <w:sz w:val="20"/>
              </w:rPr>
            </w:pPr>
          </w:p>
        </w:tc>
        <w:tc>
          <w:tcPr>
            <w:tcW w:w="2693" w:type="dxa"/>
            <w:shd w:val="clear" w:color="auto" w:fill="auto"/>
          </w:tcPr>
          <w:p w14:paraId="74C8DF05" w14:textId="77777777" w:rsidR="003D4E1C" w:rsidRPr="005216EB" w:rsidRDefault="003D4E1C" w:rsidP="005216EB">
            <w:pPr>
              <w:rPr>
                <w:rFonts w:ascii="Arial" w:hAnsi="Arial" w:cs="Arial"/>
                <w:sz w:val="20"/>
              </w:rPr>
            </w:pPr>
          </w:p>
        </w:tc>
      </w:tr>
      <w:tr w:rsidR="003D4E1C" w:rsidRPr="005216EB" w14:paraId="503B7308" w14:textId="77777777" w:rsidTr="005216EB">
        <w:tc>
          <w:tcPr>
            <w:tcW w:w="3478" w:type="dxa"/>
            <w:shd w:val="clear" w:color="auto" w:fill="auto"/>
          </w:tcPr>
          <w:p w14:paraId="56DB4019" w14:textId="77777777" w:rsidR="003D4E1C" w:rsidRPr="005216EB" w:rsidRDefault="003D4E1C" w:rsidP="005216EB">
            <w:pPr>
              <w:rPr>
                <w:rFonts w:ascii="Arial" w:hAnsi="Arial" w:cs="Arial"/>
                <w:sz w:val="20"/>
              </w:rPr>
            </w:pPr>
            <w:r w:rsidRPr="005216EB">
              <w:rPr>
                <w:rFonts w:ascii="Arial" w:hAnsi="Arial" w:cs="Arial"/>
                <w:sz w:val="20"/>
              </w:rPr>
              <w:t>8</w:t>
            </w:r>
            <w:r w:rsidRPr="005216EB">
              <w:rPr>
                <w:rFonts w:ascii="Arial" w:hAnsi="Arial" w:cs="Arial"/>
                <w:sz w:val="20"/>
                <w:vertAlign w:val="superscript"/>
              </w:rPr>
              <w:t>ème</w:t>
            </w:r>
            <w:r w:rsidRPr="005216EB">
              <w:rPr>
                <w:rFonts w:ascii="Arial" w:hAnsi="Arial" w:cs="Arial"/>
                <w:sz w:val="20"/>
              </w:rPr>
              <w:t xml:space="preserve"> étage/Toiture</w:t>
            </w:r>
          </w:p>
        </w:tc>
        <w:tc>
          <w:tcPr>
            <w:tcW w:w="3327" w:type="dxa"/>
            <w:shd w:val="clear" w:color="auto" w:fill="auto"/>
          </w:tcPr>
          <w:p w14:paraId="3436F492" w14:textId="77777777" w:rsidR="003D4E1C" w:rsidRPr="005216EB" w:rsidRDefault="003D4E1C" w:rsidP="005216EB">
            <w:pPr>
              <w:rPr>
                <w:rFonts w:ascii="Arial" w:hAnsi="Arial" w:cs="Arial"/>
                <w:sz w:val="20"/>
              </w:rPr>
            </w:pPr>
            <w:r w:rsidRPr="005216EB">
              <w:rPr>
                <w:rFonts w:ascii="Arial" w:hAnsi="Arial" w:cs="Arial"/>
                <w:sz w:val="20"/>
              </w:rPr>
              <w:t>Ligne de vie (201) + 2 chariots et longe</w:t>
            </w:r>
          </w:p>
        </w:tc>
        <w:tc>
          <w:tcPr>
            <w:tcW w:w="1417" w:type="dxa"/>
            <w:shd w:val="clear" w:color="auto" w:fill="auto"/>
          </w:tcPr>
          <w:p w14:paraId="3B5157B0"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3A9DBBD3" w14:textId="77777777" w:rsidR="003D4E1C" w:rsidRPr="005216EB" w:rsidRDefault="003D4E1C" w:rsidP="005216EB">
            <w:pPr>
              <w:rPr>
                <w:rFonts w:ascii="Arial" w:hAnsi="Arial" w:cs="Arial"/>
                <w:sz w:val="20"/>
              </w:rPr>
            </w:pPr>
          </w:p>
        </w:tc>
      </w:tr>
      <w:tr w:rsidR="003D4E1C" w:rsidRPr="005216EB" w14:paraId="27838C3F" w14:textId="77777777" w:rsidTr="005216EB">
        <w:tc>
          <w:tcPr>
            <w:tcW w:w="3478" w:type="dxa"/>
            <w:shd w:val="clear" w:color="auto" w:fill="auto"/>
          </w:tcPr>
          <w:p w14:paraId="13B8CA88" w14:textId="77777777" w:rsidR="003D4E1C" w:rsidRPr="005216EB" w:rsidRDefault="003D4E1C" w:rsidP="005216EB">
            <w:pPr>
              <w:rPr>
                <w:rFonts w:ascii="Arial" w:hAnsi="Arial" w:cs="Arial"/>
                <w:sz w:val="20"/>
              </w:rPr>
            </w:pPr>
            <w:r w:rsidRPr="005216EB">
              <w:rPr>
                <w:rFonts w:ascii="Arial" w:hAnsi="Arial" w:cs="Arial"/>
                <w:sz w:val="20"/>
              </w:rPr>
              <w:t>8</w:t>
            </w:r>
            <w:r w:rsidRPr="005216EB">
              <w:rPr>
                <w:rFonts w:ascii="Arial" w:hAnsi="Arial" w:cs="Arial"/>
                <w:sz w:val="20"/>
                <w:vertAlign w:val="superscript"/>
              </w:rPr>
              <w:t>ème</w:t>
            </w:r>
            <w:r w:rsidRPr="005216EB">
              <w:rPr>
                <w:rFonts w:ascii="Arial" w:hAnsi="Arial" w:cs="Arial"/>
                <w:sz w:val="20"/>
              </w:rPr>
              <w:t xml:space="preserve"> étage/Terrasse/Côté rue Remorqueur</w:t>
            </w:r>
          </w:p>
        </w:tc>
        <w:tc>
          <w:tcPr>
            <w:tcW w:w="3327" w:type="dxa"/>
            <w:shd w:val="clear" w:color="auto" w:fill="auto"/>
          </w:tcPr>
          <w:p w14:paraId="333E87F7" w14:textId="77777777" w:rsidR="003D4E1C" w:rsidRPr="005216EB" w:rsidRDefault="003D4E1C" w:rsidP="005216EB">
            <w:pPr>
              <w:rPr>
                <w:rFonts w:ascii="Arial" w:hAnsi="Arial" w:cs="Arial"/>
                <w:sz w:val="20"/>
              </w:rPr>
            </w:pPr>
            <w:r w:rsidRPr="005216EB">
              <w:rPr>
                <w:rFonts w:ascii="Arial" w:hAnsi="Arial" w:cs="Arial"/>
                <w:sz w:val="20"/>
              </w:rPr>
              <w:t>1 potelet</w:t>
            </w:r>
          </w:p>
        </w:tc>
        <w:tc>
          <w:tcPr>
            <w:tcW w:w="1417" w:type="dxa"/>
            <w:shd w:val="clear" w:color="auto" w:fill="auto"/>
          </w:tcPr>
          <w:p w14:paraId="00F2F04B" w14:textId="77777777" w:rsidR="003D4E1C" w:rsidRPr="005216EB" w:rsidRDefault="003D4E1C" w:rsidP="005216EB">
            <w:pPr>
              <w:rPr>
                <w:rFonts w:ascii="Arial" w:hAnsi="Arial" w:cs="Arial"/>
                <w:sz w:val="20"/>
              </w:rPr>
            </w:pPr>
          </w:p>
        </w:tc>
        <w:tc>
          <w:tcPr>
            <w:tcW w:w="2693" w:type="dxa"/>
            <w:shd w:val="clear" w:color="auto" w:fill="auto"/>
          </w:tcPr>
          <w:p w14:paraId="02F90D65" w14:textId="77777777" w:rsidR="003D4E1C" w:rsidRPr="005216EB" w:rsidRDefault="003D4E1C" w:rsidP="005216EB">
            <w:pPr>
              <w:rPr>
                <w:rFonts w:ascii="Arial" w:hAnsi="Arial" w:cs="Arial"/>
                <w:sz w:val="20"/>
              </w:rPr>
            </w:pPr>
          </w:p>
        </w:tc>
      </w:tr>
      <w:tr w:rsidR="003D4E1C" w:rsidRPr="005216EB" w14:paraId="0FBAA26A" w14:textId="77777777" w:rsidTr="005216EB">
        <w:tc>
          <w:tcPr>
            <w:tcW w:w="3478" w:type="dxa"/>
            <w:shd w:val="clear" w:color="auto" w:fill="auto"/>
          </w:tcPr>
          <w:p w14:paraId="7CA826D5"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étage/Extérieur/Verrière Atrium 6</w:t>
            </w:r>
          </w:p>
        </w:tc>
        <w:tc>
          <w:tcPr>
            <w:tcW w:w="3327" w:type="dxa"/>
            <w:shd w:val="clear" w:color="auto" w:fill="auto"/>
          </w:tcPr>
          <w:p w14:paraId="59E6B80B" w14:textId="77777777" w:rsidR="003D4E1C" w:rsidRPr="005216EB" w:rsidRDefault="003D4E1C" w:rsidP="005216EB">
            <w:pPr>
              <w:rPr>
                <w:rFonts w:ascii="Arial" w:hAnsi="Arial" w:cs="Arial"/>
                <w:sz w:val="20"/>
              </w:rPr>
            </w:pPr>
            <w:r w:rsidRPr="005216EB">
              <w:rPr>
                <w:rFonts w:ascii="Arial" w:hAnsi="Arial" w:cs="Arial"/>
                <w:sz w:val="20"/>
              </w:rPr>
              <w:t>Ligne de vie entre 2 murs + 1 chariot</w:t>
            </w:r>
          </w:p>
        </w:tc>
        <w:tc>
          <w:tcPr>
            <w:tcW w:w="1417" w:type="dxa"/>
            <w:shd w:val="clear" w:color="auto" w:fill="auto"/>
          </w:tcPr>
          <w:p w14:paraId="032F6D6B" w14:textId="77777777" w:rsidR="003D4E1C" w:rsidRPr="005216EB" w:rsidRDefault="003D4E1C" w:rsidP="005216EB">
            <w:pPr>
              <w:rPr>
                <w:rFonts w:ascii="Arial" w:hAnsi="Arial" w:cs="Arial"/>
                <w:sz w:val="20"/>
              </w:rPr>
            </w:pPr>
            <w:r w:rsidRPr="005216EB">
              <w:rPr>
                <w:rFonts w:ascii="Arial" w:hAnsi="Arial" w:cs="Arial"/>
                <w:sz w:val="20"/>
              </w:rPr>
              <w:t>2 pers.</w:t>
            </w:r>
          </w:p>
        </w:tc>
        <w:tc>
          <w:tcPr>
            <w:tcW w:w="2693" w:type="dxa"/>
            <w:shd w:val="clear" w:color="auto" w:fill="auto"/>
          </w:tcPr>
          <w:p w14:paraId="4D85592B" w14:textId="77777777" w:rsidR="003D4E1C" w:rsidRPr="005216EB" w:rsidRDefault="003D4E1C" w:rsidP="005216EB">
            <w:pPr>
              <w:rPr>
                <w:rFonts w:ascii="Arial" w:hAnsi="Arial" w:cs="Arial"/>
                <w:sz w:val="20"/>
              </w:rPr>
            </w:pPr>
          </w:p>
        </w:tc>
      </w:tr>
      <w:tr w:rsidR="003D4E1C" w:rsidRPr="005216EB" w14:paraId="4E723C18" w14:textId="77777777" w:rsidTr="005216EB">
        <w:tc>
          <w:tcPr>
            <w:tcW w:w="3478" w:type="dxa"/>
            <w:shd w:val="clear" w:color="auto" w:fill="auto"/>
          </w:tcPr>
          <w:p w14:paraId="05F5742F" w14:textId="77777777" w:rsidR="003D4E1C" w:rsidRPr="005216EB" w:rsidRDefault="003D4E1C" w:rsidP="005216EB">
            <w:pPr>
              <w:rPr>
                <w:rFonts w:ascii="Arial" w:hAnsi="Arial" w:cs="Arial"/>
                <w:sz w:val="20"/>
              </w:rPr>
            </w:pPr>
            <w:r w:rsidRPr="005216EB">
              <w:rPr>
                <w:rFonts w:ascii="Arial" w:hAnsi="Arial" w:cs="Arial"/>
                <w:sz w:val="20"/>
              </w:rPr>
              <w:t>7</w:t>
            </w:r>
            <w:r w:rsidRPr="005216EB">
              <w:rPr>
                <w:rFonts w:ascii="Arial" w:hAnsi="Arial" w:cs="Arial"/>
                <w:sz w:val="20"/>
                <w:vertAlign w:val="superscript"/>
              </w:rPr>
              <w:t>ème</w:t>
            </w:r>
            <w:r w:rsidRPr="005216EB">
              <w:rPr>
                <w:rFonts w:ascii="Arial" w:hAnsi="Arial" w:cs="Arial"/>
                <w:sz w:val="20"/>
              </w:rPr>
              <w:t xml:space="preserve"> étage/Terrasse/Côté rue Remorqueur</w:t>
            </w:r>
          </w:p>
        </w:tc>
        <w:tc>
          <w:tcPr>
            <w:tcW w:w="3327" w:type="dxa"/>
            <w:shd w:val="clear" w:color="auto" w:fill="auto"/>
          </w:tcPr>
          <w:p w14:paraId="3476E0FA" w14:textId="77777777" w:rsidR="003D4E1C" w:rsidRPr="005216EB" w:rsidRDefault="003D4E1C" w:rsidP="005216EB">
            <w:pPr>
              <w:rPr>
                <w:rFonts w:ascii="Arial" w:hAnsi="Arial" w:cs="Arial"/>
                <w:sz w:val="20"/>
              </w:rPr>
            </w:pPr>
            <w:r w:rsidRPr="005216EB">
              <w:rPr>
                <w:rFonts w:ascii="Arial" w:hAnsi="Arial" w:cs="Arial"/>
                <w:sz w:val="20"/>
              </w:rPr>
              <w:t>2 potelets</w:t>
            </w:r>
          </w:p>
        </w:tc>
        <w:tc>
          <w:tcPr>
            <w:tcW w:w="1417" w:type="dxa"/>
            <w:shd w:val="clear" w:color="auto" w:fill="auto"/>
          </w:tcPr>
          <w:p w14:paraId="4FA1AF9C" w14:textId="77777777" w:rsidR="003D4E1C" w:rsidRPr="005216EB" w:rsidRDefault="003D4E1C" w:rsidP="005216EB">
            <w:pPr>
              <w:rPr>
                <w:rFonts w:ascii="Arial" w:hAnsi="Arial" w:cs="Arial"/>
                <w:sz w:val="20"/>
              </w:rPr>
            </w:pPr>
          </w:p>
        </w:tc>
        <w:tc>
          <w:tcPr>
            <w:tcW w:w="2693" w:type="dxa"/>
            <w:shd w:val="clear" w:color="auto" w:fill="auto"/>
          </w:tcPr>
          <w:p w14:paraId="08DAD6E1" w14:textId="77777777" w:rsidR="003D4E1C" w:rsidRPr="005216EB" w:rsidRDefault="003D4E1C" w:rsidP="005216EB">
            <w:pPr>
              <w:rPr>
                <w:rFonts w:ascii="Arial" w:hAnsi="Arial" w:cs="Arial"/>
                <w:sz w:val="20"/>
              </w:rPr>
            </w:pPr>
          </w:p>
        </w:tc>
      </w:tr>
      <w:tr w:rsidR="003D4E1C" w:rsidRPr="005216EB" w14:paraId="125C5D59" w14:textId="77777777" w:rsidTr="005216EB">
        <w:tc>
          <w:tcPr>
            <w:tcW w:w="3478" w:type="dxa"/>
            <w:shd w:val="clear" w:color="auto" w:fill="auto"/>
          </w:tcPr>
          <w:p w14:paraId="0F785411" w14:textId="77777777" w:rsidR="003D4E1C" w:rsidRPr="005216EB" w:rsidRDefault="003D4E1C" w:rsidP="005216EB">
            <w:pPr>
              <w:rPr>
                <w:rFonts w:ascii="Arial" w:hAnsi="Arial" w:cs="Arial"/>
                <w:sz w:val="20"/>
              </w:rPr>
            </w:pPr>
            <w:r w:rsidRPr="005216EB">
              <w:rPr>
                <w:rFonts w:ascii="Arial" w:hAnsi="Arial" w:cs="Arial"/>
                <w:sz w:val="20"/>
              </w:rPr>
              <w:t>Façade arrière</w:t>
            </w:r>
          </w:p>
        </w:tc>
        <w:tc>
          <w:tcPr>
            <w:tcW w:w="3327" w:type="dxa"/>
            <w:shd w:val="clear" w:color="auto" w:fill="auto"/>
          </w:tcPr>
          <w:p w14:paraId="163DC082" w14:textId="77777777" w:rsidR="003D4E1C" w:rsidRPr="005216EB" w:rsidRDefault="003D4E1C" w:rsidP="005216EB">
            <w:pPr>
              <w:rPr>
                <w:rFonts w:ascii="Arial" w:hAnsi="Arial" w:cs="Arial"/>
                <w:sz w:val="20"/>
              </w:rPr>
            </w:pPr>
            <w:r w:rsidRPr="005216EB">
              <w:rPr>
                <w:rFonts w:ascii="Arial" w:hAnsi="Arial" w:cs="Arial"/>
                <w:sz w:val="20"/>
              </w:rPr>
              <w:t>Caillebotis</w:t>
            </w:r>
          </w:p>
        </w:tc>
        <w:tc>
          <w:tcPr>
            <w:tcW w:w="1417" w:type="dxa"/>
            <w:shd w:val="clear" w:color="auto" w:fill="auto"/>
          </w:tcPr>
          <w:p w14:paraId="5A0EF4C5" w14:textId="77777777" w:rsidR="003D4E1C" w:rsidRPr="005216EB" w:rsidRDefault="003D4E1C" w:rsidP="005216EB">
            <w:pPr>
              <w:rPr>
                <w:rFonts w:ascii="Arial" w:hAnsi="Arial" w:cs="Arial"/>
                <w:sz w:val="20"/>
                <w:highlight w:val="yellow"/>
              </w:rPr>
            </w:pPr>
          </w:p>
        </w:tc>
        <w:tc>
          <w:tcPr>
            <w:tcW w:w="2693" w:type="dxa"/>
            <w:shd w:val="clear" w:color="auto" w:fill="auto"/>
          </w:tcPr>
          <w:p w14:paraId="0AD11697" w14:textId="77777777" w:rsidR="003D4E1C" w:rsidRPr="005216EB" w:rsidRDefault="003D4E1C" w:rsidP="005216EB">
            <w:pPr>
              <w:rPr>
                <w:rFonts w:ascii="Arial" w:hAnsi="Arial" w:cs="Arial"/>
                <w:sz w:val="20"/>
                <w:highlight w:val="yellow"/>
              </w:rPr>
            </w:pPr>
          </w:p>
        </w:tc>
      </w:tr>
      <w:tr w:rsidR="003D4E1C" w:rsidRPr="005216EB" w14:paraId="46C904F1" w14:textId="77777777" w:rsidTr="005216EB">
        <w:tc>
          <w:tcPr>
            <w:tcW w:w="3478" w:type="dxa"/>
            <w:shd w:val="clear" w:color="auto" w:fill="auto"/>
          </w:tcPr>
          <w:p w14:paraId="7C75E589" w14:textId="77777777" w:rsidR="003D4E1C" w:rsidRPr="005216EB" w:rsidRDefault="003D4E1C" w:rsidP="005216EB">
            <w:pPr>
              <w:rPr>
                <w:rFonts w:ascii="Arial" w:hAnsi="Arial" w:cs="Arial"/>
                <w:sz w:val="20"/>
              </w:rPr>
            </w:pPr>
            <w:r w:rsidRPr="005216EB">
              <w:rPr>
                <w:rFonts w:ascii="Arial" w:hAnsi="Arial" w:cs="Arial"/>
                <w:sz w:val="20"/>
              </w:rPr>
              <w:t>1</w:t>
            </w:r>
            <w:r w:rsidRPr="005216EB">
              <w:rPr>
                <w:rFonts w:ascii="Arial" w:hAnsi="Arial" w:cs="Arial"/>
                <w:sz w:val="20"/>
                <w:vertAlign w:val="superscript"/>
              </w:rPr>
              <w:t>er</w:t>
            </w:r>
            <w:r w:rsidRPr="005216EB">
              <w:rPr>
                <w:rFonts w:ascii="Arial" w:hAnsi="Arial" w:cs="Arial"/>
                <w:sz w:val="20"/>
              </w:rPr>
              <w:t xml:space="preserve"> étage/Façade Restaurant VIP côté rue Remorqueur</w:t>
            </w:r>
          </w:p>
        </w:tc>
        <w:tc>
          <w:tcPr>
            <w:tcW w:w="3327" w:type="dxa"/>
            <w:shd w:val="clear" w:color="auto" w:fill="auto"/>
          </w:tcPr>
          <w:p w14:paraId="51F3C08A" w14:textId="77777777" w:rsidR="003D4E1C" w:rsidRPr="005216EB" w:rsidRDefault="003D4E1C" w:rsidP="005216EB">
            <w:pPr>
              <w:rPr>
                <w:rFonts w:ascii="Arial" w:hAnsi="Arial" w:cs="Arial"/>
                <w:sz w:val="20"/>
              </w:rPr>
            </w:pPr>
            <w:r w:rsidRPr="005216EB">
              <w:rPr>
                <w:rFonts w:ascii="Arial" w:hAnsi="Arial" w:cs="Arial"/>
                <w:sz w:val="20"/>
              </w:rPr>
              <w:t>Caillebotis</w:t>
            </w:r>
          </w:p>
        </w:tc>
        <w:tc>
          <w:tcPr>
            <w:tcW w:w="1417" w:type="dxa"/>
            <w:shd w:val="clear" w:color="auto" w:fill="auto"/>
          </w:tcPr>
          <w:p w14:paraId="0F2E4D12" w14:textId="77777777" w:rsidR="003D4E1C" w:rsidRPr="005216EB" w:rsidRDefault="003D4E1C" w:rsidP="005216EB">
            <w:pPr>
              <w:rPr>
                <w:rFonts w:ascii="Arial" w:hAnsi="Arial" w:cs="Arial"/>
                <w:sz w:val="20"/>
              </w:rPr>
            </w:pPr>
          </w:p>
        </w:tc>
        <w:tc>
          <w:tcPr>
            <w:tcW w:w="2693" w:type="dxa"/>
            <w:shd w:val="clear" w:color="auto" w:fill="auto"/>
          </w:tcPr>
          <w:p w14:paraId="7E4F6455" w14:textId="77777777" w:rsidR="003D4E1C" w:rsidRPr="005216EB" w:rsidRDefault="003D4E1C" w:rsidP="005216EB">
            <w:pPr>
              <w:rPr>
                <w:rFonts w:ascii="Arial" w:hAnsi="Arial" w:cs="Arial"/>
                <w:sz w:val="20"/>
              </w:rPr>
            </w:pPr>
          </w:p>
        </w:tc>
      </w:tr>
      <w:tr w:rsidR="003D4E1C" w:rsidRPr="005216EB" w14:paraId="353CB1F9" w14:textId="77777777" w:rsidTr="005216EB">
        <w:tc>
          <w:tcPr>
            <w:tcW w:w="3478" w:type="dxa"/>
            <w:shd w:val="clear" w:color="auto" w:fill="auto"/>
          </w:tcPr>
          <w:p w14:paraId="28CF7954" w14:textId="77777777" w:rsidR="003D4E1C" w:rsidRPr="005216EB" w:rsidRDefault="003D4E1C" w:rsidP="005216EB">
            <w:pPr>
              <w:rPr>
                <w:rFonts w:ascii="Arial" w:hAnsi="Arial" w:cs="Arial"/>
                <w:sz w:val="20"/>
              </w:rPr>
            </w:pPr>
            <w:r w:rsidRPr="005216EB">
              <w:rPr>
                <w:rFonts w:ascii="Arial" w:hAnsi="Arial" w:cs="Arial"/>
                <w:sz w:val="20"/>
              </w:rPr>
              <w:t>1</w:t>
            </w:r>
            <w:r w:rsidRPr="005216EB">
              <w:rPr>
                <w:rFonts w:ascii="Arial" w:hAnsi="Arial" w:cs="Arial"/>
                <w:sz w:val="20"/>
                <w:vertAlign w:val="superscript"/>
              </w:rPr>
              <w:t>er</w:t>
            </w:r>
            <w:r w:rsidRPr="005216EB">
              <w:rPr>
                <w:rFonts w:ascii="Arial" w:hAnsi="Arial" w:cs="Arial"/>
                <w:sz w:val="20"/>
              </w:rPr>
              <w:t xml:space="preserve"> étage/ Entrée Restaurant</w:t>
            </w:r>
          </w:p>
        </w:tc>
        <w:tc>
          <w:tcPr>
            <w:tcW w:w="3327" w:type="dxa"/>
            <w:shd w:val="clear" w:color="auto" w:fill="auto"/>
          </w:tcPr>
          <w:p w14:paraId="3A6E54F2" w14:textId="77777777" w:rsidR="003D4E1C" w:rsidRPr="005216EB" w:rsidRDefault="003D4E1C" w:rsidP="005216EB">
            <w:pPr>
              <w:rPr>
                <w:rFonts w:ascii="Arial" w:hAnsi="Arial" w:cs="Arial"/>
                <w:sz w:val="20"/>
              </w:rPr>
            </w:pPr>
            <w:r w:rsidRPr="005216EB">
              <w:rPr>
                <w:rFonts w:ascii="Arial" w:hAnsi="Arial" w:cs="Arial"/>
                <w:sz w:val="20"/>
              </w:rPr>
              <w:t>Caillebotis</w:t>
            </w:r>
          </w:p>
        </w:tc>
        <w:tc>
          <w:tcPr>
            <w:tcW w:w="1417" w:type="dxa"/>
            <w:shd w:val="clear" w:color="auto" w:fill="auto"/>
          </w:tcPr>
          <w:p w14:paraId="35BDA20E" w14:textId="77777777" w:rsidR="003D4E1C" w:rsidRPr="005216EB" w:rsidRDefault="003D4E1C" w:rsidP="005216EB">
            <w:pPr>
              <w:rPr>
                <w:rFonts w:ascii="Arial" w:hAnsi="Arial" w:cs="Arial"/>
                <w:sz w:val="20"/>
              </w:rPr>
            </w:pPr>
          </w:p>
        </w:tc>
        <w:tc>
          <w:tcPr>
            <w:tcW w:w="2693" w:type="dxa"/>
            <w:shd w:val="clear" w:color="auto" w:fill="auto"/>
          </w:tcPr>
          <w:p w14:paraId="46FEBA45" w14:textId="77777777" w:rsidR="003D4E1C" w:rsidRPr="005216EB" w:rsidRDefault="003D4E1C" w:rsidP="005216EB">
            <w:pPr>
              <w:rPr>
                <w:rFonts w:ascii="Arial" w:hAnsi="Arial" w:cs="Arial"/>
                <w:sz w:val="20"/>
              </w:rPr>
            </w:pPr>
          </w:p>
        </w:tc>
      </w:tr>
      <w:tr w:rsidR="003D4E1C" w:rsidRPr="005216EB" w14:paraId="2B6E1ED3" w14:textId="77777777" w:rsidTr="005216EB">
        <w:tc>
          <w:tcPr>
            <w:tcW w:w="3478" w:type="dxa"/>
            <w:tcBorders>
              <w:bottom w:val="single" w:sz="4" w:space="0" w:color="000000"/>
            </w:tcBorders>
            <w:shd w:val="clear" w:color="auto" w:fill="auto"/>
          </w:tcPr>
          <w:p w14:paraId="74846D2E" w14:textId="77777777" w:rsidR="003D4E1C" w:rsidRPr="005216EB" w:rsidRDefault="003D4E1C" w:rsidP="005216EB">
            <w:pPr>
              <w:rPr>
                <w:rFonts w:ascii="Arial" w:hAnsi="Arial" w:cs="Arial"/>
                <w:sz w:val="20"/>
              </w:rPr>
            </w:pPr>
            <w:r w:rsidRPr="005216EB">
              <w:rPr>
                <w:rFonts w:ascii="Arial" w:hAnsi="Arial" w:cs="Arial"/>
                <w:sz w:val="20"/>
              </w:rPr>
              <w:t>Double peau</w:t>
            </w:r>
          </w:p>
        </w:tc>
        <w:tc>
          <w:tcPr>
            <w:tcW w:w="3327" w:type="dxa"/>
            <w:tcBorders>
              <w:bottom w:val="single" w:sz="4" w:space="0" w:color="000000"/>
            </w:tcBorders>
            <w:shd w:val="clear" w:color="auto" w:fill="auto"/>
          </w:tcPr>
          <w:p w14:paraId="175D61BE" w14:textId="77777777" w:rsidR="003D4E1C" w:rsidRPr="005216EB" w:rsidRDefault="003D4E1C" w:rsidP="005216EB">
            <w:pPr>
              <w:rPr>
                <w:rFonts w:ascii="Arial" w:hAnsi="Arial" w:cs="Arial"/>
                <w:sz w:val="20"/>
              </w:rPr>
            </w:pPr>
            <w:r w:rsidRPr="005216EB">
              <w:rPr>
                <w:rFonts w:ascii="Arial" w:hAnsi="Arial" w:cs="Arial"/>
                <w:sz w:val="20"/>
              </w:rPr>
              <w:t>Caillebotis</w:t>
            </w:r>
          </w:p>
        </w:tc>
        <w:tc>
          <w:tcPr>
            <w:tcW w:w="1417" w:type="dxa"/>
            <w:tcBorders>
              <w:bottom w:val="single" w:sz="4" w:space="0" w:color="000000"/>
            </w:tcBorders>
            <w:shd w:val="clear" w:color="auto" w:fill="auto"/>
          </w:tcPr>
          <w:p w14:paraId="747B7C61" w14:textId="77777777" w:rsidR="003D4E1C" w:rsidRPr="005216EB" w:rsidRDefault="003D4E1C" w:rsidP="005216EB">
            <w:pPr>
              <w:rPr>
                <w:rFonts w:ascii="Arial" w:hAnsi="Arial" w:cs="Arial"/>
                <w:sz w:val="20"/>
              </w:rPr>
            </w:pPr>
          </w:p>
        </w:tc>
        <w:tc>
          <w:tcPr>
            <w:tcW w:w="2693" w:type="dxa"/>
            <w:tcBorders>
              <w:bottom w:val="single" w:sz="4" w:space="0" w:color="000000"/>
            </w:tcBorders>
            <w:shd w:val="clear" w:color="auto" w:fill="auto"/>
          </w:tcPr>
          <w:p w14:paraId="405F8495" w14:textId="77777777" w:rsidR="003D4E1C" w:rsidRPr="005216EB" w:rsidRDefault="003D4E1C" w:rsidP="005216EB">
            <w:pPr>
              <w:rPr>
                <w:rFonts w:ascii="Arial" w:hAnsi="Arial" w:cs="Arial"/>
                <w:sz w:val="20"/>
              </w:rPr>
            </w:pPr>
            <w:r w:rsidRPr="005216EB">
              <w:rPr>
                <w:rFonts w:ascii="Arial" w:hAnsi="Arial" w:cs="Arial"/>
                <w:sz w:val="20"/>
              </w:rPr>
              <w:t>Tous les étages</w:t>
            </w:r>
          </w:p>
        </w:tc>
      </w:tr>
      <w:tr w:rsidR="000311CE" w:rsidRPr="005216EB" w14:paraId="56DBF12F" w14:textId="77777777" w:rsidTr="005216EB">
        <w:tc>
          <w:tcPr>
            <w:tcW w:w="10915" w:type="dxa"/>
            <w:gridSpan w:val="4"/>
            <w:tcBorders>
              <w:top w:val="single" w:sz="4" w:space="0" w:color="000000"/>
              <w:left w:val="nil"/>
              <w:bottom w:val="single" w:sz="4" w:space="0" w:color="000000"/>
              <w:right w:val="nil"/>
            </w:tcBorders>
            <w:shd w:val="clear" w:color="auto" w:fill="auto"/>
            <w:vAlign w:val="center"/>
          </w:tcPr>
          <w:p w14:paraId="3AA13E33" w14:textId="77777777" w:rsidR="000311CE" w:rsidRPr="005216EB" w:rsidRDefault="000311CE" w:rsidP="005216EB">
            <w:pPr>
              <w:jc w:val="center"/>
              <w:rPr>
                <w:rFonts w:ascii="Arial" w:hAnsi="Arial" w:cs="Arial"/>
                <w:b/>
                <w:sz w:val="20"/>
              </w:rPr>
            </w:pPr>
          </w:p>
        </w:tc>
      </w:tr>
      <w:tr w:rsidR="003D4E1C" w:rsidRPr="005216EB" w14:paraId="799E52F9" w14:textId="77777777" w:rsidTr="005216EB">
        <w:tc>
          <w:tcPr>
            <w:tcW w:w="10915" w:type="dxa"/>
            <w:gridSpan w:val="4"/>
            <w:tcBorders>
              <w:top w:val="single" w:sz="4" w:space="0" w:color="000000"/>
            </w:tcBorders>
            <w:shd w:val="clear" w:color="auto" w:fill="C0C0C0"/>
            <w:vAlign w:val="center"/>
          </w:tcPr>
          <w:p w14:paraId="4EC07CED" w14:textId="77777777" w:rsidR="003D4E1C" w:rsidRPr="005216EB" w:rsidRDefault="003D4E1C" w:rsidP="005216EB">
            <w:pPr>
              <w:jc w:val="center"/>
              <w:rPr>
                <w:rFonts w:ascii="Arial" w:hAnsi="Arial" w:cs="Arial"/>
                <w:b/>
                <w:sz w:val="20"/>
              </w:rPr>
            </w:pPr>
          </w:p>
          <w:p w14:paraId="49857CAB" w14:textId="77777777" w:rsidR="003D4E1C" w:rsidRDefault="003D4E1C" w:rsidP="005216EB">
            <w:pPr>
              <w:jc w:val="center"/>
              <w:rPr>
                <w:rFonts w:ascii="Arial" w:hAnsi="Arial" w:cs="Arial"/>
                <w:b/>
                <w:sz w:val="20"/>
              </w:rPr>
            </w:pPr>
            <w:r w:rsidRPr="005216EB">
              <w:rPr>
                <w:rFonts w:ascii="Arial" w:hAnsi="Arial" w:cs="Arial"/>
                <w:b/>
                <w:sz w:val="20"/>
              </w:rPr>
              <w:t>BATIMENT B68</w:t>
            </w:r>
          </w:p>
          <w:p w14:paraId="210C8D88" w14:textId="77777777" w:rsidR="003D4E1C" w:rsidRPr="005216EB" w:rsidRDefault="00F658C2" w:rsidP="00F658C2">
            <w:pPr>
              <w:jc w:val="center"/>
              <w:rPr>
                <w:rFonts w:ascii="Arial" w:hAnsi="Arial" w:cs="Arial"/>
                <w:b/>
                <w:sz w:val="20"/>
              </w:rPr>
            </w:pPr>
            <w:r w:rsidRPr="00F658C2">
              <w:rPr>
                <w:rFonts w:ascii="Arial" w:hAnsi="Arial" w:cs="Arial"/>
                <w:b/>
                <w:sz w:val="20"/>
              </w:rPr>
              <w:t>Rue Belliard 68</w:t>
            </w:r>
            <w:r>
              <w:rPr>
                <w:rFonts w:ascii="Arial" w:hAnsi="Arial" w:cs="Arial"/>
                <w:b/>
                <w:sz w:val="20"/>
              </w:rPr>
              <w:t>,</w:t>
            </w:r>
            <w:r w:rsidRPr="00F658C2">
              <w:rPr>
                <w:rFonts w:ascii="Arial" w:hAnsi="Arial" w:cs="Arial"/>
                <w:b/>
                <w:sz w:val="20"/>
              </w:rPr>
              <w:t xml:space="preserve"> 1000 Bruxelles</w:t>
            </w:r>
          </w:p>
        </w:tc>
      </w:tr>
      <w:tr w:rsidR="003D4E1C" w:rsidRPr="005216EB" w14:paraId="42E1E3DD" w14:textId="77777777" w:rsidTr="005216EB">
        <w:tc>
          <w:tcPr>
            <w:tcW w:w="3478" w:type="dxa"/>
            <w:shd w:val="clear" w:color="auto" w:fill="auto"/>
          </w:tcPr>
          <w:p w14:paraId="49E21FFB" w14:textId="77777777" w:rsidR="003D4E1C" w:rsidRPr="005216EB" w:rsidRDefault="003D4E1C" w:rsidP="005216EB">
            <w:pPr>
              <w:rPr>
                <w:rFonts w:ascii="Arial" w:hAnsi="Arial" w:cs="Arial"/>
                <w:sz w:val="20"/>
              </w:rPr>
            </w:pPr>
            <w:r w:rsidRPr="005216EB">
              <w:rPr>
                <w:rFonts w:ascii="Arial" w:hAnsi="Arial" w:cs="Arial"/>
                <w:sz w:val="20"/>
              </w:rPr>
              <w:t>9</w:t>
            </w:r>
            <w:r w:rsidRPr="005216EB">
              <w:rPr>
                <w:rFonts w:ascii="Arial" w:hAnsi="Arial" w:cs="Arial"/>
                <w:sz w:val="20"/>
                <w:vertAlign w:val="superscript"/>
              </w:rPr>
              <w:t>ème</w:t>
            </w:r>
            <w:r w:rsidRPr="005216EB">
              <w:rPr>
                <w:rFonts w:ascii="Arial" w:hAnsi="Arial" w:cs="Arial"/>
                <w:sz w:val="20"/>
              </w:rPr>
              <w:t xml:space="preserve"> étage/Côté rue Belliard/Vers toiture 10</w:t>
            </w:r>
            <w:r w:rsidRPr="005216EB">
              <w:rPr>
                <w:rFonts w:ascii="Arial" w:hAnsi="Arial" w:cs="Arial"/>
                <w:sz w:val="20"/>
                <w:vertAlign w:val="superscript"/>
              </w:rPr>
              <w:t>ème</w:t>
            </w:r>
            <w:r w:rsidRPr="005216EB">
              <w:rPr>
                <w:rFonts w:ascii="Arial" w:hAnsi="Arial" w:cs="Arial"/>
                <w:sz w:val="20"/>
              </w:rPr>
              <w:t xml:space="preserve"> étage</w:t>
            </w:r>
          </w:p>
        </w:tc>
        <w:tc>
          <w:tcPr>
            <w:tcW w:w="3327" w:type="dxa"/>
            <w:shd w:val="clear" w:color="auto" w:fill="auto"/>
          </w:tcPr>
          <w:p w14:paraId="02F1ADE3"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0CA89ECE"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3BE1074D" w14:textId="77777777" w:rsidR="003D4E1C" w:rsidRPr="005216EB" w:rsidRDefault="003D4E1C" w:rsidP="005216EB">
            <w:pPr>
              <w:rPr>
                <w:rFonts w:ascii="Arial" w:hAnsi="Arial" w:cs="Arial"/>
                <w:sz w:val="20"/>
              </w:rPr>
            </w:pPr>
          </w:p>
        </w:tc>
      </w:tr>
      <w:tr w:rsidR="003D4E1C" w:rsidRPr="005216EB" w14:paraId="2DB4D3DD" w14:textId="77777777" w:rsidTr="005216EB">
        <w:tc>
          <w:tcPr>
            <w:tcW w:w="3478" w:type="dxa"/>
            <w:shd w:val="clear" w:color="auto" w:fill="auto"/>
          </w:tcPr>
          <w:p w14:paraId="6EEF6A1A" w14:textId="77777777" w:rsidR="003D4E1C" w:rsidRPr="005216EB" w:rsidRDefault="003D4E1C" w:rsidP="005216EB">
            <w:pPr>
              <w:rPr>
                <w:rFonts w:ascii="Arial" w:hAnsi="Arial" w:cs="Arial"/>
                <w:sz w:val="20"/>
              </w:rPr>
            </w:pPr>
            <w:r w:rsidRPr="005216EB">
              <w:rPr>
                <w:rFonts w:ascii="Arial" w:hAnsi="Arial" w:cs="Arial"/>
                <w:sz w:val="20"/>
              </w:rPr>
              <w:t>9</w:t>
            </w:r>
            <w:r w:rsidRPr="005216EB">
              <w:rPr>
                <w:rFonts w:ascii="Arial" w:hAnsi="Arial" w:cs="Arial"/>
                <w:sz w:val="20"/>
                <w:vertAlign w:val="superscript"/>
              </w:rPr>
              <w:t>ème</w:t>
            </w:r>
            <w:r w:rsidRPr="005216EB">
              <w:rPr>
                <w:rFonts w:ascii="Arial" w:hAnsi="Arial" w:cs="Arial"/>
                <w:sz w:val="20"/>
              </w:rPr>
              <w:t xml:space="preserve"> étage/Côté rue Belliard/Passage de la toiture 9</w:t>
            </w:r>
            <w:r w:rsidRPr="005216EB">
              <w:rPr>
                <w:rFonts w:ascii="Arial" w:hAnsi="Arial" w:cs="Arial"/>
                <w:sz w:val="20"/>
                <w:vertAlign w:val="superscript"/>
              </w:rPr>
              <w:t>ème</w:t>
            </w:r>
            <w:r w:rsidRPr="005216EB">
              <w:rPr>
                <w:rFonts w:ascii="Arial" w:hAnsi="Arial" w:cs="Arial"/>
                <w:sz w:val="20"/>
              </w:rPr>
              <w:t xml:space="preserve"> vers toiture 8</w:t>
            </w:r>
            <w:r w:rsidRPr="005216EB">
              <w:rPr>
                <w:rFonts w:ascii="Arial" w:hAnsi="Arial" w:cs="Arial"/>
                <w:sz w:val="20"/>
                <w:vertAlign w:val="superscript"/>
              </w:rPr>
              <w:t>ème</w:t>
            </w:r>
          </w:p>
        </w:tc>
        <w:tc>
          <w:tcPr>
            <w:tcW w:w="3327" w:type="dxa"/>
            <w:shd w:val="clear" w:color="auto" w:fill="auto"/>
          </w:tcPr>
          <w:p w14:paraId="71C658F5"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614FB666" w14:textId="77777777" w:rsidR="003D4E1C" w:rsidRPr="005216EB" w:rsidRDefault="003D4E1C" w:rsidP="005216EB">
            <w:pPr>
              <w:rPr>
                <w:rFonts w:ascii="Arial" w:hAnsi="Arial" w:cs="Arial"/>
                <w:sz w:val="20"/>
              </w:rPr>
            </w:pPr>
            <w:r w:rsidRPr="005216EB">
              <w:rPr>
                <w:rFonts w:ascii="Arial" w:hAnsi="Arial" w:cs="Arial"/>
                <w:sz w:val="20"/>
              </w:rPr>
              <w:t>120 kg</w:t>
            </w:r>
          </w:p>
        </w:tc>
        <w:tc>
          <w:tcPr>
            <w:tcW w:w="2693" w:type="dxa"/>
            <w:shd w:val="clear" w:color="auto" w:fill="auto"/>
          </w:tcPr>
          <w:p w14:paraId="4A154996" w14:textId="77777777" w:rsidR="003D4E1C" w:rsidRPr="005216EB" w:rsidRDefault="003D4E1C" w:rsidP="005216EB">
            <w:pPr>
              <w:rPr>
                <w:rFonts w:ascii="Arial" w:hAnsi="Arial" w:cs="Arial"/>
                <w:sz w:val="20"/>
              </w:rPr>
            </w:pPr>
          </w:p>
        </w:tc>
      </w:tr>
      <w:tr w:rsidR="003D4E1C" w:rsidRPr="005216EB" w14:paraId="25008087" w14:textId="77777777" w:rsidTr="005216EB">
        <w:tc>
          <w:tcPr>
            <w:tcW w:w="3478" w:type="dxa"/>
            <w:shd w:val="clear" w:color="auto" w:fill="auto"/>
          </w:tcPr>
          <w:p w14:paraId="0D308CFF" w14:textId="77777777" w:rsidR="003D4E1C" w:rsidRPr="005216EB" w:rsidRDefault="003D4E1C" w:rsidP="005216EB">
            <w:pPr>
              <w:rPr>
                <w:rFonts w:ascii="Arial" w:hAnsi="Arial" w:cs="Arial"/>
                <w:sz w:val="20"/>
              </w:rPr>
            </w:pPr>
            <w:r w:rsidRPr="005216EB">
              <w:rPr>
                <w:rFonts w:ascii="Arial" w:hAnsi="Arial" w:cs="Arial"/>
                <w:sz w:val="20"/>
              </w:rPr>
              <w:t>10</w:t>
            </w:r>
            <w:r w:rsidRPr="005216EB">
              <w:rPr>
                <w:rFonts w:ascii="Arial" w:hAnsi="Arial" w:cs="Arial"/>
                <w:sz w:val="20"/>
                <w:vertAlign w:val="superscript"/>
              </w:rPr>
              <w:t>ème</w:t>
            </w:r>
            <w:r w:rsidRPr="005216EB">
              <w:rPr>
                <w:rFonts w:ascii="Arial" w:hAnsi="Arial" w:cs="Arial"/>
                <w:sz w:val="20"/>
              </w:rPr>
              <w:t xml:space="preserve"> étage/Toiture/Côté rue Belliard</w:t>
            </w:r>
          </w:p>
        </w:tc>
        <w:tc>
          <w:tcPr>
            <w:tcW w:w="3327" w:type="dxa"/>
            <w:shd w:val="clear" w:color="auto" w:fill="auto"/>
          </w:tcPr>
          <w:p w14:paraId="1A9DBF99" w14:textId="77777777" w:rsidR="003D4E1C" w:rsidRPr="005216EB" w:rsidRDefault="003D4E1C" w:rsidP="005216EB">
            <w:pPr>
              <w:rPr>
                <w:rFonts w:ascii="Arial" w:hAnsi="Arial" w:cs="Arial"/>
                <w:sz w:val="20"/>
              </w:rPr>
            </w:pPr>
            <w:r w:rsidRPr="005216EB">
              <w:rPr>
                <w:rFonts w:ascii="Arial" w:hAnsi="Arial" w:cs="Arial"/>
                <w:sz w:val="20"/>
              </w:rPr>
              <w:t>Rail + 2 potences (2 et 4)</w:t>
            </w:r>
          </w:p>
        </w:tc>
        <w:tc>
          <w:tcPr>
            <w:tcW w:w="1417" w:type="dxa"/>
            <w:shd w:val="clear" w:color="auto" w:fill="auto"/>
          </w:tcPr>
          <w:p w14:paraId="30CC0376" w14:textId="77777777" w:rsidR="003D4E1C" w:rsidRPr="005216EB" w:rsidRDefault="003D4E1C" w:rsidP="005216EB">
            <w:pPr>
              <w:rPr>
                <w:rFonts w:ascii="Arial" w:hAnsi="Arial" w:cs="Arial"/>
                <w:sz w:val="20"/>
              </w:rPr>
            </w:pPr>
            <w:r w:rsidRPr="005216EB">
              <w:rPr>
                <w:rFonts w:ascii="Arial" w:hAnsi="Arial" w:cs="Arial"/>
                <w:sz w:val="20"/>
              </w:rPr>
              <w:t>250 kg par potence</w:t>
            </w:r>
          </w:p>
        </w:tc>
        <w:tc>
          <w:tcPr>
            <w:tcW w:w="2693" w:type="dxa"/>
            <w:shd w:val="clear" w:color="auto" w:fill="auto"/>
          </w:tcPr>
          <w:p w14:paraId="1DAD8628" w14:textId="77777777" w:rsidR="003D4E1C" w:rsidRPr="005216EB" w:rsidRDefault="003D4E1C" w:rsidP="005216EB">
            <w:pPr>
              <w:rPr>
                <w:rFonts w:ascii="Arial" w:hAnsi="Arial" w:cs="Arial"/>
                <w:sz w:val="20"/>
              </w:rPr>
            </w:pPr>
          </w:p>
        </w:tc>
      </w:tr>
      <w:tr w:rsidR="003D4E1C" w:rsidRPr="005216EB" w14:paraId="65EFBC40" w14:textId="77777777" w:rsidTr="005216EB">
        <w:tc>
          <w:tcPr>
            <w:tcW w:w="3478" w:type="dxa"/>
            <w:shd w:val="clear" w:color="auto" w:fill="auto"/>
          </w:tcPr>
          <w:p w14:paraId="1F4F8646" w14:textId="77777777" w:rsidR="003D4E1C" w:rsidRPr="005216EB" w:rsidRDefault="003D4E1C" w:rsidP="005216EB">
            <w:pPr>
              <w:rPr>
                <w:rFonts w:ascii="Arial" w:hAnsi="Arial" w:cs="Arial"/>
                <w:sz w:val="20"/>
              </w:rPr>
            </w:pPr>
            <w:r w:rsidRPr="005216EB">
              <w:rPr>
                <w:rFonts w:ascii="Arial" w:hAnsi="Arial" w:cs="Arial"/>
                <w:sz w:val="20"/>
              </w:rPr>
              <w:t>10</w:t>
            </w:r>
            <w:r w:rsidRPr="005216EB">
              <w:rPr>
                <w:rFonts w:ascii="Arial" w:hAnsi="Arial" w:cs="Arial"/>
                <w:sz w:val="20"/>
                <w:vertAlign w:val="superscript"/>
              </w:rPr>
              <w:t>ème</w:t>
            </w:r>
            <w:r w:rsidRPr="005216EB">
              <w:rPr>
                <w:rFonts w:ascii="Arial" w:hAnsi="Arial" w:cs="Arial"/>
                <w:sz w:val="20"/>
              </w:rPr>
              <w:t xml:space="preserve"> étage/ Toiture/Côté jardin</w:t>
            </w:r>
          </w:p>
        </w:tc>
        <w:tc>
          <w:tcPr>
            <w:tcW w:w="3327" w:type="dxa"/>
            <w:shd w:val="clear" w:color="auto" w:fill="auto"/>
          </w:tcPr>
          <w:p w14:paraId="48DEECFE" w14:textId="77777777" w:rsidR="003D4E1C" w:rsidRPr="005216EB" w:rsidRDefault="003D4E1C" w:rsidP="005216EB">
            <w:pPr>
              <w:rPr>
                <w:rFonts w:ascii="Arial" w:hAnsi="Arial" w:cs="Arial"/>
                <w:sz w:val="20"/>
              </w:rPr>
            </w:pPr>
            <w:r w:rsidRPr="005216EB">
              <w:rPr>
                <w:rFonts w:ascii="Arial" w:hAnsi="Arial" w:cs="Arial"/>
                <w:sz w:val="20"/>
              </w:rPr>
              <w:t>Rail + 2 potences (1 et 3)</w:t>
            </w:r>
          </w:p>
        </w:tc>
        <w:tc>
          <w:tcPr>
            <w:tcW w:w="1417" w:type="dxa"/>
            <w:shd w:val="clear" w:color="auto" w:fill="auto"/>
          </w:tcPr>
          <w:p w14:paraId="2B36A3A4" w14:textId="77777777" w:rsidR="003D4E1C" w:rsidRPr="005216EB" w:rsidRDefault="003D4E1C" w:rsidP="005216EB">
            <w:pPr>
              <w:rPr>
                <w:rFonts w:ascii="Arial" w:hAnsi="Arial" w:cs="Arial"/>
                <w:sz w:val="20"/>
              </w:rPr>
            </w:pPr>
            <w:r w:rsidRPr="005216EB">
              <w:rPr>
                <w:rFonts w:ascii="Arial" w:hAnsi="Arial" w:cs="Arial"/>
                <w:sz w:val="20"/>
              </w:rPr>
              <w:t>250 kg par potence</w:t>
            </w:r>
          </w:p>
        </w:tc>
        <w:tc>
          <w:tcPr>
            <w:tcW w:w="2693" w:type="dxa"/>
            <w:shd w:val="clear" w:color="auto" w:fill="auto"/>
          </w:tcPr>
          <w:p w14:paraId="6A309C79" w14:textId="77777777" w:rsidR="003D4E1C" w:rsidRPr="005216EB" w:rsidRDefault="003D4E1C" w:rsidP="005216EB">
            <w:pPr>
              <w:rPr>
                <w:rFonts w:ascii="Arial" w:hAnsi="Arial" w:cs="Arial"/>
                <w:sz w:val="20"/>
              </w:rPr>
            </w:pPr>
          </w:p>
        </w:tc>
      </w:tr>
      <w:tr w:rsidR="003D4E1C" w:rsidRPr="005216EB" w14:paraId="49297652" w14:textId="77777777" w:rsidTr="005216EB">
        <w:tc>
          <w:tcPr>
            <w:tcW w:w="3478" w:type="dxa"/>
            <w:shd w:val="clear" w:color="auto" w:fill="auto"/>
          </w:tcPr>
          <w:p w14:paraId="3915CB7A" w14:textId="77777777" w:rsidR="003D4E1C" w:rsidRPr="005216EB" w:rsidRDefault="003D4E1C" w:rsidP="005216EB">
            <w:pPr>
              <w:rPr>
                <w:rFonts w:ascii="Arial" w:hAnsi="Arial" w:cs="Arial"/>
                <w:sz w:val="20"/>
              </w:rPr>
            </w:pPr>
            <w:r w:rsidRPr="005216EB">
              <w:rPr>
                <w:rFonts w:ascii="Arial" w:hAnsi="Arial" w:cs="Arial"/>
                <w:sz w:val="20"/>
              </w:rPr>
              <w:t>10</w:t>
            </w:r>
            <w:r w:rsidRPr="005216EB">
              <w:rPr>
                <w:rFonts w:ascii="Arial" w:hAnsi="Arial" w:cs="Arial"/>
                <w:sz w:val="20"/>
                <w:vertAlign w:val="superscript"/>
              </w:rPr>
              <w:t>ème</w:t>
            </w:r>
            <w:r w:rsidRPr="005216EB">
              <w:rPr>
                <w:rFonts w:ascii="Arial" w:hAnsi="Arial" w:cs="Arial"/>
                <w:sz w:val="20"/>
              </w:rPr>
              <w:t xml:space="preserve"> étage/Toiture/Milieu toiture</w:t>
            </w:r>
          </w:p>
        </w:tc>
        <w:tc>
          <w:tcPr>
            <w:tcW w:w="3327" w:type="dxa"/>
            <w:shd w:val="clear" w:color="auto" w:fill="auto"/>
          </w:tcPr>
          <w:p w14:paraId="142BD433" w14:textId="77777777" w:rsidR="003D4E1C" w:rsidRPr="005216EB" w:rsidRDefault="003D4E1C" w:rsidP="005216EB">
            <w:pPr>
              <w:rPr>
                <w:rFonts w:ascii="Arial" w:hAnsi="Arial" w:cs="Arial"/>
                <w:sz w:val="20"/>
              </w:rPr>
            </w:pPr>
            <w:r w:rsidRPr="005216EB">
              <w:rPr>
                <w:rFonts w:ascii="Arial" w:hAnsi="Arial" w:cs="Arial"/>
                <w:sz w:val="20"/>
              </w:rPr>
              <w:t xml:space="preserve">Ligne de vie (201) </w:t>
            </w:r>
          </w:p>
        </w:tc>
        <w:tc>
          <w:tcPr>
            <w:tcW w:w="1417" w:type="dxa"/>
            <w:shd w:val="clear" w:color="auto" w:fill="auto"/>
          </w:tcPr>
          <w:p w14:paraId="707869F0" w14:textId="77777777" w:rsidR="003D4E1C" w:rsidRPr="005216EB" w:rsidRDefault="003D4E1C" w:rsidP="005216EB">
            <w:pPr>
              <w:rPr>
                <w:rFonts w:ascii="Arial" w:hAnsi="Arial" w:cs="Arial"/>
                <w:sz w:val="20"/>
              </w:rPr>
            </w:pPr>
            <w:r w:rsidRPr="005216EB">
              <w:rPr>
                <w:rFonts w:ascii="Arial" w:hAnsi="Arial" w:cs="Arial"/>
                <w:sz w:val="20"/>
              </w:rPr>
              <w:t xml:space="preserve">2 pers. / 1 </w:t>
            </w:r>
            <w:proofErr w:type="spellStart"/>
            <w:r w:rsidRPr="005216EB">
              <w:rPr>
                <w:rFonts w:ascii="Arial" w:hAnsi="Arial" w:cs="Arial"/>
                <w:sz w:val="20"/>
              </w:rPr>
              <w:t>kN</w:t>
            </w:r>
            <w:proofErr w:type="spellEnd"/>
          </w:p>
        </w:tc>
        <w:tc>
          <w:tcPr>
            <w:tcW w:w="2693" w:type="dxa"/>
            <w:shd w:val="clear" w:color="auto" w:fill="auto"/>
          </w:tcPr>
          <w:p w14:paraId="56850BFB" w14:textId="77777777" w:rsidR="003D4E1C" w:rsidRPr="005216EB" w:rsidRDefault="003D4E1C" w:rsidP="005216EB">
            <w:pPr>
              <w:rPr>
                <w:rFonts w:ascii="Arial" w:hAnsi="Arial" w:cs="Arial"/>
                <w:sz w:val="20"/>
              </w:rPr>
            </w:pPr>
          </w:p>
        </w:tc>
      </w:tr>
      <w:tr w:rsidR="003D4E1C" w:rsidRPr="005216EB" w14:paraId="6B17AC2F" w14:textId="77777777" w:rsidTr="005216EB">
        <w:tc>
          <w:tcPr>
            <w:tcW w:w="3478" w:type="dxa"/>
            <w:shd w:val="clear" w:color="auto" w:fill="auto"/>
          </w:tcPr>
          <w:p w14:paraId="56AD1555" w14:textId="77777777" w:rsidR="003D4E1C" w:rsidRPr="005216EB" w:rsidRDefault="003D4E1C" w:rsidP="005216EB">
            <w:pPr>
              <w:rPr>
                <w:rFonts w:ascii="Arial" w:hAnsi="Arial" w:cs="Arial"/>
                <w:sz w:val="20"/>
              </w:rPr>
            </w:pPr>
            <w:r w:rsidRPr="005216EB">
              <w:rPr>
                <w:rFonts w:ascii="Arial" w:hAnsi="Arial" w:cs="Arial"/>
                <w:sz w:val="20"/>
              </w:rPr>
              <w:t>9</w:t>
            </w:r>
            <w:r w:rsidRPr="005216EB">
              <w:rPr>
                <w:rFonts w:ascii="Arial" w:hAnsi="Arial" w:cs="Arial"/>
                <w:sz w:val="20"/>
                <w:vertAlign w:val="superscript"/>
              </w:rPr>
              <w:t>ème</w:t>
            </w:r>
            <w:r w:rsidRPr="005216EB">
              <w:rPr>
                <w:rFonts w:ascii="Arial" w:hAnsi="Arial" w:cs="Arial"/>
                <w:sz w:val="20"/>
              </w:rPr>
              <w:t xml:space="preserve"> étage/Toiture/Façade côté rue Belliard</w:t>
            </w:r>
          </w:p>
        </w:tc>
        <w:tc>
          <w:tcPr>
            <w:tcW w:w="3327" w:type="dxa"/>
            <w:shd w:val="clear" w:color="auto" w:fill="auto"/>
          </w:tcPr>
          <w:p w14:paraId="49184D26" w14:textId="77777777" w:rsidR="003D4E1C" w:rsidRPr="005216EB" w:rsidRDefault="003D4E1C" w:rsidP="005216EB">
            <w:pPr>
              <w:rPr>
                <w:rFonts w:ascii="Arial" w:hAnsi="Arial" w:cs="Arial"/>
                <w:sz w:val="20"/>
              </w:rPr>
            </w:pPr>
            <w:r w:rsidRPr="005216EB">
              <w:rPr>
                <w:rFonts w:ascii="Arial" w:hAnsi="Arial" w:cs="Arial"/>
                <w:sz w:val="20"/>
              </w:rPr>
              <w:t>24 points d'ancrage</w:t>
            </w:r>
          </w:p>
        </w:tc>
        <w:tc>
          <w:tcPr>
            <w:tcW w:w="1417" w:type="dxa"/>
            <w:shd w:val="clear" w:color="auto" w:fill="auto"/>
          </w:tcPr>
          <w:p w14:paraId="44547A87" w14:textId="77777777" w:rsidR="003D4E1C" w:rsidRPr="005216EB" w:rsidRDefault="003D4E1C" w:rsidP="005216EB">
            <w:pPr>
              <w:rPr>
                <w:rFonts w:ascii="Arial" w:hAnsi="Arial" w:cs="Arial"/>
                <w:sz w:val="20"/>
              </w:rPr>
            </w:pPr>
            <w:r w:rsidRPr="005216EB">
              <w:rPr>
                <w:rFonts w:ascii="Arial" w:hAnsi="Arial" w:cs="Arial"/>
                <w:sz w:val="20"/>
              </w:rPr>
              <w:t>1 pers.</w:t>
            </w:r>
          </w:p>
        </w:tc>
        <w:tc>
          <w:tcPr>
            <w:tcW w:w="2693" w:type="dxa"/>
            <w:shd w:val="clear" w:color="auto" w:fill="auto"/>
          </w:tcPr>
          <w:p w14:paraId="77ED7112" w14:textId="77777777" w:rsidR="003D4E1C" w:rsidRPr="005216EB" w:rsidRDefault="003D4E1C" w:rsidP="005216EB">
            <w:pPr>
              <w:rPr>
                <w:rFonts w:ascii="Arial" w:hAnsi="Arial" w:cs="Arial"/>
                <w:sz w:val="20"/>
              </w:rPr>
            </w:pPr>
          </w:p>
        </w:tc>
      </w:tr>
      <w:tr w:rsidR="003D4E1C" w:rsidRPr="005216EB" w14:paraId="37561987" w14:textId="77777777" w:rsidTr="005216EB">
        <w:tc>
          <w:tcPr>
            <w:tcW w:w="3478" w:type="dxa"/>
            <w:tcBorders>
              <w:bottom w:val="single" w:sz="4" w:space="0" w:color="000000"/>
            </w:tcBorders>
            <w:shd w:val="clear" w:color="auto" w:fill="auto"/>
          </w:tcPr>
          <w:p w14:paraId="06356F74" w14:textId="77777777" w:rsidR="003D4E1C" w:rsidRPr="005216EB" w:rsidRDefault="003D4E1C" w:rsidP="005216EB">
            <w:pPr>
              <w:rPr>
                <w:rFonts w:ascii="Arial" w:hAnsi="Arial" w:cs="Arial"/>
                <w:sz w:val="20"/>
              </w:rPr>
            </w:pPr>
            <w:r w:rsidRPr="005216EB">
              <w:rPr>
                <w:rFonts w:ascii="Arial" w:hAnsi="Arial" w:cs="Arial"/>
                <w:sz w:val="20"/>
              </w:rPr>
              <w:t>8</w:t>
            </w:r>
            <w:r w:rsidRPr="005216EB">
              <w:rPr>
                <w:rFonts w:ascii="Arial" w:hAnsi="Arial" w:cs="Arial"/>
                <w:sz w:val="20"/>
                <w:vertAlign w:val="superscript"/>
              </w:rPr>
              <w:t>ème</w:t>
            </w:r>
            <w:r w:rsidRPr="005216EB">
              <w:rPr>
                <w:rFonts w:ascii="Arial" w:hAnsi="Arial" w:cs="Arial"/>
                <w:sz w:val="20"/>
              </w:rPr>
              <w:t xml:space="preserve"> étage/Toiture/Façade côté rue Belliard</w:t>
            </w:r>
          </w:p>
        </w:tc>
        <w:tc>
          <w:tcPr>
            <w:tcW w:w="3327" w:type="dxa"/>
            <w:tcBorders>
              <w:bottom w:val="single" w:sz="4" w:space="0" w:color="000000"/>
            </w:tcBorders>
            <w:shd w:val="clear" w:color="auto" w:fill="auto"/>
          </w:tcPr>
          <w:p w14:paraId="4B0169AA" w14:textId="77777777" w:rsidR="003D4E1C" w:rsidRPr="005216EB" w:rsidRDefault="003D4E1C" w:rsidP="005216EB">
            <w:pPr>
              <w:rPr>
                <w:rFonts w:ascii="Arial" w:hAnsi="Arial" w:cs="Arial"/>
                <w:sz w:val="20"/>
              </w:rPr>
            </w:pPr>
            <w:r w:rsidRPr="005216EB">
              <w:rPr>
                <w:rFonts w:ascii="Arial" w:hAnsi="Arial" w:cs="Arial"/>
                <w:sz w:val="20"/>
              </w:rPr>
              <w:t>24 points d'ancrage</w:t>
            </w:r>
          </w:p>
        </w:tc>
        <w:tc>
          <w:tcPr>
            <w:tcW w:w="1417" w:type="dxa"/>
            <w:tcBorders>
              <w:bottom w:val="single" w:sz="4" w:space="0" w:color="000000"/>
            </w:tcBorders>
            <w:shd w:val="clear" w:color="auto" w:fill="auto"/>
          </w:tcPr>
          <w:p w14:paraId="103F8543" w14:textId="77777777" w:rsidR="003D4E1C" w:rsidRPr="005216EB" w:rsidRDefault="003D4E1C" w:rsidP="005216EB">
            <w:pPr>
              <w:rPr>
                <w:rFonts w:ascii="Arial" w:hAnsi="Arial" w:cs="Arial"/>
                <w:sz w:val="20"/>
              </w:rPr>
            </w:pPr>
            <w:r w:rsidRPr="005216EB">
              <w:rPr>
                <w:rFonts w:ascii="Arial" w:hAnsi="Arial" w:cs="Arial"/>
                <w:sz w:val="20"/>
              </w:rPr>
              <w:t>1 pers.</w:t>
            </w:r>
          </w:p>
        </w:tc>
        <w:tc>
          <w:tcPr>
            <w:tcW w:w="2693" w:type="dxa"/>
            <w:tcBorders>
              <w:bottom w:val="single" w:sz="4" w:space="0" w:color="000000"/>
            </w:tcBorders>
            <w:shd w:val="clear" w:color="auto" w:fill="auto"/>
          </w:tcPr>
          <w:p w14:paraId="6FE82165" w14:textId="77777777" w:rsidR="003D4E1C" w:rsidRPr="005216EB" w:rsidRDefault="003D4E1C" w:rsidP="005216EB">
            <w:pPr>
              <w:rPr>
                <w:rFonts w:ascii="Arial" w:hAnsi="Arial" w:cs="Arial"/>
                <w:sz w:val="20"/>
              </w:rPr>
            </w:pPr>
          </w:p>
        </w:tc>
      </w:tr>
      <w:tr w:rsidR="003D4E1C" w:rsidRPr="005216EB" w14:paraId="2831F94B" w14:textId="77777777" w:rsidTr="005216EB">
        <w:tc>
          <w:tcPr>
            <w:tcW w:w="10915" w:type="dxa"/>
            <w:gridSpan w:val="4"/>
            <w:shd w:val="clear" w:color="auto" w:fill="C0C0C0"/>
            <w:vAlign w:val="center"/>
          </w:tcPr>
          <w:p w14:paraId="7D1E10DA" w14:textId="77777777" w:rsidR="003D4E1C" w:rsidRPr="005216EB" w:rsidRDefault="003D4E1C" w:rsidP="005216EB">
            <w:pPr>
              <w:jc w:val="center"/>
              <w:rPr>
                <w:rFonts w:ascii="Arial" w:hAnsi="Arial" w:cs="Arial"/>
                <w:b/>
                <w:sz w:val="20"/>
              </w:rPr>
            </w:pPr>
          </w:p>
          <w:p w14:paraId="05797FF9" w14:textId="77777777" w:rsidR="003D4E1C" w:rsidRDefault="003D4E1C" w:rsidP="005216EB">
            <w:pPr>
              <w:jc w:val="center"/>
              <w:rPr>
                <w:rFonts w:ascii="Arial" w:hAnsi="Arial" w:cs="Arial"/>
                <w:b/>
                <w:sz w:val="20"/>
              </w:rPr>
            </w:pPr>
            <w:r w:rsidRPr="005216EB">
              <w:rPr>
                <w:rFonts w:ascii="Arial" w:hAnsi="Arial" w:cs="Arial"/>
                <w:b/>
                <w:sz w:val="20"/>
              </w:rPr>
              <w:t xml:space="preserve">BATIMENT </w:t>
            </w:r>
            <w:proofErr w:type="spellStart"/>
            <w:r w:rsidRPr="005216EB">
              <w:rPr>
                <w:rFonts w:ascii="Arial" w:hAnsi="Arial" w:cs="Arial"/>
                <w:b/>
                <w:sz w:val="20"/>
              </w:rPr>
              <w:t>BvS</w:t>
            </w:r>
            <w:proofErr w:type="spellEnd"/>
          </w:p>
          <w:p w14:paraId="212F21D7" w14:textId="77777777" w:rsidR="003D4E1C" w:rsidRPr="005216EB" w:rsidRDefault="00F658C2" w:rsidP="005216EB">
            <w:pPr>
              <w:jc w:val="center"/>
              <w:rPr>
                <w:rFonts w:ascii="Arial" w:hAnsi="Arial" w:cs="Arial"/>
                <w:b/>
                <w:sz w:val="20"/>
              </w:rPr>
            </w:pPr>
            <w:r w:rsidRPr="00F658C2">
              <w:rPr>
                <w:rFonts w:ascii="Arial" w:hAnsi="Arial" w:cs="Arial"/>
                <w:b/>
                <w:sz w:val="20"/>
              </w:rPr>
              <w:t xml:space="preserve">Rue </w:t>
            </w:r>
            <w:proofErr w:type="spellStart"/>
            <w:r w:rsidRPr="00F658C2">
              <w:rPr>
                <w:rFonts w:ascii="Arial" w:hAnsi="Arial" w:cs="Arial"/>
                <w:b/>
                <w:sz w:val="20"/>
              </w:rPr>
              <w:t>Montoyer</w:t>
            </w:r>
            <w:proofErr w:type="spellEnd"/>
            <w:r w:rsidRPr="00F658C2">
              <w:rPr>
                <w:rFonts w:ascii="Arial" w:hAnsi="Arial" w:cs="Arial"/>
                <w:b/>
                <w:sz w:val="20"/>
              </w:rPr>
              <w:t xml:space="preserve"> 92 – 102</w:t>
            </w:r>
            <w:r>
              <w:rPr>
                <w:rFonts w:ascii="Arial" w:hAnsi="Arial" w:cs="Arial"/>
                <w:b/>
                <w:sz w:val="20"/>
              </w:rPr>
              <w:t>,</w:t>
            </w:r>
            <w:r w:rsidRPr="00F658C2">
              <w:rPr>
                <w:rFonts w:ascii="Arial" w:hAnsi="Arial" w:cs="Arial"/>
                <w:b/>
                <w:sz w:val="20"/>
              </w:rPr>
              <w:t xml:space="preserve"> 1000 Bruxelles</w:t>
            </w:r>
          </w:p>
        </w:tc>
      </w:tr>
      <w:tr w:rsidR="003D4E1C" w:rsidRPr="005216EB" w14:paraId="35B7FB15" w14:textId="77777777" w:rsidTr="005216EB">
        <w:tc>
          <w:tcPr>
            <w:tcW w:w="3478" w:type="dxa"/>
            <w:shd w:val="clear" w:color="auto" w:fill="auto"/>
          </w:tcPr>
          <w:p w14:paraId="203570F7" w14:textId="77777777" w:rsidR="003D4E1C" w:rsidRPr="005216EB" w:rsidRDefault="003D4E1C" w:rsidP="005216EB">
            <w:pPr>
              <w:rPr>
                <w:rFonts w:ascii="Arial" w:hAnsi="Arial" w:cs="Arial"/>
                <w:sz w:val="20"/>
              </w:rPr>
            </w:pPr>
            <w:r w:rsidRPr="005216EB">
              <w:rPr>
                <w:rFonts w:ascii="Arial" w:hAnsi="Arial" w:cs="Arial"/>
                <w:sz w:val="20"/>
              </w:rPr>
              <w:t>Toiture</w:t>
            </w:r>
          </w:p>
        </w:tc>
        <w:tc>
          <w:tcPr>
            <w:tcW w:w="3327" w:type="dxa"/>
            <w:shd w:val="clear" w:color="auto" w:fill="auto"/>
          </w:tcPr>
          <w:p w14:paraId="3D3B687B" w14:textId="77777777" w:rsidR="003D4E1C" w:rsidRPr="005216EB" w:rsidRDefault="003D4E1C" w:rsidP="005216EB">
            <w:pPr>
              <w:rPr>
                <w:rFonts w:ascii="Arial" w:hAnsi="Arial" w:cs="Arial"/>
                <w:sz w:val="20"/>
              </w:rPr>
            </w:pPr>
            <w:r w:rsidRPr="005216EB">
              <w:rPr>
                <w:rFonts w:ascii="Arial" w:hAnsi="Arial" w:cs="Arial"/>
                <w:sz w:val="20"/>
              </w:rPr>
              <w:t>6 potences</w:t>
            </w:r>
          </w:p>
        </w:tc>
        <w:tc>
          <w:tcPr>
            <w:tcW w:w="1417" w:type="dxa"/>
            <w:shd w:val="clear" w:color="auto" w:fill="auto"/>
          </w:tcPr>
          <w:p w14:paraId="2B240BBB" w14:textId="77777777" w:rsidR="003D4E1C" w:rsidRPr="005216EB" w:rsidRDefault="003D4E1C" w:rsidP="005216EB">
            <w:pPr>
              <w:rPr>
                <w:rFonts w:ascii="Arial" w:hAnsi="Arial" w:cs="Arial"/>
                <w:sz w:val="20"/>
              </w:rPr>
            </w:pPr>
            <w:r w:rsidRPr="005216EB">
              <w:rPr>
                <w:rFonts w:ascii="Arial" w:hAnsi="Arial" w:cs="Arial"/>
                <w:sz w:val="20"/>
              </w:rPr>
              <w:t>300 kg</w:t>
            </w:r>
          </w:p>
        </w:tc>
        <w:tc>
          <w:tcPr>
            <w:tcW w:w="2693" w:type="dxa"/>
            <w:shd w:val="clear" w:color="auto" w:fill="auto"/>
          </w:tcPr>
          <w:p w14:paraId="20E2BEA1" w14:textId="77777777" w:rsidR="003D4E1C" w:rsidRPr="005216EB" w:rsidRDefault="003D4E1C" w:rsidP="005216EB">
            <w:pPr>
              <w:rPr>
                <w:rFonts w:ascii="Arial" w:hAnsi="Arial" w:cs="Arial"/>
                <w:sz w:val="20"/>
              </w:rPr>
            </w:pPr>
          </w:p>
        </w:tc>
      </w:tr>
      <w:tr w:rsidR="003D4E1C" w:rsidRPr="005216EB" w14:paraId="685A1135" w14:textId="77777777" w:rsidTr="005216EB">
        <w:tc>
          <w:tcPr>
            <w:tcW w:w="3478" w:type="dxa"/>
            <w:shd w:val="clear" w:color="auto" w:fill="auto"/>
          </w:tcPr>
          <w:p w14:paraId="6E28313D" w14:textId="77777777" w:rsidR="003D4E1C" w:rsidRPr="005216EB" w:rsidRDefault="003D4E1C" w:rsidP="005216EB">
            <w:pPr>
              <w:rPr>
                <w:rFonts w:ascii="Arial" w:hAnsi="Arial" w:cs="Arial"/>
                <w:sz w:val="20"/>
              </w:rPr>
            </w:pPr>
            <w:r w:rsidRPr="005216EB">
              <w:rPr>
                <w:rFonts w:ascii="Arial" w:hAnsi="Arial" w:cs="Arial"/>
                <w:sz w:val="20"/>
              </w:rPr>
              <w:t>Toiture</w:t>
            </w:r>
          </w:p>
        </w:tc>
        <w:tc>
          <w:tcPr>
            <w:tcW w:w="3327" w:type="dxa"/>
            <w:shd w:val="clear" w:color="auto" w:fill="auto"/>
          </w:tcPr>
          <w:p w14:paraId="16F5DE7C" w14:textId="77777777" w:rsidR="003D4E1C" w:rsidRPr="005216EB" w:rsidRDefault="003D4E1C" w:rsidP="005216EB">
            <w:pPr>
              <w:rPr>
                <w:rFonts w:ascii="Arial" w:hAnsi="Arial" w:cs="Arial"/>
                <w:sz w:val="20"/>
              </w:rPr>
            </w:pPr>
            <w:r w:rsidRPr="005216EB">
              <w:rPr>
                <w:rFonts w:ascii="Arial" w:hAnsi="Arial" w:cs="Arial"/>
                <w:sz w:val="20"/>
              </w:rPr>
              <w:t>36 potelets pour potences</w:t>
            </w:r>
          </w:p>
        </w:tc>
        <w:tc>
          <w:tcPr>
            <w:tcW w:w="1417" w:type="dxa"/>
            <w:shd w:val="clear" w:color="auto" w:fill="auto"/>
          </w:tcPr>
          <w:p w14:paraId="7164EF1F" w14:textId="77777777" w:rsidR="003D4E1C" w:rsidRPr="005216EB" w:rsidRDefault="003D4E1C" w:rsidP="005216EB">
            <w:pPr>
              <w:rPr>
                <w:rFonts w:ascii="Arial" w:hAnsi="Arial" w:cs="Arial"/>
                <w:sz w:val="20"/>
              </w:rPr>
            </w:pPr>
          </w:p>
        </w:tc>
        <w:tc>
          <w:tcPr>
            <w:tcW w:w="2693" w:type="dxa"/>
            <w:shd w:val="clear" w:color="auto" w:fill="auto"/>
          </w:tcPr>
          <w:p w14:paraId="48365B51" w14:textId="77777777" w:rsidR="003D4E1C" w:rsidRPr="005216EB" w:rsidRDefault="003D4E1C" w:rsidP="005216EB">
            <w:pPr>
              <w:rPr>
                <w:rFonts w:ascii="Arial" w:hAnsi="Arial" w:cs="Arial"/>
                <w:sz w:val="20"/>
              </w:rPr>
            </w:pPr>
          </w:p>
        </w:tc>
      </w:tr>
      <w:tr w:rsidR="003D4E1C" w:rsidRPr="005216EB" w14:paraId="5E507FC8" w14:textId="77777777" w:rsidTr="005216EB">
        <w:tc>
          <w:tcPr>
            <w:tcW w:w="3478" w:type="dxa"/>
            <w:shd w:val="clear" w:color="auto" w:fill="auto"/>
          </w:tcPr>
          <w:p w14:paraId="625315D6" w14:textId="77777777" w:rsidR="003D4E1C" w:rsidRPr="005216EB" w:rsidRDefault="003D4E1C" w:rsidP="005216EB">
            <w:pPr>
              <w:rPr>
                <w:rFonts w:ascii="Arial" w:hAnsi="Arial" w:cs="Arial"/>
                <w:sz w:val="20"/>
              </w:rPr>
            </w:pPr>
            <w:r w:rsidRPr="005216EB">
              <w:rPr>
                <w:rFonts w:ascii="Arial" w:hAnsi="Arial" w:cs="Arial"/>
                <w:sz w:val="20"/>
              </w:rPr>
              <w:t>Toiture 12</w:t>
            </w:r>
            <w:r w:rsidRPr="005216EB">
              <w:rPr>
                <w:rFonts w:ascii="Arial" w:hAnsi="Arial" w:cs="Arial"/>
                <w:sz w:val="20"/>
                <w:vertAlign w:val="superscript"/>
              </w:rPr>
              <w:t>ème</w:t>
            </w:r>
            <w:r w:rsidRPr="005216EB">
              <w:rPr>
                <w:rFonts w:ascii="Arial" w:hAnsi="Arial" w:cs="Arial"/>
                <w:sz w:val="20"/>
              </w:rPr>
              <w:t xml:space="preserve"> étage/Vers toiture local technique</w:t>
            </w:r>
          </w:p>
        </w:tc>
        <w:tc>
          <w:tcPr>
            <w:tcW w:w="3327" w:type="dxa"/>
            <w:shd w:val="clear" w:color="auto" w:fill="auto"/>
          </w:tcPr>
          <w:p w14:paraId="2879AF0D" w14:textId="77777777" w:rsidR="003D4E1C" w:rsidRPr="005216EB" w:rsidRDefault="003D4E1C" w:rsidP="005216EB">
            <w:pPr>
              <w:rPr>
                <w:rFonts w:ascii="Arial" w:hAnsi="Arial" w:cs="Arial"/>
                <w:sz w:val="20"/>
              </w:rPr>
            </w:pPr>
            <w:r w:rsidRPr="005216EB">
              <w:rPr>
                <w:rFonts w:ascii="Arial" w:hAnsi="Arial" w:cs="Arial"/>
                <w:sz w:val="20"/>
              </w:rPr>
              <w:t>Échelle murale fixe avec crinoline</w:t>
            </w:r>
          </w:p>
        </w:tc>
        <w:tc>
          <w:tcPr>
            <w:tcW w:w="1417" w:type="dxa"/>
            <w:shd w:val="clear" w:color="auto" w:fill="auto"/>
          </w:tcPr>
          <w:p w14:paraId="5F3D464F" w14:textId="77777777" w:rsidR="003D4E1C" w:rsidRPr="005216EB" w:rsidRDefault="003D4E1C" w:rsidP="005216EB">
            <w:pPr>
              <w:rPr>
                <w:rFonts w:ascii="Arial" w:hAnsi="Arial" w:cs="Arial"/>
                <w:sz w:val="20"/>
              </w:rPr>
            </w:pPr>
          </w:p>
        </w:tc>
        <w:tc>
          <w:tcPr>
            <w:tcW w:w="2693" w:type="dxa"/>
            <w:shd w:val="clear" w:color="auto" w:fill="auto"/>
          </w:tcPr>
          <w:p w14:paraId="4CBF3491" w14:textId="77777777" w:rsidR="003D4E1C" w:rsidRPr="005216EB" w:rsidRDefault="003D4E1C" w:rsidP="005216EB">
            <w:pPr>
              <w:rPr>
                <w:rFonts w:ascii="Arial" w:hAnsi="Arial" w:cs="Arial"/>
                <w:sz w:val="20"/>
              </w:rPr>
            </w:pPr>
            <w:r w:rsidRPr="005216EB">
              <w:rPr>
                <w:rFonts w:ascii="Arial" w:hAnsi="Arial" w:cs="Arial"/>
                <w:sz w:val="20"/>
              </w:rPr>
              <w:t>14 marches</w:t>
            </w:r>
          </w:p>
        </w:tc>
      </w:tr>
      <w:tr w:rsidR="003D4E1C" w:rsidRPr="005216EB" w14:paraId="22D3D122" w14:textId="77777777" w:rsidTr="005216EB">
        <w:tc>
          <w:tcPr>
            <w:tcW w:w="3478" w:type="dxa"/>
            <w:shd w:val="clear" w:color="auto" w:fill="auto"/>
          </w:tcPr>
          <w:p w14:paraId="51430514" w14:textId="77777777" w:rsidR="003D4E1C" w:rsidRPr="005216EB" w:rsidRDefault="003D4E1C" w:rsidP="005216EB">
            <w:pPr>
              <w:rPr>
                <w:rFonts w:ascii="Arial" w:hAnsi="Arial" w:cs="Arial"/>
                <w:sz w:val="20"/>
              </w:rPr>
            </w:pPr>
            <w:r w:rsidRPr="005216EB">
              <w:rPr>
                <w:rFonts w:ascii="Arial" w:hAnsi="Arial" w:cs="Arial"/>
                <w:sz w:val="20"/>
              </w:rPr>
              <w:t>Toiture/Terrasse 9</w:t>
            </w:r>
            <w:r w:rsidRPr="005216EB">
              <w:rPr>
                <w:rFonts w:ascii="Arial" w:hAnsi="Arial" w:cs="Arial"/>
                <w:sz w:val="20"/>
                <w:vertAlign w:val="superscript"/>
              </w:rPr>
              <w:t>ème</w:t>
            </w:r>
            <w:r w:rsidRPr="005216EB">
              <w:rPr>
                <w:rFonts w:ascii="Arial" w:hAnsi="Arial" w:cs="Arial"/>
                <w:sz w:val="20"/>
              </w:rPr>
              <w:t xml:space="preserve"> étage</w:t>
            </w:r>
          </w:p>
        </w:tc>
        <w:tc>
          <w:tcPr>
            <w:tcW w:w="3327" w:type="dxa"/>
            <w:shd w:val="clear" w:color="auto" w:fill="auto"/>
          </w:tcPr>
          <w:p w14:paraId="1326BFE9" w14:textId="77777777" w:rsidR="003D4E1C" w:rsidRPr="005216EB" w:rsidRDefault="003D4E1C" w:rsidP="005216EB">
            <w:pPr>
              <w:rPr>
                <w:rFonts w:ascii="Arial" w:hAnsi="Arial" w:cs="Arial"/>
                <w:sz w:val="20"/>
              </w:rPr>
            </w:pPr>
            <w:r w:rsidRPr="005216EB">
              <w:rPr>
                <w:rFonts w:ascii="Arial" w:hAnsi="Arial" w:cs="Arial"/>
                <w:sz w:val="20"/>
              </w:rPr>
              <w:t>Ligne de vie</w:t>
            </w:r>
          </w:p>
        </w:tc>
        <w:tc>
          <w:tcPr>
            <w:tcW w:w="1417" w:type="dxa"/>
            <w:shd w:val="clear" w:color="auto" w:fill="auto"/>
          </w:tcPr>
          <w:p w14:paraId="509D19D9" w14:textId="77777777" w:rsidR="003D4E1C" w:rsidRPr="005216EB" w:rsidRDefault="003D4E1C" w:rsidP="005216EB">
            <w:pPr>
              <w:rPr>
                <w:rFonts w:ascii="Arial" w:hAnsi="Arial" w:cs="Arial"/>
                <w:sz w:val="20"/>
              </w:rPr>
            </w:pPr>
          </w:p>
        </w:tc>
        <w:tc>
          <w:tcPr>
            <w:tcW w:w="2693" w:type="dxa"/>
            <w:shd w:val="clear" w:color="auto" w:fill="auto"/>
          </w:tcPr>
          <w:p w14:paraId="35F56942" w14:textId="77777777" w:rsidR="003D4E1C" w:rsidRPr="005216EB" w:rsidRDefault="003D4E1C" w:rsidP="005216EB">
            <w:pPr>
              <w:rPr>
                <w:rFonts w:ascii="Arial" w:hAnsi="Arial" w:cs="Arial"/>
                <w:sz w:val="20"/>
              </w:rPr>
            </w:pPr>
          </w:p>
        </w:tc>
      </w:tr>
      <w:tr w:rsidR="003D4E1C" w:rsidRPr="005216EB" w14:paraId="32DEBE93" w14:textId="77777777" w:rsidTr="005216EB">
        <w:tc>
          <w:tcPr>
            <w:tcW w:w="3478" w:type="dxa"/>
            <w:tcBorders>
              <w:bottom w:val="single" w:sz="4" w:space="0" w:color="000000"/>
            </w:tcBorders>
            <w:shd w:val="clear" w:color="auto" w:fill="auto"/>
          </w:tcPr>
          <w:p w14:paraId="330ADC1F" w14:textId="77777777" w:rsidR="003D4E1C" w:rsidRPr="005216EB" w:rsidRDefault="003D4E1C" w:rsidP="005216EB">
            <w:pPr>
              <w:rPr>
                <w:rFonts w:ascii="Arial" w:hAnsi="Arial" w:cs="Arial"/>
                <w:sz w:val="20"/>
              </w:rPr>
            </w:pPr>
            <w:r w:rsidRPr="005216EB">
              <w:rPr>
                <w:rFonts w:ascii="Arial" w:hAnsi="Arial" w:cs="Arial"/>
                <w:sz w:val="20"/>
              </w:rPr>
              <w:t>Toiture 13</w:t>
            </w:r>
            <w:r w:rsidRPr="005216EB">
              <w:rPr>
                <w:rFonts w:ascii="Arial" w:hAnsi="Arial" w:cs="Arial"/>
                <w:sz w:val="20"/>
                <w:vertAlign w:val="superscript"/>
              </w:rPr>
              <w:t>ème</w:t>
            </w:r>
            <w:r w:rsidRPr="005216EB">
              <w:rPr>
                <w:rFonts w:ascii="Arial" w:hAnsi="Arial" w:cs="Arial"/>
                <w:sz w:val="20"/>
              </w:rPr>
              <w:t xml:space="preserve"> étage</w:t>
            </w:r>
          </w:p>
        </w:tc>
        <w:tc>
          <w:tcPr>
            <w:tcW w:w="3327" w:type="dxa"/>
            <w:tcBorders>
              <w:bottom w:val="single" w:sz="4" w:space="0" w:color="000000"/>
            </w:tcBorders>
            <w:shd w:val="clear" w:color="auto" w:fill="auto"/>
          </w:tcPr>
          <w:p w14:paraId="42AB51C6" w14:textId="77777777" w:rsidR="003D4E1C" w:rsidRPr="005216EB" w:rsidRDefault="003D4E1C" w:rsidP="005216EB">
            <w:pPr>
              <w:rPr>
                <w:rFonts w:ascii="Arial" w:hAnsi="Arial" w:cs="Arial"/>
                <w:sz w:val="20"/>
              </w:rPr>
            </w:pPr>
            <w:r w:rsidRPr="005216EB">
              <w:rPr>
                <w:rFonts w:ascii="Arial" w:hAnsi="Arial" w:cs="Arial"/>
                <w:sz w:val="20"/>
              </w:rPr>
              <w:t>Ligne de vie</w:t>
            </w:r>
          </w:p>
        </w:tc>
        <w:tc>
          <w:tcPr>
            <w:tcW w:w="1417" w:type="dxa"/>
            <w:tcBorders>
              <w:bottom w:val="single" w:sz="4" w:space="0" w:color="000000"/>
            </w:tcBorders>
            <w:shd w:val="clear" w:color="auto" w:fill="auto"/>
          </w:tcPr>
          <w:p w14:paraId="416D01D4" w14:textId="77777777" w:rsidR="003D4E1C" w:rsidRPr="005216EB" w:rsidRDefault="003D4E1C" w:rsidP="005216EB">
            <w:pPr>
              <w:rPr>
                <w:rFonts w:ascii="Arial" w:hAnsi="Arial" w:cs="Arial"/>
                <w:sz w:val="20"/>
              </w:rPr>
            </w:pPr>
          </w:p>
        </w:tc>
        <w:tc>
          <w:tcPr>
            <w:tcW w:w="2693" w:type="dxa"/>
            <w:tcBorders>
              <w:bottom w:val="single" w:sz="4" w:space="0" w:color="000000"/>
            </w:tcBorders>
            <w:shd w:val="clear" w:color="auto" w:fill="auto"/>
          </w:tcPr>
          <w:p w14:paraId="0DEC073F" w14:textId="77777777" w:rsidR="003D4E1C" w:rsidRPr="005216EB" w:rsidRDefault="003D4E1C" w:rsidP="005216EB">
            <w:pPr>
              <w:rPr>
                <w:rFonts w:ascii="Arial" w:hAnsi="Arial" w:cs="Arial"/>
                <w:sz w:val="20"/>
              </w:rPr>
            </w:pPr>
          </w:p>
        </w:tc>
      </w:tr>
      <w:tr w:rsidR="000311CE" w:rsidRPr="005216EB" w14:paraId="475CDDB3" w14:textId="77777777" w:rsidTr="005216EB">
        <w:tc>
          <w:tcPr>
            <w:tcW w:w="10915" w:type="dxa"/>
            <w:gridSpan w:val="4"/>
            <w:tcBorders>
              <w:top w:val="single" w:sz="4" w:space="0" w:color="000000"/>
              <w:left w:val="nil"/>
              <w:bottom w:val="single" w:sz="4" w:space="0" w:color="000000"/>
              <w:right w:val="nil"/>
            </w:tcBorders>
            <w:shd w:val="clear" w:color="auto" w:fill="auto"/>
            <w:vAlign w:val="center"/>
          </w:tcPr>
          <w:p w14:paraId="2641DA35" w14:textId="77777777" w:rsidR="000311CE" w:rsidRPr="005216EB" w:rsidRDefault="000311CE" w:rsidP="005216EB">
            <w:pPr>
              <w:jc w:val="center"/>
              <w:rPr>
                <w:rFonts w:ascii="Arial" w:hAnsi="Arial" w:cs="Arial"/>
                <w:b/>
                <w:sz w:val="20"/>
              </w:rPr>
            </w:pPr>
          </w:p>
        </w:tc>
      </w:tr>
      <w:tr w:rsidR="003D4E1C" w:rsidRPr="005216EB" w14:paraId="62D317AE" w14:textId="77777777" w:rsidTr="005216EB">
        <w:tc>
          <w:tcPr>
            <w:tcW w:w="10915" w:type="dxa"/>
            <w:gridSpan w:val="4"/>
            <w:tcBorders>
              <w:top w:val="single" w:sz="4" w:space="0" w:color="000000"/>
            </w:tcBorders>
            <w:shd w:val="clear" w:color="auto" w:fill="C0C0C0"/>
            <w:vAlign w:val="center"/>
          </w:tcPr>
          <w:p w14:paraId="50B1E994" w14:textId="77777777" w:rsidR="003D4E1C" w:rsidRPr="005216EB" w:rsidRDefault="003D4E1C" w:rsidP="005216EB">
            <w:pPr>
              <w:jc w:val="center"/>
              <w:rPr>
                <w:rFonts w:ascii="Arial" w:hAnsi="Arial" w:cs="Arial"/>
                <w:b/>
                <w:sz w:val="20"/>
              </w:rPr>
            </w:pPr>
          </w:p>
          <w:p w14:paraId="545AAC87" w14:textId="77777777" w:rsidR="003D4E1C" w:rsidRDefault="003D4E1C" w:rsidP="005216EB">
            <w:pPr>
              <w:jc w:val="center"/>
              <w:rPr>
                <w:rFonts w:ascii="Arial" w:hAnsi="Arial" w:cs="Arial"/>
                <w:b/>
                <w:sz w:val="20"/>
              </w:rPr>
            </w:pPr>
            <w:r w:rsidRPr="005216EB">
              <w:rPr>
                <w:rFonts w:ascii="Arial" w:hAnsi="Arial" w:cs="Arial"/>
                <w:b/>
                <w:sz w:val="20"/>
              </w:rPr>
              <w:t>BATIMENT REM</w:t>
            </w:r>
          </w:p>
          <w:p w14:paraId="3599A81C" w14:textId="77777777" w:rsidR="003D4E1C" w:rsidRPr="005216EB" w:rsidRDefault="00F658C2" w:rsidP="00F658C2">
            <w:pPr>
              <w:jc w:val="center"/>
              <w:rPr>
                <w:rFonts w:ascii="Arial" w:hAnsi="Arial" w:cs="Arial"/>
                <w:b/>
                <w:sz w:val="20"/>
              </w:rPr>
            </w:pPr>
            <w:r w:rsidRPr="00F658C2">
              <w:rPr>
                <w:rFonts w:ascii="Arial" w:hAnsi="Arial" w:cs="Arial"/>
                <w:b/>
                <w:sz w:val="20"/>
              </w:rPr>
              <w:t>Rue Belliard 93</w:t>
            </w:r>
            <w:r>
              <w:rPr>
                <w:rFonts w:ascii="Arial" w:hAnsi="Arial" w:cs="Arial"/>
                <w:b/>
                <w:sz w:val="20"/>
              </w:rPr>
              <w:t xml:space="preserve">, </w:t>
            </w:r>
            <w:r w:rsidRPr="00F658C2">
              <w:rPr>
                <w:rFonts w:ascii="Arial" w:hAnsi="Arial" w:cs="Arial"/>
                <w:b/>
                <w:sz w:val="20"/>
              </w:rPr>
              <w:t>1000 Bruxelles</w:t>
            </w:r>
          </w:p>
        </w:tc>
      </w:tr>
      <w:tr w:rsidR="003D4E1C" w:rsidRPr="005216EB" w14:paraId="16147E33" w14:textId="77777777" w:rsidTr="005216EB">
        <w:tc>
          <w:tcPr>
            <w:tcW w:w="3478" w:type="dxa"/>
            <w:shd w:val="clear" w:color="auto" w:fill="auto"/>
          </w:tcPr>
          <w:p w14:paraId="5740626C" w14:textId="77777777" w:rsidR="003D4E1C" w:rsidRPr="005216EB" w:rsidRDefault="003D4E1C" w:rsidP="005216EB">
            <w:pPr>
              <w:rPr>
                <w:rFonts w:ascii="Arial" w:hAnsi="Arial" w:cs="Arial"/>
                <w:sz w:val="20"/>
              </w:rPr>
            </w:pPr>
            <w:r w:rsidRPr="005216EB">
              <w:rPr>
                <w:rFonts w:ascii="Arial" w:hAnsi="Arial" w:cs="Arial"/>
                <w:sz w:val="20"/>
              </w:rPr>
              <w:t>Intérieur/7</w:t>
            </w:r>
            <w:r w:rsidRPr="005216EB">
              <w:rPr>
                <w:rFonts w:ascii="Arial" w:hAnsi="Arial" w:cs="Arial"/>
                <w:sz w:val="20"/>
                <w:vertAlign w:val="superscript"/>
              </w:rPr>
              <w:t>ème</w:t>
            </w:r>
            <w:r w:rsidRPr="005216EB">
              <w:rPr>
                <w:rFonts w:ascii="Arial" w:hAnsi="Arial" w:cs="Arial"/>
                <w:sz w:val="20"/>
              </w:rPr>
              <w:t xml:space="preserve"> étage</w:t>
            </w:r>
          </w:p>
        </w:tc>
        <w:tc>
          <w:tcPr>
            <w:tcW w:w="3327" w:type="dxa"/>
            <w:shd w:val="clear" w:color="auto" w:fill="auto"/>
          </w:tcPr>
          <w:p w14:paraId="5C0CBEDF" w14:textId="77777777" w:rsidR="003D4E1C" w:rsidRPr="005216EB" w:rsidRDefault="003D4E1C" w:rsidP="005216EB">
            <w:pPr>
              <w:rPr>
                <w:rFonts w:ascii="Arial" w:hAnsi="Arial" w:cs="Arial"/>
                <w:sz w:val="20"/>
              </w:rPr>
            </w:pPr>
            <w:r w:rsidRPr="005216EB">
              <w:rPr>
                <w:rFonts w:ascii="Arial" w:hAnsi="Arial" w:cs="Arial"/>
                <w:sz w:val="20"/>
              </w:rPr>
              <w:t>Rail + chariot + nacelle mobile de marque TRACTEL SOLO</w:t>
            </w:r>
          </w:p>
        </w:tc>
        <w:tc>
          <w:tcPr>
            <w:tcW w:w="1417" w:type="dxa"/>
            <w:shd w:val="clear" w:color="auto" w:fill="auto"/>
          </w:tcPr>
          <w:p w14:paraId="70035197" w14:textId="77777777" w:rsidR="003D4E1C" w:rsidRPr="005216EB" w:rsidRDefault="003D4E1C" w:rsidP="005216EB">
            <w:pPr>
              <w:rPr>
                <w:rFonts w:ascii="Arial" w:hAnsi="Arial" w:cs="Arial"/>
                <w:sz w:val="20"/>
              </w:rPr>
            </w:pPr>
            <w:r w:rsidRPr="005216EB">
              <w:rPr>
                <w:rFonts w:ascii="Arial" w:hAnsi="Arial" w:cs="Arial"/>
                <w:sz w:val="20"/>
              </w:rPr>
              <w:t>120 kg ou 1 pers. + 40 kg</w:t>
            </w:r>
          </w:p>
        </w:tc>
        <w:tc>
          <w:tcPr>
            <w:tcW w:w="2693" w:type="dxa"/>
            <w:shd w:val="clear" w:color="auto" w:fill="auto"/>
          </w:tcPr>
          <w:p w14:paraId="4A5E133A" w14:textId="77777777" w:rsidR="003D4E1C" w:rsidRPr="005216EB" w:rsidRDefault="003D4E1C" w:rsidP="005216EB">
            <w:pPr>
              <w:rPr>
                <w:rFonts w:ascii="Arial" w:hAnsi="Arial" w:cs="Arial"/>
                <w:sz w:val="20"/>
              </w:rPr>
            </w:pPr>
            <w:r w:rsidRPr="005216EB">
              <w:rPr>
                <w:rFonts w:ascii="Arial" w:hAnsi="Arial" w:cs="Arial"/>
                <w:sz w:val="20"/>
              </w:rPr>
              <w:t>20 m / câble Ø 6.5 mm</w:t>
            </w:r>
          </w:p>
        </w:tc>
      </w:tr>
      <w:tr w:rsidR="003D4E1C" w:rsidRPr="005216EB" w14:paraId="48D1625E" w14:textId="77777777" w:rsidTr="005216EB">
        <w:tc>
          <w:tcPr>
            <w:tcW w:w="3478" w:type="dxa"/>
            <w:shd w:val="clear" w:color="auto" w:fill="auto"/>
          </w:tcPr>
          <w:p w14:paraId="2B3A341C" w14:textId="77777777" w:rsidR="003D4E1C" w:rsidRPr="005216EB" w:rsidRDefault="003D4E1C" w:rsidP="005216EB">
            <w:pPr>
              <w:rPr>
                <w:rFonts w:ascii="Arial" w:hAnsi="Arial" w:cs="Arial"/>
                <w:sz w:val="20"/>
              </w:rPr>
            </w:pPr>
            <w:r w:rsidRPr="005216EB">
              <w:rPr>
                <w:rFonts w:ascii="Arial" w:hAnsi="Arial" w:cs="Arial"/>
                <w:sz w:val="20"/>
              </w:rPr>
              <w:t>Toiture 8</w:t>
            </w:r>
            <w:r w:rsidRPr="005216EB">
              <w:rPr>
                <w:rFonts w:ascii="Arial" w:hAnsi="Arial" w:cs="Arial"/>
                <w:sz w:val="20"/>
                <w:vertAlign w:val="superscript"/>
              </w:rPr>
              <w:t xml:space="preserve">ème </w:t>
            </w:r>
            <w:r w:rsidRPr="005216EB">
              <w:rPr>
                <w:rFonts w:ascii="Arial" w:hAnsi="Arial" w:cs="Arial"/>
                <w:sz w:val="20"/>
              </w:rPr>
              <w:t>étage</w:t>
            </w:r>
          </w:p>
        </w:tc>
        <w:tc>
          <w:tcPr>
            <w:tcW w:w="3327" w:type="dxa"/>
            <w:shd w:val="clear" w:color="auto" w:fill="auto"/>
          </w:tcPr>
          <w:p w14:paraId="72EDD7E2" w14:textId="77777777" w:rsidR="003D4E1C" w:rsidRPr="005216EB" w:rsidRDefault="003D4E1C" w:rsidP="005216EB">
            <w:pPr>
              <w:rPr>
                <w:rFonts w:ascii="Arial" w:hAnsi="Arial" w:cs="Arial"/>
                <w:sz w:val="20"/>
              </w:rPr>
            </w:pPr>
            <w:r w:rsidRPr="005216EB">
              <w:rPr>
                <w:rFonts w:ascii="Arial" w:hAnsi="Arial" w:cs="Arial"/>
                <w:sz w:val="20"/>
              </w:rPr>
              <w:t>8 potences rotatives</w:t>
            </w:r>
          </w:p>
        </w:tc>
        <w:tc>
          <w:tcPr>
            <w:tcW w:w="1417" w:type="dxa"/>
            <w:shd w:val="clear" w:color="auto" w:fill="auto"/>
          </w:tcPr>
          <w:p w14:paraId="297FDE68" w14:textId="77777777" w:rsidR="003D4E1C" w:rsidRPr="005216EB" w:rsidRDefault="003D4E1C" w:rsidP="005216EB">
            <w:pPr>
              <w:rPr>
                <w:rFonts w:ascii="Arial" w:hAnsi="Arial" w:cs="Arial"/>
                <w:sz w:val="20"/>
              </w:rPr>
            </w:pPr>
            <w:r w:rsidRPr="005216EB">
              <w:rPr>
                <w:rFonts w:ascii="Arial" w:hAnsi="Arial" w:cs="Arial"/>
                <w:sz w:val="20"/>
              </w:rPr>
              <w:t>Max. 500 kg</w:t>
            </w:r>
          </w:p>
        </w:tc>
        <w:tc>
          <w:tcPr>
            <w:tcW w:w="2693" w:type="dxa"/>
            <w:shd w:val="clear" w:color="auto" w:fill="auto"/>
          </w:tcPr>
          <w:p w14:paraId="29840570" w14:textId="77777777" w:rsidR="003D4E1C" w:rsidRPr="005216EB" w:rsidRDefault="003D4E1C" w:rsidP="005216EB">
            <w:pPr>
              <w:rPr>
                <w:rFonts w:ascii="Arial" w:hAnsi="Arial" w:cs="Arial"/>
                <w:sz w:val="20"/>
              </w:rPr>
            </w:pPr>
          </w:p>
        </w:tc>
      </w:tr>
    </w:tbl>
    <w:p w14:paraId="3F214CEC" w14:textId="134FB5B7" w:rsidR="000E7B2A" w:rsidRDefault="000E7B2A" w:rsidP="000E7B2A">
      <w:pPr>
        <w:ind w:left="567" w:hanging="567"/>
        <w:jc w:val="both"/>
        <w:outlineLvl w:val="0"/>
        <w:rPr>
          <w:rFonts w:ascii="Arial" w:hAnsi="Arial" w:cs="Arial"/>
          <w:b/>
          <w:color w:val="000000"/>
          <w:sz w:val="22"/>
          <w:szCs w:val="22"/>
          <w:u w:val="single"/>
        </w:rPr>
      </w:pPr>
    </w:p>
    <w:p w14:paraId="73FADE1B" w14:textId="44709F45" w:rsidR="000E7B2A" w:rsidRDefault="000E7B2A" w:rsidP="000E7B2A">
      <w:pPr>
        <w:ind w:left="567" w:hanging="567"/>
        <w:jc w:val="center"/>
        <w:outlineLvl w:val="0"/>
        <w:rPr>
          <w:rFonts w:ascii="Arial" w:hAnsi="Arial" w:cs="Arial"/>
          <w:b/>
          <w:color w:val="000000"/>
          <w:sz w:val="22"/>
          <w:szCs w:val="22"/>
          <w:u w:val="single"/>
        </w:rPr>
      </w:pPr>
      <w:r>
        <w:rPr>
          <w:rFonts w:ascii="Arial" w:hAnsi="Arial" w:cs="Arial"/>
          <w:b/>
          <w:color w:val="000000"/>
          <w:sz w:val="22"/>
          <w:szCs w:val="22"/>
          <w:u w:val="single"/>
        </w:rPr>
        <w:br w:type="page"/>
      </w:r>
      <w:r>
        <w:rPr>
          <w:rFonts w:ascii="Arial" w:hAnsi="Arial" w:cs="Arial"/>
          <w:b/>
          <w:color w:val="000000"/>
          <w:sz w:val="22"/>
          <w:szCs w:val="22"/>
          <w:u w:val="single"/>
        </w:rPr>
        <w:lastRenderedPageBreak/>
        <w:t>ANNEXE 2 - APPENDICE 3</w:t>
      </w:r>
    </w:p>
    <w:p w14:paraId="7A27AD96" w14:textId="77777777" w:rsidR="000E7B2A" w:rsidRDefault="000E7B2A" w:rsidP="000E7B2A">
      <w:pPr>
        <w:ind w:left="567" w:hanging="567"/>
        <w:jc w:val="center"/>
        <w:outlineLvl w:val="0"/>
        <w:rPr>
          <w:rFonts w:ascii="Arial" w:hAnsi="Arial" w:cs="Arial"/>
          <w:b/>
          <w:color w:val="000000"/>
          <w:sz w:val="22"/>
          <w:szCs w:val="22"/>
          <w:u w:val="single"/>
        </w:rPr>
      </w:pPr>
    </w:p>
    <w:p w14:paraId="1D59A1BC" w14:textId="77777777" w:rsidR="000E7B2A" w:rsidRPr="00FB4596" w:rsidRDefault="000E7B2A" w:rsidP="000E7B2A">
      <w:pPr>
        <w:jc w:val="center"/>
        <w:outlineLvl w:val="0"/>
        <w:rPr>
          <w:b/>
          <w:sz w:val="36"/>
          <w:szCs w:val="36"/>
          <w:u w:val="single"/>
        </w:rPr>
      </w:pPr>
      <w:r w:rsidRPr="00FB4596">
        <w:rPr>
          <w:b/>
          <w:sz w:val="36"/>
          <w:szCs w:val="36"/>
          <w:u w:val="single"/>
        </w:rPr>
        <w:t xml:space="preserve">REGLES ET CONSIGNES EN MATIERE DE PREVENTION </w:t>
      </w:r>
    </w:p>
    <w:p w14:paraId="129E68B0" w14:textId="77777777" w:rsidR="000E7B2A" w:rsidRDefault="000E7B2A" w:rsidP="000E7B2A">
      <w:pPr>
        <w:jc w:val="center"/>
        <w:rPr>
          <w:b/>
          <w:sz w:val="28"/>
          <w:szCs w:val="28"/>
        </w:rPr>
      </w:pPr>
    </w:p>
    <w:p w14:paraId="6222F509" w14:textId="77777777" w:rsidR="000E7B2A" w:rsidRPr="00FB4596" w:rsidRDefault="000E7B2A" w:rsidP="000E7B2A">
      <w:pPr>
        <w:jc w:val="center"/>
        <w:rPr>
          <w:b/>
          <w:sz w:val="28"/>
          <w:szCs w:val="28"/>
        </w:rPr>
      </w:pPr>
      <w:r w:rsidRPr="00FB4596">
        <w:rPr>
          <w:b/>
          <w:sz w:val="28"/>
          <w:szCs w:val="28"/>
        </w:rPr>
        <w:t>A L'ATTENTION DES ENTREPRISES EXTERIEURES</w:t>
      </w:r>
    </w:p>
    <w:p w14:paraId="026E20C2" w14:textId="721F56F3" w:rsidR="000E7B2A" w:rsidRDefault="000E7B2A" w:rsidP="000E7B2A">
      <w:pPr>
        <w:ind w:left="567" w:hanging="567"/>
        <w:jc w:val="center"/>
        <w:outlineLvl w:val="0"/>
        <w:rPr>
          <w:b/>
          <w:sz w:val="28"/>
          <w:szCs w:val="28"/>
        </w:rPr>
      </w:pPr>
      <w:r w:rsidRPr="00FB4596">
        <w:rPr>
          <w:b/>
          <w:sz w:val="28"/>
          <w:szCs w:val="28"/>
        </w:rPr>
        <w:t>TRAVAILLANT AU SEIN DE L'INSTITUTION</w:t>
      </w:r>
    </w:p>
    <w:p w14:paraId="37578BB5" w14:textId="77777777" w:rsidR="000E7B2A" w:rsidRDefault="000E7B2A" w:rsidP="000E7B2A">
      <w:pPr>
        <w:ind w:left="567" w:hanging="567"/>
        <w:jc w:val="center"/>
        <w:outlineLvl w:val="0"/>
        <w:rPr>
          <w:b/>
          <w:sz w:val="28"/>
          <w:szCs w:val="28"/>
        </w:rPr>
      </w:pPr>
    </w:p>
    <w:p w14:paraId="34977A18" w14:textId="3233AE4E" w:rsidR="000E7B2A" w:rsidRPr="005216EB" w:rsidRDefault="000E7B2A" w:rsidP="000E7B2A">
      <w:pPr>
        <w:ind w:left="567" w:hanging="567"/>
        <w:jc w:val="center"/>
        <w:outlineLvl w:val="0"/>
        <w:rPr>
          <w:rFonts w:ascii="Arial" w:hAnsi="Arial" w:cs="Arial"/>
          <w:b/>
          <w:color w:val="000000"/>
          <w:sz w:val="22"/>
          <w:szCs w:val="22"/>
          <w:u w:val="single"/>
        </w:rPr>
      </w:pPr>
      <w:r>
        <w:rPr>
          <w:b/>
          <w:sz w:val="28"/>
          <w:szCs w:val="28"/>
        </w:rPr>
        <w:t>(Voir document séparé)</w:t>
      </w:r>
    </w:p>
    <w:p w14:paraId="7942D0C3" w14:textId="77777777" w:rsidR="008651DD" w:rsidRPr="005216EB" w:rsidRDefault="008651DD" w:rsidP="000E7B2A">
      <w:pPr>
        <w:ind w:left="567" w:hanging="567"/>
        <w:jc w:val="both"/>
        <w:outlineLvl w:val="0"/>
        <w:rPr>
          <w:rFonts w:ascii="Arial" w:hAnsi="Arial" w:cs="Arial"/>
          <w:b/>
          <w:color w:val="000000"/>
          <w:sz w:val="22"/>
          <w:szCs w:val="22"/>
          <w:u w:val="single"/>
        </w:rPr>
      </w:pPr>
    </w:p>
    <w:sectPr w:rsidR="008651DD" w:rsidRPr="005216EB" w:rsidSect="003D4E1C">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C757" w14:textId="77777777" w:rsidR="00130173" w:rsidRDefault="00130173" w:rsidP="00FD54AF">
      <w:r>
        <w:separator/>
      </w:r>
    </w:p>
  </w:endnote>
  <w:endnote w:type="continuationSeparator" w:id="0">
    <w:p w14:paraId="05DC07F5" w14:textId="77777777" w:rsidR="00130173" w:rsidRDefault="00130173" w:rsidP="00FD54AF">
      <w:r>
        <w:continuationSeparator/>
      </w:r>
    </w:p>
  </w:endnote>
  <w:endnote w:type="continuationNotice" w:id="1">
    <w:p w14:paraId="5230FBE7" w14:textId="77777777" w:rsidR="00130173" w:rsidRDefault="0013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33E8" w14:textId="5E988D2B" w:rsidR="00130173" w:rsidRPr="000E7B2A" w:rsidRDefault="00130173" w:rsidP="000E7B2A">
    <w:pPr>
      <w:pStyle w:val="Footer"/>
      <w:pBdr>
        <w:top w:val="thinThickSmallGap" w:sz="24" w:space="1" w:color="622423"/>
      </w:pBdr>
      <w:tabs>
        <w:tab w:val="clear" w:pos="7371"/>
        <w:tab w:val="clear" w:pos="9639"/>
        <w:tab w:val="right" w:pos="10206"/>
      </w:tabs>
      <w:ind w:left="-567" w:right="-1"/>
      <w:rPr>
        <w:rFonts w:ascii="Arial" w:hAnsi="Arial" w:cs="Arial"/>
        <w:b/>
        <w:bCs/>
        <w:sz w:val="18"/>
        <w:szCs w:val="18"/>
        <w:lang w:val="fr-BE"/>
      </w:rPr>
    </w:pPr>
    <w:r w:rsidRPr="00A6732F">
      <w:rPr>
        <w:rFonts w:ascii="Arial" w:hAnsi="Arial" w:cs="Arial"/>
        <w:b/>
        <w:bCs/>
        <w:sz w:val="18"/>
        <w:szCs w:val="18"/>
        <w:lang w:val="fr-BE"/>
      </w:rPr>
      <w:t>UCA 028/16</w:t>
    </w:r>
    <w:r w:rsidRPr="00BA7813">
      <w:rPr>
        <w:rFonts w:ascii="Arial" w:hAnsi="Arial" w:cs="Arial"/>
        <w:b/>
        <w:bCs/>
        <w:sz w:val="18"/>
        <w:szCs w:val="18"/>
        <w:lang w:val="fr-BE"/>
      </w:rPr>
      <w:t xml:space="preserve"> - Annexe 2 - Spécifications fonctionnelles et techniques</w:t>
    </w:r>
    <w:r w:rsidRPr="00BA7813">
      <w:rPr>
        <w:rFonts w:ascii="Arial" w:hAnsi="Arial" w:cs="Arial"/>
        <w:b/>
        <w:bCs/>
        <w:sz w:val="18"/>
        <w:szCs w:val="18"/>
        <w:lang w:val="fr-BE"/>
      </w:rPr>
      <w:tab/>
      <w:t xml:space="preserve">Page </w:t>
    </w:r>
    <w:r w:rsidRPr="00BA7813">
      <w:rPr>
        <w:rFonts w:ascii="Arial" w:hAnsi="Arial" w:cs="Arial"/>
        <w:b/>
        <w:bCs/>
        <w:sz w:val="18"/>
        <w:szCs w:val="18"/>
        <w:lang w:val="fr-BE"/>
      </w:rPr>
      <w:fldChar w:fldCharType="begin"/>
    </w:r>
    <w:r w:rsidRPr="00BA7813">
      <w:rPr>
        <w:rFonts w:ascii="Arial" w:hAnsi="Arial" w:cs="Arial"/>
        <w:b/>
        <w:bCs/>
        <w:sz w:val="18"/>
        <w:szCs w:val="18"/>
        <w:lang w:val="fr-BE"/>
      </w:rPr>
      <w:instrText xml:space="preserve"> PAGE   \* MERGEFORMAT </w:instrText>
    </w:r>
    <w:r w:rsidRPr="00BA7813">
      <w:rPr>
        <w:rFonts w:ascii="Arial" w:hAnsi="Arial" w:cs="Arial"/>
        <w:b/>
        <w:bCs/>
        <w:sz w:val="18"/>
        <w:szCs w:val="18"/>
        <w:lang w:val="fr-BE"/>
      </w:rPr>
      <w:fldChar w:fldCharType="separate"/>
    </w:r>
    <w:r w:rsidR="00C925DA">
      <w:rPr>
        <w:rFonts w:ascii="Arial" w:hAnsi="Arial" w:cs="Arial"/>
        <w:b/>
        <w:bCs/>
        <w:noProof/>
        <w:sz w:val="18"/>
        <w:szCs w:val="18"/>
        <w:lang w:val="fr-BE"/>
      </w:rPr>
      <w:t>6</w:t>
    </w:r>
    <w:r w:rsidRPr="00BA7813">
      <w:rPr>
        <w:rFonts w:ascii="Arial" w:hAnsi="Arial" w:cs="Arial"/>
        <w:b/>
        <w:bCs/>
        <w:sz w:val="18"/>
        <w:szCs w:val="18"/>
        <w:lang w:val="fr-BE"/>
      </w:rPr>
      <w:fldChar w:fldCharType="end"/>
    </w:r>
    <w:r w:rsidRPr="00BA7813">
      <w:rPr>
        <w:rFonts w:ascii="Arial" w:hAnsi="Arial" w:cs="Arial"/>
        <w:b/>
        <w:bCs/>
        <w:sz w:val="18"/>
        <w:szCs w:val="18"/>
        <w:lang w:val="fr-BE"/>
      </w:rPr>
      <w:t xml:space="preserve"> de </w:t>
    </w:r>
    <w:r w:rsidRPr="00BA7813">
      <w:rPr>
        <w:rFonts w:ascii="Arial" w:hAnsi="Arial" w:cs="Arial"/>
        <w:b/>
        <w:bCs/>
        <w:sz w:val="18"/>
        <w:szCs w:val="18"/>
        <w:lang w:val="fr-BE"/>
      </w:rPr>
      <w:fldChar w:fldCharType="begin"/>
    </w:r>
    <w:r w:rsidRPr="00BA7813">
      <w:rPr>
        <w:rFonts w:ascii="Arial" w:hAnsi="Arial" w:cs="Arial"/>
        <w:b/>
        <w:bCs/>
        <w:sz w:val="18"/>
        <w:szCs w:val="18"/>
        <w:lang w:val="fr-BE"/>
      </w:rPr>
      <w:instrText xml:space="preserve"> NUMPAGES   \* MERGEFORMAT </w:instrText>
    </w:r>
    <w:r w:rsidRPr="00BA7813">
      <w:rPr>
        <w:rFonts w:ascii="Arial" w:hAnsi="Arial" w:cs="Arial"/>
        <w:b/>
        <w:bCs/>
        <w:sz w:val="18"/>
        <w:szCs w:val="18"/>
        <w:lang w:val="fr-BE"/>
      </w:rPr>
      <w:fldChar w:fldCharType="separate"/>
    </w:r>
    <w:r w:rsidR="00C925DA">
      <w:rPr>
        <w:rFonts w:ascii="Arial" w:hAnsi="Arial" w:cs="Arial"/>
        <w:b/>
        <w:bCs/>
        <w:noProof/>
        <w:sz w:val="18"/>
        <w:szCs w:val="18"/>
        <w:lang w:val="fr-BE"/>
      </w:rPr>
      <w:t>28</w:t>
    </w:r>
    <w:r w:rsidRPr="00BA7813">
      <w:rPr>
        <w:rFonts w:ascii="Arial" w:hAnsi="Arial" w:cs="Arial"/>
        <w:b/>
        <w:bCs/>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BE3C" w14:textId="77777777" w:rsidR="00130173" w:rsidRDefault="00130173" w:rsidP="00FD54AF">
      <w:r>
        <w:separator/>
      </w:r>
    </w:p>
  </w:footnote>
  <w:footnote w:type="continuationSeparator" w:id="0">
    <w:p w14:paraId="29569C95" w14:textId="77777777" w:rsidR="00130173" w:rsidRDefault="00130173" w:rsidP="00FD54AF">
      <w:r>
        <w:continuationSeparator/>
      </w:r>
    </w:p>
  </w:footnote>
  <w:footnote w:type="continuationNotice" w:id="1">
    <w:p w14:paraId="264786C3" w14:textId="77777777" w:rsidR="00130173" w:rsidRDefault="001301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700"/>
    <w:multiLevelType w:val="hybridMultilevel"/>
    <w:tmpl w:val="4D46DB52"/>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
    <w:nsid w:val="02454004"/>
    <w:multiLevelType w:val="hybridMultilevel"/>
    <w:tmpl w:val="515C8B58"/>
    <w:lvl w:ilvl="0" w:tplc="F566D7F8">
      <w:start w:val="1"/>
      <w:numFmt w:val="decimal"/>
      <w:lvlText w:val="4.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5D43857"/>
    <w:multiLevelType w:val="hybridMultilevel"/>
    <w:tmpl w:val="5582D9BC"/>
    <w:lvl w:ilvl="0" w:tplc="BFFA873C">
      <w:numFmt w:val="bullet"/>
      <w:lvlText w:val="-"/>
      <w:lvlJc w:val="right"/>
      <w:pPr>
        <w:ind w:left="1996" w:hanging="360"/>
      </w:pPr>
      <w:rPr>
        <w:rFonts w:ascii="Times New Roman" w:eastAsia="Times New Roman" w:hAnsi="Times New Roman" w:cs="Times New Roman"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3">
    <w:nsid w:val="073707E6"/>
    <w:multiLevelType w:val="hybridMultilevel"/>
    <w:tmpl w:val="61F21904"/>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7DB1413"/>
    <w:multiLevelType w:val="hybridMultilevel"/>
    <w:tmpl w:val="0106B5D2"/>
    <w:lvl w:ilvl="0" w:tplc="109693C2">
      <w:start w:val="2"/>
      <w:numFmt w:val="bullet"/>
      <w:pStyle w:val="Par-equal"/>
      <w:lvlText w:val="-"/>
      <w:lvlJc w:val="left"/>
      <w:pPr>
        <w:tabs>
          <w:tab w:val="num" w:pos="1636"/>
        </w:tabs>
        <w:ind w:left="1636" w:hanging="360"/>
      </w:pPr>
      <w:rPr>
        <w:rFonts w:ascii="Times New Roman" w:eastAsia="Times New Roman" w:hAnsi="Times New Roman" w:cs="Times New Roman" w:hint="default"/>
      </w:rPr>
    </w:lvl>
    <w:lvl w:ilvl="1" w:tplc="080C0003" w:tentative="1">
      <w:start w:val="1"/>
      <w:numFmt w:val="bullet"/>
      <w:lvlText w:val="o"/>
      <w:lvlJc w:val="left"/>
      <w:pPr>
        <w:tabs>
          <w:tab w:val="num" w:pos="2356"/>
        </w:tabs>
        <w:ind w:left="2356" w:hanging="360"/>
      </w:pPr>
      <w:rPr>
        <w:rFonts w:ascii="Courier New" w:hAnsi="Courier New" w:cs="Courier New" w:hint="default"/>
      </w:rPr>
    </w:lvl>
    <w:lvl w:ilvl="2" w:tplc="080C0005" w:tentative="1">
      <w:start w:val="1"/>
      <w:numFmt w:val="bullet"/>
      <w:lvlText w:val=""/>
      <w:lvlJc w:val="left"/>
      <w:pPr>
        <w:tabs>
          <w:tab w:val="num" w:pos="3076"/>
        </w:tabs>
        <w:ind w:left="3076" w:hanging="360"/>
      </w:pPr>
      <w:rPr>
        <w:rFonts w:ascii="Wingdings" w:hAnsi="Wingdings" w:hint="default"/>
      </w:rPr>
    </w:lvl>
    <w:lvl w:ilvl="3" w:tplc="080C0001" w:tentative="1">
      <w:start w:val="1"/>
      <w:numFmt w:val="bullet"/>
      <w:lvlText w:val=""/>
      <w:lvlJc w:val="left"/>
      <w:pPr>
        <w:tabs>
          <w:tab w:val="num" w:pos="3796"/>
        </w:tabs>
        <w:ind w:left="3796" w:hanging="360"/>
      </w:pPr>
      <w:rPr>
        <w:rFonts w:ascii="Symbol" w:hAnsi="Symbol" w:hint="default"/>
      </w:rPr>
    </w:lvl>
    <w:lvl w:ilvl="4" w:tplc="080C0003" w:tentative="1">
      <w:start w:val="1"/>
      <w:numFmt w:val="bullet"/>
      <w:lvlText w:val="o"/>
      <w:lvlJc w:val="left"/>
      <w:pPr>
        <w:tabs>
          <w:tab w:val="num" w:pos="4516"/>
        </w:tabs>
        <w:ind w:left="4516" w:hanging="360"/>
      </w:pPr>
      <w:rPr>
        <w:rFonts w:ascii="Courier New" w:hAnsi="Courier New" w:cs="Courier New" w:hint="default"/>
      </w:rPr>
    </w:lvl>
    <w:lvl w:ilvl="5" w:tplc="080C0005" w:tentative="1">
      <w:start w:val="1"/>
      <w:numFmt w:val="bullet"/>
      <w:lvlText w:val=""/>
      <w:lvlJc w:val="left"/>
      <w:pPr>
        <w:tabs>
          <w:tab w:val="num" w:pos="5236"/>
        </w:tabs>
        <w:ind w:left="5236" w:hanging="360"/>
      </w:pPr>
      <w:rPr>
        <w:rFonts w:ascii="Wingdings" w:hAnsi="Wingdings" w:hint="default"/>
      </w:rPr>
    </w:lvl>
    <w:lvl w:ilvl="6" w:tplc="080C0001" w:tentative="1">
      <w:start w:val="1"/>
      <w:numFmt w:val="bullet"/>
      <w:lvlText w:val=""/>
      <w:lvlJc w:val="left"/>
      <w:pPr>
        <w:tabs>
          <w:tab w:val="num" w:pos="5956"/>
        </w:tabs>
        <w:ind w:left="5956" w:hanging="360"/>
      </w:pPr>
      <w:rPr>
        <w:rFonts w:ascii="Symbol" w:hAnsi="Symbol" w:hint="default"/>
      </w:rPr>
    </w:lvl>
    <w:lvl w:ilvl="7" w:tplc="080C0003" w:tentative="1">
      <w:start w:val="1"/>
      <w:numFmt w:val="bullet"/>
      <w:lvlText w:val="o"/>
      <w:lvlJc w:val="left"/>
      <w:pPr>
        <w:tabs>
          <w:tab w:val="num" w:pos="6676"/>
        </w:tabs>
        <w:ind w:left="6676" w:hanging="360"/>
      </w:pPr>
      <w:rPr>
        <w:rFonts w:ascii="Courier New" w:hAnsi="Courier New" w:cs="Courier New" w:hint="default"/>
      </w:rPr>
    </w:lvl>
    <w:lvl w:ilvl="8" w:tplc="080C0005" w:tentative="1">
      <w:start w:val="1"/>
      <w:numFmt w:val="bullet"/>
      <w:lvlText w:val=""/>
      <w:lvlJc w:val="left"/>
      <w:pPr>
        <w:tabs>
          <w:tab w:val="num" w:pos="7396"/>
        </w:tabs>
        <w:ind w:left="7396" w:hanging="360"/>
      </w:pPr>
      <w:rPr>
        <w:rFonts w:ascii="Wingdings" w:hAnsi="Wingdings" w:hint="default"/>
      </w:rPr>
    </w:lvl>
  </w:abstractNum>
  <w:abstractNum w:abstractNumId="5">
    <w:nsid w:val="08F5461C"/>
    <w:multiLevelType w:val="hybridMultilevel"/>
    <w:tmpl w:val="A85C4FE6"/>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0AEB08F9"/>
    <w:multiLevelType w:val="multilevel"/>
    <w:tmpl w:val="11A2E854"/>
    <w:styleLink w:val="mijnmultilevellist"/>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C0247A9"/>
    <w:multiLevelType w:val="hybridMultilevel"/>
    <w:tmpl w:val="C7DCB750"/>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8">
    <w:nsid w:val="0C3B64B0"/>
    <w:multiLevelType w:val="hybridMultilevel"/>
    <w:tmpl w:val="0EF06ABE"/>
    <w:lvl w:ilvl="0" w:tplc="0184770A">
      <w:start w:val="3"/>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F94F4F"/>
    <w:multiLevelType w:val="hybridMultilevel"/>
    <w:tmpl w:val="EC309ADE"/>
    <w:lvl w:ilvl="0" w:tplc="5D121394">
      <w:start w:val="1"/>
      <w:numFmt w:val="decimal"/>
      <w:lvlText w:val="3.5.%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0E5F7724"/>
    <w:multiLevelType w:val="hybridMultilevel"/>
    <w:tmpl w:val="E25EDC68"/>
    <w:lvl w:ilvl="0" w:tplc="89003DFA">
      <w:start w:val="4"/>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EE20D9"/>
    <w:multiLevelType w:val="hybridMultilevel"/>
    <w:tmpl w:val="22A80204"/>
    <w:lvl w:ilvl="0" w:tplc="7A9E9EDA">
      <w:start w:val="1"/>
      <w:numFmt w:val="decimal"/>
      <w:lvlText w:val="4.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17F640A"/>
    <w:multiLevelType w:val="hybridMultilevel"/>
    <w:tmpl w:val="948A0E24"/>
    <w:lvl w:ilvl="0" w:tplc="33442F24">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11FC1681"/>
    <w:multiLevelType w:val="hybridMultilevel"/>
    <w:tmpl w:val="EED4D490"/>
    <w:lvl w:ilvl="0" w:tplc="080C000F">
      <w:start w:val="1"/>
      <w:numFmt w:val="decimal"/>
      <w:pStyle w:val="ListBullet"/>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4">
    <w:nsid w:val="14727FEC"/>
    <w:multiLevelType w:val="hybridMultilevel"/>
    <w:tmpl w:val="88127D56"/>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15">
    <w:nsid w:val="19B85A5D"/>
    <w:multiLevelType w:val="hybridMultilevel"/>
    <w:tmpl w:val="06D68FFA"/>
    <w:lvl w:ilvl="0" w:tplc="9DD8E902">
      <w:start w:val="1"/>
      <w:numFmt w:val="decimal"/>
      <w:lvlText w:val="3.2.%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6">
    <w:nsid w:val="1CCD1369"/>
    <w:multiLevelType w:val="hybridMultilevel"/>
    <w:tmpl w:val="95182A80"/>
    <w:lvl w:ilvl="0" w:tplc="080C0001">
      <w:start w:val="1"/>
      <w:numFmt w:val="bullet"/>
      <w:pStyle w:val="Par-number1"/>
      <w:lvlText w:val=""/>
      <w:lvlJc w:val="left"/>
      <w:pPr>
        <w:ind w:left="1996" w:hanging="360"/>
      </w:pPr>
      <w:rPr>
        <w:rFonts w:ascii="Symbol" w:hAnsi="Symbol" w:hint="default"/>
      </w:rPr>
    </w:lvl>
    <w:lvl w:ilvl="1" w:tplc="080C0003">
      <w:start w:val="1"/>
      <w:numFmt w:val="bullet"/>
      <w:lvlText w:val="o"/>
      <w:lvlJc w:val="left"/>
      <w:pPr>
        <w:ind w:left="2716" w:hanging="360"/>
      </w:pPr>
      <w:rPr>
        <w:rFonts w:ascii="Courier New" w:hAnsi="Courier New" w:cs="Courier New" w:hint="default"/>
      </w:rPr>
    </w:lvl>
    <w:lvl w:ilvl="2" w:tplc="080C0005">
      <w:start w:val="1"/>
      <w:numFmt w:val="bullet"/>
      <w:lvlText w:val=""/>
      <w:lvlJc w:val="left"/>
      <w:pPr>
        <w:ind w:left="3436" w:hanging="360"/>
      </w:pPr>
      <w:rPr>
        <w:rFonts w:ascii="Wingdings" w:hAnsi="Wingdings" w:hint="default"/>
      </w:rPr>
    </w:lvl>
    <w:lvl w:ilvl="3" w:tplc="080C0001">
      <w:start w:val="1"/>
      <w:numFmt w:val="bullet"/>
      <w:lvlText w:val=""/>
      <w:lvlJc w:val="left"/>
      <w:pPr>
        <w:ind w:left="4156" w:hanging="360"/>
      </w:pPr>
      <w:rPr>
        <w:rFonts w:ascii="Symbol" w:hAnsi="Symbol" w:hint="default"/>
      </w:rPr>
    </w:lvl>
    <w:lvl w:ilvl="4" w:tplc="080C0003">
      <w:start w:val="1"/>
      <w:numFmt w:val="bullet"/>
      <w:lvlText w:val="o"/>
      <w:lvlJc w:val="left"/>
      <w:pPr>
        <w:ind w:left="4876" w:hanging="360"/>
      </w:pPr>
      <w:rPr>
        <w:rFonts w:ascii="Courier New" w:hAnsi="Courier New" w:cs="Courier New" w:hint="default"/>
      </w:rPr>
    </w:lvl>
    <w:lvl w:ilvl="5" w:tplc="080C0005">
      <w:start w:val="1"/>
      <w:numFmt w:val="bullet"/>
      <w:lvlText w:val=""/>
      <w:lvlJc w:val="left"/>
      <w:pPr>
        <w:ind w:left="5596" w:hanging="360"/>
      </w:pPr>
      <w:rPr>
        <w:rFonts w:ascii="Wingdings" w:hAnsi="Wingdings" w:hint="default"/>
      </w:rPr>
    </w:lvl>
    <w:lvl w:ilvl="6" w:tplc="080C0001">
      <w:start w:val="1"/>
      <w:numFmt w:val="bullet"/>
      <w:lvlText w:val=""/>
      <w:lvlJc w:val="left"/>
      <w:pPr>
        <w:ind w:left="6316" w:hanging="360"/>
      </w:pPr>
      <w:rPr>
        <w:rFonts w:ascii="Symbol" w:hAnsi="Symbol" w:hint="default"/>
      </w:rPr>
    </w:lvl>
    <w:lvl w:ilvl="7" w:tplc="080C0003">
      <w:start w:val="1"/>
      <w:numFmt w:val="bullet"/>
      <w:lvlText w:val="o"/>
      <w:lvlJc w:val="left"/>
      <w:pPr>
        <w:ind w:left="7036" w:hanging="360"/>
      </w:pPr>
      <w:rPr>
        <w:rFonts w:ascii="Courier New" w:hAnsi="Courier New" w:cs="Courier New" w:hint="default"/>
      </w:rPr>
    </w:lvl>
    <w:lvl w:ilvl="8" w:tplc="080C0005">
      <w:start w:val="1"/>
      <w:numFmt w:val="bullet"/>
      <w:lvlText w:val=""/>
      <w:lvlJc w:val="left"/>
      <w:pPr>
        <w:ind w:left="7756" w:hanging="360"/>
      </w:pPr>
      <w:rPr>
        <w:rFonts w:ascii="Wingdings" w:hAnsi="Wingdings" w:hint="default"/>
      </w:rPr>
    </w:lvl>
  </w:abstractNum>
  <w:abstractNum w:abstractNumId="17">
    <w:nsid w:val="1D8354F6"/>
    <w:multiLevelType w:val="hybridMultilevel"/>
    <w:tmpl w:val="767AAD92"/>
    <w:lvl w:ilvl="0" w:tplc="040C0001">
      <w:start w:val="1"/>
      <w:numFmt w:val="bullet"/>
      <w:pStyle w:val="Par-number10"/>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1E165BEF"/>
    <w:multiLevelType w:val="hybridMultilevel"/>
    <w:tmpl w:val="6F66F90E"/>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149"/>
        </w:tabs>
        <w:ind w:left="2149" w:hanging="360"/>
      </w:pPr>
      <w:rPr>
        <w:rFonts w:ascii="Courier New" w:hAnsi="Courier New" w:cs="Courier New" w:hint="default"/>
      </w:rPr>
    </w:lvl>
    <w:lvl w:ilvl="2" w:tplc="080C0005">
      <w:start w:val="1"/>
      <w:numFmt w:val="bullet"/>
      <w:lvlText w:val=""/>
      <w:lvlJc w:val="left"/>
      <w:pPr>
        <w:tabs>
          <w:tab w:val="num" w:pos="2869"/>
        </w:tabs>
        <w:ind w:left="2869" w:hanging="360"/>
      </w:pPr>
      <w:rPr>
        <w:rFonts w:ascii="Wingdings" w:hAnsi="Wingdings" w:hint="default"/>
      </w:rPr>
    </w:lvl>
    <w:lvl w:ilvl="3" w:tplc="080C0001" w:tentative="1">
      <w:start w:val="1"/>
      <w:numFmt w:val="bullet"/>
      <w:lvlText w:val=""/>
      <w:lvlJc w:val="left"/>
      <w:pPr>
        <w:tabs>
          <w:tab w:val="num" w:pos="3589"/>
        </w:tabs>
        <w:ind w:left="3589" w:hanging="360"/>
      </w:pPr>
      <w:rPr>
        <w:rFonts w:ascii="Symbol" w:hAnsi="Symbol" w:hint="default"/>
      </w:rPr>
    </w:lvl>
    <w:lvl w:ilvl="4" w:tplc="080C0003" w:tentative="1">
      <w:start w:val="1"/>
      <w:numFmt w:val="bullet"/>
      <w:lvlText w:val="o"/>
      <w:lvlJc w:val="left"/>
      <w:pPr>
        <w:tabs>
          <w:tab w:val="num" w:pos="4309"/>
        </w:tabs>
        <w:ind w:left="4309" w:hanging="360"/>
      </w:pPr>
      <w:rPr>
        <w:rFonts w:ascii="Courier New" w:hAnsi="Courier New" w:cs="Courier New" w:hint="default"/>
      </w:rPr>
    </w:lvl>
    <w:lvl w:ilvl="5" w:tplc="080C0005" w:tentative="1">
      <w:start w:val="1"/>
      <w:numFmt w:val="bullet"/>
      <w:lvlText w:val=""/>
      <w:lvlJc w:val="left"/>
      <w:pPr>
        <w:tabs>
          <w:tab w:val="num" w:pos="5029"/>
        </w:tabs>
        <w:ind w:left="5029" w:hanging="360"/>
      </w:pPr>
      <w:rPr>
        <w:rFonts w:ascii="Wingdings" w:hAnsi="Wingdings" w:hint="default"/>
      </w:rPr>
    </w:lvl>
    <w:lvl w:ilvl="6" w:tplc="080C0001" w:tentative="1">
      <w:start w:val="1"/>
      <w:numFmt w:val="bullet"/>
      <w:lvlText w:val=""/>
      <w:lvlJc w:val="left"/>
      <w:pPr>
        <w:tabs>
          <w:tab w:val="num" w:pos="5749"/>
        </w:tabs>
        <w:ind w:left="5749" w:hanging="360"/>
      </w:pPr>
      <w:rPr>
        <w:rFonts w:ascii="Symbol" w:hAnsi="Symbol" w:hint="default"/>
      </w:rPr>
    </w:lvl>
    <w:lvl w:ilvl="7" w:tplc="080C0003" w:tentative="1">
      <w:start w:val="1"/>
      <w:numFmt w:val="bullet"/>
      <w:lvlText w:val="o"/>
      <w:lvlJc w:val="left"/>
      <w:pPr>
        <w:tabs>
          <w:tab w:val="num" w:pos="6469"/>
        </w:tabs>
        <w:ind w:left="6469" w:hanging="360"/>
      </w:pPr>
      <w:rPr>
        <w:rFonts w:ascii="Courier New" w:hAnsi="Courier New" w:cs="Courier New" w:hint="default"/>
      </w:rPr>
    </w:lvl>
    <w:lvl w:ilvl="8" w:tplc="080C0005" w:tentative="1">
      <w:start w:val="1"/>
      <w:numFmt w:val="bullet"/>
      <w:lvlText w:val=""/>
      <w:lvlJc w:val="left"/>
      <w:pPr>
        <w:tabs>
          <w:tab w:val="num" w:pos="7189"/>
        </w:tabs>
        <w:ind w:left="7189" w:hanging="360"/>
      </w:pPr>
      <w:rPr>
        <w:rFonts w:ascii="Wingdings" w:hAnsi="Wingdings" w:hint="default"/>
      </w:rPr>
    </w:lvl>
  </w:abstractNum>
  <w:abstractNum w:abstractNumId="19">
    <w:nsid w:val="216020B2"/>
    <w:multiLevelType w:val="hybridMultilevel"/>
    <w:tmpl w:val="94B8E9E8"/>
    <w:lvl w:ilvl="0" w:tplc="CE7C0DFC">
      <w:start w:val="1"/>
      <w:numFmt w:val="decimal"/>
      <w:lvlText w:val="3.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237A2C95"/>
    <w:multiLevelType w:val="hybridMultilevel"/>
    <w:tmpl w:val="7BD4CF74"/>
    <w:lvl w:ilvl="0" w:tplc="3AF2ADAC">
      <w:start w:val="1"/>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1274E2"/>
    <w:multiLevelType w:val="hybridMultilevel"/>
    <w:tmpl w:val="19CC1648"/>
    <w:lvl w:ilvl="0" w:tplc="DEF8655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89214C"/>
    <w:multiLevelType w:val="hybridMultilevel"/>
    <w:tmpl w:val="2CBEBB62"/>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24">
    <w:nsid w:val="2DC77360"/>
    <w:multiLevelType w:val="hybridMultilevel"/>
    <w:tmpl w:val="0BD406C6"/>
    <w:lvl w:ilvl="0" w:tplc="00050409">
      <w:start w:val="8"/>
      <w:numFmt w:val="bullet"/>
      <w:lvlText w:val="-"/>
      <w:lvlJc w:val="left"/>
      <w:pPr>
        <w:tabs>
          <w:tab w:val="num" w:pos="1287"/>
        </w:tabs>
        <w:ind w:left="1287" w:hanging="436"/>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334F1CE5"/>
    <w:multiLevelType w:val="hybridMultilevel"/>
    <w:tmpl w:val="8E7A438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6">
    <w:nsid w:val="336B5F6D"/>
    <w:multiLevelType w:val="hybridMultilevel"/>
    <w:tmpl w:val="5692B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589"/>
    <w:multiLevelType w:val="hybridMultilevel"/>
    <w:tmpl w:val="941EAD08"/>
    <w:lvl w:ilvl="0" w:tplc="080C0001">
      <w:start w:val="1"/>
      <w:numFmt w:val="bullet"/>
      <w:pStyle w:val="Par-numbera"/>
      <w:lvlText w:val=""/>
      <w:lvlJc w:val="left"/>
      <w:pPr>
        <w:tabs>
          <w:tab w:val="num" w:pos="720"/>
        </w:tabs>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8">
    <w:nsid w:val="33E45CAB"/>
    <w:multiLevelType w:val="hybridMultilevel"/>
    <w:tmpl w:val="938CFE36"/>
    <w:lvl w:ilvl="0" w:tplc="42F0438A">
      <w:start w:val="5"/>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45C69AD"/>
    <w:multiLevelType w:val="hybridMultilevel"/>
    <w:tmpl w:val="8F38F9E4"/>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55B11D0"/>
    <w:multiLevelType w:val="hybridMultilevel"/>
    <w:tmpl w:val="0BD66AFA"/>
    <w:lvl w:ilvl="0" w:tplc="EE468B4E">
      <w:start w:val="1"/>
      <w:numFmt w:val="decimal"/>
      <w:lvlText w:val="3.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35C73EC1"/>
    <w:multiLevelType w:val="hybridMultilevel"/>
    <w:tmpl w:val="F1CE3446"/>
    <w:lvl w:ilvl="0" w:tplc="29B2FD04">
      <w:start w:val="1"/>
      <w:numFmt w:val="decimal"/>
      <w:lvlText w:val="4.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3B3F324F"/>
    <w:multiLevelType w:val="multilevel"/>
    <w:tmpl w:val="71A412BC"/>
    <w:styleLink w:val="Heading11"/>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3BDD5EF4"/>
    <w:multiLevelType w:val="hybridMultilevel"/>
    <w:tmpl w:val="F6B4FF6A"/>
    <w:lvl w:ilvl="0" w:tplc="2E04C6EA">
      <w:start w:val="1"/>
      <w:numFmt w:val="decimal"/>
      <w:lvlText w:val="8.4.%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CF1D3C"/>
    <w:multiLevelType w:val="hybridMultilevel"/>
    <w:tmpl w:val="6AF2329E"/>
    <w:lvl w:ilvl="0" w:tplc="EC562F4A">
      <w:start w:val="1"/>
      <w:numFmt w:val="decimal"/>
      <w:lvlText w:val="7.%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DD00AE6"/>
    <w:multiLevelType w:val="hybridMultilevel"/>
    <w:tmpl w:val="DFCE7AF8"/>
    <w:lvl w:ilvl="0" w:tplc="39889C38">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ED66ADB"/>
    <w:multiLevelType w:val="hybridMultilevel"/>
    <w:tmpl w:val="498291C6"/>
    <w:lvl w:ilvl="0" w:tplc="080C0001">
      <w:start w:val="1"/>
      <w:numFmt w:val="bullet"/>
      <w:pStyle w:val="Par-numberi"/>
      <w:lvlText w:val=""/>
      <w:lvlJc w:val="left"/>
      <w:pPr>
        <w:tabs>
          <w:tab w:val="num" w:pos="1200"/>
        </w:tabs>
        <w:ind w:left="1200" w:hanging="360"/>
      </w:pPr>
      <w:rPr>
        <w:rFonts w:ascii="Symbol" w:hAnsi="Symbol" w:hint="default"/>
      </w:rPr>
    </w:lvl>
    <w:lvl w:ilvl="1" w:tplc="080C0003" w:tentative="1">
      <w:start w:val="1"/>
      <w:numFmt w:val="bullet"/>
      <w:lvlText w:val="o"/>
      <w:lvlJc w:val="left"/>
      <w:pPr>
        <w:tabs>
          <w:tab w:val="num" w:pos="1920"/>
        </w:tabs>
        <w:ind w:left="1920" w:hanging="360"/>
      </w:pPr>
      <w:rPr>
        <w:rFonts w:ascii="Courier New" w:hAnsi="Courier New" w:cs="Courier New" w:hint="default"/>
      </w:rPr>
    </w:lvl>
    <w:lvl w:ilvl="2" w:tplc="080C0005" w:tentative="1">
      <w:start w:val="1"/>
      <w:numFmt w:val="bullet"/>
      <w:lvlText w:val=""/>
      <w:lvlJc w:val="left"/>
      <w:pPr>
        <w:tabs>
          <w:tab w:val="num" w:pos="2640"/>
        </w:tabs>
        <w:ind w:left="2640" w:hanging="360"/>
      </w:pPr>
      <w:rPr>
        <w:rFonts w:ascii="Wingdings" w:hAnsi="Wingdings" w:hint="default"/>
      </w:rPr>
    </w:lvl>
    <w:lvl w:ilvl="3" w:tplc="080C0001" w:tentative="1">
      <w:start w:val="1"/>
      <w:numFmt w:val="bullet"/>
      <w:lvlText w:val=""/>
      <w:lvlJc w:val="left"/>
      <w:pPr>
        <w:tabs>
          <w:tab w:val="num" w:pos="3360"/>
        </w:tabs>
        <w:ind w:left="3360" w:hanging="360"/>
      </w:pPr>
      <w:rPr>
        <w:rFonts w:ascii="Symbol" w:hAnsi="Symbol" w:hint="default"/>
      </w:rPr>
    </w:lvl>
    <w:lvl w:ilvl="4" w:tplc="080C0003" w:tentative="1">
      <w:start w:val="1"/>
      <w:numFmt w:val="bullet"/>
      <w:lvlText w:val="o"/>
      <w:lvlJc w:val="left"/>
      <w:pPr>
        <w:tabs>
          <w:tab w:val="num" w:pos="4080"/>
        </w:tabs>
        <w:ind w:left="4080" w:hanging="360"/>
      </w:pPr>
      <w:rPr>
        <w:rFonts w:ascii="Courier New" w:hAnsi="Courier New" w:cs="Courier New" w:hint="default"/>
      </w:rPr>
    </w:lvl>
    <w:lvl w:ilvl="5" w:tplc="080C0005" w:tentative="1">
      <w:start w:val="1"/>
      <w:numFmt w:val="bullet"/>
      <w:lvlText w:val=""/>
      <w:lvlJc w:val="left"/>
      <w:pPr>
        <w:tabs>
          <w:tab w:val="num" w:pos="4800"/>
        </w:tabs>
        <w:ind w:left="4800" w:hanging="360"/>
      </w:pPr>
      <w:rPr>
        <w:rFonts w:ascii="Wingdings" w:hAnsi="Wingdings" w:hint="default"/>
      </w:rPr>
    </w:lvl>
    <w:lvl w:ilvl="6" w:tplc="080C0001" w:tentative="1">
      <w:start w:val="1"/>
      <w:numFmt w:val="bullet"/>
      <w:lvlText w:val=""/>
      <w:lvlJc w:val="left"/>
      <w:pPr>
        <w:tabs>
          <w:tab w:val="num" w:pos="5520"/>
        </w:tabs>
        <w:ind w:left="5520" w:hanging="360"/>
      </w:pPr>
      <w:rPr>
        <w:rFonts w:ascii="Symbol" w:hAnsi="Symbol" w:hint="default"/>
      </w:rPr>
    </w:lvl>
    <w:lvl w:ilvl="7" w:tplc="080C0003" w:tentative="1">
      <w:start w:val="1"/>
      <w:numFmt w:val="bullet"/>
      <w:lvlText w:val="o"/>
      <w:lvlJc w:val="left"/>
      <w:pPr>
        <w:tabs>
          <w:tab w:val="num" w:pos="6240"/>
        </w:tabs>
        <w:ind w:left="6240" w:hanging="360"/>
      </w:pPr>
      <w:rPr>
        <w:rFonts w:ascii="Courier New" w:hAnsi="Courier New" w:cs="Courier New" w:hint="default"/>
      </w:rPr>
    </w:lvl>
    <w:lvl w:ilvl="8" w:tplc="080C0005" w:tentative="1">
      <w:start w:val="1"/>
      <w:numFmt w:val="bullet"/>
      <w:lvlText w:val=""/>
      <w:lvlJc w:val="left"/>
      <w:pPr>
        <w:tabs>
          <w:tab w:val="num" w:pos="6960"/>
        </w:tabs>
        <w:ind w:left="6960" w:hanging="360"/>
      </w:pPr>
      <w:rPr>
        <w:rFonts w:ascii="Wingdings" w:hAnsi="Wingdings" w:hint="default"/>
      </w:rPr>
    </w:lvl>
  </w:abstractNum>
  <w:abstractNum w:abstractNumId="37">
    <w:nsid w:val="3F90268D"/>
    <w:multiLevelType w:val="hybridMultilevel"/>
    <w:tmpl w:val="B0681018"/>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38">
    <w:nsid w:val="40CC14F7"/>
    <w:multiLevelType w:val="hybridMultilevel"/>
    <w:tmpl w:val="16728FD4"/>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39">
    <w:nsid w:val="4202774A"/>
    <w:multiLevelType w:val="hybridMultilevel"/>
    <w:tmpl w:val="178CBDB8"/>
    <w:lvl w:ilvl="0" w:tplc="E6504FBE">
      <w:start w:val="5"/>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2FE3FA1"/>
    <w:multiLevelType w:val="hybridMultilevel"/>
    <w:tmpl w:val="39EEAAE8"/>
    <w:lvl w:ilvl="0" w:tplc="7AD6EE1E">
      <w:start w:val="1"/>
      <w:numFmt w:val="decimal"/>
      <w:lvlText w:val="2.%1"/>
      <w:lvlJc w:val="left"/>
      <w:pPr>
        <w:ind w:left="2007" w:hanging="360"/>
      </w:pPr>
      <w:rPr>
        <w:rFonts w:hint="default"/>
      </w:rPr>
    </w:lvl>
    <w:lvl w:ilvl="1" w:tplc="A6B61A4E">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5F368E"/>
    <w:multiLevelType w:val="hybridMultilevel"/>
    <w:tmpl w:val="4E0218AC"/>
    <w:lvl w:ilvl="0" w:tplc="47A041E0">
      <w:start w:val="1"/>
      <w:numFmt w:val="bullet"/>
      <w:lvlText w:val="-"/>
      <w:lvlJc w:val="left"/>
      <w:pPr>
        <w:ind w:left="1494" w:hanging="360"/>
      </w:pPr>
      <w:rPr>
        <w:rFont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42">
    <w:nsid w:val="49B56157"/>
    <w:multiLevelType w:val="hybridMultilevel"/>
    <w:tmpl w:val="08503926"/>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43">
    <w:nsid w:val="4EEC0A62"/>
    <w:multiLevelType w:val="hybridMultilevel"/>
    <w:tmpl w:val="F40C1328"/>
    <w:lvl w:ilvl="0" w:tplc="40F0B62E">
      <w:start w:val="5"/>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F5F4099"/>
    <w:multiLevelType w:val="hybridMultilevel"/>
    <w:tmpl w:val="9446A828"/>
    <w:lvl w:ilvl="0" w:tplc="CB7861E2">
      <w:start w:val="1"/>
      <w:numFmt w:val="decimal"/>
      <w:lvlText w:val="8.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524C76D0"/>
    <w:multiLevelType w:val="hybridMultilevel"/>
    <w:tmpl w:val="B9AC8D8A"/>
    <w:lvl w:ilvl="0" w:tplc="BFFA873C">
      <w:numFmt w:val="bullet"/>
      <w:lvlText w:val="-"/>
      <w:lvlJc w:val="right"/>
      <w:pPr>
        <w:ind w:left="1996" w:hanging="360"/>
      </w:pPr>
      <w:rPr>
        <w:rFonts w:ascii="Times New Roman" w:eastAsia="Times New Roman" w:hAnsi="Times New Roman" w:cs="Times New Roman"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46">
    <w:nsid w:val="529A2D53"/>
    <w:multiLevelType w:val="hybridMultilevel"/>
    <w:tmpl w:val="1FB82D24"/>
    <w:lvl w:ilvl="0" w:tplc="AC10618C">
      <w:start w:val="6"/>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5D36F8"/>
    <w:multiLevelType w:val="hybridMultilevel"/>
    <w:tmpl w:val="29A63514"/>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8">
    <w:nsid w:val="54725B96"/>
    <w:multiLevelType w:val="hybridMultilevel"/>
    <w:tmpl w:val="696E25CA"/>
    <w:lvl w:ilvl="0" w:tplc="34089B84">
      <w:start w:val="1"/>
      <w:numFmt w:val="decimal"/>
      <w:lvlText w:val="4.%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4BA3475"/>
    <w:multiLevelType w:val="hybridMultilevel"/>
    <w:tmpl w:val="76D0700A"/>
    <w:lvl w:ilvl="0" w:tplc="47A041E0">
      <w:start w:val="1"/>
      <w:numFmt w:val="bullet"/>
      <w:pStyle w:val="Style1"/>
      <w:lvlText w:val="-"/>
      <w:lvlJc w:val="left"/>
      <w:pPr>
        <w:tabs>
          <w:tab w:val="num" w:pos="1636"/>
        </w:tabs>
        <w:ind w:left="1636" w:hanging="360"/>
      </w:pPr>
      <w:rPr>
        <w:rFonts w:hint="default"/>
      </w:rPr>
    </w:lvl>
    <w:lvl w:ilvl="1" w:tplc="080C0003" w:tentative="1">
      <w:start w:val="1"/>
      <w:numFmt w:val="bullet"/>
      <w:lvlText w:val="o"/>
      <w:lvlJc w:val="left"/>
      <w:pPr>
        <w:tabs>
          <w:tab w:val="num" w:pos="1582"/>
        </w:tabs>
        <w:ind w:left="1582" w:hanging="360"/>
      </w:pPr>
      <w:rPr>
        <w:rFonts w:ascii="Courier New" w:hAnsi="Courier New" w:cs="Courier New" w:hint="default"/>
      </w:rPr>
    </w:lvl>
    <w:lvl w:ilvl="2" w:tplc="080C0005" w:tentative="1">
      <w:start w:val="1"/>
      <w:numFmt w:val="bullet"/>
      <w:lvlText w:val=""/>
      <w:lvlJc w:val="left"/>
      <w:pPr>
        <w:tabs>
          <w:tab w:val="num" w:pos="2302"/>
        </w:tabs>
        <w:ind w:left="2302" w:hanging="360"/>
      </w:pPr>
      <w:rPr>
        <w:rFonts w:ascii="Wingdings" w:hAnsi="Wingdings" w:hint="default"/>
      </w:rPr>
    </w:lvl>
    <w:lvl w:ilvl="3" w:tplc="080C0001" w:tentative="1">
      <w:start w:val="1"/>
      <w:numFmt w:val="bullet"/>
      <w:lvlText w:val=""/>
      <w:lvlJc w:val="left"/>
      <w:pPr>
        <w:tabs>
          <w:tab w:val="num" w:pos="3022"/>
        </w:tabs>
        <w:ind w:left="3022" w:hanging="360"/>
      </w:pPr>
      <w:rPr>
        <w:rFonts w:ascii="Symbol" w:hAnsi="Symbol" w:hint="default"/>
      </w:rPr>
    </w:lvl>
    <w:lvl w:ilvl="4" w:tplc="080C0003" w:tentative="1">
      <w:start w:val="1"/>
      <w:numFmt w:val="bullet"/>
      <w:lvlText w:val="o"/>
      <w:lvlJc w:val="left"/>
      <w:pPr>
        <w:tabs>
          <w:tab w:val="num" w:pos="3742"/>
        </w:tabs>
        <w:ind w:left="3742" w:hanging="360"/>
      </w:pPr>
      <w:rPr>
        <w:rFonts w:ascii="Courier New" w:hAnsi="Courier New" w:cs="Courier New" w:hint="default"/>
      </w:rPr>
    </w:lvl>
    <w:lvl w:ilvl="5" w:tplc="080C0005" w:tentative="1">
      <w:start w:val="1"/>
      <w:numFmt w:val="bullet"/>
      <w:lvlText w:val=""/>
      <w:lvlJc w:val="left"/>
      <w:pPr>
        <w:tabs>
          <w:tab w:val="num" w:pos="4462"/>
        </w:tabs>
        <w:ind w:left="4462" w:hanging="360"/>
      </w:pPr>
      <w:rPr>
        <w:rFonts w:ascii="Wingdings" w:hAnsi="Wingdings" w:hint="default"/>
      </w:rPr>
    </w:lvl>
    <w:lvl w:ilvl="6" w:tplc="080C0001" w:tentative="1">
      <w:start w:val="1"/>
      <w:numFmt w:val="bullet"/>
      <w:lvlText w:val=""/>
      <w:lvlJc w:val="left"/>
      <w:pPr>
        <w:tabs>
          <w:tab w:val="num" w:pos="5182"/>
        </w:tabs>
        <w:ind w:left="5182" w:hanging="360"/>
      </w:pPr>
      <w:rPr>
        <w:rFonts w:ascii="Symbol" w:hAnsi="Symbol" w:hint="default"/>
      </w:rPr>
    </w:lvl>
    <w:lvl w:ilvl="7" w:tplc="080C0003" w:tentative="1">
      <w:start w:val="1"/>
      <w:numFmt w:val="bullet"/>
      <w:lvlText w:val="o"/>
      <w:lvlJc w:val="left"/>
      <w:pPr>
        <w:tabs>
          <w:tab w:val="num" w:pos="5902"/>
        </w:tabs>
        <w:ind w:left="5902" w:hanging="360"/>
      </w:pPr>
      <w:rPr>
        <w:rFonts w:ascii="Courier New" w:hAnsi="Courier New" w:cs="Courier New" w:hint="default"/>
      </w:rPr>
    </w:lvl>
    <w:lvl w:ilvl="8" w:tplc="080C0005" w:tentative="1">
      <w:start w:val="1"/>
      <w:numFmt w:val="bullet"/>
      <w:lvlText w:val=""/>
      <w:lvlJc w:val="left"/>
      <w:pPr>
        <w:tabs>
          <w:tab w:val="num" w:pos="6622"/>
        </w:tabs>
        <w:ind w:left="6622" w:hanging="360"/>
      </w:pPr>
      <w:rPr>
        <w:rFonts w:ascii="Wingdings" w:hAnsi="Wingdings" w:hint="default"/>
      </w:rPr>
    </w:lvl>
  </w:abstractNum>
  <w:abstractNum w:abstractNumId="50">
    <w:nsid w:val="56082E6C"/>
    <w:multiLevelType w:val="hybridMultilevel"/>
    <w:tmpl w:val="8DCAEC4C"/>
    <w:lvl w:ilvl="0" w:tplc="FFFFFFFF">
      <w:start w:val="1"/>
      <w:numFmt w:val="bullet"/>
      <w:lvlText w:val=""/>
      <w:lvlJc w:val="left"/>
      <w:pPr>
        <w:tabs>
          <w:tab w:val="num" w:pos="2520"/>
        </w:tabs>
        <w:ind w:left="2520" w:hanging="360"/>
      </w:pPr>
      <w:rPr>
        <w:rFonts w:ascii="Wingdings" w:hAnsi="Wingdings" w:hint="default"/>
      </w:rPr>
    </w:lvl>
    <w:lvl w:ilvl="1" w:tplc="FFFFFFFF">
      <w:start w:val="8"/>
      <w:numFmt w:val="bullet"/>
      <w:lvlText w:val="-"/>
      <w:lvlJc w:val="left"/>
      <w:pPr>
        <w:tabs>
          <w:tab w:val="num" w:pos="3316"/>
        </w:tabs>
        <w:ind w:left="3316" w:hanging="436"/>
      </w:pPr>
      <w:rPr>
        <w:rFonts w:ascii="Times New Roman" w:eastAsia="Times New Roman" w:hAnsi="Times New Roman" w:cs="Times New Roman"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PMingLiU"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PMingLiU"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1">
    <w:nsid w:val="565A13E3"/>
    <w:multiLevelType w:val="hybridMultilevel"/>
    <w:tmpl w:val="5226F878"/>
    <w:lvl w:ilvl="0" w:tplc="1E5E3DC6">
      <w:start w:val="4"/>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2">
    <w:nsid w:val="57C03B52"/>
    <w:multiLevelType w:val="hybridMultilevel"/>
    <w:tmpl w:val="042A11F0"/>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53">
    <w:nsid w:val="59F54F20"/>
    <w:multiLevelType w:val="hybridMultilevel"/>
    <w:tmpl w:val="BD26CB9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4">
    <w:nsid w:val="5B132A6E"/>
    <w:multiLevelType w:val="hybridMultilevel"/>
    <w:tmpl w:val="EF2C2A48"/>
    <w:lvl w:ilvl="0" w:tplc="080C0001">
      <w:start w:val="1"/>
      <w:numFmt w:val="bullet"/>
      <w:pStyle w:val="Par-bullet"/>
      <w:lvlText w:val=""/>
      <w:lvlJc w:val="left"/>
      <w:pPr>
        <w:tabs>
          <w:tab w:val="num" w:pos="1854"/>
        </w:tabs>
        <w:ind w:left="1854" w:hanging="360"/>
      </w:pPr>
      <w:rPr>
        <w:rFonts w:ascii="Symbol" w:hAnsi="Symbol" w:hint="default"/>
      </w:rPr>
    </w:lvl>
    <w:lvl w:ilvl="1" w:tplc="080C0003" w:tentative="1">
      <w:start w:val="1"/>
      <w:numFmt w:val="bullet"/>
      <w:lvlText w:val="o"/>
      <w:lvlJc w:val="left"/>
      <w:pPr>
        <w:tabs>
          <w:tab w:val="num" w:pos="2574"/>
        </w:tabs>
        <w:ind w:left="2574" w:hanging="360"/>
      </w:pPr>
      <w:rPr>
        <w:rFonts w:ascii="Courier New" w:hAnsi="Courier New" w:cs="Courier New" w:hint="default"/>
      </w:rPr>
    </w:lvl>
    <w:lvl w:ilvl="2" w:tplc="080C0005" w:tentative="1">
      <w:start w:val="1"/>
      <w:numFmt w:val="bullet"/>
      <w:lvlText w:val=""/>
      <w:lvlJc w:val="left"/>
      <w:pPr>
        <w:tabs>
          <w:tab w:val="num" w:pos="3294"/>
        </w:tabs>
        <w:ind w:left="3294" w:hanging="360"/>
      </w:pPr>
      <w:rPr>
        <w:rFonts w:ascii="Wingdings" w:hAnsi="Wingdings" w:hint="default"/>
      </w:rPr>
    </w:lvl>
    <w:lvl w:ilvl="3" w:tplc="080C0001" w:tentative="1">
      <w:start w:val="1"/>
      <w:numFmt w:val="bullet"/>
      <w:lvlText w:val=""/>
      <w:lvlJc w:val="left"/>
      <w:pPr>
        <w:tabs>
          <w:tab w:val="num" w:pos="4014"/>
        </w:tabs>
        <w:ind w:left="4014" w:hanging="360"/>
      </w:pPr>
      <w:rPr>
        <w:rFonts w:ascii="Symbol" w:hAnsi="Symbol" w:hint="default"/>
      </w:rPr>
    </w:lvl>
    <w:lvl w:ilvl="4" w:tplc="080C0003" w:tentative="1">
      <w:start w:val="1"/>
      <w:numFmt w:val="bullet"/>
      <w:lvlText w:val="o"/>
      <w:lvlJc w:val="left"/>
      <w:pPr>
        <w:tabs>
          <w:tab w:val="num" w:pos="4734"/>
        </w:tabs>
        <w:ind w:left="4734" w:hanging="360"/>
      </w:pPr>
      <w:rPr>
        <w:rFonts w:ascii="Courier New" w:hAnsi="Courier New" w:cs="Courier New" w:hint="default"/>
      </w:rPr>
    </w:lvl>
    <w:lvl w:ilvl="5" w:tplc="080C0005" w:tentative="1">
      <w:start w:val="1"/>
      <w:numFmt w:val="bullet"/>
      <w:lvlText w:val=""/>
      <w:lvlJc w:val="left"/>
      <w:pPr>
        <w:tabs>
          <w:tab w:val="num" w:pos="5454"/>
        </w:tabs>
        <w:ind w:left="5454" w:hanging="360"/>
      </w:pPr>
      <w:rPr>
        <w:rFonts w:ascii="Wingdings" w:hAnsi="Wingdings" w:hint="default"/>
      </w:rPr>
    </w:lvl>
    <w:lvl w:ilvl="6" w:tplc="080C0001" w:tentative="1">
      <w:start w:val="1"/>
      <w:numFmt w:val="bullet"/>
      <w:lvlText w:val=""/>
      <w:lvlJc w:val="left"/>
      <w:pPr>
        <w:tabs>
          <w:tab w:val="num" w:pos="6174"/>
        </w:tabs>
        <w:ind w:left="6174" w:hanging="360"/>
      </w:pPr>
      <w:rPr>
        <w:rFonts w:ascii="Symbol" w:hAnsi="Symbol" w:hint="default"/>
      </w:rPr>
    </w:lvl>
    <w:lvl w:ilvl="7" w:tplc="080C0003" w:tentative="1">
      <w:start w:val="1"/>
      <w:numFmt w:val="bullet"/>
      <w:lvlText w:val="o"/>
      <w:lvlJc w:val="left"/>
      <w:pPr>
        <w:tabs>
          <w:tab w:val="num" w:pos="6894"/>
        </w:tabs>
        <w:ind w:left="6894" w:hanging="360"/>
      </w:pPr>
      <w:rPr>
        <w:rFonts w:ascii="Courier New" w:hAnsi="Courier New" w:cs="Courier New" w:hint="default"/>
      </w:rPr>
    </w:lvl>
    <w:lvl w:ilvl="8" w:tplc="080C0005" w:tentative="1">
      <w:start w:val="1"/>
      <w:numFmt w:val="bullet"/>
      <w:lvlText w:val=""/>
      <w:lvlJc w:val="left"/>
      <w:pPr>
        <w:tabs>
          <w:tab w:val="num" w:pos="7614"/>
        </w:tabs>
        <w:ind w:left="7614" w:hanging="360"/>
      </w:pPr>
      <w:rPr>
        <w:rFonts w:ascii="Wingdings" w:hAnsi="Wingdings" w:hint="default"/>
      </w:rPr>
    </w:lvl>
  </w:abstractNum>
  <w:abstractNum w:abstractNumId="55">
    <w:nsid w:val="5FA625E4"/>
    <w:multiLevelType w:val="hybridMultilevel"/>
    <w:tmpl w:val="8EE8F5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6">
    <w:nsid w:val="61B05C43"/>
    <w:multiLevelType w:val="hybridMultilevel"/>
    <w:tmpl w:val="8F54FF2C"/>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57">
    <w:nsid w:val="637E16D3"/>
    <w:multiLevelType w:val="hybridMultilevel"/>
    <w:tmpl w:val="BD26CB9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8">
    <w:nsid w:val="693553B2"/>
    <w:multiLevelType w:val="multilevel"/>
    <w:tmpl w:val="7576B304"/>
    <w:lvl w:ilvl="0">
      <w:start w:val="1"/>
      <w:numFmt w:val="decimal"/>
      <w:lvlText w:val="%1."/>
      <w:lvlJc w:val="left"/>
      <w:pPr>
        <w:ind w:left="720" w:hanging="360"/>
      </w:pPr>
    </w:lvl>
    <w:lvl w:ilvl="1">
      <w:start w:val="1"/>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3816" w:hanging="1800"/>
      </w:pPr>
      <w:rPr>
        <w:rFonts w:hint="default"/>
        <w:u w:val="none"/>
      </w:rPr>
    </w:lvl>
  </w:abstractNum>
  <w:abstractNum w:abstractNumId="59">
    <w:nsid w:val="6E16055C"/>
    <w:multiLevelType w:val="hybridMultilevel"/>
    <w:tmpl w:val="A9BC36DC"/>
    <w:lvl w:ilvl="0" w:tplc="478418D4">
      <w:start w:val="7"/>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1371459"/>
    <w:multiLevelType w:val="hybridMultilevel"/>
    <w:tmpl w:val="84A8B93E"/>
    <w:lvl w:ilvl="0" w:tplc="04090005">
      <w:start w:val="1"/>
      <w:numFmt w:val="bullet"/>
      <w:lvlText w:val=""/>
      <w:lvlJc w:val="left"/>
      <w:pPr>
        <w:tabs>
          <w:tab w:val="num" w:pos="1636"/>
        </w:tabs>
        <w:ind w:left="1636" w:hanging="360"/>
      </w:pPr>
      <w:rPr>
        <w:rFonts w:ascii="Wingdings" w:hAnsi="Wingding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61">
    <w:nsid w:val="736835C2"/>
    <w:multiLevelType w:val="hybridMultilevel"/>
    <w:tmpl w:val="D9DC8AF0"/>
    <w:lvl w:ilvl="0" w:tplc="5BE261D6">
      <w:start w:val="1"/>
      <w:numFmt w:val="decimal"/>
      <w:lvlText w:val="7.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2">
    <w:nsid w:val="749076AC"/>
    <w:multiLevelType w:val="hybridMultilevel"/>
    <w:tmpl w:val="0278EC86"/>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63">
    <w:nsid w:val="75033D82"/>
    <w:multiLevelType w:val="hybridMultilevel"/>
    <w:tmpl w:val="BD26CB9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4">
    <w:nsid w:val="75A93829"/>
    <w:multiLevelType w:val="hybridMultilevel"/>
    <w:tmpl w:val="8C808D72"/>
    <w:lvl w:ilvl="0" w:tplc="040C000F">
      <w:start w:val="1"/>
      <w:numFmt w:val="decimal"/>
      <w:pStyle w:val="Considrant"/>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65">
    <w:nsid w:val="76F908E8"/>
    <w:multiLevelType w:val="hybridMultilevel"/>
    <w:tmpl w:val="D05E3C0E"/>
    <w:lvl w:ilvl="0" w:tplc="23BC57D4">
      <w:start w:val="1"/>
      <w:numFmt w:val="lowerLetter"/>
      <w:pStyle w:val="Indent1"/>
      <w:lvlText w:val="%1)"/>
      <w:lvlJc w:val="left"/>
      <w:pPr>
        <w:ind w:left="2829" w:hanging="705"/>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6">
    <w:nsid w:val="78967641"/>
    <w:multiLevelType w:val="hybridMultilevel"/>
    <w:tmpl w:val="F026774A"/>
    <w:lvl w:ilvl="0" w:tplc="A2FAC8B8">
      <w:start w:val="8"/>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C4004BB"/>
    <w:multiLevelType w:val="hybridMultilevel"/>
    <w:tmpl w:val="1ABCDF64"/>
    <w:lvl w:ilvl="0" w:tplc="26B6719A">
      <w:start w:val="2"/>
      <w:numFmt w:val="decimal"/>
      <w:lvlText w:val="4.%1"/>
      <w:lvlJc w:val="left"/>
      <w:pPr>
        <w:ind w:left="2000" w:hanging="360"/>
      </w:pPr>
      <w:rPr>
        <w:rFonts w:hint="default"/>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68">
    <w:nsid w:val="7D4F1C9E"/>
    <w:multiLevelType w:val="hybridMultilevel"/>
    <w:tmpl w:val="014C19BC"/>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69">
    <w:nsid w:val="7DCA0F0B"/>
    <w:multiLevelType w:val="hybridMultilevel"/>
    <w:tmpl w:val="777A253A"/>
    <w:lvl w:ilvl="0" w:tplc="EAA4381C">
      <w:start w:val="4"/>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E88033E"/>
    <w:multiLevelType w:val="hybridMultilevel"/>
    <w:tmpl w:val="C3E0DA32"/>
    <w:lvl w:ilvl="0" w:tplc="9758706A">
      <w:start w:val="1"/>
      <w:numFmt w:val="bullet"/>
      <w:lvlText w:val="-"/>
      <w:lvlJc w:val="left"/>
      <w:pPr>
        <w:tabs>
          <w:tab w:val="num" w:pos="1920"/>
        </w:tabs>
        <w:ind w:left="1920" w:hanging="360"/>
      </w:pPr>
      <w:rPr>
        <w:rFonts w:hint="default"/>
      </w:rPr>
    </w:lvl>
    <w:lvl w:ilvl="1" w:tplc="080C0003">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num w:numId="1">
    <w:abstractNumId w:val="13"/>
  </w:num>
  <w:num w:numId="2">
    <w:abstractNumId w:val="36"/>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4"/>
  </w:num>
  <w:num w:numId="6">
    <w:abstractNumId w:val="20"/>
  </w:num>
  <w:num w:numId="7">
    <w:abstractNumId w:val="16"/>
  </w:num>
  <w:num w:numId="8">
    <w:abstractNumId w:val="17"/>
  </w:num>
  <w:num w:numId="9">
    <w:abstractNumId w:val="64"/>
  </w:num>
  <w:num w:numId="10">
    <w:abstractNumId w:val="65"/>
  </w:num>
  <w:num w:numId="11">
    <w:abstractNumId w:val="49"/>
  </w:num>
  <w:num w:numId="12">
    <w:abstractNumId w:val="18"/>
  </w:num>
  <w:num w:numId="13">
    <w:abstractNumId w:val="68"/>
  </w:num>
  <w:num w:numId="14">
    <w:abstractNumId w:val="42"/>
  </w:num>
  <w:num w:numId="15">
    <w:abstractNumId w:val="70"/>
  </w:num>
  <w:num w:numId="16">
    <w:abstractNumId w:val="56"/>
  </w:num>
  <w:num w:numId="17">
    <w:abstractNumId w:val="23"/>
  </w:num>
  <w:num w:numId="18">
    <w:abstractNumId w:val="14"/>
  </w:num>
  <w:num w:numId="19">
    <w:abstractNumId w:val="52"/>
  </w:num>
  <w:num w:numId="20">
    <w:abstractNumId w:val="38"/>
  </w:num>
  <w:num w:numId="21">
    <w:abstractNumId w:val="62"/>
  </w:num>
  <w:num w:numId="22">
    <w:abstractNumId w:val="37"/>
  </w:num>
  <w:num w:numId="23">
    <w:abstractNumId w:val="7"/>
  </w:num>
  <w:num w:numId="24">
    <w:abstractNumId w:val="60"/>
  </w:num>
  <w:num w:numId="25">
    <w:abstractNumId w:val="5"/>
  </w:num>
  <w:num w:numId="26">
    <w:abstractNumId w:val="41"/>
  </w:num>
  <w:num w:numId="27">
    <w:abstractNumId w:val="47"/>
  </w:num>
  <w:num w:numId="28">
    <w:abstractNumId w:val="3"/>
  </w:num>
  <w:num w:numId="29">
    <w:abstractNumId w:val="29"/>
  </w:num>
  <w:num w:numId="30">
    <w:abstractNumId w:val="26"/>
  </w:num>
  <w:num w:numId="31">
    <w:abstractNumId w:val="45"/>
  </w:num>
  <w:num w:numId="32">
    <w:abstractNumId w:val="2"/>
  </w:num>
  <w:num w:numId="33">
    <w:abstractNumId w:val="32"/>
  </w:num>
  <w:num w:numId="34">
    <w:abstractNumId w:val="6"/>
  </w:num>
  <w:num w:numId="35">
    <w:abstractNumId w:val="50"/>
  </w:num>
  <w:num w:numId="36">
    <w:abstractNumId w:val="63"/>
  </w:num>
  <w:num w:numId="37">
    <w:abstractNumId w:val="57"/>
  </w:num>
  <w:num w:numId="38">
    <w:abstractNumId w:val="53"/>
  </w:num>
  <w:num w:numId="39">
    <w:abstractNumId w:val="0"/>
  </w:num>
  <w:num w:numId="40">
    <w:abstractNumId w:val="55"/>
  </w:num>
  <w:num w:numId="41">
    <w:abstractNumId w:val="25"/>
  </w:num>
  <w:num w:numId="42">
    <w:abstractNumId w:val="58"/>
  </w:num>
  <w:num w:numId="43">
    <w:abstractNumId w:val="40"/>
  </w:num>
  <w:num w:numId="44">
    <w:abstractNumId w:val="21"/>
  </w:num>
  <w:num w:numId="45">
    <w:abstractNumId w:val="15"/>
  </w:num>
  <w:num w:numId="46">
    <w:abstractNumId w:val="8"/>
  </w:num>
  <w:num w:numId="47">
    <w:abstractNumId w:val="19"/>
  </w:num>
  <w:num w:numId="48">
    <w:abstractNumId w:val="69"/>
  </w:num>
  <w:num w:numId="49">
    <w:abstractNumId w:val="30"/>
  </w:num>
  <w:num w:numId="50">
    <w:abstractNumId w:val="28"/>
  </w:num>
  <w:num w:numId="51">
    <w:abstractNumId w:val="9"/>
  </w:num>
  <w:num w:numId="52">
    <w:abstractNumId w:val="46"/>
  </w:num>
  <w:num w:numId="53">
    <w:abstractNumId w:val="51"/>
  </w:num>
  <w:num w:numId="54">
    <w:abstractNumId w:val="48"/>
  </w:num>
  <w:num w:numId="55">
    <w:abstractNumId w:val="12"/>
  </w:num>
  <w:num w:numId="56">
    <w:abstractNumId w:val="67"/>
  </w:num>
  <w:num w:numId="57">
    <w:abstractNumId w:val="1"/>
  </w:num>
  <w:num w:numId="58">
    <w:abstractNumId w:val="31"/>
  </w:num>
  <w:num w:numId="59">
    <w:abstractNumId w:val="11"/>
  </w:num>
  <w:num w:numId="60">
    <w:abstractNumId w:val="43"/>
  </w:num>
  <w:num w:numId="61">
    <w:abstractNumId w:val="22"/>
  </w:num>
  <w:num w:numId="62">
    <w:abstractNumId w:val="59"/>
  </w:num>
  <w:num w:numId="63">
    <w:abstractNumId w:val="34"/>
  </w:num>
  <w:num w:numId="64">
    <w:abstractNumId w:val="61"/>
  </w:num>
  <w:num w:numId="65">
    <w:abstractNumId w:val="66"/>
  </w:num>
  <w:num w:numId="66">
    <w:abstractNumId w:val="35"/>
  </w:num>
  <w:num w:numId="67">
    <w:abstractNumId w:val="44"/>
  </w:num>
  <w:num w:numId="68">
    <w:abstractNumId w:val="10"/>
  </w:num>
  <w:num w:numId="69">
    <w:abstractNumId w:val="33"/>
  </w:num>
  <w:num w:numId="70">
    <w:abstractNumId w:val="39"/>
  </w:num>
  <w:num w:numId="71">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B01"/>
    <w:rsid w:val="000050E9"/>
    <w:rsid w:val="00005B9C"/>
    <w:rsid w:val="00017554"/>
    <w:rsid w:val="000311CE"/>
    <w:rsid w:val="0004374C"/>
    <w:rsid w:val="00043EF8"/>
    <w:rsid w:val="00050BC0"/>
    <w:rsid w:val="00056D28"/>
    <w:rsid w:val="00063D3C"/>
    <w:rsid w:val="000768D6"/>
    <w:rsid w:val="00085E9B"/>
    <w:rsid w:val="000925B4"/>
    <w:rsid w:val="0009572C"/>
    <w:rsid w:val="00096AF8"/>
    <w:rsid w:val="000A1CD4"/>
    <w:rsid w:val="000A1D22"/>
    <w:rsid w:val="000C2BE6"/>
    <w:rsid w:val="000D5BCA"/>
    <w:rsid w:val="000E0B41"/>
    <w:rsid w:val="000E388A"/>
    <w:rsid w:val="000E48BD"/>
    <w:rsid w:val="000E7B06"/>
    <w:rsid w:val="000E7B2A"/>
    <w:rsid w:val="001024C1"/>
    <w:rsid w:val="00114BDB"/>
    <w:rsid w:val="00130173"/>
    <w:rsid w:val="0013306D"/>
    <w:rsid w:val="001470DE"/>
    <w:rsid w:val="0014726C"/>
    <w:rsid w:val="001576A1"/>
    <w:rsid w:val="00173509"/>
    <w:rsid w:val="00194884"/>
    <w:rsid w:val="001964AA"/>
    <w:rsid w:val="001A34DF"/>
    <w:rsid w:val="001B52A1"/>
    <w:rsid w:val="001D19A8"/>
    <w:rsid w:val="001D6C54"/>
    <w:rsid w:val="001E0A97"/>
    <w:rsid w:val="001E392F"/>
    <w:rsid w:val="001E50D0"/>
    <w:rsid w:val="001E7F9B"/>
    <w:rsid w:val="001F09F7"/>
    <w:rsid w:val="00205939"/>
    <w:rsid w:val="00206333"/>
    <w:rsid w:val="0021184F"/>
    <w:rsid w:val="00211A97"/>
    <w:rsid w:val="00212BF4"/>
    <w:rsid w:val="00221458"/>
    <w:rsid w:val="00221A85"/>
    <w:rsid w:val="00237662"/>
    <w:rsid w:val="00237934"/>
    <w:rsid w:val="002429EF"/>
    <w:rsid w:val="00244274"/>
    <w:rsid w:val="0024720E"/>
    <w:rsid w:val="00251A5D"/>
    <w:rsid w:val="00262B01"/>
    <w:rsid w:val="00291328"/>
    <w:rsid w:val="00296B0C"/>
    <w:rsid w:val="002A1CD7"/>
    <w:rsid w:val="002A33C2"/>
    <w:rsid w:val="002C2010"/>
    <w:rsid w:val="002D66C7"/>
    <w:rsid w:val="002E1EE8"/>
    <w:rsid w:val="002F726B"/>
    <w:rsid w:val="0030505F"/>
    <w:rsid w:val="00305BE5"/>
    <w:rsid w:val="00305BF0"/>
    <w:rsid w:val="00307D40"/>
    <w:rsid w:val="00321B86"/>
    <w:rsid w:val="003222E9"/>
    <w:rsid w:val="00324B61"/>
    <w:rsid w:val="003260FD"/>
    <w:rsid w:val="00332592"/>
    <w:rsid w:val="00332B63"/>
    <w:rsid w:val="0034108A"/>
    <w:rsid w:val="0034368C"/>
    <w:rsid w:val="00345592"/>
    <w:rsid w:val="00354782"/>
    <w:rsid w:val="00361634"/>
    <w:rsid w:val="00365EE4"/>
    <w:rsid w:val="00373DEB"/>
    <w:rsid w:val="0038326F"/>
    <w:rsid w:val="00385981"/>
    <w:rsid w:val="00394600"/>
    <w:rsid w:val="003A41E4"/>
    <w:rsid w:val="003C05B6"/>
    <w:rsid w:val="003C4AF7"/>
    <w:rsid w:val="003D46A4"/>
    <w:rsid w:val="003D4E1C"/>
    <w:rsid w:val="003D6655"/>
    <w:rsid w:val="003E1181"/>
    <w:rsid w:val="003E3728"/>
    <w:rsid w:val="00412D79"/>
    <w:rsid w:val="004214BD"/>
    <w:rsid w:val="00430217"/>
    <w:rsid w:val="00437B07"/>
    <w:rsid w:val="00451957"/>
    <w:rsid w:val="004520A3"/>
    <w:rsid w:val="00460966"/>
    <w:rsid w:val="00461285"/>
    <w:rsid w:val="0046325D"/>
    <w:rsid w:val="00472698"/>
    <w:rsid w:val="00487A61"/>
    <w:rsid w:val="00497D99"/>
    <w:rsid w:val="004B3432"/>
    <w:rsid w:val="004D016E"/>
    <w:rsid w:val="004D4DDF"/>
    <w:rsid w:val="004F13F3"/>
    <w:rsid w:val="004F449E"/>
    <w:rsid w:val="00500451"/>
    <w:rsid w:val="0050663F"/>
    <w:rsid w:val="00514991"/>
    <w:rsid w:val="005213C4"/>
    <w:rsid w:val="005216EB"/>
    <w:rsid w:val="005247D8"/>
    <w:rsid w:val="00531B6B"/>
    <w:rsid w:val="00531DA5"/>
    <w:rsid w:val="00535E5F"/>
    <w:rsid w:val="00537301"/>
    <w:rsid w:val="00545701"/>
    <w:rsid w:val="00550EE4"/>
    <w:rsid w:val="005558D7"/>
    <w:rsid w:val="00570403"/>
    <w:rsid w:val="00591A06"/>
    <w:rsid w:val="005A0D33"/>
    <w:rsid w:val="005A2AE5"/>
    <w:rsid w:val="005A4ED2"/>
    <w:rsid w:val="005B60AC"/>
    <w:rsid w:val="005C14BD"/>
    <w:rsid w:val="005D001D"/>
    <w:rsid w:val="005D2D5F"/>
    <w:rsid w:val="006064C0"/>
    <w:rsid w:val="00606CA8"/>
    <w:rsid w:val="0062172F"/>
    <w:rsid w:val="00653FD0"/>
    <w:rsid w:val="00655710"/>
    <w:rsid w:val="00660E23"/>
    <w:rsid w:val="006727F2"/>
    <w:rsid w:val="00691601"/>
    <w:rsid w:val="00696A36"/>
    <w:rsid w:val="006A31C5"/>
    <w:rsid w:val="006A4F4B"/>
    <w:rsid w:val="006C0356"/>
    <w:rsid w:val="006C477C"/>
    <w:rsid w:val="006E272E"/>
    <w:rsid w:val="006E2D9F"/>
    <w:rsid w:val="006F225E"/>
    <w:rsid w:val="0070568E"/>
    <w:rsid w:val="00714ED3"/>
    <w:rsid w:val="007250E1"/>
    <w:rsid w:val="00741448"/>
    <w:rsid w:val="0075219E"/>
    <w:rsid w:val="007625CF"/>
    <w:rsid w:val="00771560"/>
    <w:rsid w:val="00774929"/>
    <w:rsid w:val="00790DA5"/>
    <w:rsid w:val="0079114B"/>
    <w:rsid w:val="00791650"/>
    <w:rsid w:val="007D7C1D"/>
    <w:rsid w:val="007E4063"/>
    <w:rsid w:val="007E64DB"/>
    <w:rsid w:val="00807893"/>
    <w:rsid w:val="008108DA"/>
    <w:rsid w:val="008148A9"/>
    <w:rsid w:val="00817F4E"/>
    <w:rsid w:val="0083690E"/>
    <w:rsid w:val="008505FF"/>
    <w:rsid w:val="00853C4A"/>
    <w:rsid w:val="00864681"/>
    <w:rsid w:val="008651DD"/>
    <w:rsid w:val="00867E52"/>
    <w:rsid w:val="0087230C"/>
    <w:rsid w:val="008766C7"/>
    <w:rsid w:val="00884053"/>
    <w:rsid w:val="008A1C1E"/>
    <w:rsid w:val="008A3432"/>
    <w:rsid w:val="008B1081"/>
    <w:rsid w:val="008D2DAF"/>
    <w:rsid w:val="008D5DBD"/>
    <w:rsid w:val="008E152E"/>
    <w:rsid w:val="008F1E22"/>
    <w:rsid w:val="008F7C78"/>
    <w:rsid w:val="009010A2"/>
    <w:rsid w:val="009031AC"/>
    <w:rsid w:val="00903A88"/>
    <w:rsid w:val="00904110"/>
    <w:rsid w:val="009072BA"/>
    <w:rsid w:val="00907492"/>
    <w:rsid w:val="00913994"/>
    <w:rsid w:val="00926C50"/>
    <w:rsid w:val="00974C69"/>
    <w:rsid w:val="009768E2"/>
    <w:rsid w:val="009820A1"/>
    <w:rsid w:val="009B1E66"/>
    <w:rsid w:val="009B32B8"/>
    <w:rsid w:val="009D0719"/>
    <w:rsid w:val="009D467D"/>
    <w:rsid w:val="009E39C9"/>
    <w:rsid w:val="009E7806"/>
    <w:rsid w:val="009F0A5B"/>
    <w:rsid w:val="009F76A3"/>
    <w:rsid w:val="00A031F8"/>
    <w:rsid w:val="00A04462"/>
    <w:rsid w:val="00A04CDC"/>
    <w:rsid w:val="00A12B21"/>
    <w:rsid w:val="00A265E2"/>
    <w:rsid w:val="00A332A5"/>
    <w:rsid w:val="00A446F0"/>
    <w:rsid w:val="00A44B57"/>
    <w:rsid w:val="00A4595B"/>
    <w:rsid w:val="00A663D4"/>
    <w:rsid w:val="00A66E30"/>
    <w:rsid w:val="00A6732F"/>
    <w:rsid w:val="00A71F6D"/>
    <w:rsid w:val="00A95DE7"/>
    <w:rsid w:val="00AA0C04"/>
    <w:rsid w:val="00AA2925"/>
    <w:rsid w:val="00AB522F"/>
    <w:rsid w:val="00AB5DE0"/>
    <w:rsid w:val="00AC018D"/>
    <w:rsid w:val="00AD0713"/>
    <w:rsid w:val="00B03E95"/>
    <w:rsid w:val="00B20DDF"/>
    <w:rsid w:val="00B23FD5"/>
    <w:rsid w:val="00B46936"/>
    <w:rsid w:val="00B5252A"/>
    <w:rsid w:val="00B55B6A"/>
    <w:rsid w:val="00B61C13"/>
    <w:rsid w:val="00B743A5"/>
    <w:rsid w:val="00BA7813"/>
    <w:rsid w:val="00BA7D98"/>
    <w:rsid w:val="00BB72E2"/>
    <w:rsid w:val="00BD7DDC"/>
    <w:rsid w:val="00BE409E"/>
    <w:rsid w:val="00BE444C"/>
    <w:rsid w:val="00C002A1"/>
    <w:rsid w:val="00C02618"/>
    <w:rsid w:val="00C15A8C"/>
    <w:rsid w:val="00C21171"/>
    <w:rsid w:val="00C26C86"/>
    <w:rsid w:val="00C27E72"/>
    <w:rsid w:val="00C30923"/>
    <w:rsid w:val="00C309E8"/>
    <w:rsid w:val="00C35EEF"/>
    <w:rsid w:val="00C43206"/>
    <w:rsid w:val="00C470CF"/>
    <w:rsid w:val="00C50937"/>
    <w:rsid w:val="00C63CA2"/>
    <w:rsid w:val="00C925DA"/>
    <w:rsid w:val="00C92F8C"/>
    <w:rsid w:val="00C97CFF"/>
    <w:rsid w:val="00CA1C53"/>
    <w:rsid w:val="00CA3595"/>
    <w:rsid w:val="00CB47F8"/>
    <w:rsid w:val="00CC0284"/>
    <w:rsid w:val="00CC2C99"/>
    <w:rsid w:val="00CE62D3"/>
    <w:rsid w:val="00CF005D"/>
    <w:rsid w:val="00CF094C"/>
    <w:rsid w:val="00CF370C"/>
    <w:rsid w:val="00CF5DD6"/>
    <w:rsid w:val="00CF6540"/>
    <w:rsid w:val="00D078EF"/>
    <w:rsid w:val="00D355C6"/>
    <w:rsid w:val="00D41DBB"/>
    <w:rsid w:val="00D43C8B"/>
    <w:rsid w:val="00D53F93"/>
    <w:rsid w:val="00D562B8"/>
    <w:rsid w:val="00D64DD9"/>
    <w:rsid w:val="00D66C04"/>
    <w:rsid w:val="00D66F03"/>
    <w:rsid w:val="00D73995"/>
    <w:rsid w:val="00D77E62"/>
    <w:rsid w:val="00D85D71"/>
    <w:rsid w:val="00D862BE"/>
    <w:rsid w:val="00D93760"/>
    <w:rsid w:val="00DB3D05"/>
    <w:rsid w:val="00DB78CE"/>
    <w:rsid w:val="00DC088D"/>
    <w:rsid w:val="00DD0343"/>
    <w:rsid w:val="00DD58C3"/>
    <w:rsid w:val="00DF152A"/>
    <w:rsid w:val="00DF4F28"/>
    <w:rsid w:val="00E00B03"/>
    <w:rsid w:val="00E13657"/>
    <w:rsid w:val="00E17183"/>
    <w:rsid w:val="00E22F45"/>
    <w:rsid w:val="00E241BA"/>
    <w:rsid w:val="00E2620C"/>
    <w:rsid w:val="00E33462"/>
    <w:rsid w:val="00E41C3D"/>
    <w:rsid w:val="00E42473"/>
    <w:rsid w:val="00E544A0"/>
    <w:rsid w:val="00E55C72"/>
    <w:rsid w:val="00E57223"/>
    <w:rsid w:val="00E655CD"/>
    <w:rsid w:val="00E912F2"/>
    <w:rsid w:val="00EA0041"/>
    <w:rsid w:val="00EC1893"/>
    <w:rsid w:val="00EC3A43"/>
    <w:rsid w:val="00ED331A"/>
    <w:rsid w:val="00EE2250"/>
    <w:rsid w:val="00EE63AB"/>
    <w:rsid w:val="00EE649B"/>
    <w:rsid w:val="00F104B4"/>
    <w:rsid w:val="00F1113F"/>
    <w:rsid w:val="00F15FB3"/>
    <w:rsid w:val="00F233A7"/>
    <w:rsid w:val="00F2351F"/>
    <w:rsid w:val="00F261B6"/>
    <w:rsid w:val="00F35821"/>
    <w:rsid w:val="00F35B0B"/>
    <w:rsid w:val="00F4020B"/>
    <w:rsid w:val="00F425E9"/>
    <w:rsid w:val="00F4724B"/>
    <w:rsid w:val="00F473D3"/>
    <w:rsid w:val="00F658C2"/>
    <w:rsid w:val="00F80397"/>
    <w:rsid w:val="00F9306A"/>
    <w:rsid w:val="00F941F3"/>
    <w:rsid w:val="00FA14CB"/>
    <w:rsid w:val="00FC4734"/>
    <w:rsid w:val="00FD54AF"/>
    <w:rsid w:val="00FF4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fr-BE"/>
    </w:rPr>
  </w:style>
  <w:style w:type="paragraph" w:styleId="Heading1">
    <w:name w:val="heading 1"/>
    <w:aliases w:val="T1"/>
    <w:basedOn w:val="Normal"/>
    <w:next w:val="Normal"/>
    <w:link w:val="Heading1Char"/>
    <w:qFormat/>
    <w:rsid w:val="00EC1893"/>
    <w:pPr>
      <w:keepNext/>
      <w:numPr>
        <w:numId w:val="6"/>
      </w:numPr>
      <w:spacing w:before="360" w:after="120"/>
      <w:jc w:val="both"/>
      <w:outlineLvl w:val="0"/>
    </w:pPr>
    <w:rPr>
      <w:b/>
      <w:smallCaps/>
      <w:szCs w:val="20"/>
      <w:lang w:val="fr-FR"/>
    </w:rPr>
  </w:style>
  <w:style w:type="paragraph" w:styleId="Heading2">
    <w:name w:val="heading 2"/>
    <w:basedOn w:val="Normal"/>
    <w:next w:val="Normal"/>
    <w:link w:val="Heading2Char"/>
    <w:qFormat/>
    <w:rsid w:val="00EC1893"/>
    <w:pPr>
      <w:keepNext/>
      <w:numPr>
        <w:ilvl w:val="1"/>
        <w:numId w:val="6"/>
      </w:numPr>
      <w:spacing w:before="120" w:after="120"/>
      <w:jc w:val="both"/>
      <w:outlineLvl w:val="1"/>
    </w:pPr>
    <w:rPr>
      <w:b/>
      <w:lang w:val="fr-FR"/>
    </w:rPr>
  </w:style>
  <w:style w:type="paragraph" w:styleId="Heading3">
    <w:name w:val="heading 3"/>
    <w:basedOn w:val="Normal"/>
    <w:next w:val="Normal"/>
    <w:link w:val="Heading3Char"/>
    <w:qFormat/>
    <w:rsid w:val="00EC1893"/>
    <w:pPr>
      <w:keepNext/>
      <w:numPr>
        <w:ilvl w:val="2"/>
        <w:numId w:val="6"/>
      </w:numPr>
      <w:spacing w:before="120" w:after="120"/>
      <w:jc w:val="both"/>
      <w:outlineLvl w:val="2"/>
    </w:pPr>
    <w:rPr>
      <w:i/>
      <w:szCs w:val="20"/>
      <w:lang w:val="fr-FR"/>
    </w:rPr>
  </w:style>
  <w:style w:type="paragraph" w:styleId="Heading4">
    <w:name w:val="heading 4"/>
    <w:basedOn w:val="Normal"/>
    <w:next w:val="Normal"/>
    <w:link w:val="Heading4Char"/>
    <w:qFormat/>
    <w:rsid w:val="00EC1893"/>
    <w:pPr>
      <w:keepNext/>
      <w:numPr>
        <w:ilvl w:val="3"/>
        <w:numId w:val="6"/>
      </w:numPr>
      <w:spacing w:before="120" w:after="120"/>
      <w:jc w:val="both"/>
      <w:outlineLvl w:val="3"/>
    </w:pPr>
    <w:rPr>
      <w:szCs w:val="20"/>
      <w:lang w:val="fr-FR"/>
    </w:rPr>
  </w:style>
  <w:style w:type="paragraph" w:styleId="Heading5">
    <w:name w:val="heading 5"/>
    <w:basedOn w:val="Normal"/>
    <w:next w:val="Normal"/>
    <w:link w:val="Heading5Char"/>
    <w:qFormat/>
    <w:rsid w:val="000E48BD"/>
    <w:pPr>
      <w:keepNext/>
      <w:ind w:left="567" w:hanging="567"/>
      <w:outlineLvl w:val="4"/>
    </w:pPr>
    <w:rPr>
      <w:b/>
      <w:lang w:eastAsia="fr-FR"/>
    </w:rPr>
  </w:style>
  <w:style w:type="paragraph" w:styleId="Heading6">
    <w:name w:val="heading 6"/>
    <w:basedOn w:val="Normal"/>
    <w:next w:val="Normal"/>
    <w:link w:val="Heading6Char"/>
    <w:uiPriority w:val="9"/>
    <w:semiHidden/>
    <w:unhideWhenUsed/>
    <w:qFormat/>
    <w:rsid w:val="000E48BD"/>
    <w:pPr>
      <w:spacing w:before="240" w:after="60" w:line="360" w:lineRule="auto"/>
      <w:ind w:left="1152" w:hanging="1152"/>
      <w:outlineLvl w:val="5"/>
    </w:pPr>
    <w:rPr>
      <w:rFonts w:ascii="Calibri" w:hAnsi="Calibri" w:cs="Arial"/>
      <w:b/>
      <w:bCs/>
      <w:sz w:val="22"/>
      <w:szCs w:val="22"/>
      <w:lang w:val="en-US" w:eastAsia="en-US"/>
    </w:rPr>
  </w:style>
  <w:style w:type="paragraph" w:styleId="Heading7">
    <w:name w:val="heading 7"/>
    <w:basedOn w:val="Normal"/>
    <w:next w:val="Normal"/>
    <w:link w:val="Heading7Char"/>
    <w:uiPriority w:val="9"/>
    <w:semiHidden/>
    <w:unhideWhenUsed/>
    <w:qFormat/>
    <w:rsid w:val="000E48BD"/>
    <w:pPr>
      <w:spacing w:before="240" w:after="60" w:line="360" w:lineRule="auto"/>
      <w:ind w:left="1296" w:hanging="1296"/>
      <w:outlineLvl w:val="6"/>
    </w:pPr>
    <w:rPr>
      <w:rFonts w:ascii="Calibri" w:hAnsi="Calibri" w:cs="Arial"/>
      <w:lang w:val="en-US" w:eastAsia="en-US"/>
    </w:rPr>
  </w:style>
  <w:style w:type="paragraph" w:styleId="Heading8">
    <w:name w:val="heading 8"/>
    <w:basedOn w:val="Normal"/>
    <w:next w:val="Normal"/>
    <w:link w:val="Heading8Char"/>
    <w:uiPriority w:val="9"/>
    <w:semiHidden/>
    <w:unhideWhenUsed/>
    <w:qFormat/>
    <w:rsid w:val="000E48BD"/>
    <w:pPr>
      <w:spacing w:before="240" w:after="60" w:line="360" w:lineRule="auto"/>
      <w:ind w:left="1440" w:hanging="1440"/>
      <w:outlineLvl w:val="7"/>
    </w:pPr>
    <w:rPr>
      <w:rFonts w:ascii="Calibri" w:hAnsi="Calibri" w:cs="Arial"/>
      <w:i/>
      <w:iCs/>
      <w:lang w:val="en-US" w:eastAsia="en-US"/>
    </w:rPr>
  </w:style>
  <w:style w:type="paragraph" w:styleId="Heading9">
    <w:name w:val="heading 9"/>
    <w:basedOn w:val="Normal"/>
    <w:next w:val="Normal"/>
    <w:link w:val="Heading9Char"/>
    <w:uiPriority w:val="9"/>
    <w:semiHidden/>
    <w:unhideWhenUsed/>
    <w:qFormat/>
    <w:rsid w:val="000E48BD"/>
    <w:pPr>
      <w:spacing w:before="240" w:after="60" w:line="360" w:lineRule="auto"/>
      <w:ind w:left="1584" w:hanging="1584"/>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768D6"/>
    <w:rPr>
      <w:color w:val="0000FF"/>
      <w:u w:val="single"/>
    </w:rPr>
  </w:style>
  <w:style w:type="paragraph" w:customStyle="1" w:styleId="Telefax">
    <w:name w:val="Telefax"/>
    <w:basedOn w:val="Normal"/>
    <w:next w:val="Normal"/>
    <w:rsid w:val="00907492"/>
    <w:pPr>
      <w:widowControl w:val="0"/>
      <w:spacing w:before="1400"/>
    </w:pPr>
    <w:rPr>
      <w:rFonts w:ascii="Arial" w:hAnsi="Arial"/>
      <w:b/>
      <w:sz w:val="36"/>
      <w:szCs w:val="20"/>
      <w:lang w:val="en-GB"/>
    </w:rPr>
  </w:style>
  <w:style w:type="character" w:styleId="FootnoteReference">
    <w:name w:val="footnote reference"/>
    <w:semiHidden/>
    <w:rsid w:val="00907492"/>
    <w:rPr>
      <w:vertAlign w:val="superscript"/>
    </w:rPr>
  </w:style>
  <w:style w:type="paragraph" w:styleId="FootnoteText">
    <w:name w:val="footnote text"/>
    <w:basedOn w:val="Normal"/>
    <w:link w:val="FootnoteTextChar"/>
    <w:semiHidden/>
    <w:rsid w:val="00907492"/>
    <w:pPr>
      <w:widowControl w:val="0"/>
      <w:ind w:left="567" w:hanging="567"/>
    </w:pPr>
    <w:rPr>
      <w:szCs w:val="20"/>
      <w:lang w:val="en-GB"/>
    </w:rPr>
  </w:style>
  <w:style w:type="paragraph" w:styleId="Header">
    <w:name w:val="header"/>
    <w:basedOn w:val="Normal"/>
    <w:link w:val="HeaderChar"/>
    <w:rsid w:val="00907492"/>
    <w:pPr>
      <w:widowControl w:val="0"/>
      <w:tabs>
        <w:tab w:val="center" w:pos="4820"/>
        <w:tab w:val="right" w:pos="7371"/>
        <w:tab w:val="right" w:pos="9639"/>
      </w:tabs>
    </w:pPr>
    <w:rPr>
      <w:noProof/>
      <w:szCs w:val="20"/>
      <w:lang w:val="en-GB"/>
    </w:rPr>
  </w:style>
  <w:style w:type="paragraph" w:styleId="BodyTextIndent2">
    <w:name w:val="Body Text Indent 2"/>
    <w:basedOn w:val="Normal"/>
    <w:rsid w:val="00907492"/>
    <w:pPr>
      <w:widowControl w:val="0"/>
      <w:spacing w:line="360" w:lineRule="auto"/>
      <w:ind w:left="1134" w:hanging="567"/>
    </w:pPr>
    <w:rPr>
      <w:szCs w:val="20"/>
      <w:lang w:val="fr-FR"/>
    </w:rPr>
  </w:style>
  <w:style w:type="paragraph" w:customStyle="1" w:styleId="SG">
    <w:name w:val="SG"/>
    <w:basedOn w:val="TextBoxNormal"/>
    <w:next w:val="TextBoxNormal"/>
    <w:rsid w:val="00907492"/>
    <w:pPr>
      <w:tabs>
        <w:tab w:val="right" w:pos="2268"/>
      </w:tabs>
      <w:spacing w:before="60" w:after="80"/>
    </w:pPr>
    <w:rPr>
      <w:b/>
      <w:i/>
      <w:lang w:val="fr-BE"/>
    </w:rPr>
  </w:style>
  <w:style w:type="paragraph" w:customStyle="1" w:styleId="DG">
    <w:name w:val="DG"/>
    <w:basedOn w:val="TextBoxNormal"/>
    <w:rsid w:val="00907492"/>
    <w:pPr>
      <w:tabs>
        <w:tab w:val="right" w:pos="2268"/>
      </w:tabs>
      <w:spacing w:line="180" w:lineRule="exact"/>
    </w:pPr>
    <w:rPr>
      <w:i/>
      <w:sz w:val="17"/>
      <w:lang w:val="fr-BE"/>
    </w:rPr>
  </w:style>
  <w:style w:type="paragraph" w:customStyle="1" w:styleId="ADR">
    <w:name w:val="ADR"/>
    <w:basedOn w:val="TextBoxNormal"/>
    <w:rsid w:val="00907492"/>
    <w:pPr>
      <w:tabs>
        <w:tab w:val="right" w:pos="2268"/>
      </w:tabs>
      <w:spacing w:line="240" w:lineRule="exact"/>
    </w:pPr>
    <w:rPr>
      <w:sz w:val="15"/>
    </w:rPr>
  </w:style>
  <w:style w:type="paragraph" w:customStyle="1" w:styleId="CUE">
    <w:name w:val="CUE"/>
    <w:basedOn w:val="TextBoxNormal"/>
    <w:next w:val="TextBoxNormal"/>
    <w:rsid w:val="00907492"/>
    <w:pPr>
      <w:spacing w:line="300" w:lineRule="exact"/>
      <w:jc w:val="right"/>
    </w:pPr>
    <w:rPr>
      <w:b/>
      <w:sz w:val="26"/>
    </w:rPr>
  </w:style>
  <w:style w:type="paragraph" w:customStyle="1" w:styleId="TextBoxNormal">
    <w:name w:val="TextBoxNormal"/>
    <w:basedOn w:val="Normal"/>
    <w:rsid w:val="00907492"/>
    <w:rPr>
      <w:rFonts w:ascii="Arial Narrow" w:hAnsi="Arial Narrow"/>
      <w:sz w:val="19"/>
      <w:szCs w:val="20"/>
      <w:lang w:val="en-GB"/>
    </w:rPr>
  </w:style>
  <w:style w:type="paragraph" w:styleId="DocumentMap">
    <w:name w:val="Document Map"/>
    <w:basedOn w:val="Normal"/>
    <w:link w:val="DocumentMapChar"/>
    <w:semiHidden/>
    <w:rsid w:val="005558D7"/>
    <w:pPr>
      <w:shd w:val="clear" w:color="auto" w:fill="000080"/>
    </w:pPr>
    <w:rPr>
      <w:rFonts w:ascii="Tahoma" w:hAnsi="Tahoma" w:cs="Tahoma"/>
    </w:rPr>
  </w:style>
  <w:style w:type="paragraph" w:styleId="Footer">
    <w:name w:val="footer"/>
    <w:basedOn w:val="Normal"/>
    <w:link w:val="FooterChar"/>
    <w:rsid w:val="008D5DBD"/>
    <w:pPr>
      <w:widowControl w:val="0"/>
      <w:tabs>
        <w:tab w:val="center" w:pos="4820"/>
        <w:tab w:val="center" w:pos="7371"/>
        <w:tab w:val="right" w:pos="9639"/>
      </w:tabs>
    </w:pPr>
    <w:rPr>
      <w:szCs w:val="20"/>
      <w:lang w:val="fr-FR"/>
    </w:rPr>
  </w:style>
  <w:style w:type="paragraph" w:customStyle="1" w:styleId="EntRefer">
    <w:name w:val="EntRefer"/>
    <w:basedOn w:val="Normal"/>
    <w:rsid w:val="008D5DBD"/>
    <w:pPr>
      <w:widowControl w:val="0"/>
    </w:pPr>
    <w:rPr>
      <w:b/>
      <w:szCs w:val="20"/>
      <w:lang w:val="fr-FR"/>
    </w:rPr>
  </w:style>
  <w:style w:type="paragraph" w:styleId="BalloonText">
    <w:name w:val="Balloon Text"/>
    <w:basedOn w:val="Normal"/>
    <w:link w:val="BalloonTextChar"/>
    <w:uiPriority w:val="99"/>
    <w:semiHidden/>
    <w:rsid w:val="00E33462"/>
    <w:rPr>
      <w:rFonts w:ascii="Tahoma" w:hAnsi="Tahoma" w:cs="Tahoma"/>
      <w:sz w:val="16"/>
      <w:szCs w:val="16"/>
    </w:rPr>
  </w:style>
  <w:style w:type="paragraph" w:customStyle="1" w:styleId="CharChar">
    <w:name w:val="Char Char"/>
    <w:basedOn w:val="Normal"/>
    <w:next w:val="Normal"/>
    <w:rsid w:val="003222E9"/>
    <w:pPr>
      <w:spacing w:after="160" w:line="240" w:lineRule="exact"/>
    </w:pPr>
    <w:rPr>
      <w:rFonts w:ascii="Tahoma" w:hAnsi="Tahoma"/>
      <w:szCs w:val="20"/>
      <w:lang w:val="en-US" w:eastAsia="en-US"/>
    </w:rPr>
  </w:style>
  <w:style w:type="paragraph" w:customStyle="1" w:styleId="Car">
    <w:name w:val="Car"/>
    <w:basedOn w:val="Normal"/>
    <w:next w:val="Normal"/>
    <w:rsid w:val="00430217"/>
    <w:pPr>
      <w:spacing w:after="160" w:line="240" w:lineRule="exact"/>
    </w:pPr>
    <w:rPr>
      <w:rFonts w:ascii="Tahoma" w:hAnsi="Tahoma"/>
      <w:szCs w:val="20"/>
      <w:lang w:val="en-US" w:eastAsia="en-US"/>
    </w:rPr>
  </w:style>
  <w:style w:type="character" w:customStyle="1" w:styleId="Heading1Char">
    <w:name w:val="Heading 1 Char"/>
    <w:aliases w:val="T1 Char"/>
    <w:link w:val="Heading1"/>
    <w:rsid w:val="00EC1893"/>
    <w:rPr>
      <w:b/>
      <w:smallCaps/>
      <w:sz w:val="24"/>
      <w:lang w:val="fr-FR" w:eastAsia="fr-BE"/>
    </w:rPr>
  </w:style>
  <w:style w:type="character" w:customStyle="1" w:styleId="Heading2Char">
    <w:name w:val="Heading 2 Char"/>
    <w:link w:val="Heading2"/>
    <w:rsid w:val="00EC1893"/>
    <w:rPr>
      <w:b/>
      <w:sz w:val="24"/>
      <w:szCs w:val="24"/>
      <w:lang w:val="fr-FR" w:eastAsia="fr-BE"/>
    </w:rPr>
  </w:style>
  <w:style w:type="character" w:customStyle="1" w:styleId="Heading3Char">
    <w:name w:val="Heading 3 Char"/>
    <w:link w:val="Heading3"/>
    <w:rsid w:val="00EC1893"/>
    <w:rPr>
      <w:i/>
      <w:sz w:val="24"/>
      <w:lang w:val="fr-FR" w:eastAsia="fr-BE"/>
    </w:rPr>
  </w:style>
  <w:style w:type="character" w:customStyle="1" w:styleId="Heading4Char">
    <w:name w:val="Heading 4 Char"/>
    <w:link w:val="Heading4"/>
    <w:rsid w:val="00EC1893"/>
    <w:rPr>
      <w:sz w:val="24"/>
      <w:lang w:val="fr-FR" w:eastAsia="fr-BE"/>
    </w:rPr>
  </w:style>
  <w:style w:type="character" w:customStyle="1" w:styleId="FooterChar">
    <w:name w:val="Footer Char"/>
    <w:link w:val="Footer"/>
    <w:rsid w:val="00FD54AF"/>
    <w:rPr>
      <w:sz w:val="24"/>
      <w:lang w:eastAsia="fr-BE"/>
    </w:rPr>
  </w:style>
  <w:style w:type="character" w:customStyle="1" w:styleId="Heading5Char">
    <w:name w:val="Heading 5 Char"/>
    <w:link w:val="Heading5"/>
    <w:rsid w:val="000E48BD"/>
    <w:rPr>
      <w:b/>
      <w:sz w:val="24"/>
      <w:szCs w:val="24"/>
      <w:lang w:val="fr-BE" w:eastAsia="fr-FR"/>
    </w:rPr>
  </w:style>
  <w:style w:type="character" w:customStyle="1" w:styleId="Heading6Char">
    <w:name w:val="Heading 6 Char"/>
    <w:link w:val="Heading6"/>
    <w:uiPriority w:val="9"/>
    <w:semiHidden/>
    <w:rsid w:val="000E48BD"/>
    <w:rPr>
      <w:rFonts w:ascii="Calibri" w:hAnsi="Calibri" w:cs="Arial"/>
      <w:b/>
      <w:bCs/>
      <w:sz w:val="22"/>
      <w:szCs w:val="22"/>
      <w:lang w:val="en-US" w:eastAsia="en-US"/>
    </w:rPr>
  </w:style>
  <w:style w:type="character" w:customStyle="1" w:styleId="Heading7Char">
    <w:name w:val="Heading 7 Char"/>
    <w:link w:val="Heading7"/>
    <w:uiPriority w:val="9"/>
    <w:semiHidden/>
    <w:rsid w:val="000E48BD"/>
    <w:rPr>
      <w:rFonts w:ascii="Calibri" w:hAnsi="Calibri" w:cs="Arial"/>
      <w:sz w:val="24"/>
      <w:szCs w:val="24"/>
      <w:lang w:val="en-US" w:eastAsia="en-US"/>
    </w:rPr>
  </w:style>
  <w:style w:type="character" w:customStyle="1" w:styleId="Heading8Char">
    <w:name w:val="Heading 8 Char"/>
    <w:link w:val="Heading8"/>
    <w:uiPriority w:val="9"/>
    <w:semiHidden/>
    <w:rsid w:val="000E48BD"/>
    <w:rPr>
      <w:rFonts w:ascii="Calibri" w:hAnsi="Calibri" w:cs="Arial"/>
      <w:i/>
      <w:iCs/>
      <w:sz w:val="24"/>
      <w:szCs w:val="24"/>
      <w:lang w:val="en-US" w:eastAsia="en-US"/>
    </w:rPr>
  </w:style>
  <w:style w:type="character" w:customStyle="1" w:styleId="Heading9Char">
    <w:name w:val="Heading 9 Char"/>
    <w:link w:val="Heading9"/>
    <w:uiPriority w:val="9"/>
    <w:semiHidden/>
    <w:rsid w:val="000E48BD"/>
    <w:rPr>
      <w:rFonts w:ascii="Cambria" w:hAnsi="Cambria"/>
      <w:sz w:val="22"/>
      <w:szCs w:val="22"/>
      <w:lang w:val="en-US" w:eastAsia="en-US"/>
    </w:rPr>
  </w:style>
  <w:style w:type="paragraph" w:customStyle="1" w:styleId="Text1">
    <w:name w:val="Text 1"/>
    <w:basedOn w:val="Normal"/>
    <w:rsid w:val="000E48BD"/>
    <w:pPr>
      <w:spacing w:before="120" w:after="120"/>
      <w:ind w:left="851"/>
      <w:jc w:val="both"/>
    </w:pPr>
    <w:rPr>
      <w:szCs w:val="20"/>
      <w:lang w:val="fr-FR"/>
    </w:rPr>
  </w:style>
  <w:style w:type="paragraph" w:customStyle="1" w:styleId="Text2">
    <w:name w:val="Text 2"/>
    <w:basedOn w:val="Normal"/>
    <w:rsid w:val="000E48BD"/>
    <w:pPr>
      <w:spacing w:before="120" w:after="120"/>
      <w:ind w:left="851"/>
      <w:jc w:val="both"/>
    </w:pPr>
    <w:rPr>
      <w:szCs w:val="20"/>
      <w:lang w:val="fr-FR"/>
    </w:rPr>
  </w:style>
  <w:style w:type="paragraph" w:customStyle="1" w:styleId="Text3">
    <w:name w:val="Text 3"/>
    <w:basedOn w:val="Normal"/>
    <w:rsid w:val="000E48BD"/>
    <w:pPr>
      <w:spacing w:before="120" w:after="120"/>
      <w:ind w:left="851"/>
      <w:jc w:val="both"/>
    </w:pPr>
    <w:rPr>
      <w:szCs w:val="20"/>
      <w:lang w:val="fr-FR"/>
    </w:rPr>
  </w:style>
  <w:style w:type="paragraph" w:customStyle="1" w:styleId="Text4">
    <w:name w:val="Text 4"/>
    <w:basedOn w:val="Normal"/>
    <w:rsid w:val="000E48BD"/>
    <w:pPr>
      <w:spacing w:before="120" w:after="120"/>
      <w:ind w:left="851"/>
      <w:jc w:val="both"/>
    </w:pPr>
    <w:rPr>
      <w:szCs w:val="20"/>
      <w:lang w:val="fr-FR"/>
    </w:rPr>
  </w:style>
  <w:style w:type="paragraph" w:styleId="Title">
    <w:name w:val="Title"/>
    <w:basedOn w:val="Normal"/>
    <w:link w:val="TitleChar"/>
    <w:qFormat/>
    <w:rsid w:val="000E48BD"/>
    <w:pPr>
      <w:widowControl w:val="0"/>
      <w:jc w:val="center"/>
    </w:pPr>
    <w:rPr>
      <w:b/>
      <w:szCs w:val="20"/>
      <w:u w:val="single"/>
      <w:lang w:val="fr-FR"/>
    </w:rPr>
  </w:style>
  <w:style w:type="character" w:customStyle="1" w:styleId="TitleChar">
    <w:name w:val="Title Char"/>
    <w:link w:val="Title"/>
    <w:rsid w:val="000E48BD"/>
    <w:rPr>
      <w:b/>
      <w:sz w:val="24"/>
      <w:u w:val="single"/>
      <w:lang w:val="fr-FR" w:eastAsia="fr-BE"/>
    </w:rPr>
  </w:style>
  <w:style w:type="character" w:customStyle="1" w:styleId="DefaultMargins">
    <w:name w:val="DefaultMargins"/>
    <w:rsid w:val="000E48BD"/>
    <w:rPr>
      <w:rFonts w:ascii="CG Times" w:hAnsi="CG Times" w:hint="default"/>
      <w:noProof w:val="0"/>
      <w:color w:val="auto"/>
      <w:sz w:val="24"/>
      <w:lang w:val="en-US"/>
    </w:rPr>
  </w:style>
  <w:style w:type="paragraph" w:styleId="BodyText">
    <w:name w:val="Body Text"/>
    <w:basedOn w:val="Normal"/>
    <w:link w:val="BodyTextChar"/>
    <w:rsid w:val="000E48BD"/>
    <w:pPr>
      <w:tabs>
        <w:tab w:val="left" w:pos="0"/>
      </w:tabs>
      <w:suppressAutoHyphens/>
      <w:spacing w:line="360" w:lineRule="auto"/>
    </w:pPr>
    <w:rPr>
      <w:sz w:val="22"/>
      <w:szCs w:val="20"/>
      <w:lang w:val="fr-FR"/>
    </w:rPr>
  </w:style>
  <w:style w:type="character" w:customStyle="1" w:styleId="BodyTextChar">
    <w:name w:val="Body Text Char"/>
    <w:link w:val="BodyText"/>
    <w:rsid w:val="000E48BD"/>
    <w:rPr>
      <w:sz w:val="22"/>
      <w:lang w:val="fr-FR" w:eastAsia="fr-BE"/>
    </w:rPr>
  </w:style>
  <w:style w:type="character" w:styleId="PageNumber">
    <w:name w:val="page number"/>
    <w:rsid w:val="000E48BD"/>
  </w:style>
  <w:style w:type="paragraph" w:customStyle="1" w:styleId="Indent2">
    <w:name w:val="Indent 2"/>
    <w:basedOn w:val="Normal"/>
    <w:autoRedefine/>
    <w:rsid w:val="000E48BD"/>
    <w:pPr>
      <w:widowControl w:val="0"/>
      <w:tabs>
        <w:tab w:val="left" w:pos="1701"/>
      </w:tabs>
      <w:adjustRightInd w:val="0"/>
      <w:spacing w:before="60" w:after="60"/>
      <w:ind w:left="851"/>
      <w:textAlignment w:val="baseline"/>
    </w:pPr>
    <w:rPr>
      <w:szCs w:val="20"/>
      <w:lang w:eastAsia="en-GB"/>
    </w:rPr>
  </w:style>
  <w:style w:type="paragraph" w:styleId="BodyTextIndent">
    <w:name w:val="Body Text Indent"/>
    <w:basedOn w:val="Normal"/>
    <w:link w:val="BodyTextIndentChar"/>
    <w:rsid w:val="000E48BD"/>
    <w:pPr>
      <w:ind w:left="1276"/>
    </w:pPr>
    <w:rPr>
      <w:i/>
      <w:iCs/>
      <w:lang w:val="fr-FR" w:eastAsia="fr-FR"/>
    </w:rPr>
  </w:style>
  <w:style w:type="character" w:customStyle="1" w:styleId="BodyTextIndentChar">
    <w:name w:val="Body Text Indent Char"/>
    <w:link w:val="BodyTextIndent"/>
    <w:rsid w:val="000E48BD"/>
    <w:rPr>
      <w:i/>
      <w:iCs/>
      <w:sz w:val="24"/>
      <w:szCs w:val="24"/>
      <w:lang w:val="fr-FR" w:eastAsia="fr-FR"/>
    </w:rPr>
  </w:style>
  <w:style w:type="paragraph" w:customStyle="1" w:styleId="EntInstit">
    <w:name w:val="EntInstit"/>
    <w:basedOn w:val="Normal"/>
    <w:rsid w:val="000E48BD"/>
    <w:pPr>
      <w:widowControl w:val="0"/>
      <w:jc w:val="right"/>
    </w:pPr>
    <w:rPr>
      <w:b/>
      <w:szCs w:val="20"/>
      <w:lang w:val="fr-FR"/>
    </w:rPr>
  </w:style>
  <w:style w:type="paragraph" w:customStyle="1" w:styleId="Par-number1">
    <w:name w:val="Par-number 1)"/>
    <w:basedOn w:val="Normal"/>
    <w:next w:val="Normal"/>
    <w:rsid w:val="000E48BD"/>
    <w:pPr>
      <w:widowControl w:val="0"/>
      <w:numPr>
        <w:numId w:val="7"/>
      </w:numPr>
      <w:spacing w:line="360" w:lineRule="auto"/>
    </w:pPr>
    <w:rPr>
      <w:szCs w:val="20"/>
      <w:lang w:val="fr-FR"/>
    </w:rPr>
  </w:style>
  <w:style w:type="paragraph" w:customStyle="1" w:styleId="EntEmet">
    <w:name w:val="EntEmet"/>
    <w:basedOn w:val="Normal"/>
    <w:rsid w:val="000E48BD"/>
    <w:pPr>
      <w:widowControl w:val="0"/>
      <w:tabs>
        <w:tab w:val="left" w:pos="284"/>
        <w:tab w:val="left" w:pos="567"/>
        <w:tab w:val="left" w:pos="851"/>
        <w:tab w:val="left" w:pos="1134"/>
        <w:tab w:val="left" w:pos="1418"/>
      </w:tabs>
      <w:spacing w:before="40"/>
    </w:pPr>
    <w:rPr>
      <w:szCs w:val="20"/>
      <w:lang w:val="fr-FR"/>
    </w:rPr>
  </w:style>
  <w:style w:type="paragraph" w:customStyle="1" w:styleId="Par-bullet">
    <w:name w:val="Par-bullet"/>
    <w:basedOn w:val="Normal"/>
    <w:next w:val="Normal"/>
    <w:rsid w:val="000E48BD"/>
    <w:pPr>
      <w:widowControl w:val="0"/>
      <w:numPr>
        <w:numId w:val="4"/>
      </w:numPr>
      <w:spacing w:line="360" w:lineRule="auto"/>
    </w:pPr>
    <w:rPr>
      <w:szCs w:val="20"/>
      <w:lang w:val="fr-FR"/>
    </w:rPr>
  </w:style>
  <w:style w:type="paragraph" w:customStyle="1" w:styleId="Par-equal">
    <w:name w:val="Par-equal"/>
    <w:basedOn w:val="Normal"/>
    <w:next w:val="Normal"/>
    <w:rsid w:val="000E48BD"/>
    <w:pPr>
      <w:widowControl w:val="0"/>
      <w:numPr>
        <w:numId w:val="5"/>
      </w:numPr>
      <w:spacing w:line="360" w:lineRule="auto"/>
    </w:pPr>
    <w:rPr>
      <w:szCs w:val="20"/>
      <w:lang w:val="fr-FR"/>
    </w:rPr>
  </w:style>
  <w:style w:type="paragraph" w:customStyle="1" w:styleId="Par-number11">
    <w:name w:val="Par-number (1)"/>
    <w:basedOn w:val="Normal"/>
    <w:next w:val="Normal"/>
    <w:rsid w:val="000E48BD"/>
    <w:pPr>
      <w:widowControl w:val="0"/>
      <w:tabs>
        <w:tab w:val="num" w:pos="851"/>
      </w:tabs>
      <w:spacing w:line="360" w:lineRule="auto"/>
      <w:ind w:left="851" w:hanging="851"/>
    </w:pPr>
    <w:rPr>
      <w:szCs w:val="20"/>
      <w:lang w:val="fr-FR"/>
    </w:rPr>
  </w:style>
  <w:style w:type="paragraph" w:customStyle="1" w:styleId="Par-number10">
    <w:name w:val="Par-number 1."/>
    <w:basedOn w:val="Normal"/>
    <w:next w:val="Normal"/>
    <w:rsid w:val="000E48BD"/>
    <w:pPr>
      <w:widowControl w:val="0"/>
      <w:numPr>
        <w:numId w:val="8"/>
      </w:numPr>
      <w:spacing w:line="360" w:lineRule="auto"/>
    </w:pPr>
    <w:rPr>
      <w:szCs w:val="20"/>
      <w:lang w:val="fr-FR"/>
    </w:rPr>
  </w:style>
  <w:style w:type="paragraph" w:customStyle="1" w:styleId="Par-numberI0">
    <w:name w:val="Par-number I."/>
    <w:basedOn w:val="Normal"/>
    <w:next w:val="Normal"/>
    <w:rsid w:val="000E48BD"/>
    <w:pPr>
      <w:widowControl w:val="0"/>
      <w:tabs>
        <w:tab w:val="num" w:pos="567"/>
      </w:tabs>
      <w:spacing w:line="360" w:lineRule="auto"/>
      <w:ind w:left="567" w:hanging="567"/>
    </w:pPr>
    <w:rPr>
      <w:szCs w:val="20"/>
      <w:lang w:val="fr-FR"/>
    </w:rPr>
  </w:style>
  <w:style w:type="paragraph" w:customStyle="1" w:styleId="Par-dash">
    <w:name w:val="Par-dash"/>
    <w:basedOn w:val="Normal"/>
    <w:next w:val="Normal"/>
    <w:rsid w:val="000E48BD"/>
    <w:pPr>
      <w:widowControl w:val="0"/>
      <w:tabs>
        <w:tab w:val="num" w:pos="567"/>
      </w:tabs>
      <w:spacing w:line="360" w:lineRule="auto"/>
      <w:ind w:left="567" w:hanging="567"/>
    </w:pPr>
    <w:rPr>
      <w:szCs w:val="20"/>
      <w:lang w:val="fr-FR"/>
    </w:rPr>
  </w:style>
  <w:style w:type="paragraph" w:customStyle="1" w:styleId="EntLogo">
    <w:name w:val="EntLogo"/>
    <w:basedOn w:val="Normal"/>
    <w:next w:val="EntInstit"/>
    <w:rsid w:val="000E48BD"/>
    <w:pPr>
      <w:widowControl w:val="0"/>
      <w:spacing w:line="360" w:lineRule="auto"/>
    </w:pPr>
    <w:rPr>
      <w:b/>
      <w:szCs w:val="20"/>
      <w:lang w:val="fr-FR"/>
    </w:rPr>
  </w:style>
  <w:style w:type="paragraph" w:customStyle="1" w:styleId="FooterLandscape">
    <w:name w:val="FooterLandscape"/>
    <w:basedOn w:val="Footer"/>
    <w:rsid w:val="000E48BD"/>
    <w:pPr>
      <w:tabs>
        <w:tab w:val="clear" w:pos="4820"/>
        <w:tab w:val="clear" w:pos="9639"/>
        <w:tab w:val="center" w:pos="11340"/>
        <w:tab w:val="right" w:pos="14572"/>
      </w:tabs>
    </w:pPr>
  </w:style>
  <w:style w:type="paragraph" w:customStyle="1" w:styleId="Par-numberA0">
    <w:name w:val="Par-number A."/>
    <w:basedOn w:val="Normal"/>
    <w:next w:val="Normal"/>
    <w:rsid w:val="000E48BD"/>
    <w:pPr>
      <w:widowControl w:val="0"/>
      <w:tabs>
        <w:tab w:val="num" w:pos="567"/>
      </w:tabs>
      <w:spacing w:line="360" w:lineRule="auto"/>
      <w:ind w:left="567" w:hanging="567"/>
    </w:pPr>
    <w:rPr>
      <w:szCs w:val="20"/>
      <w:lang w:val="fr-FR"/>
    </w:rPr>
  </w:style>
  <w:style w:type="paragraph" w:customStyle="1" w:styleId="AC">
    <w:name w:val="AC"/>
    <w:basedOn w:val="Normal"/>
    <w:next w:val="Normal"/>
    <w:rsid w:val="000E48BD"/>
    <w:pPr>
      <w:widowControl w:val="0"/>
      <w:spacing w:line="360" w:lineRule="auto"/>
    </w:pPr>
    <w:rPr>
      <w:b/>
      <w:sz w:val="40"/>
      <w:szCs w:val="20"/>
      <w:lang w:val="fr-FR"/>
    </w:rPr>
  </w:style>
  <w:style w:type="paragraph" w:customStyle="1" w:styleId="Par-numberi">
    <w:name w:val="Par-number (i)"/>
    <w:basedOn w:val="Normal"/>
    <w:next w:val="Normal"/>
    <w:rsid w:val="000E48BD"/>
    <w:pPr>
      <w:widowControl w:val="0"/>
      <w:numPr>
        <w:numId w:val="2"/>
      </w:numPr>
      <w:tabs>
        <w:tab w:val="left" w:pos="567"/>
      </w:tabs>
      <w:spacing w:line="360" w:lineRule="auto"/>
    </w:pPr>
    <w:rPr>
      <w:szCs w:val="20"/>
      <w:lang w:val="fr-FR"/>
    </w:rPr>
  </w:style>
  <w:style w:type="paragraph" w:customStyle="1" w:styleId="Par-numbera">
    <w:name w:val="Par-number (a)"/>
    <w:basedOn w:val="Normal"/>
    <w:next w:val="Normal"/>
    <w:rsid w:val="000E48BD"/>
    <w:pPr>
      <w:widowControl w:val="0"/>
      <w:numPr>
        <w:numId w:val="3"/>
      </w:numPr>
      <w:spacing w:line="360" w:lineRule="auto"/>
    </w:pPr>
    <w:rPr>
      <w:szCs w:val="20"/>
      <w:lang w:val="fr-FR"/>
    </w:rPr>
  </w:style>
  <w:style w:type="paragraph" w:customStyle="1" w:styleId="Point0">
    <w:name w:val="Point 0"/>
    <w:basedOn w:val="Normal"/>
    <w:rsid w:val="000E48BD"/>
    <w:pPr>
      <w:spacing w:before="120" w:after="120"/>
      <w:ind w:left="851" w:hanging="851"/>
      <w:jc w:val="both"/>
    </w:pPr>
    <w:rPr>
      <w:szCs w:val="20"/>
      <w:lang w:val="fr-FR"/>
    </w:rPr>
  </w:style>
  <w:style w:type="paragraph" w:customStyle="1" w:styleId="Point1">
    <w:name w:val="Point 1"/>
    <w:basedOn w:val="Normal"/>
    <w:rsid w:val="000E48BD"/>
    <w:pPr>
      <w:spacing w:before="120" w:after="120"/>
      <w:ind w:left="1418" w:hanging="567"/>
      <w:jc w:val="both"/>
    </w:pPr>
    <w:rPr>
      <w:szCs w:val="20"/>
      <w:lang w:val="fr-FR"/>
    </w:rPr>
  </w:style>
  <w:style w:type="paragraph" w:customStyle="1" w:styleId="Point2">
    <w:name w:val="Point 2"/>
    <w:basedOn w:val="Normal"/>
    <w:rsid w:val="000E48BD"/>
    <w:pPr>
      <w:spacing w:before="120" w:after="120"/>
      <w:ind w:left="1985" w:hanging="567"/>
      <w:jc w:val="both"/>
    </w:pPr>
    <w:rPr>
      <w:szCs w:val="20"/>
      <w:lang w:val="fr-FR"/>
    </w:rPr>
  </w:style>
  <w:style w:type="paragraph" w:customStyle="1" w:styleId="Point3">
    <w:name w:val="Point 3"/>
    <w:basedOn w:val="Normal"/>
    <w:rsid w:val="000E48BD"/>
    <w:pPr>
      <w:spacing w:before="120" w:after="120"/>
      <w:ind w:left="2552" w:hanging="567"/>
      <w:jc w:val="both"/>
    </w:pPr>
    <w:rPr>
      <w:szCs w:val="20"/>
      <w:lang w:val="fr-FR"/>
    </w:rPr>
  </w:style>
  <w:style w:type="paragraph" w:customStyle="1" w:styleId="Point4">
    <w:name w:val="Point 4"/>
    <w:basedOn w:val="Normal"/>
    <w:rsid w:val="000E48BD"/>
    <w:pPr>
      <w:spacing w:before="120" w:after="120"/>
      <w:ind w:left="3119" w:hanging="567"/>
      <w:jc w:val="both"/>
    </w:pPr>
    <w:rPr>
      <w:szCs w:val="20"/>
      <w:lang w:val="fr-FR"/>
    </w:rPr>
  </w:style>
  <w:style w:type="paragraph" w:customStyle="1" w:styleId="ManualHeading1">
    <w:name w:val="Manual Heading 1"/>
    <w:basedOn w:val="Heading1"/>
    <w:next w:val="Text1"/>
    <w:rsid w:val="000E48BD"/>
    <w:pPr>
      <w:ind w:left="0" w:firstLine="0"/>
    </w:pPr>
  </w:style>
  <w:style w:type="paragraph" w:customStyle="1" w:styleId="ManualHeading2">
    <w:name w:val="Manual Heading 2"/>
    <w:basedOn w:val="Heading2"/>
    <w:next w:val="Text2"/>
    <w:rsid w:val="000E48BD"/>
    <w:rPr>
      <w:szCs w:val="20"/>
    </w:rPr>
  </w:style>
  <w:style w:type="paragraph" w:customStyle="1" w:styleId="ManualHeading3">
    <w:name w:val="Manual Heading 3"/>
    <w:basedOn w:val="Heading3"/>
    <w:next w:val="Text3"/>
    <w:rsid w:val="000E48BD"/>
  </w:style>
  <w:style w:type="paragraph" w:customStyle="1" w:styleId="ManualHeading4">
    <w:name w:val="Manual Heading 4"/>
    <w:basedOn w:val="Heading4"/>
    <w:next w:val="Text4"/>
    <w:rsid w:val="000E48BD"/>
  </w:style>
  <w:style w:type="paragraph" w:customStyle="1" w:styleId="Considrant">
    <w:name w:val="Considérant"/>
    <w:basedOn w:val="Normal"/>
    <w:rsid w:val="000E48BD"/>
    <w:pPr>
      <w:numPr>
        <w:numId w:val="9"/>
      </w:numPr>
      <w:spacing w:before="120" w:after="120"/>
      <w:jc w:val="both"/>
    </w:pPr>
    <w:rPr>
      <w:szCs w:val="20"/>
      <w:lang w:val="fr-FR"/>
    </w:rPr>
  </w:style>
  <w:style w:type="paragraph" w:customStyle="1" w:styleId="ManualConsidrant">
    <w:name w:val="Manual Considérant"/>
    <w:basedOn w:val="Normal"/>
    <w:rsid w:val="000E48BD"/>
    <w:pPr>
      <w:spacing w:before="120" w:after="120"/>
      <w:ind w:left="709" w:hanging="709"/>
      <w:jc w:val="both"/>
    </w:pPr>
    <w:rPr>
      <w:szCs w:val="20"/>
      <w:lang w:val="fr-FR"/>
    </w:rPr>
  </w:style>
  <w:style w:type="paragraph" w:customStyle="1" w:styleId="Tiret0">
    <w:name w:val="Tiret 0"/>
    <w:basedOn w:val="Point0"/>
    <w:rsid w:val="000E48BD"/>
  </w:style>
  <w:style w:type="paragraph" w:customStyle="1" w:styleId="Tiret1">
    <w:name w:val="Tiret 1"/>
    <w:basedOn w:val="Point1"/>
    <w:rsid w:val="000E48BD"/>
  </w:style>
  <w:style w:type="paragraph" w:customStyle="1" w:styleId="Tiret2">
    <w:name w:val="Tiret 2"/>
    <w:basedOn w:val="Point2"/>
    <w:rsid w:val="000E48BD"/>
  </w:style>
  <w:style w:type="paragraph" w:customStyle="1" w:styleId="Tiret3">
    <w:name w:val="Tiret 3"/>
    <w:basedOn w:val="Point3"/>
    <w:rsid w:val="000E48BD"/>
  </w:style>
  <w:style w:type="paragraph" w:customStyle="1" w:styleId="Tiret4">
    <w:name w:val="Tiret 4"/>
    <w:basedOn w:val="Point4"/>
    <w:rsid w:val="000E48BD"/>
  </w:style>
  <w:style w:type="character" w:customStyle="1" w:styleId="Text2Char">
    <w:name w:val="Text 2 Char"/>
    <w:rsid w:val="000E48BD"/>
    <w:rPr>
      <w:sz w:val="24"/>
      <w:lang w:val="fr-FR" w:eastAsia="fr-BE" w:bidi="ar-SA"/>
    </w:rPr>
  </w:style>
  <w:style w:type="paragraph" w:customStyle="1" w:styleId="OmniPage275">
    <w:name w:val="OmniPage #275"/>
    <w:basedOn w:val="Normal"/>
    <w:rsid w:val="000E48BD"/>
    <w:pPr>
      <w:tabs>
        <w:tab w:val="left" w:pos="2625"/>
        <w:tab w:val="right" w:pos="6198"/>
      </w:tabs>
      <w:ind w:left="2100"/>
    </w:pPr>
    <w:rPr>
      <w:noProof/>
      <w:sz w:val="20"/>
      <w:szCs w:val="20"/>
      <w:lang w:val="fr-FR"/>
    </w:rPr>
  </w:style>
  <w:style w:type="paragraph" w:customStyle="1" w:styleId="Indent1">
    <w:name w:val="Indent 1"/>
    <w:basedOn w:val="Normal"/>
    <w:autoRedefine/>
    <w:rsid w:val="000E48BD"/>
    <w:pPr>
      <w:numPr>
        <w:numId w:val="10"/>
      </w:numPr>
      <w:tabs>
        <w:tab w:val="num" w:pos="2268"/>
      </w:tabs>
      <w:spacing w:after="60"/>
      <w:ind w:left="2268" w:hanging="425"/>
    </w:pPr>
  </w:style>
  <w:style w:type="paragraph" w:customStyle="1" w:styleId="Tableau">
    <w:name w:val="Tableau"/>
    <w:basedOn w:val="Normal"/>
    <w:autoRedefine/>
    <w:rsid w:val="000E48BD"/>
    <w:pPr>
      <w:widowControl w:val="0"/>
      <w:adjustRightInd w:val="0"/>
      <w:spacing w:before="60" w:after="60" w:line="360" w:lineRule="auto"/>
      <w:jc w:val="both"/>
      <w:textAlignment w:val="baseline"/>
    </w:pPr>
    <w:rPr>
      <w:sz w:val="22"/>
      <w:szCs w:val="22"/>
    </w:rPr>
  </w:style>
  <w:style w:type="paragraph" w:customStyle="1" w:styleId="REF">
    <w:name w:val="REF"/>
    <w:basedOn w:val="TextBoxNormal"/>
    <w:rsid w:val="000E48BD"/>
    <w:pPr>
      <w:tabs>
        <w:tab w:val="right" w:pos="2268"/>
      </w:tabs>
    </w:pPr>
    <w:rPr>
      <w:sz w:val="18"/>
      <w:lang w:val="fr-FR"/>
    </w:rPr>
  </w:style>
  <w:style w:type="paragraph" w:styleId="ListBullet">
    <w:name w:val="List Bullet"/>
    <w:basedOn w:val="Normal"/>
    <w:autoRedefine/>
    <w:rsid w:val="000E48BD"/>
    <w:pPr>
      <w:widowControl w:val="0"/>
      <w:numPr>
        <w:numId w:val="1"/>
      </w:numPr>
      <w:spacing w:line="360" w:lineRule="auto"/>
    </w:pPr>
    <w:rPr>
      <w:szCs w:val="20"/>
      <w:lang w:val="fr-FR"/>
    </w:rPr>
  </w:style>
  <w:style w:type="paragraph" w:customStyle="1" w:styleId="Style1">
    <w:name w:val="Style1"/>
    <w:basedOn w:val="Normal"/>
    <w:rsid w:val="000E48BD"/>
    <w:pPr>
      <w:numPr>
        <w:numId w:val="11"/>
      </w:numPr>
    </w:pPr>
  </w:style>
  <w:style w:type="paragraph" w:customStyle="1" w:styleId="souligne">
    <w:name w:val="souligne"/>
    <w:rsid w:val="000E48BD"/>
    <w:pPr>
      <w:pBdr>
        <w:bottom w:val="single" w:sz="6" w:space="1" w:color="auto"/>
      </w:pBdr>
    </w:pPr>
    <w:rPr>
      <w:rFonts w:ascii="AvantGarde" w:hAnsi="AvantGarde"/>
      <w:lang w:val="fr-FR" w:eastAsia="fr-FR"/>
    </w:rPr>
  </w:style>
  <w:style w:type="character" w:customStyle="1" w:styleId="FootnoteTextChar">
    <w:name w:val="Footnote Text Char"/>
    <w:link w:val="FootnoteText"/>
    <w:semiHidden/>
    <w:rsid w:val="000E48BD"/>
    <w:rPr>
      <w:sz w:val="24"/>
      <w:lang w:eastAsia="fr-BE"/>
    </w:rPr>
  </w:style>
  <w:style w:type="character" w:customStyle="1" w:styleId="BalloonTextChar">
    <w:name w:val="Balloon Text Char"/>
    <w:link w:val="BalloonText"/>
    <w:uiPriority w:val="99"/>
    <w:semiHidden/>
    <w:rsid w:val="000E48BD"/>
    <w:rPr>
      <w:rFonts w:ascii="Tahoma" w:hAnsi="Tahoma" w:cs="Tahoma"/>
      <w:sz w:val="16"/>
      <w:szCs w:val="16"/>
      <w:lang w:val="fr-BE" w:eastAsia="fr-BE"/>
    </w:rPr>
  </w:style>
  <w:style w:type="numbering" w:customStyle="1" w:styleId="NoList1">
    <w:name w:val="No List1"/>
    <w:next w:val="NoList"/>
    <w:uiPriority w:val="99"/>
    <w:semiHidden/>
    <w:unhideWhenUsed/>
    <w:rsid w:val="000E48BD"/>
  </w:style>
  <w:style w:type="numbering" w:customStyle="1" w:styleId="NoList11">
    <w:name w:val="No List11"/>
    <w:next w:val="NoList"/>
    <w:semiHidden/>
    <w:rsid w:val="000E48BD"/>
  </w:style>
  <w:style w:type="character" w:customStyle="1" w:styleId="HeaderChar">
    <w:name w:val="Header Char"/>
    <w:link w:val="Header"/>
    <w:rsid w:val="000E48BD"/>
    <w:rPr>
      <w:noProof/>
      <w:sz w:val="24"/>
      <w:lang w:eastAsia="fr-BE"/>
    </w:rPr>
  </w:style>
  <w:style w:type="character" w:customStyle="1" w:styleId="DocumentMapChar">
    <w:name w:val="Document Map Char"/>
    <w:link w:val="DocumentMap"/>
    <w:semiHidden/>
    <w:rsid w:val="000E48BD"/>
    <w:rPr>
      <w:rFonts w:ascii="Tahoma" w:hAnsi="Tahoma" w:cs="Tahoma"/>
      <w:sz w:val="24"/>
      <w:szCs w:val="24"/>
      <w:shd w:val="clear" w:color="auto" w:fill="000080"/>
      <w:lang w:val="fr-BE" w:eastAsia="fr-BE"/>
    </w:rPr>
  </w:style>
  <w:style w:type="paragraph" w:customStyle="1" w:styleId="Char1CharCharChar">
    <w:name w:val="Char1 Char Char Char"/>
    <w:basedOn w:val="Normal"/>
    <w:rsid w:val="000E48BD"/>
    <w:pPr>
      <w:spacing w:after="160" w:line="240" w:lineRule="exact"/>
    </w:pPr>
    <w:rPr>
      <w:rFonts w:ascii="Tahoma" w:hAnsi="Tahoma"/>
      <w:sz w:val="20"/>
      <w:szCs w:val="20"/>
      <w:lang w:val="en-US" w:eastAsia="en-US"/>
    </w:rPr>
  </w:style>
  <w:style w:type="character" w:styleId="FollowedHyperlink">
    <w:name w:val="FollowedHyperlink"/>
    <w:uiPriority w:val="99"/>
    <w:semiHidden/>
    <w:unhideWhenUsed/>
    <w:rsid w:val="000E48BD"/>
    <w:rPr>
      <w:color w:val="800080"/>
      <w:u w:val="single"/>
    </w:rPr>
  </w:style>
  <w:style w:type="paragraph" w:customStyle="1" w:styleId="xl65">
    <w:name w:val="xl65"/>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0E48B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0E48B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1">
    <w:name w:val="xl71"/>
    <w:basedOn w:val="Normal"/>
    <w:rsid w:val="000E48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E48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0E48B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5">
    <w:name w:val="xl75"/>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6">
    <w:name w:val="xl76"/>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77">
    <w:name w:val="xl77"/>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78">
    <w:name w:val="xl78"/>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style>
  <w:style w:type="paragraph" w:customStyle="1" w:styleId="xl79">
    <w:name w:val="xl79"/>
    <w:basedOn w:val="Normal"/>
    <w:rsid w:val="000E48BD"/>
    <w:pPr>
      <w:spacing w:before="100" w:beforeAutospacing="1" w:after="100" w:afterAutospacing="1"/>
      <w:jc w:val="center"/>
    </w:pPr>
  </w:style>
  <w:style w:type="paragraph" w:customStyle="1" w:styleId="xl80">
    <w:name w:val="xl80"/>
    <w:basedOn w:val="Normal"/>
    <w:rsid w:val="000E48BD"/>
    <w:pPr>
      <w:pBdr>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1">
    <w:name w:val="xl81"/>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2">
    <w:name w:val="xl82"/>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3">
    <w:name w:val="xl83"/>
    <w:basedOn w:val="Normal"/>
    <w:rsid w:val="000E48BD"/>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84">
    <w:name w:val="xl84"/>
    <w:basedOn w:val="Normal"/>
    <w:rsid w:val="000E48BD"/>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5">
    <w:name w:val="xl85"/>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6">
    <w:name w:val="xl86"/>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style>
  <w:style w:type="paragraph" w:customStyle="1" w:styleId="xl87">
    <w:name w:val="xl87"/>
    <w:basedOn w:val="Normal"/>
    <w:rsid w:val="000E48BD"/>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88">
    <w:name w:val="xl88"/>
    <w:basedOn w:val="Normal"/>
    <w:rsid w:val="000E48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0E48BD"/>
    <w:pPr>
      <w:shd w:val="clear" w:color="000000" w:fill="F2F2F2"/>
      <w:spacing w:before="100" w:beforeAutospacing="1" w:after="100" w:afterAutospacing="1"/>
    </w:pPr>
  </w:style>
  <w:style w:type="numbering" w:customStyle="1" w:styleId="Heading11">
    <w:name w:val="Heading 11"/>
    <w:uiPriority w:val="99"/>
    <w:rsid w:val="000E48BD"/>
    <w:pPr>
      <w:numPr>
        <w:numId w:val="33"/>
      </w:numPr>
    </w:pPr>
  </w:style>
  <w:style w:type="numbering" w:customStyle="1" w:styleId="mijnmultilevellist">
    <w:name w:val="mijn multilevel list"/>
    <w:uiPriority w:val="99"/>
    <w:rsid w:val="000E48BD"/>
    <w:pPr>
      <w:numPr>
        <w:numId w:val="34"/>
      </w:numPr>
    </w:pPr>
  </w:style>
  <w:style w:type="paragraph" w:styleId="TOCHeading">
    <w:name w:val="TOC Heading"/>
    <w:basedOn w:val="Heading1"/>
    <w:next w:val="Normal"/>
    <w:uiPriority w:val="39"/>
    <w:semiHidden/>
    <w:unhideWhenUsed/>
    <w:qFormat/>
    <w:rsid w:val="000E48BD"/>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 w:type="paragraph" w:styleId="TOC1">
    <w:name w:val="toc 1"/>
    <w:basedOn w:val="Normal"/>
    <w:next w:val="Normal"/>
    <w:autoRedefine/>
    <w:uiPriority w:val="39"/>
    <w:unhideWhenUsed/>
    <w:qFormat/>
    <w:rsid w:val="000E48BD"/>
    <w:pPr>
      <w:spacing w:line="360" w:lineRule="auto"/>
    </w:pPr>
    <w:rPr>
      <w:rFonts w:eastAsia="Calibri" w:cs="Arial"/>
      <w:szCs w:val="22"/>
      <w:lang w:val="en-US" w:eastAsia="en-US"/>
    </w:rPr>
  </w:style>
  <w:style w:type="paragraph" w:styleId="TOC2">
    <w:name w:val="toc 2"/>
    <w:basedOn w:val="Normal"/>
    <w:next w:val="Normal"/>
    <w:autoRedefine/>
    <w:uiPriority w:val="39"/>
    <w:unhideWhenUsed/>
    <w:qFormat/>
    <w:rsid w:val="000E48BD"/>
    <w:pPr>
      <w:spacing w:line="360" w:lineRule="auto"/>
      <w:ind w:left="240"/>
    </w:pPr>
    <w:rPr>
      <w:rFonts w:eastAsia="Calibri" w:cs="Arial"/>
      <w:szCs w:val="22"/>
      <w:lang w:val="en-US" w:eastAsia="en-US"/>
    </w:rPr>
  </w:style>
  <w:style w:type="paragraph" w:styleId="TOC3">
    <w:name w:val="toc 3"/>
    <w:basedOn w:val="Normal"/>
    <w:next w:val="Normal"/>
    <w:autoRedefine/>
    <w:uiPriority w:val="39"/>
    <w:unhideWhenUsed/>
    <w:qFormat/>
    <w:rsid w:val="000E48BD"/>
    <w:pPr>
      <w:spacing w:line="360" w:lineRule="auto"/>
      <w:ind w:left="480"/>
    </w:pPr>
    <w:rPr>
      <w:rFonts w:eastAsia="Calibri" w:cs="Arial"/>
      <w:szCs w:val="22"/>
      <w:lang w:val="en-US" w:eastAsia="en-US"/>
    </w:rPr>
  </w:style>
  <w:style w:type="paragraph" w:styleId="TOC4">
    <w:name w:val="toc 4"/>
    <w:basedOn w:val="Normal"/>
    <w:next w:val="Normal"/>
    <w:autoRedefine/>
    <w:uiPriority w:val="39"/>
    <w:unhideWhenUsed/>
    <w:rsid w:val="000E48BD"/>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E48B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E48B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E48B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E48B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E48BD"/>
    <w:pPr>
      <w:spacing w:after="100" w:line="276" w:lineRule="auto"/>
      <w:ind w:left="1760"/>
    </w:pPr>
    <w:rPr>
      <w:rFonts w:ascii="Calibri" w:hAnsi="Calibri" w:cs="Arial"/>
      <w:sz w:val="22"/>
      <w:szCs w:val="22"/>
    </w:rPr>
  </w:style>
  <w:style w:type="table" w:customStyle="1" w:styleId="TableGrid1">
    <w:name w:val="Table Grid1"/>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E48BD"/>
    <w:rPr>
      <w:sz w:val="16"/>
      <w:szCs w:val="16"/>
    </w:rPr>
  </w:style>
  <w:style w:type="paragraph" w:styleId="CommentText">
    <w:name w:val="annotation text"/>
    <w:basedOn w:val="Normal"/>
    <w:link w:val="CommentTextChar"/>
    <w:uiPriority w:val="99"/>
    <w:semiHidden/>
    <w:unhideWhenUsed/>
    <w:rsid w:val="000E48BD"/>
    <w:rPr>
      <w:sz w:val="20"/>
      <w:szCs w:val="20"/>
      <w:lang w:val="fr-FR" w:eastAsia="fr-FR"/>
    </w:rPr>
  </w:style>
  <w:style w:type="character" w:customStyle="1" w:styleId="CommentTextChar">
    <w:name w:val="Comment Text Char"/>
    <w:link w:val="CommentText"/>
    <w:uiPriority w:val="99"/>
    <w:semiHidden/>
    <w:rsid w:val="000E48BD"/>
    <w:rPr>
      <w:lang w:val="fr-FR" w:eastAsia="fr-FR"/>
    </w:rPr>
  </w:style>
  <w:style w:type="paragraph" w:styleId="CommentSubject">
    <w:name w:val="annotation subject"/>
    <w:basedOn w:val="CommentText"/>
    <w:next w:val="CommentText"/>
    <w:link w:val="CommentSubjectChar"/>
    <w:uiPriority w:val="99"/>
    <w:semiHidden/>
    <w:unhideWhenUsed/>
    <w:rsid w:val="000E48BD"/>
    <w:rPr>
      <w:b/>
      <w:bCs/>
    </w:rPr>
  </w:style>
  <w:style w:type="character" w:customStyle="1" w:styleId="CommentSubjectChar">
    <w:name w:val="Comment Subject Char"/>
    <w:link w:val="CommentSubject"/>
    <w:uiPriority w:val="99"/>
    <w:semiHidden/>
    <w:rsid w:val="000E48BD"/>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fr-BE"/>
    </w:rPr>
  </w:style>
  <w:style w:type="paragraph" w:styleId="Heading1">
    <w:name w:val="heading 1"/>
    <w:aliases w:val="T1"/>
    <w:basedOn w:val="Normal"/>
    <w:next w:val="Normal"/>
    <w:link w:val="Heading1Char"/>
    <w:qFormat/>
    <w:rsid w:val="00EC1893"/>
    <w:pPr>
      <w:keepNext/>
      <w:numPr>
        <w:numId w:val="6"/>
      </w:numPr>
      <w:spacing w:before="360" w:after="120"/>
      <w:jc w:val="both"/>
      <w:outlineLvl w:val="0"/>
    </w:pPr>
    <w:rPr>
      <w:b/>
      <w:smallCaps/>
      <w:szCs w:val="20"/>
      <w:lang w:val="fr-FR"/>
    </w:rPr>
  </w:style>
  <w:style w:type="paragraph" w:styleId="Heading2">
    <w:name w:val="heading 2"/>
    <w:basedOn w:val="Normal"/>
    <w:next w:val="Normal"/>
    <w:link w:val="Heading2Char"/>
    <w:qFormat/>
    <w:rsid w:val="00EC1893"/>
    <w:pPr>
      <w:keepNext/>
      <w:numPr>
        <w:ilvl w:val="1"/>
        <w:numId w:val="6"/>
      </w:numPr>
      <w:spacing w:before="120" w:after="120"/>
      <w:jc w:val="both"/>
      <w:outlineLvl w:val="1"/>
    </w:pPr>
    <w:rPr>
      <w:b/>
      <w:lang w:val="fr-FR"/>
    </w:rPr>
  </w:style>
  <w:style w:type="paragraph" w:styleId="Heading3">
    <w:name w:val="heading 3"/>
    <w:basedOn w:val="Normal"/>
    <w:next w:val="Normal"/>
    <w:link w:val="Heading3Char"/>
    <w:qFormat/>
    <w:rsid w:val="00EC1893"/>
    <w:pPr>
      <w:keepNext/>
      <w:numPr>
        <w:ilvl w:val="2"/>
        <w:numId w:val="6"/>
      </w:numPr>
      <w:spacing w:before="120" w:after="120"/>
      <w:jc w:val="both"/>
      <w:outlineLvl w:val="2"/>
    </w:pPr>
    <w:rPr>
      <w:i/>
      <w:szCs w:val="20"/>
      <w:lang w:val="fr-FR"/>
    </w:rPr>
  </w:style>
  <w:style w:type="paragraph" w:styleId="Heading4">
    <w:name w:val="heading 4"/>
    <w:basedOn w:val="Normal"/>
    <w:next w:val="Normal"/>
    <w:link w:val="Heading4Char"/>
    <w:qFormat/>
    <w:rsid w:val="00EC1893"/>
    <w:pPr>
      <w:keepNext/>
      <w:numPr>
        <w:ilvl w:val="3"/>
        <w:numId w:val="6"/>
      </w:numPr>
      <w:spacing w:before="120" w:after="120"/>
      <w:jc w:val="both"/>
      <w:outlineLvl w:val="3"/>
    </w:pPr>
    <w:rPr>
      <w:szCs w:val="20"/>
      <w:lang w:val="fr-FR"/>
    </w:rPr>
  </w:style>
  <w:style w:type="paragraph" w:styleId="Heading5">
    <w:name w:val="heading 5"/>
    <w:basedOn w:val="Normal"/>
    <w:next w:val="Normal"/>
    <w:link w:val="Heading5Char"/>
    <w:qFormat/>
    <w:rsid w:val="000E48BD"/>
    <w:pPr>
      <w:keepNext/>
      <w:ind w:left="567" w:hanging="567"/>
      <w:outlineLvl w:val="4"/>
    </w:pPr>
    <w:rPr>
      <w:b/>
      <w:lang w:eastAsia="fr-FR"/>
    </w:rPr>
  </w:style>
  <w:style w:type="paragraph" w:styleId="Heading6">
    <w:name w:val="heading 6"/>
    <w:basedOn w:val="Normal"/>
    <w:next w:val="Normal"/>
    <w:link w:val="Heading6Char"/>
    <w:uiPriority w:val="9"/>
    <w:semiHidden/>
    <w:unhideWhenUsed/>
    <w:qFormat/>
    <w:rsid w:val="000E48BD"/>
    <w:pPr>
      <w:spacing w:before="240" w:after="60" w:line="360" w:lineRule="auto"/>
      <w:ind w:left="1152" w:hanging="1152"/>
      <w:outlineLvl w:val="5"/>
    </w:pPr>
    <w:rPr>
      <w:rFonts w:ascii="Calibri" w:hAnsi="Calibri" w:cs="Arial"/>
      <w:b/>
      <w:bCs/>
      <w:sz w:val="22"/>
      <w:szCs w:val="22"/>
      <w:lang w:val="en-US" w:eastAsia="en-US"/>
    </w:rPr>
  </w:style>
  <w:style w:type="paragraph" w:styleId="Heading7">
    <w:name w:val="heading 7"/>
    <w:basedOn w:val="Normal"/>
    <w:next w:val="Normal"/>
    <w:link w:val="Heading7Char"/>
    <w:uiPriority w:val="9"/>
    <w:semiHidden/>
    <w:unhideWhenUsed/>
    <w:qFormat/>
    <w:rsid w:val="000E48BD"/>
    <w:pPr>
      <w:spacing w:before="240" w:after="60" w:line="360" w:lineRule="auto"/>
      <w:ind w:left="1296" w:hanging="1296"/>
      <w:outlineLvl w:val="6"/>
    </w:pPr>
    <w:rPr>
      <w:rFonts w:ascii="Calibri" w:hAnsi="Calibri" w:cs="Arial"/>
      <w:lang w:val="en-US" w:eastAsia="en-US"/>
    </w:rPr>
  </w:style>
  <w:style w:type="paragraph" w:styleId="Heading8">
    <w:name w:val="heading 8"/>
    <w:basedOn w:val="Normal"/>
    <w:next w:val="Normal"/>
    <w:link w:val="Heading8Char"/>
    <w:uiPriority w:val="9"/>
    <w:semiHidden/>
    <w:unhideWhenUsed/>
    <w:qFormat/>
    <w:rsid w:val="000E48BD"/>
    <w:pPr>
      <w:spacing w:before="240" w:after="60" w:line="360" w:lineRule="auto"/>
      <w:ind w:left="1440" w:hanging="1440"/>
      <w:outlineLvl w:val="7"/>
    </w:pPr>
    <w:rPr>
      <w:rFonts w:ascii="Calibri" w:hAnsi="Calibri" w:cs="Arial"/>
      <w:i/>
      <w:iCs/>
      <w:lang w:val="en-US" w:eastAsia="en-US"/>
    </w:rPr>
  </w:style>
  <w:style w:type="paragraph" w:styleId="Heading9">
    <w:name w:val="heading 9"/>
    <w:basedOn w:val="Normal"/>
    <w:next w:val="Normal"/>
    <w:link w:val="Heading9Char"/>
    <w:uiPriority w:val="9"/>
    <w:semiHidden/>
    <w:unhideWhenUsed/>
    <w:qFormat/>
    <w:rsid w:val="000E48BD"/>
    <w:pPr>
      <w:spacing w:before="240" w:after="60" w:line="360" w:lineRule="auto"/>
      <w:ind w:left="1584" w:hanging="1584"/>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768D6"/>
    <w:rPr>
      <w:color w:val="0000FF"/>
      <w:u w:val="single"/>
    </w:rPr>
  </w:style>
  <w:style w:type="paragraph" w:customStyle="1" w:styleId="Telefax">
    <w:name w:val="Telefax"/>
    <w:basedOn w:val="Normal"/>
    <w:next w:val="Normal"/>
    <w:rsid w:val="00907492"/>
    <w:pPr>
      <w:widowControl w:val="0"/>
      <w:spacing w:before="1400"/>
    </w:pPr>
    <w:rPr>
      <w:rFonts w:ascii="Arial" w:hAnsi="Arial"/>
      <w:b/>
      <w:sz w:val="36"/>
      <w:szCs w:val="20"/>
      <w:lang w:val="en-GB"/>
    </w:rPr>
  </w:style>
  <w:style w:type="character" w:styleId="FootnoteReference">
    <w:name w:val="footnote reference"/>
    <w:semiHidden/>
    <w:rsid w:val="00907492"/>
    <w:rPr>
      <w:vertAlign w:val="superscript"/>
    </w:rPr>
  </w:style>
  <w:style w:type="paragraph" w:styleId="FootnoteText">
    <w:name w:val="footnote text"/>
    <w:basedOn w:val="Normal"/>
    <w:link w:val="FootnoteTextChar"/>
    <w:semiHidden/>
    <w:rsid w:val="00907492"/>
    <w:pPr>
      <w:widowControl w:val="0"/>
      <w:ind w:left="567" w:hanging="567"/>
    </w:pPr>
    <w:rPr>
      <w:szCs w:val="20"/>
      <w:lang w:val="en-GB"/>
    </w:rPr>
  </w:style>
  <w:style w:type="paragraph" w:styleId="Header">
    <w:name w:val="header"/>
    <w:basedOn w:val="Normal"/>
    <w:link w:val="HeaderChar"/>
    <w:rsid w:val="00907492"/>
    <w:pPr>
      <w:widowControl w:val="0"/>
      <w:tabs>
        <w:tab w:val="center" w:pos="4820"/>
        <w:tab w:val="right" w:pos="7371"/>
        <w:tab w:val="right" w:pos="9639"/>
      </w:tabs>
    </w:pPr>
    <w:rPr>
      <w:noProof/>
      <w:szCs w:val="20"/>
      <w:lang w:val="en-GB"/>
    </w:rPr>
  </w:style>
  <w:style w:type="paragraph" w:styleId="BodyTextIndent2">
    <w:name w:val="Body Text Indent 2"/>
    <w:basedOn w:val="Normal"/>
    <w:rsid w:val="00907492"/>
    <w:pPr>
      <w:widowControl w:val="0"/>
      <w:spacing w:line="360" w:lineRule="auto"/>
      <w:ind w:left="1134" w:hanging="567"/>
    </w:pPr>
    <w:rPr>
      <w:szCs w:val="20"/>
      <w:lang w:val="fr-FR"/>
    </w:rPr>
  </w:style>
  <w:style w:type="paragraph" w:customStyle="1" w:styleId="SG">
    <w:name w:val="SG"/>
    <w:basedOn w:val="TextBoxNormal"/>
    <w:next w:val="TextBoxNormal"/>
    <w:rsid w:val="00907492"/>
    <w:pPr>
      <w:tabs>
        <w:tab w:val="right" w:pos="2268"/>
      </w:tabs>
      <w:spacing w:before="60" w:after="80"/>
    </w:pPr>
    <w:rPr>
      <w:b/>
      <w:i/>
      <w:lang w:val="fr-BE"/>
    </w:rPr>
  </w:style>
  <w:style w:type="paragraph" w:customStyle="1" w:styleId="DG">
    <w:name w:val="DG"/>
    <w:basedOn w:val="TextBoxNormal"/>
    <w:rsid w:val="00907492"/>
    <w:pPr>
      <w:tabs>
        <w:tab w:val="right" w:pos="2268"/>
      </w:tabs>
      <w:spacing w:line="180" w:lineRule="exact"/>
    </w:pPr>
    <w:rPr>
      <w:i/>
      <w:sz w:val="17"/>
      <w:lang w:val="fr-BE"/>
    </w:rPr>
  </w:style>
  <w:style w:type="paragraph" w:customStyle="1" w:styleId="ADR">
    <w:name w:val="ADR"/>
    <w:basedOn w:val="TextBoxNormal"/>
    <w:rsid w:val="00907492"/>
    <w:pPr>
      <w:tabs>
        <w:tab w:val="right" w:pos="2268"/>
      </w:tabs>
      <w:spacing w:line="240" w:lineRule="exact"/>
    </w:pPr>
    <w:rPr>
      <w:sz w:val="15"/>
    </w:rPr>
  </w:style>
  <w:style w:type="paragraph" w:customStyle="1" w:styleId="CUE">
    <w:name w:val="CUE"/>
    <w:basedOn w:val="TextBoxNormal"/>
    <w:next w:val="TextBoxNormal"/>
    <w:rsid w:val="00907492"/>
    <w:pPr>
      <w:spacing w:line="300" w:lineRule="exact"/>
      <w:jc w:val="right"/>
    </w:pPr>
    <w:rPr>
      <w:b/>
      <w:sz w:val="26"/>
    </w:rPr>
  </w:style>
  <w:style w:type="paragraph" w:customStyle="1" w:styleId="TextBoxNormal">
    <w:name w:val="TextBoxNormal"/>
    <w:basedOn w:val="Normal"/>
    <w:rsid w:val="00907492"/>
    <w:rPr>
      <w:rFonts w:ascii="Arial Narrow" w:hAnsi="Arial Narrow"/>
      <w:sz w:val="19"/>
      <w:szCs w:val="20"/>
      <w:lang w:val="en-GB"/>
    </w:rPr>
  </w:style>
  <w:style w:type="paragraph" w:styleId="DocumentMap">
    <w:name w:val="Document Map"/>
    <w:basedOn w:val="Normal"/>
    <w:link w:val="DocumentMapChar"/>
    <w:semiHidden/>
    <w:rsid w:val="005558D7"/>
    <w:pPr>
      <w:shd w:val="clear" w:color="auto" w:fill="000080"/>
    </w:pPr>
    <w:rPr>
      <w:rFonts w:ascii="Tahoma" w:hAnsi="Tahoma" w:cs="Tahoma"/>
    </w:rPr>
  </w:style>
  <w:style w:type="paragraph" w:styleId="Footer">
    <w:name w:val="footer"/>
    <w:basedOn w:val="Normal"/>
    <w:link w:val="FooterChar"/>
    <w:rsid w:val="008D5DBD"/>
    <w:pPr>
      <w:widowControl w:val="0"/>
      <w:tabs>
        <w:tab w:val="center" w:pos="4820"/>
        <w:tab w:val="center" w:pos="7371"/>
        <w:tab w:val="right" w:pos="9639"/>
      </w:tabs>
    </w:pPr>
    <w:rPr>
      <w:szCs w:val="20"/>
      <w:lang w:val="fr-FR"/>
    </w:rPr>
  </w:style>
  <w:style w:type="paragraph" w:customStyle="1" w:styleId="EntRefer">
    <w:name w:val="EntRefer"/>
    <w:basedOn w:val="Normal"/>
    <w:rsid w:val="008D5DBD"/>
    <w:pPr>
      <w:widowControl w:val="0"/>
    </w:pPr>
    <w:rPr>
      <w:b/>
      <w:szCs w:val="20"/>
      <w:lang w:val="fr-FR"/>
    </w:rPr>
  </w:style>
  <w:style w:type="paragraph" w:styleId="BalloonText">
    <w:name w:val="Balloon Text"/>
    <w:basedOn w:val="Normal"/>
    <w:link w:val="BalloonTextChar"/>
    <w:uiPriority w:val="99"/>
    <w:semiHidden/>
    <w:rsid w:val="00E33462"/>
    <w:rPr>
      <w:rFonts w:ascii="Tahoma" w:hAnsi="Tahoma" w:cs="Tahoma"/>
      <w:sz w:val="16"/>
      <w:szCs w:val="16"/>
    </w:rPr>
  </w:style>
  <w:style w:type="paragraph" w:customStyle="1" w:styleId="CharChar">
    <w:name w:val="Char Char"/>
    <w:basedOn w:val="Normal"/>
    <w:next w:val="Normal"/>
    <w:rsid w:val="003222E9"/>
    <w:pPr>
      <w:spacing w:after="160" w:line="240" w:lineRule="exact"/>
    </w:pPr>
    <w:rPr>
      <w:rFonts w:ascii="Tahoma" w:hAnsi="Tahoma"/>
      <w:szCs w:val="20"/>
      <w:lang w:val="en-US" w:eastAsia="en-US"/>
    </w:rPr>
  </w:style>
  <w:style w:type="paragraph" w:customStyle="1" w:styleId="Car">
    <w:name w:val="Car"/>
    <w:basedOn w:val="Normal"/>
    <w:next w:val="Normal"/>
    <w:rsid w:val="00430217"/>
    <w:pPr>
      <w:spacing w:after="160" w:line="240" w:lineRule="exact"/>
    </w:pPr>
    <w:rPr>
      <w:rFonts w:ascii="Tahoma" w:hAnsi="Tahoma"/>
      <w:szCs w:val="20"/>
      <w:lang w:val="en-US" w:eastAsia="en-US"/>
    </w:rPr>
  </w:style>
  <w:style w:type="character" w:customStyle="1" w:styleId="Heading1Char">
    <w:name w:val="Heading 1 Char"/>
    <w:aliases w:val="T1 Char"/>
    <w:link w:val="Heading1"/>
    <w:rsid w:val="00EC1893"/>
    <w:rPr>
      <w:b/>
      <w:smallCaps/>
      <w:sz w:val="24"/>
      <w:lang w:val="fr-FR" w:eastAsia="fr-BE"/>
    </w:rPr>
  </w:style>
  <w:style w:type="character" w:customStyle="1" w:styleId="Heading2Char">
    <w:name w:val="Heading 2 Char"/>
    <w:link w:val="Heading2"/>
    <w:rsid w:val="00EC1893"/>
    <w:rPr>
      <w:b/>
      <w:sz w:val="24"/>
      <w:szCs w:val="24"/>
      <w:lang w:val="fr-FR" w:eastAsia="fr-BE"/>
    </w:rPr>
  </w:style>
  <w:style w:type="character" w:customStyle="1" w:styleId="Heading3Char">
    <w:name w:val="Heading 3 Char"/>
    <w:link w:val="Heading3"/>
    <w:rsid w:val="00EC1893"/>
    <w:rPr>
      <w:i/>
      <w:sz w:val="24"/>
      <w:lang w:val="fr-FR" w:eastAsia="fr-BE"/>
    </w:rPr>
  </w:style>
  <w:style w:type="character" w:customStyle="1" w:styleId="Heading4Char">
    <w:name w:val="Heading 4 Char"/>
    <w:link w:val="Heading4"/>
    <w:rsid w:val="00EC1893"/>
    <w:rPr>
      <w:sz w:val="24"/>
      <w:lang w:val="fr-FR" w:eastAsia="fr-BE"/>
    </w:rPr>
  </w:style>
  <w:style w:type="character" w:customStyle="1" w:styleId="FooterChar">
    <w:name w:val="Footer Char"/>
    <w:link w:val="Footer"/>
    <w:rsid w:val="00FD54AF"/>
    <w:rPr>
      <w:sz w:val="24"/>
      <w:lang w:eastAsia="fr-BE"/>
    </w:rPr>
  </w:style>
  <w:style w:type="character" w:customStyle="1" w:styleId="Heading5Char">
    <w:name w:val="Heading 5 Char"/>
    <w:link w:val="Heading5"/>
    <w:rsid w:val="000E48BD"/>
    <w:rPr>
      <w:b/>
      <w:sz w:val="24"/>
      <w:szCs w:val="24"/>
      <w:lang w:val="fr-BE" w:eastAsia="fr-FR"/>
    </w:rPr>
  </w:style>
  <w:style w:type="character" w:customStyle="1" w:styleId="Heading6Char">
    <w:name w:val="Heading 6 Char"/>
    <w:link w:val="Heading6"/>
    <w:uiPriority w:val="9"/>
    <w:semiHidden/>
    <w:rsid w:val="000E48BD"/>
    <w:rPr>
      <w:rFonts w:ascii="Calibri" w:hAnsi="Calibri" w:cs="Arial"/>
      <w:b/>
      <w:bCs/>
      <w:sz w:val="22"/>
      <w:szCs w:val="22"/>
      <w:lang w:val="en-US" w:eastAsia="en-US"/>
    </w:rPr>
  </w:style>
  <w:style w:type="character" w:customStyle="1" w:styleId="Heading7Char">
    <w:name w:val="Heading 7 Char"/>
    <w:link w:val="Heading7"/>
    <w:uiPriority w:val="9"/>
    <w:semiHidden/>
    <w:rsid w:val="000E48BD"/>
    <w:rPr>
      <w:rFonts w:ascii="Calibri" w:hAnsi="Calibri" w:cs="Arial"/>
      <w:sz w:val="24"/>
      <w:szCs w:val="24"/>
      <w:lang w:val="en-US" w:eastAsia="en-US"/>
    </w:rPr>
  </w:style>
  <w:style w:type="character" w:customStyle="1" w:styleId="Heading8Char">
    <w:name w:val="Heading 8 Char"/>
    <w:link w:val="Heading8"/>
    <w:uiPriority w:val="9"/>
    <w:semiHidden/>
    <w:rsid w:val="000E48BD"/>
    <w:rPr>
      <w:rFonts w:ascii="Calibri" w:hAnsi="Calibri" w:cs="Arial"/>
      <w:i/>
      <w:iCs/>
      <w:sz w:val="24"/>
      <w:szCs w:val="24"/>
      <w:lang w:val="en-US" w:eastAsia="en-US"/>
    </w:rPr>
  </w:style>
  <w:style w:type="character" w:customStyle="1" w:styleId="Heading9Char">
    <w:name w:val="Heading 9 Char"/>
    <w:link w:val="Heading9"/>
    <w:uiPriority w:val="9"/>
    <w:semiHidden/>
    <w:rsid w:val="000E48BD"/>
    <w:rPr>
      <w:rFonts w:ascii="Cambria" w:hAnsi="Cambria"/>
      <w:sz w:val="22"/>
      <w:szCs w:val="22"/>
      <w:lang w:val="en-US" w:eastAsia="en-US"/>
    </w:rPr>
  </w:style>
  <w:style w:type="paragraph" w:customStyle="1" w:styleId="Text1">
    <w:name w:val="Text 1"/>
    <w:basedOn w:val="Normal"/>
    <w:rsid w:val="000E48BD"/>
    <w:pPr>
      <w:spacing w:before="120" w:after="120"/>
      <w:ind w:left="851"/>
      <w:jc w:val="both"/>
    </w:pPr>
    <w:rPr>
      <w:szCs w:val="20"/>
      <w:lang w:val="fr-FR"/>
    </w:rPr>
  </w:style>
  <w:style w:type="paragraph" w:customStyle="1" w:styleId="Text2">
    <w:name w:val="Text 2"/>
    <w:basedOn w:val="Normal"/>
    <w:rsid w:val="000E48BD"/>
    <w:pPr>
      <w:spacing w:before="120" w:after="120"/>
      <w:ind w:left="851"/>
      <w:jc w:val="both"/>
    </w:pPr>
    <w:rPr>
      <w:szCs w:val="20"/>
      <w:lang w:val="fr-FR"/>
    </w:rPr>
  </w:style>
  <w:style w:type="paragraph" w:customStyle="1" w:styleId="Text3">
    <w:name w:val="Text 3"/>
    <w:basedOn w:val="Normal"/>
    <w:rsid w:val="000E48BD"/>
    <w:pPr>
      <w:spacing w:before="120" w:after="120"/>
      <w:ind w:left="851"/>
      <w:jc w:val="both"/>
    </w:pPr>
    <w:rPr>
      <w:szCs w:val="20"/>
      <w:lang w:val="fr-FR"/>
    </w:rPr>
  </w:style>
  <w:style w:type="paragraph" w:customStyle="1" w:styleId="Text4">
    <w:name w:val="Text 4"/>
    <w:basedOn w:val="Normal"/>
    <w:rsid w:val="000E48BD"/>
    <w:pPr>
      <w:spacing w:before="120" w:after="120"/>
      <w:ind w:left="851"/>
      <w:jc w:val="both"/>
    </w:pPr>
    <w:rPr>
      <w:szCs w:val="20"/>
      <w:lang w:val="fr-FR"/>
    </w:rPr>
  </w:style>
  <w:style w:type="paragraph" w:styleId="Title">
    <w:name w:val="Title"/>
    <w:basedOn w:val="Normal"/>
    <w:link w:val="TitleChar"/>
    <w:qFormat/>
    <w:rsid w:val="000E48BD"/>
    <w:pPr>
      <w:widowControl w:val="0"/>
      <w:jc w:val="center"/>
    </w:pPr>
    <w:rPr>
      <w:b/>
      <w:szCs w:val="20"/>
      <w:u w:val="single"/>
      <w:lang w:val="fr-FR"/>
    </w:rPr>
  </w:style>
  <w:style w:type="character" w:customStyle="1" w:styleId="TitleChar">
    <w:name w:val="Title Char"/>
    <w:link w:val="Title"/>
    <w:rsid w:val="000E48BD"/>
    <w:rPr>
      <w:b/>
      <w:sz w:val="24"/>
      <w:u w:val="single"/>
      <w:lang w:val="fr-FR" w:eastAsia="fr-BE"/>
    </w:rPr>
  </w:style>
  <w:style w:type="character" w:customStyle="1" w:styleId="DefaultMargins">
    <w:name w:val="DefaultMargins"/>
    <w:rsid w:val="000E48BD"/>
    <w:rPr>
      <w:rFonts w:ascii="CG Times" w:hAnsi="CG Times" w:hint="default"/>
      <w:noProof w:val="0"/>
      <w:color w:val="auto"/>
      <w:sz w:val="24"/>
      <w:lang w:val="en-US"/>
    </w:rPr>
  </w:style>
  <w:style w:type="paragraph" w:styleId="BodyText">
    <w:name w:val="Body Text"/>
    <w:basedOn w:val="Normal"/>
    <w:link w:val="BodyTextChar"/>
    <w:rsid w:val="000E48BD"/>
    <w:pPr>
      <w:tabs>
        <w:tab w:val="left" w:pos="0"/>
      </w:tabs>
      <w:suppressAutoHyphens/>
      <w:spacing w:line="360" w:lineRule="auto"/>
    </w:pPr>
    <w:rPr>
      <w:sz w:val="22"/>
      <w:szCs w:val="20"/>
      <w:lang w:val="fr-FR"/>
    </w:rPr>
  </w:style>
  <w:style w:type="character" w:customStyle="1" w:styleId="BodyTextChar">
    <w:name w:val="Body Text Char"/>
    <w:link w:val="BodyText"/>
    <w:rsid w:val="000E48BD"/>
    <w:rPr>
      <w:sz w:val="22"/>
      <w:lang w:val="fr-FR" w:eastAsia="fr-BE"/>
    </w:rPr>
  </w:style>
  <w:style w:type="character" w:styleId="PageNumber">
    <w:name w:val="page number"/>
    <w:rsid w:val="000E48BD"/>
  </w:style>
  <w:style w:type="paragraph" w:customStyle="1" w:styleId="Indent2">
    <w:name w:val="Indent 2"/>
    <w:basedOn w:val="Normal"/>
    <w:autoRedefine/>
    <w:rsid w:val="000E48BD"/>
    <w:pPr>
      <w:widowControl w:val="0"/>
      <w:tabs>
        <w:tab w:val="left" w:pos="1701"/>
      </w:tabs>
      <w:adjustRightInd w:val="0"/>
      <w:spacing w:before="60" w:after="60"/>
      <w:ind w:left="851"/>
      <w:textAlignment w:val="baseline"/>
    </w:pPr>
    <w:rPr>
      <w:szCs w:val="20"/>
      <w:lang w:eastAsia="en-GB"/>
    </w:rPr>
  </w:style>
  <w:style w:type="paragraph" w:styleId="BodyTextIndent">
    <w:name w:val="Body Text Indent"/>
    <w:basedOn w:val="Normal"/>
    <w:link w:val="BodyTextIndentChar"/>
    <w:rsid w:val="000E48BD"/>
    <w:pPr>
      <w:ind w:left="1276"/>
    </w:pPr>
    <w:rPr>
      <w:i/>
      <w:iCs/>
      <w:lang w:val="fr-FR" w:eastAsia="fr-FR"/>
    </w:rPr>
  </w:style>
  <w:style w:type="character" w:customStyle="1" w:styleId="BodyTextIndentChar">
    <w:name w:val="Body Text Indent Char"/>
    <w:link w:val="BodyTextIndent"/>
    <w:rsid w:val="000E48BD"/>
    <w:rPr>
      <w:i/>
      <w:iCs/>
      <w:sz w:val="24"/>
      <w:szCs w:val="24"/>
      <w:lang w:val="fr-FR" w:eastAsia="fr-FR"/>
    </w:rPr>
  </w:style>
  <w:style w:type="paragraph" w:customStyle="1" w:styleId="EntInstit">
    <w:name w:val="EntInstit"/>
    <w:basedOn w:val="Normal"/>
    <w:rsid w:val="000E48BD"/>
    <w:pPr>
      <w:widowControl w:val="0"/>
      <w:jc w:val="right"/>
    </w:pPr>
    <w:rPr>
      <w:b/>
      <w:szCs w:val="20"/>
      <w:lang w:val="fr-FR"/>
    </w:rPr>
  </w:style>
  <w:style w:type="paragraph" w:customStyle="1" w:styleId="Par-number1">
    <w:name w:val="Par-number 1)"/>
    <w:basedOn w:val="Normal"/>
    <w:next w:val="Normal"/>
    <w:rsid w:val="000E48BD"/>
    <w:pPr>
      <w:widowControl w:val="0"/>
      <w:numPr>
        <w:numId w:val="7"/>
      </w:numPr>
      <w:spacing w:line="360" w:lineRule="auto"/>
    </w:pPr>
    <w:rPr>
      <w:szCs w:val="20"/>
      <w:lang w:val="fr-FR"/>
    </w:rPr>
  </w:style>
  <w:style w:type="paragraph" w:customStyle="1" w:styleId="EntEmet">
    <w:name w:val="EntEmet"/>
    <w:basedOn w:val="Normal"/>
    <w:rsid w:val="000E48BD"/>
    <w:pPr>
      <w:widowControl w:val="0"/>
      <w:tabs>
        <w:tab w:val="left" w:pos="284"/>
        <w:tab w:val="left" w:pos="567"/>
        <w:tab w:val="left" w:pos="851"/>
        <w:tab w:val="left" w:pos="1134"/>
        <w:tab w:val="left" w:pos="1418"/>
      </w:tabs>
      <w:spacing w:before="40"/>
    </w:pPr>
    <w:rPr>
      <w:szCs w:val="20"/>
      <w:lang w:val="fr-FR"/>
    </w:rPr>
  </w:style>
  <w:style w:type="paragraph" w:customStyle="1" w:styleId="Par-bullet">
    <w:name w:val="Par-bullet"/>
    <w:basedOn w:val="Normal"/>
    <w:next w:val="Normal"/>
    <w:rsid w:val="000E48BD"/>
    <w:pPr>
      <w:widowControl w:val="0"/>
      <w:numPr>
        <w:numId w:val="4"/>
      </w:numPr>
      <w:spacing w:line="360" w:lineRule="auto"/>
    </w:pPr>
    <w:rPr>
      <w:szCs w:val="20"/>
      <w:lang w:val="fr-FR"/>
    </w:rPr>
  </w:style>
  <w:style w:type="paragraph" w:customStyle="1" w:styleId="Par-equal">
    <w:name w:val="Par-equal"/>
    <w:basedOn w:val="Normal"/>
    <w:next w:val="Normal"/>
    <w:rsid w:val="000E48BD"/>
    <w:pPr>
      <w:widowControl w:val="0"/>
      <w:numPr>
        <w:numId w:val="5"/>
      </w:numPr>
      <w:spacing w:line="360" w:lineRule="auto"/>
    </w:pPr>
    <w:rPr>
      <w:szCs w:val="20"/>
      <w:lang w:val="fr-FR"/>
    </w:rPr>
  </w:style>
  <w:style w:type="paragraph" w:customStyle="1" w:styleId="Par-number11">
    <w:name w:val="Par-number (1)"/>
    <w:basedOn w:val="Normal"/>
    <w:next w:val="Normal"/>
    <w:rsid w:val="000E48BD"/>
    <w:pPr>
      <w:widowControl w:val="0"/>
      <w:tabs>
        <w:tab w:val="num" w:pos="851"/>
      </w:tabs>
      <w:spacing w:line="360" w:lineRule="auto"/>
      <w:ind w:left="851" w:hanging="851"/>
    </w:pPr>
    <w:rPr>
      <w:szCs w:val="20"/>
      <w:lang w:val="fr-FR"/>
    </w:rPr>
  </w:style>
  <w:style w:type="paragraph" w:customStyle="1" w:styleId="Par-number10">
    <w:name w:val="Par-number 1."/>
    <w:basedOn w:val="Normal"/>
    <w:next w:val="Normal"/>
    <w:rsid w:val="000E48BD"/>
    <w:pPr>
      <w:widowControl w:val="0"/>
      <w:numPr>
        <w:numId w:val="8"/>
      </w:numPr>
      <w:spacing w:line="360" w:lineRule="auto"/>
    </w:pPr>
    <w:rPr>
      <w:szCs w:val="20"/>
      <w:lang w:val="fr-FR"/>
    </w:rPr>
  </w:style>
  <w:style w:type="paragraph" w:customStyle="1" w:styleId="Par-numberI0">
    <w:name w:val="Par-number I."/>
    <w:basedOn w:val="Normal"/>
    <w:next w:val="Normal"/>
    <w:rsid w:val="000E48BD"/>
    <w:pPr>
      <w:widowControl w:val="0"/>
      <w:tabs>
        <w:tab w:val="num" w:pos="567"/>
      </w:tabs>
      <w:spacing w:line="360" w:lineRule="auto"/>
      <w:ind w:left="567" w:hanging="567"/>
    </w:pPr>
    <w:rPr>
      <w:szCs w:val="20"/>
      <w:lang w:val="fr-FR"/>
    </w:rPr>
  </w:style>
  <w:style w:type="paragraph" w:customStyle="1" w:styleId="Par-dash">
    <w:name w:val="Par-dash"/>
    <w:basedOn w:val="Normal"/>
    <w:next w:val="Normal"/>
    <w:rsid w:val="000E48BD"/>
    <w:pPr>
      <w:widowControl w:val="0"/>
      <w:tabs>
        <w:tab w:val="num" w:pos="567"/>
      </w:tabs>
      <w:spacing w:line="360" w:lineRule="auto"/>
      <w:ind w:left="567" w:hanging="567"/>
    </w:pPr>
    <w:rPr>
      <w:szCs w:val="20"/>
      <w:lang w:val="fr-FR"/>
    </w:rPr>
  </w:style>
  <w:style w:type="paragraph" w:customStyle="1" w:styleId="EntLogo">
    <w:name w:val="EntLogo"/>
    <w:basedOn w:val="Normal"/>
    <w:next w:val="EntInstit"/>
    <w:rsid w:val="000E48BD"/>
    <w:pPr>
      <w:widowControl w:val="0"/>
      <w:spacing w:line="360" w:lineRule="auto"/>
    </w:pPr>
    <w:rPr>
      <w:b/>
      <w:szCs w:val="20"/>
      <w:lang w:val="fr-FR"/>
    </w:rPr>
  </w:style>
  <w:style w:type="paragraph" w:customStyle="1" w:styleId="FooterLandscape">
    <w:name w:val="FooterLandscape"/>
    <w:basedOn w:val="Footer"/>
    <w:rsid w:val="000E48BD"/>
    <w:pPr>
      <w:tabs>
        <w:tab w:val="clear" w:pos="4820"/>
        <w:tab w:val="clear" w:pos="9639"/>
        <w:tab w:val="center" w:pos="11340"/>
        <w:tab w:val="right" w:pos="14572"/>
      </w:tabs>
    </w:pPr>
  </w:style>
  <w:style w:type="paragraph" w:customStyle="1" w:styleId="Par-numberA0">
    <w:name w:val="Par-number A."/>
    <w:basedOn w:val="Normal"/>
    <w:next w:val="Normal"/>
    <w:rsid w:val="000E48BD"/>
    <w:pPr>
      <w:widowControl w:val="0"/>
      <w:tabs>
        <w:tab w:val="num" w:pos="567"/>
      </w:tabs>
      <w:spacing w:line="360" w:lineRule="auto"/>
      <w:ind w:left="567" w:hanging="567"/>
    </w:pPr>
    <w:rPr>
      <w:szCs w:val="20"/>
      <w:lang w:val="fr-FR"/>
    </w:rPr>
  </w:style>
  <w:style w:type="paragraph" w:customStyle="1" w:styleId="AC">
    <w:name w:val="AC"/>
    <w:basedOn w:val="Normal"/>
    <w:next w:val="Normal"/>
    <w:rsid w:val="000E48BD"/>
    <w:pPr>
      <w:widowControl w:val="0"/>
      <w:spacing w:line="360" w:lineRule="auto"/>
    </w:pPr>
    <w:rPr>
      <w:b/>
      <w:sz w:val="40"/>
      <w:szCs w:val="20"/>
      <w:lang w:val="fr-FR"/>
    </w:rPr>
  </w:style>
  <w:style w:type="paragraph" w:customStyle="1" w:styleId="Par-numberi">
    <w:name w:val="Par-number (i)"/>
    <w:basedOn w:val="Normal"/>
    <w:next w:val="Normal"/>
    <w:rsid w:val="000E48BD"/>
    <w:pPr>
      <w:widowControl w:val="0"/>
      <w:numPr>
        <w:numId w:val="2"/>
      </w:numPr>
      <w:tabs>
        <w:tab w:val="left" w:pos="567"/>
      </w:tabs>
      <w:spacing w:line="360" w:lineRule="auto"/>
    </w:pPr>
    <w:rPr>
      <w:szCs w:val="20"/>
      <w:lang w:val="fr-FR"/>
    </w:rPr>
  </w:style>
  <w:style w:type="paragraph" w:customStyle="1" w:styleId="Par-numbera">
    <w:name w:val="Par-number (a)"/>
    <w:basedOn w:val="Normal"/>
    <w:next w:val="Normal"/>
    <w:rsid w:val="000E48BD"/>
    <w:pPr>
      <w:widowControl w:val="0"/>
      <w:numPr>
        <w:numId w:val="3"/>
      </w:numPr>
      <w:spacing w:line="360" w:lineRule="auto"/>
    </w:pPr>
    <w:rPr>
      <w:szCs w:val="20"/>
      <w:lang w:val="fr-FR"/>
    </w:rPr>
  </w:style>
  <w:style w:type="paragraph" w:customStyle="1" w:styleId="Point0">
    <w:name w:val="Point 0"/>
    <w:basedOn w:val="Normal"/>
    <w:rsid w:val="000E48BD"/>
    <w:pPr>
      <w:spacing w:before="120" w:after="120"/>
      <w:ind w:left="851" w:hanging="851"/>
      <w:jc w:val="both"/>
    </w:pPr>
    <w:rPr>
      <w:szCs w:val="20"/>
      <w:lang w:val="fr-FR"/>
    </w:rPr>
  </w:style>
  <w:style w:type="paragraph" w:customStyle="1" w:styleId="Point1">
    <w:name w:val="Point 1"/>
    <w:basedOn w:val="Normal"/>
    <w:rsid w:val="000E48BD"/>
    <w:pPr>
      <w:spacing w:before="120" w:after="120"/>
      <w:ind w:left="1418" w:hanging="567"/>
      <w:jc w:val="both"/>
    </w:pPr>
    <w:rPr>
      <w:szCs w:val="20"/>
      <w:lang w:val="fr-FR"/>
    </w:rPr>
  </w:style>
  <w:style w:type="paragraph" w:customStyle="1" w:styleId="Point2">
    <w:name w:val="Point 2"/>
    <w:basedOn w:val="Normal"/>
    <w:rsid w:val="000E48BD"/>
    <w:pPr>
      <w:spacing w:before="120" w:after="120"/>
      <w:ind w:left="1985" w:hanging="567"/>
      <w:jc w:val="both"/>
    </w:pPr>
    <w:rPr>
      <w:szCs w:val="20"/>
      <w:lang w:val="fr-FR"/>
    </w:rPr>
  </w:style>
  <w:style w:type="paragraph" w:customStyle="1" w:styleId="Point3">
    <w:name w:val="Point 3"/>
    <w:basedOn w:val="Normal"/>
    <w:rsid w:val="000E48BD"/>
    <w:pPr>
      <w:spacing w:before="120" w:after="120"/>
      <w:ind w:left="2552" w:hanging="567"/>
      <w:jc w:val="both"/>
    </w:pPr>
    <w:rPr>
      <w:szCs w:val="20"/>
      <w:lang w:val="fr-FR"/>
    </w:rPr>
  </w:style>
  <w:style w:type="paragraph" w:customStyle="1" w:styleId="Point4">
    <w:name w:val="Point 4"/>
    <w:basedOn w:val="Normal"/>
    <w:rsid w:val="000E48BD"/>
    <w:pPr>
      <w:spacing w:before="120" w:after="120"/>
      <w:ind w:left="3119" w:hanging="567"/>
      <w:jc w:val="both"/>
    </w:pPr>
    <w:rPr>
      <w:szCs w:val="20"/>
      <w:lang w:val="fr-FR"/>
    </w:rPr>
  </w:style>
  <w:style w:type="paragraph" w:customStyle="1" w:styleId="ManualHeading1">
    <w:name w:val="Manual Heading 1"/>
    <w:basedOn w:val="Heading1"/>
    <w:next w:val="Text1"/>
    <w:rsid w:val="000E48BD"/>
    <w:pPr>
      <w:ind w:left="0" w:firstLine="0"/>
    </w:pPr>
  </w:style>
  <w:style w:type="paragraph" w:customStyle="1" w:styleId="ManualHeading2">
    <w:name w:val="Manual Heading 2"/>
    <w:basedOn w:val="Heading2"/>
    <w:next w:val="Text2"/>
    <w:rsid w:val="000E48BD"/>
    <w:rPr>
      <w:szCs w:val="20"/>
    </w:rPr>
  </w:style>
  <w:style w:type="paragraph" w:customStyle="1" w:styleId="ManualHeading3">
    <w:name w:val="Manual Heading 3"/>
    <w:basedOn w:val="Heading3"/>
    <w:next w:val="Text3"/>
    <w:rsid w:val="000E48BD"/>
  </w:style>
  <w:style w:type="paragraph" w:customStyle="1" w:styleId="ManualHeading4">
    <w:name w:val="Manual Heading 4"/>
    <w:basedOn w:val="Heading4"/>
    <w:next w:val="Text4"/>
    <w:rsid w:val="000E48BD"/>
  </w:style>
  <w:style w:type="paragraph" w:customStyle="1" w:styleId="Considrant">
    <w:name w:val="Considérant"/>
    <w:basedOn w:val="Normal"/>
    <w:rsid w:val="000E48BD"/>
    <w:pPr>
      <w:numPr>
        <w:numId w:val="9"/>
      </w:numPr>
      <w:spacing w:before="120" w:after="120"/>
      <w:jc w:val="both"/>
    </w:pPr>
    <w:rPr>
      <w:szCs w:val="20"/>
      <w:lang w:val="fr-FR"/>
    </w:rPr>
  </w:style>
  <w:style w:type="paragraph" w:customStyle="1" w:styleId="ManualConsidrant">
    <w:name w:val="Manual Considérant"/>
    <w:basedOn w:val="Normal"/>
    <w:rsid w:val="000E48BD"/>
    <w:pPr>
      <w:spacing w:before="120" w:after="120"/>
      <w:ind w:left="709" w:hanging="709"/>
      <w:jc w:val="both"/>
    </w:pPr>
    <w:rPr>
      <w:szCs w:val="20"/>
      <w:lang w:val="fr-FR"/>
    </w:rPr>
  </w:style>
  <w:style w:type="paragraph" w:customStyle="1" w:styleId="Tiret0">
    <w:name w:val="Tiret 0"/>
    <w:basedOn w:val="Point0"/>
    <w:rsid w:val="000E48BD"/>
  </w:style>
  <w:style w:type="paragraph" w:customStyle="1" w:styleId="Tiret1">
    <w:name w:val="Tiret 1"/>
    <w:basedOn w:val="Point1"/>
    <w:rsid w:val="000E48BD"/>
  </w:style>
  <w:style w:type="paragraph" w:customStyle="1" w:styleId="Tiret2">
    <w:name w:val="Tiret 2"/>
    <w:basedOn w:val="Point2"/>
    <w:rsid w:val="000E48BD"/>
  </w:style>
  <w:style w:type="paragraph" w:customStyle="1" w:styleId="Tiret3">
    <w:name w:val="Tiret 3"/>
    <w:basedOn w:val="Point3"/>
    <w:rsid w:val="000E48BD"/>
  </w:style>
  <w:style w:type="paragraph" w:customStyle="1" w:styleId="Tiret4">
    <w:name w:val="Tiret 4"/>
    <w:basedOn w:val="Point4"/>
    <w:rsid w:val="000E48BD"/>
  </w:style>
  <w:style w:type="character" w:customStyle="1" w:styleId="Text2Char">
    <w:name w:val="Text 2 Char"/>
    <w:rsid w:val="000E48BD"/>
    <w:rPr>
      <w:sz w:val="24"/>
      <w:lang w:val="fr-FR" w:eastAsia="fr-BE" w:bidi="ar-SA"/>
    </w:rPr>
  </w:style>
  <w:style w:type="paragraph" w:customStyle="1" w:styleId="OmniPage275">
    <w:name w:val="OmniPage #275"/>
    <w:basedOn w:val="Normal"/>
    <w:rsid w:val="000E48BD"/>
    <w:pPr>
      <w:tabs>
        <w:tab w:val="left" w:pos="2625"/>
        <w:tab w:val="right" w:pos="6198"/>
      </w:tabs>
      <w:ind w:left="2100"/>
    </w:pPr>
    <w:rPr>
      <w:noProof/>
      <w:sz w:val="20"/>
      <w:szCs w:val="20"/>
      <w:lang w:val="fr-FR"/>
    </w:rPr>
  </w:style>
  <w:style w:type="paragraph" w:customStyle="1" w:styleId="Indent1">
    <w:name w:val="Indent 1"/>
    <w:basedOn w:val="Normal"/>
    <w:autoRedefine/>
    <w:rsid w:val="000E48BD"/>
    <w:pPr>
      <w:numPr>
        <w:numId w:val="10"/>
      </w:numPr>
      <w:tabs>
        <w:tab w:val="num" w:pos="2268"/>
      </w:tabs>
      <w:spacing w:after="60"/>
      <w:ind w:left="2268" w:hanging="425"/>
    </w:pPr>
  </w:style>
  <w:style w:type="paragraph" w:customStyle="1" w:styleId="Tableau">
    <w:name w:val="Tableau"/>
    <w:basedOn w:val="Normal"/>
    <w:autoRedefine/>
    <w:rsid w:val="000E48BD"/>
    <w:pPr>
      <w:widowControl w:val="0"/>
      <w:adjustRightInd w:val="0"/>
      <w:spacing w:before="60" w:after="60" w:line="360" w:lineRule="auto"/>
      <w:jc w:val="both"/>
      <w:textAlignment w:val="baseline"/>
    </w:pPr>
    <w:rPr>
      <w:sz w:val="22"/>
      <w:szCs w:val="22"/>
    </w:rPr>
  </w:style>
  <w:style w:type="paragraph" w:customStyle="1" w:styleId="REF">
    <w:name w:val="REF"/>
    <w:basedOn w:val="TextBoxNormal"/>
    <w:rsid w:val="000E48BD"/>
    <w:pPr>
      <w:tabs>
        <w:tab w:val="right" w:pos="2268"/>
      </w:tabs>
    </w:pPr>
    <w:rPr>
      <w:sz w:val="18"/>
      <w:lang w:val="fr-FR"/>
    </w:rPr>
  </w:style>
  <w:style w:type="paragraph" w:styleId="ListBullet">
    <w:name w:val="List Bullet"/>
    <w:basedOn w:val="Normal"/>
    <w:autoRedefine/>
    <w:rsid w:val="000E48BD"/>
    <w:pPr>
      <w:widowControl w:val="0"/>
      <w:numPr>
        <w:numId w:val="1"/>
      </w:numPr>
      <w:spacing w:line="360" w:lineRule="auto"/>
    </w:pPr>
    <w:rPr>
      <w:szCs w:val="20"/>
      <w:lang w:val="fr-FR"/>
    </w:rPr>
  </w:style>
  <w:style w:type="paragraph" w:customStyle="1" w:styleId="Style1">
    <w:name w:val="Style1"/>
    <w:basedOn w:val="Normal"/>
    <w:rsid w:val="000E48BD"/>
    <w:pPr>
      <w:numPr>
        <w:numId w:val="11"/>
      </w:numPr>
    </w:pPr>
  </w:style>
  <w:style w:type="paragraph" w:customStyle="1" w:styleId="souligne">
    <w:name w:val="souligne"/>
    <w:rsid w:val="000E48BD"/>
    <w:pPr>
      <w:pBdr>
        <w:bottom w:val="single" w:sz="6" w:space="1" w:color="auto"/>
      </w:pBdr>
    </w:pPr>
    <w:rPr>
      <w:rFonts w:ascii="AvantGarde" w:hAnsi="AvantGarde"/>
      <w:lang w:val="fr-FR" w:eastAsia="fr-FR"/>
    </w:rPr>
  </w:style>
  <w:style w:type="character" w:customStyle="1" w:styleId="FootnoteTextChar">
    <w:name w:val="Footnote Text Char"/>
    <w:link w:val="FootnoteText"/>
    <w:semiHidden/>
    <w:rsid w:val="000E48BD"/>
    <w:rPr>
      <w:sz w:val="24"/>
      <w:lang w:eastAsia="fr-BE"/>
    </w:rPr>
  </w:style>
  <w:style w:type="character" w:customStyle="1" w:styleId="BalloonTextChar">
    <w:name w:val="Balloon Text Char"/>
    <w:link w:val="BalloonText"/>
    <w:uiPriority w:val="99"/>
    <w:semiHidden/>
    <w:rsid w:val="000E48BD"/>
    <w:rPr>
      <w:rFonts w:ascii="Tahoma" w:hAnsi="Tahoma" w:cs="Tahoma"/>
      <w:sz w:val="16"/>
      <w:szCs w:val="16"/>
      <w:lang w:val="fr-BE" w:eastAsia="fr-BE"/>
    </w:rPr>
  </w:style>
  <w:style w:type="numbering" w:customStyle="1" w:styleId="NoList1">
    <w:name w:val="No List1"/>
    <w:next w:val="NoList"/>
    <w:uiPriority w:val="99"/>
    <w:semiHidden/>
    <w:unhideWhenUsed/>
    <w:rsid w:val="000E48BD"/>
  </w:style>
  <w:style w:type="numbering" w:customStyle="1" w:styleId="NoList11">
    <w:name w:val="No List11"/>
    <w:next w:val="NoList"/>
    <w:semiHidden/>
    <w:rsid w:val="000E48BD"/>
  </w:style>
  <w:style w:type="character" w:customStyle="1" w:styleId="HeaderChar">
    <w:name w:val="Header Char"/>
    <w:link w:val="Header"/>
    <w:rsid w:val="000E48BD"/>
    <w:rPr>
      <w:noProof/>
      <w:sz w:val="24"/>
      <w:lang w:eastAsia="fr-BE"/>
    </w:rPr>
  </w:style>
  <w:style w:type="character" w:customStyle="1" w:styleId="DocumentMapChar">
    <w:name w:val="Document Map Char"/>
    <w:link w:val="DocumentMap"/>
    <w:semiHidden/>
    <w:rsid w:val="000E48BD"/>
    <w:rPr>
      <w:rFonts w:ascii="Tahoma" w:hAnsi="Tahoma" w:cs="Tahoma"/>
      <w:sz w:val="24"/>
      <w:szCs w:val="24"/>
      <w:shd w:val="clear" w:color="auto" w:fill="000080"/>
      <w:lang w:val="fr-BE" w:eastAsia="fr-BE"/>
    </w:rPr>
  </w:style>
  <w:style w:type="paragraph" w:customStyle="1" w:styleId="Char1CharCharChar">
    <w:name w:val="Char1 Char Char Char"/>
    <w:basedOn w:val="Normal"/>
    <w:rsid w:val="000E48BD"/>
    <w:pPr>
      <w:spacing w:after="160" w:line="240" w:lineRule="exact"/>
    </w:pPr>
    <w:rPr>
      <w:rFonts w:ascii="Tahoma" w:hAnsi="Tahoma"/>
      <w:sz w:val="20"/>
      <w:szCs w:val="20"/>
      <w:lang w:val="en-US" w:eastAsia="en-US"/>
    </w:rPr>
  </w:style>
  <w:style w:type="character" w:styleId="FollowedHyperlink">
    <w:name w:val="FollowedHyperlink"/>
    <w:uiPriority w:val="99"/>
    <w:semiHidden/>
    <w:unhideWhenUsed/>
    <w:rsid w:val="000E48BD"/>
    <w:rPr>
      <w:color w:val="800080"/>
      <w:u w:val="single"/>
    </w:rPr>
  </w:style>
  <w:style w:type="paragraph" w:customStyle="1" w:styleId="xl65">
    <w:name w:val="xl65"/>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0E48B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0E48B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1">
    <w:name w:val="xl71"/>
    <w:basedOn w:val="Normal"/>
    <w:rsid w:val="000E48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E48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0E48B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5">
    <w:name w:val="xl75"/>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6">
    <w:name w:val="xl76"/>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77">
    <w:name w:val="xl77"/>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78">
    <w:name w:val="xl78"/>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style>
  <w:style w:type="paragraph" w:customStyle="1" w:styleId="xl79">
    <w:name w:val="xl79"/>
    <w:basedOn w:val="Normal"/>
    <w:rsid w:val="000E48BD"/>
    <w:pPr>
      <w:spacing w:before="100" w:beforeAutospacing="1" w:after="100" w:afterAutospacing="1"/>
      <w:jc w:val="center"/>
    </w:pPr>
  </w:style>
  <w:style w:type="paragraph" w:customStyle="1" w:styleId="xl80">
    <w:name w:val="xl80"/>
    <w:basedOn w:val="Normal"/>
    <w:rsid w:val="000E48BD"/>
    <w:pPr>
      <w:pBdr>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1">
    <w:name w:val="xl81"/>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2">
    <w:name w:val="xl82"/>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3">
    <w:name w:val="xl83"/>
    <w:basedOn w:val="Normal"/>
    <w:rsid w:val="000E48BD"/>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84">
    <w:name w:val="xl84"/>
    <w:basedOn w:val="Normal"/>
    <w:rsid w:val="000E48BD"/>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5">
    <w:name w:val="xl85"/>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6">
    <w:name w:val="xl86"/>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style>
  <w:style w:type="paragraph" w:customStyle="1" w:styleId="xl87">
    <w:name w:val="xl87"/>
    <w:basedOn w:val="Normal"/>
    <w:rsid w:val="000E48BD"/>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88">
    <w:name w:val="xl88"/>
    <w:basedOn w:val="Normal"/>
    <w:rsid w:val="000E48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0E48BD"/>
    <w:pPr>
      <w:shd w:val="clear" w:color="000000" w:fill="F2F2F2"/>
      <w:spacing w:before="100" w:beforeAutospacing="1" w:after="100" w:afterAutospacing="1"/>
    </w:pPr>
  </w:style>
  <w:style w:type="numbering" w:customStyle="1" w:styleId="Heading11">
    <w:name w:val="Heading 11"/>
    <w:uiPriority w:val="99"/>
    <w:rsid w:val="000E48BD"/>
    <w:pPr>
      <w:numPr>
        <w:numId w:val="33"/>
      </w:numPr>
    </w:pPr>
  </w:style>
  <w:style w:type="numbering" w:customStyle="1" w:styleId="mijnmultilevellist">
    <w:name w:val="mijn multilevel list"/>
    <w:uiPriority w:val="99"/>
    <w:rsid w:val="000E48BD"/>
    <w:pPr>
      <w:numPr>
        <w:numId w:val="34"/>
      </w:numPr>
    </w:pPr>
  </w:style>
  <w:style w:type="paragraph" w:styleId="TOCHeading">
    <w:name w:val="TOC Heading"/>
    <w:basedOn w:val="Heading1"/>
    <w:next w:val="Normal"/>
    <w:uiPriority w:val="39"/>
    <w:semiHidden/>
    <w:unhideWhenUsed/>
    <w:qFormat/>
    <w:rsid w:val="000E48BD"/>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 w:type="paragraph" w:styleId="TOC1">
    <w:name w:val="toc 1"/>
    <w:basedOn w:val="Normal"/>
    <w:next w:val="Normal"/>
    <w:autoRedefine/>
    <w:uiPriority w:val="39"/>
    <w:unhideWhenUsed/>
    <w:qFormat/>
    <w:rsid w:val="000E48BD"/>
    <w:pPr>
      <w:spacing w:line="360" w:lineRule="auto"/>
    </w:pPr>
    <w:rPr>
      <w:rFonts w:eastAsia="Calibri" w:cs="Arial"/>
      <w:szCs w:val="22"/>
      <w:lang w:val="en-US" w:eastAsia="en-US"/>
    </w:rPr>
  </w:style>
  <w:style w:type="paragraph" w:styleId="TOC2">
    <w:name w:val="toc 2"/>
    <w:basedOn w:val="Normal"/>
    <w:next w:val="Normal"/>
    <w:autoRedefine/>
    <w:uiPriority w:val="39"/>
    <w:unhideWhenUsed/>
    <w:qFormat/>
    <w:rsid w:val="000E48BD"/>
    <w:pPr>
      <w:spacing w:line="360" w:lineRule="auto"/>
      <w:ind w:left="240"/>
    </w:pPr>
    <w:rPr>
      <w:rFonts w:eastAsia="Calibri" w:cs="Arial"/>
      <w:szCs w:val="22"/>
      <w:lang w:val="en-US" w:eastAsia="en-US"/>
    </w:rPr>
  </w:style>
  <w:style w:type="paragraph" w:styleId="TOC3">
    <w:name w:val="toc 3"/>
    <w:basedOn w:val="Normal"/>
    <w:next w:val="Normal"/>
    <w:autoRedefine/>
    <w:uiPriority w:val="39"/>
    <w:unhideWhenUsed/>
    <w:qFormat/>
    <w:rsid w:val="000E48BD"/>
    <w:pPr>
      <w:spacing w:line="360" w:lineRule="auto"/>
      <w:ind w:left="480"/>
    </w:pPr>
    <w:rPr>
      <w:rFonts w:eastAsia="Calibri" w:cs="Arial"/>
      <w:szCs w:val="22"/>
      <w:lang w:val="en-US" w:eastAsia="en-US"/>
    </w:rPr>
  </w:style>
  <w:style w:type="paragraph" w:styleId="TOC4">
    <w:name w:val="toc 4"/>
    <w:basedOn w:val="Normal"/>
    <w:next w:val="Normal"/>
    <w:autoRedefine/>
    <w:uiPriority w:val="39"/>
    <w:unhideWhenUsed/>
    <w:rsid w:val="000E48BD"/>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E48B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E48B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E48B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E48B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E48BD"/>
    <w:pPr>
      <w:spacing w:after="100" w:line="276" w:lineRule="auto"/>
      <w:ind w:left="1760"/>
    </w:pPr>
    <w:rPr>
      <w:rFonts w:ascii="Calibri" w:hAnsi="Calibri" w:cs="Arial"/>
      <w:sz w:val="22"/>
      <w:szCs w:val="22"/>
    </w:rPr>
  </w:style>
  <w:style w:type="table" w:customStyle="1" w:styleId="TableGrid1">
    <w:name w:val="Table Grid1"/>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E48BD"/>
    <w:rPr>
      <w:sz w:val="16"/>
      <w:szCs w:val="16"/>
    </w:rPr>
  </w:style>
  <w:style w:type="paragraph" w:styleId="CommentText">
    <w:name w:val="annotation text"/>
    <w:basedOn w:val="Normal"/>
    <w:link w:val="CommentTextChar"/>
    <w:uiPriority w:val="99"/>
    <w:semiHidden/>
    <w:unhideWhenUsed/>
    <w:rsid w:val="000E48BD"/>
    <w:rPr>
      <w:sz w:val="20"/>
      <w:szCs w:val="20"/>
      <w:lang w:val="fr-FR" w:eastAsia="fr-FR"/>
    </w:rPr>
  </w:style>
  <w:style w:type="character" w:customStyle="1" w:styleId="CommentTextChar">
    <w:name w:val="Comment Text Char"/>
    <w:link w:val="CommentText"/>
    <w:uiPriority w:val="99"/>
    <w:semiHidden/>
    <w:rsid w:val="000E48BD"/>
    <w:rPr>
      <w:lang w:val="fr-FR" w:eastAsia="fr-FR"/>
    </w:rPr>
  </w:style>
  <w:style w:type="paragraph" w:styleId="CommentSubject">
    <w:name w:val="annotation subject"/>
    <w:basedOn w:val="CommentText"/>
    <w:next w:val="CommentText"/>
    <w:link w:val="CommentSubjectChar"/>
    <w:uiPriority w:val="99"/>
    <w:semiHidden/>
    <w:unhideWhenUsed/>
    <w:rsid w:val="000E48BD"/>
    <w:rPr>
      <w:b/>
      <w:bCs/>
    </w:rPr>
  </w:style>
  <w:style w:type="character" w:customStyle="1" w:styleId="CommentSubjectChar">
    <w:name w:val="Comment Subject Char"/>
    <w:link w:val="CommentSubject"/>
    <w:uiPriority w:val="99"/>
    <w:semiHidden/>
    <w:rsid w:val="000E48BD"/>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20984">
      <w:bodyDiv w:val="1"/>
      <w:marLeft w:val="0"/>
      <w:marRight w:val="0"/>
      <w:marTop w:val="0"/>
      <w:marBottom w:val="0"/>
      <w:divBdr>
        <w:top w:val="none" w:sz="0" w:space="0" w:color="auto"/>
        <w:left w:val="none" w:sz="0" w:space="0" w:color="auto"/>
        <w:bottom w:val="none" w:sz="0" w:space="0" w:color="auto"/>
        <w:right w:val="none" w:sz="0" w:space="0" w:color="auto"/>
      </w:divBdr>
    </w:div>
    <w:div w:id="1333096293">
      <w:bodyDiv w:val="1"/>
      <w:marLeft w:val="0"/>
      <w:marRight w:val="0"/>
      <w:marTop w:val="0"/>
      <w:marBottom w:val="0"/>
      <w:divBdr>
        <w:top w:val="none" w:sz="0" w:space="0" w:color="auto"/>
        <w:left w:val="none" w:sz="0" w:space="0" w:color="auto"/>
        <w:bottom w:val="none" w:sz="0" w:space="0" w:color="auto"/>
        <w:right w:val="none" w:sz="0" w:space="0" w:color="auto"/>
      </w:divBdr>
    </w:div>
    <w:div w:id="1405373569">
      <w:bodyDiv w:val="1"/>
      <w:marLeft w:val="0"/>
      <w:marRight w:val="0"/>
      <w:marTop w:val="0"/>
      <w:marBottom w:val="0"/>
      <w:divBdr>
        <w:top w:val="none" w:sz="0" w:space="0" w:color="auto"/>
        <w:left w:val="none" w:sz="0" w:space="0" w:color="auto"/>
        <w:bottom w:val="none" w:sz="0" w:space="0" w:color="auto"/>
        <w:right w:val="none" w:sz="0" w:space="0" w:color="auto"/>
      </w:divBdr>
    </w:div>
    <w:div w:id="1636911761">
      <w:bodyDiv w:val="1"/>
      <w:marLeft w:val="0"/>
      <w:marRight w:val="0"/>
      <w:marTop w:val="0"/>
      <w:marBottom w:val="0"/>
      <w:divBdr>
        <w:top w:val="none" w:sz="0" w:space="0" w:color="auto"/>
        <w:left w:val="none" w:sz="0" w:space="0" w:color="auto"/>
        <w:bottom w:val="none" w:sz="0" w:space="0" w:color="auto"/>
        <w:right w:val="none" w:sz="0" w:space="0" w:color="auto"/>
      </w:divBdr>
    </w:div>
    <w:div w:id="18291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8035-A0EC-44A9-9791-9D492F55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10288</Words>
  <Characters>62294</Characters>
  <Application>Microsoft Office Word</Application>
  <DocSecurity>0</DocSecurity>
  <Lines>519</Lines>
  <Paragraphs>144</Paragraphs>
  <ScaleCrop>false</ScaleCrop>
  <HeadingPairs>
    <vt:vector size="2" baseType="variant">
      <vt:variant>
        <vt:lpstr>Title</vt:lpstr>
      </vt:variant>
      <vt:variant>
        <vt:i4>1</vt:i4>
      </vt:variant>
    </vt:vector>
  </HeadingPairs>
  <TitlesOfParts>
    <vt:vector size="1" baseType="lpstr">
      <vt:lpstr>Annexe … - Spécifications fonctionnelles et techniques</vt:lpstr>
    </vt:vector>
  </TitlesOfParts>
  <Company>European Council</Company>
  <LinksUpToDate>false</LinksUpToDate>
  <CharactersWithSpaces>72438</CharactersWithSpaces>
  <SharedDoc>false</SharedDoc>
  <HLinks>
    <vt:vector size="504" baseType="variant">
      <vt:variant>
        <vt:i4>1245237</vt:i4>
      </vt:variant>
      <vt:variant>
        <vt:i4>503</vt:i4>
      </vt:variant>
      <vt:variant>
        <vt:i4>0</vt:i4>
      </vt:variant>
      <vt:variant>
        <vt:i4>5</vt:i4>
      </vt:variant>
      <vt:variant>
        <vt:lpwstr/>
      </vt:variant>
      <vt:variant>
        <vt:lpwstr>_Toc445130710</vt:lpwstr>
      </vt:variant>
      <vt:variant>
        <vt:i4>1179701</vt:i4>
      </vt:variant>
      <vt:variant>
        <vt:i4>497</vt:i4>
      </vt:variant>
      <vt:variant>
        <vt:i4>0</vt:i4>
      </vt:variant>
      <vt:variant>
        <vt:i4>5</vt:i4>
      </vt:variant>
      <vt:variant>
        <vt:lpwstr/>
      </vt:variant>
      <vt:variant>
        <vt:lpwstr>_Toc445130705</vt:lpwstr>
      </vt:variant>
      <vt:variant>
        <vt:i4>1179701</vt:i4>
      </vt:variant>
      <vt:variant>
        <vt:i4>491</vt:i4>
      </vt:variant>
      <vt:variant>
        <vt:i4>0</vt:i4>
      </vt:variant>
      <vt:variant>
        <vt:i4>5</vt:i4>
      </vt:variant>
      <vt:variant>
        <vt:lpwstr/>
      </vt:variant>
      <vt:variant>
        <vt:lpwstr>_Toc445130704</vt:lpwstr>
      </vt:variant>
      <vt:variant>
        <vt:i4>1179701</vt:i4>
      </vt:variant>
      <vt:variant>
        <vt:i4>485</vt:i4>
      </vt:variant>
      <vt:variant>
        <vt:i4>0</vt:i4>
      </vt:variant>
      <vt:variant>
        <vt:i4>5</vt:i4>
      </vt:variant>
      <vt:variant>
        <vt:lpwstr/>
      </vt:variant>
      <vt:variant>
        <vt:lpwstr>_Toc445130703</vt:lpwstr>
      </vt:variant>
      <vt:variant>
        <vt:i4>1179701</vt:i4>
      </vt:variant>
      <vt:variant>
        <vt:i4>479</vt:i4>
      </vt:variant>
      <vt:variant>
        <vt:i4>0</vt:i4>
      </vt:variant>
      <vt:variant>
        <vt:i4>5</vt:i4>
      </vt:variant>
      <vt:variant>
        <vt:lpwstr/>
      </vt:variant>
      <vt:variant>
        <vt:lpwstr>_Toc445130702</vt:lpwstr>
      </vt:variant>
      <vt:variant>
        <vt:i4>1179701</vt:i4>
      </vt:variant>
      <vt:variant>
        <vt:i4>473</vt:i4>
      </vt:variant>
      <vt:variant>
        <vt:i4>0</vt:i4>
      </vt:variant>
      <vt:variant>
        <vt:i4>5</vt:i4>
      </vt:variant>
      <vt:variant>
        <vt:lpwstr/>
      </vt:variant>
      <vt:variant>
        <vt:lpwstr>_Toc445130701</vt:lpwstr>
      </vt:variant>
      <vt:variant>
        <vt:i4>1769524</vt:i4>
      </vt:variant>
      <vt:variant>
        <vt:i4>467</vt:i4>
      </vt:variant>
      <vt:variant>
        <vt:i4>0</vt:i4>
      </vt:variant>
      <vt:variant>
        <vt:i4>5</vt:i4>
      </vt:variant>
      <vt:variant>
        <vt:lpwstr/>
      </vt:variant>
      <vt:variant>
        <vt:lpwstr>_Toc445130698</vt:lpwstr>
      </vt:variant>
      <vt:variant>
        <vt:i4>1769524</vt:i4>
      </vt:variant>
      <vt:variant>
        <vt:i4>461</vt:i4>
      </vt:variant>
      <vt:variant>
        <vt:i4>0</vt:i4>
      </vt:variant>
      <vt:variant>
        <vt:i4>5</vt:i4>
      </vt:variant>
      <vt:variant>
        <vt:lpwstr/>
      </vt:variant>
      <vt:variant>
        <vt:lpwstr>_Toc445130697</vt:lpwstr>
      </vt:variant>
      <vt:variant>
        <vt:i4>1769524</vt:i4>
      </vt:variant>
      <vt:variant>
        <vt:i4>455</vt:i4>
      </vt:variant>
      <vt:variant>
        <vt:i4>0</vt:i4>
      </vt:variant>
      <vt:variant>
        <vt:i4>5</vt:i4>
      </vt:variant>
      <vt:variant>
        <vt:lpwstr/>
      </vt:variant>
      <vt:variant>
        <vt:lpwstr>_Toc445130695</vt:lpwstr>
      </vt:variant>
      <vt:variant>
        <vt:i4>1769524</vt:i4>
      </vt:variant>
      <vt:variant>
        <vt:i4>449</vt:i4>
      </vt:variant>
      <vt:variant>
        <vt:i4>0</vt:i4>
      </vt:variant>
      <vt:variant>
        <vt:i4>5</vt:i4>
      </vt:variant>
      <vt:variant>
        <vt:lpwstr/>
      </vt:variant>
      <vt:variant>
        <vt:lpwstr>_Toc445130694</vt:lpwstr>
      </vt:variant>
      <vt:variant>
        <vt:i4>1769524</vt:i4>
      </vt:variant>
      <vt:variant>
        <vt:i4>443</vt:i4>
      </vt:variant>
      <vt:variant>
        <vt:i4>0</vt:i4>
      </vt:variant>
      <vt:variant>
        <vt:i4>5</vt:i4>
      </vt:variant>
      <vt:variant>
        <vt:lpwstr/>
      </vt:variant>
      <vt:variant>
        <vt:lpwstr>_Toc445130693</vt:lpwstr>
      </vt:variant>
      <vt:variant>
        <vt:i4>1769524</vt:i4>
      </vt:variant>
      <vt:variant>
        <vt:i4>437</vt:i4>
      </vt:variant>
      <vt:variant>
        <vt:i4>0</vt:i4>
      </vt:variant>
      <vt:variant>
        <vt:i4>5</vt:i4>
      </vt:variant>
      <vt:variant>
        <vt:lpwstr/>
      </vt:variant>
      <vt:variant>
        <vt:lpwstr>_Toc445130692</vt:lpwstr>
      </vt:variant>
      <vt:variant>
        <vt:i4>1769524</vt:i4>
      </vt:variant>
      <vt:variant>
        <vt:i4>431</vt:i4>
      </vt:variant>
      <vt:variant>
        <vt:i4>0</vt:i4>
      </vt:variant>
      <vt:variant>
        <vt:i4>5</vt:i4>
      </vt:variant>
      <vt:variant>
        <vt:lpwstr/>
      </vt:variant>
      <vt:variant>
        <vt:lpwstr>_Toc445130692</vt:lpwstr>
      </vt:variant>
      <vt:variant>
        <vt:i4>1769524</vt:i4>
      </vt:variant>
      <vt:variant>
        <vt:i4>425</vt:i4>
      </vt:variant>
      <vt:variant>
        <vt:i4>0</vt:i4>
      </vt:variant>
      <vt:variant>
        <vt:i4>5</vt:i4>
      </vt:variant>
      <vt:variant>
        <vt:lpwstr/>
      </vt:variant>
      <vt:variant>
        <vt:lpwstr>_Toc445130691</vt:lpwstr>
      </vt:variant>
      <vt:variant>
        <vt:i4>1769524</vt:i4>
      </vt:variant>
      <vt:variant>
        <vt:i4>419</vt:i4>
      </vt:variant>
      <vt:variant>
        <vt:i4>0</vt:i4>
      </vt:variant>
      <vt:variant>
        <vt:i4>5</vt:i4>
      </vt:variant>
      <vt:variant>
        <vt:lpwstr/>
      </vt:variant>
      <vt:variant>
        <vt:lpwstr>_Toc445130691</vt:lpwstr>
      </vt:variant>
      <vt:variant>
        <vt:i4>1769524</vt:i4>
      </vt:variant>
      <vt:variant>
        <vt:i4>413</vt:i4>
      </vt:variant>
      <vt:variant>
        <vt:i4>0</vt:i4>
      </vt:variant>
      <vt:variant>
        <vt:i4>5</vt:i4>
      </vt:variant>
      <vt:variant>
        <vt:lpwstr/>
      </vt:variant>
      <vt:variant>
        <vt:lpwstr>_Toc445130691</vt:lpwstr>
      </vt:variant>
      <vt:variant>
        <vt:i4>1769524</vt:i4>
      </vt:variant>
      <vt:variant>
        <vt:i4>407</vt:i4>
      </vt:variant>
      <vt:variant>
        <vt:i4>0</vt:i4>
      </vt:variant>
      <vt:variant>
        <vt:i4>5</vt:i4>
      </vt:variant>
      <vt:variant>
        <vt:lpwstr/>
      </vt:variant>
      <vt:variant>
        <vt:lpwstr>_Toc445130690</vt:lpwstr>
      </vt:variant>
      <vt:variant>
        <vt:i4>1703988</vt:i4>
      </vt:variant>
      <vt:variant>
        <vt:i4>401</vt:i4>
      </vt:variant>
      <vt:variant>
        <vt:i4>0</vt:i4>
      </vt:variant>
      <vt:variant>
        <vt:i4>5</vt:i4>
      </vt:variant>
      <vt:variant>
        <vt:lpwstr/>
      </vt:variant>
      <vt:variant>
        <vt:lpwstr>_Toc445130689</vt:lpwstr>
      </vt:variant>
      <vt:variant>
        <vt:i4>1703988</vt:i4>
      </vt:variant>
      <vt:variant>
        <vt:i4>395</vt:i4>
      </vt:variant>
      <vt:variant>
        <vt:i4>0</vt:i4>
      </vt:variant>
      <vt:variant>
        <vt:i4>5</vt:i4>
      </vt:variant>
      <vt:variant>
        <vt:lpwstr/>
      </vt:variant>
      <vt:variant>
        <vt:lpwstr>_Toc445130689</vt:lpwstr>
      </vt:variant>
      <vt:variant>
        <vt:i4>1703988</vt:i4>
      </vt:variant>
      <vt:variant>
        <vt:i4>389</vt:i4>
      </vt:variant>
      <vt:variant>
        <vt:i4>0</vt:i4>
      </vt:variant>
      <vt:variant>
        <vt:i4>5</vt:i4>
      </vt:variant>
      <vt:variant>
        <vt:lpwstr/>
      </vt:variant>
      <vt:variant>
        <vt:lpwstr>_Toc445130687</vt:lpwstr>
      </vt:variant>
      <vt:variant>
        <vt:i4>1703988</vt:i4>
      </vt:variant>
      <vt:variant>
        <vt:i4>383</vt:i4>
      </vt:variant>
      <vt:variant>
        <vt:i4>0</vt:i4>
      </vt:variant>
      <vt:variant>
        <vt:i4>5</vt:i4>
      </vt:variant>
      <vt:variant>
        <vt:lpwstr/>
      </vt:variant>
      <vt:variant>
        <vt:lpwstr>_Toc445130686</vt:lpwstr>
      </vt:variant>
      <vt:variant>
        <vt:i4>1703988</vt:i4>
      </vt:variant>
      <vt:variant>
        <vt:i4>377</vt:i4>
      </vt:variant>
      <vt:variant>
        <vt:i4>0</vt:i4>
      </vt:variant>
      <vt:variant>
        <vt:i4>5</vt:i4>
      </vt:variant>
      <vt:variant>
        <vt:lpwstr/>
      </vt:variant>
      <vt:variant>
        <vt:lpwstr>_Toc445130684</vt:lpwstr>
      </vt:variant>
      <vt:variant>
        <vt:i4>1703988</vt:i4>
      </vt:variant>
      <vt:variant>
        <vt:i4>371</vt:i4>
      </vt:variant>
      <vt:variant>
        <vt:i4>0</vt:i4>
      </vt:variant>
      <vt:variant>
        <vt:i4>5</vt:i4>
      </vt:variant>
      <vt:variant>
        <vt:lpwstr/>
      </vt:variant>
      <vt:variant>
        <vt:lpwstr>_Toc445130683</vt:lpwstr>
      </vt:variant>
      <vt:variant>
        <vt:i4>1703988</vt:i4>
      </vt:variant>
      <vt:variant>
        <vt:i4>365</vt:i4>
      </vt:variant>
      <vt:variant>
        <vt:i4>0</vt:i4>
      </vt:variant>
      <vt:variant>
        <vt:i4>5</vt:i4>
      </vt:variant>
      <vt:variant>
        <vt:lpwstr/>
      </vt:variant>
      <vt:variant>
        <vt:lpwstr>_Toc445130682</vt:lpwstr>
      </vt:variant>
      <vt:variant>
        <vt:i4>1703988</vt:i4>
      </vt:variant>
      <vt:variant>
        <vt:i4>359</vt:i4>
      </vt:variant>
      <vt:variant>
        <vt:i4>0</vt:i4>
      </vt:variant>
      <vt:variant>
        <vt:i4>5</vt:i4>
      </vt:variant>
      <vt:variant>
        <vt:lpwstr/>
      </vt:variant>
      <vt:variant>
        <vt:lpwstr>_Toc445130682</vt:lpwstr>
      </vt:variant>
      <vt:variant>
        <vt:i4>1703988</vt:i4>
      </vt:variant>
      <vt:variant>
        <vt:i4>353</vt:i4>
      </vt:variant>
      <vt:variant>
        <vt:i4>0</vt:i4>
      </vt:variant>
      <vt:variant>
        <vt:i4>5</vt:i4>
      </vt:variant>
      <vt:variant>
        <vt:lpwstr/>
      </vt:variant>
      <vt:variant>
        <vt:lpwstr>_Toc445130682</vt:lpwstr>
      </vt:variant>
      <vt:variant>
        <vt:i4>1703988</vt:i4>
      </vt:variant>
      <vt:variant>
        <vt:i4>347</vt:i4>
      </vt:variant>
      <vt:variant>
        <vt:i4>0</vt:i4>
      </vt:variant>
      <vt:variant>
        <vt:i4>5</vt:i4>
      </vt:variant>
      <vt:variant>
        <vt:lpwstr/>
      </vt:variant>
      <vt:variant>
        <vt:lpwstr>_Toc445130680</vt:lpwstr>
      </vt:variant>
      <vt:variant>
        <vt:i4>1376308</vt:i4>
      </vt:variant>
      <vt:variant>
        <vt:i4>341</vt:i4>
      </vt:variant>
      <vt:variant>
        <vt:i4>0</vt:i4>
      </vt:variant>
      <vt:variant>
        <vt:i4>5</vt:i4>
      </vt:variant>
      <vt:variant>
        <vt:lpwstr/>
      </vt:variant>
      <vt:variant>
        <vt:lpwstr>_Toc445130679</vt:lpwstr>
      </vt:variant>
      <vt:variant>
        <vt:i4>1376308</vt:i4>
      </vt:variant>
      <vt:variant>
        <vt:i4>335</vt:i4>
      </vt:variant>
      <vt:variant>
        <vt:i4>0</vt:i4>
      </vt:variant>
      <vt:variant>
        <vt:i4>5</vt:i4>
      </vt:variant>
      <vt:variant>
        <vt:lpwstr/>
      </vt:variant>
      <vt:variant>
        <vt:lpwstr>_Toc445130678</vt:lpwstr>
      </vt:variant>
      <vt:variant>
        <vt:i4>1376308</vt:i4>
      </vt:variant>
      <vt:variant>
        <vt:i4>329</vt:i4>
      </vt:variant>
      <vt:variant>
        <vt:i4>0</vt:i4>
      </vt:variant>
      <vt:variant>
        <vt:i4>5</vt:i4>
      </vt:variant>
      <vt:variant>
        <vt:lpwstr/>
      </vt:variant>
      <vt:variant>
        <vt:lpwstr>_Toc445130677</vt:lpwstr>
      </vt:variant>
      <vt:variant>
        <vt:i4>1376308</vt:i4>
      </vt:variant>
      <vt:variant>
        <vt:i4>323</vt:i4>
      </vt:variant>
      <vt:variant>
        <vt:i4>0</vt:i4>
      </vt:variant>
      <vt:variant>
        <vt:i4>5</vt:i4>
      </vt:variant>
      <vt:variant>
        <vt:lpwstr/>
      </vt:variant>
      <vt:variant>
        <vt:lpwstr>_Toc445130676</vt:lpwstr>
      </vt:variant>
      <vt:variant>
        <vt:i4>1376308</vt:i4>
      </vt:variant>
      <vt:variant>
        <vt:i4>317</vt:i4>
      </vt:variant>
      <vt:variant>
        <vt:i4>0</vt:i4>
      </vt:variant>
      <vt:variant>
        <vt:i4>5</vt:i4>
      </vt:variant>
      <vt:variant>
        <vt:lpwstr/>
      </vt:variant>
      <vt:variant>
        <vt:lpwstr>_Toc445130675</vt:lpwstr>
      </vt:variant>
      <vt:variant>
        <vt:i4>1376308</vt:i4>
      </vt:variant>
      <vt:variant>
        <vt:i4>311</vt:i4>
      </vt:variant>
      <vt:variant>
        <vt:i4>0</vt:i4>
      </vt:variant>
      <vt:variant>
        <vt:i4>5</vt:i4>
      </vt:variant>
      <vt:variant>
        <vt:lpwstr/>
      </vt:variant>
      <vt:variant>
        <vt:lpwstr>_Toc445130674</vt:lpwstr>
      </vt:variant>
      <vt:variant>
        <vt:i4>1376308</vt:i4>
      </vt:variant>
      <vt:variant>
        <vt:i4>305</vt:i4>
      </vt:variant>
      <vt:variant>
        <vt:i4>0</vt:i4>
      </vt:variant>
      <vt:variant>
        <vt:i4>5</vt:i4>
      </vt:variant>
      <vt:variant>
        <vt:lpwstr/>
      </vt:variant>
      <vt:variant>
        <vt:lpwstr>_Toc445130673</vt:lpwstr>
      </vt:variant>
      <vt:variant>
        <vt:i4>1376308</vt:i4>
      </vt:variant>
      <vt:variant>
        <vt:i4>299</vt:i4>
      </vt:variant>
      <vt:variant>
        <vt:i4>0</vt:i4>
      </vt:variant>
      <vt:variant>
        <vt:i4>5</vt:i4>
      </vt:variant>
      <vt:variant>
        <vt:lpwstr/>
      </vt:variant>
      <vt:variant>
        <vt:lpwstr>_Toc445130672</vt:lpwstr>
      </vt:variant>
      <vt:variant>
        <vt:i4>1376308</vt:i4>
      </vt:variant>
      <vt:variant>
        <vt:i4>293</vt:i4>
      </vt:variant>
      <vt:variant>
        <vt:i4>0</vt:i4>
      </vt:variant>
      <vt:variant>
        <vt:i4>5</vt:i4>
      </vt:variant>
      <vt:variant>
        <vt:lpwstr/>
      </vt:variant>
      <vt:variant>
        <vt:lpwstr>_Toc445130671</vt:lpwstr>
      </vt:variant>
      <vt:variant>
        <vt:i4>1376308</vt:i4>
      </vt:variant>
      <vt:variant>
        <vt:i4>287</vt:i4>
      </vt:variant>
      <vt:variant>
        <vt:i4>0</vt:i4>
      </vt:variant>
      <vt:variant>
        <vt:i4>5</vt:i4>
      </vt:variant>
      <vt:variant>
        <vt:lpwstr/>
      </vt:variant>
      <vt:variant>
        <vt:lpwstr>_Toc445130670</vt:lpwstr>
      </vt:variant>
      <vt:variant>
        <vt:i4>1310772</vt:i4>
      </vt:variant>
      <vt:variant>
        <vt:i4>281</vt:i4>
      </vt:variant>
      <vt:variant>
        <vt:i4>0</vt:i4>
      </vt:variant>
      <vt:variant>
        <vt:i4>5</vt:i4>
      </vt:variant>
      <vt:variant>
        <vt:lpwstr/>
      </vt:variant>
      <vt:variant>
        <vt:lpwstr>_Toc445130669</vt:lpwstr>
      </vt:variant>
      <vt:variant>
        <vt:i4>1310772</vt:i4>
      </vt:variant>
      <vt:variant>
        <vt:i4>275</vt:i4>
      </vt:variant>
      <vt:variant>
        <vt:i4>0</vt:i4>
      </vt:variant>
      <vt:variant>
        <vt:i4>5</vt:i4>
      </vt:variant>
      <vt:variant>
        <vt:lpwstr/>
      </vt:variant>
      <vt:variant>
        <vt:lpwstr>_Toc445130668</vt:lpwstr>
      </vt:variant>
      <vt:variant>
        <vt:i4>1310772</vt:i4>
      </vt:variant>
      <vt:variant>
        <vt:i4>269</vt:i4>
      </vt:variant>
      <vt:variant>
        <vt:i4>0</vt:i4>
      </vt:variant>
      <vt:variant>
        <vt:i4>5</vt:i4>
      </vt:variant>
      <vt:variant>
        <vt:lpwstr/>
      </vt:variant>
      <vt:variant>
        <vt:lpwstr>_Toc445130667</vt:lpwstr>
      </vt:variant>
      <vt:variant>
        <vt:i4>1310772</vt:i4>
      </vt:variant>
      <vt:variant>
        <vt:i4>263</vt:i4>
      </vt:variant>
      <vt:variant>
        <vt:i4>0</vt:i4>
      </vt:variant>
      <vt:variant>
        <vt:i4>5</vt:i4>
      </vt:variant>
      <vt:variant>
        <vt:lpwstr/>
      </vt:variant>
      <vt:variant>
        <vt:lpwstr>_Toc445130666</vt:lpwstr>
      </vt:variant>
      <vt:variant>
        <vt:i4>1310772</vt:i4>
      </vt:variant>
      <vt:variant>
        <vt:i4>257</vt:i4>
      </vt:variant>
      <vt:variant>
        <vt:i4>0</vt:i4>
      </vt:variant>
      <vt:variant>
        <vt:i4>5</vt:i4>
      </vt:variant>
      <vt:variant>
        <vt:lpwstr/>
      </vt:variant>
      <vt:variant>
        <vt:lpwstr>_Toc445130664</vt:lpwstr>
      </vt:variant>
      <vt:variant>
        <vt:i4>1507380</vt:i4>
      </vt:variant>
      <vt:variant>
        <vt:i4>251</vt:i4>
      </vt:variant>
      <vt:variant>
        <vt:i4>0</vt:i4>
      </vt:variant>
      <vt:variant>
        <vt:i4>5</vt:i4>
      </vt:variant>
      <vt:variant>
        <vt:lpwstr/>
      </vt:variant>
      <vt:variant>
        <vt:lpwstr>_Toc445130657</vt:lpwstr>
      </vt:variant>
      <vt:variant>
        <vt:i4>1507380</vt:i4>
      </vt:variant>
      <vt:variant>
        <vt:i4>245</vt:i4>
      </vt:variant>
      <vt:variant>
        <vt:i4>0</vt:i4>
      </vt:variant>
      <vt:variant>
        <vt:i4>5</vt:i4>
      </vt:variant>
      <vt:variant>
        <vt:lpwstr/>
      </vt:variant>
      <vt:variant>
        <vt:lpwstr>_Toc445130656</vt:lpwstr>
      </vt:variant>
      <vt:variant>
        <vt:i4>1507380</vt:i4>
      </vt:variant>
      <vt:variant>
        <vt:i4>239</vt:i4>
      </vt:variant>
      <vt:variant>
        <vt:i4>0</vt:i4>
      </vt:variant>
      <vt:variant>
        <vt:i4>5</vt:i4>
      </vt:variant>
      <vt:variant>
        <vt:lpwstr/>
      </vt:variant>
      <vt:variant>
        <vt:lpwstr>_Toc445130656</vt:lpwstr>
      </vt:variant>
      <vt:variant>
        <vt:i4>1507380</vt:i4>
      </vt:variant>
      <vt:variant>
        <vt:i4>233</vt:i4>
      </vt:variant>
      <vt:variant>
        <vt:i4>0</vt:i4>
      </vt:variant>
      <vt:variant>
        <vt:i4>5</vt:i4>
      </vt:variant>
      <vt:variant>
        <vt:lpwstr/>
      </vt:variant>
      <vt:variant>
        <vt:lpwstr>_Toc445130655</vt:lpwstr>
      </vt:variant>
      <vt:variant>
        <vt:i4>1507380</vt:i4>
      </vt:variant>
      <vt:variant>
        <vt:i4>227</vt:i4>
      </vt:variant>
      <vt:variant>
        <vt:i4>0</vt:i4>
      </vt:variant>
      <vt:variant>
        <vt:i4>5</vt:i4>
      </vt:variant>
      <vt:variant>
        <vt:lpwstr/>
      </vt:variant>
      <vt:variant>
        <vt:lpwstr>_Toc445130653</vt:lpwstr>
      </vt:variant>
      <vt:variant>
        <vt:i4>1507380</vt:i4>
      </vt:variant>
      <vt:variant>
        <vt:i4>221</vt:i4>
      </vt:variant>
      <vt:variant>
        <vt:i4>0</vt:i4>
      </vt:variant>
      <vt:variant>
        <vt:i4>5</vt:i4>
      </vt:variant>
      <vt:variant>
        <vt:lpwstr/>
      </vt:variant>
      <vt:variant>
        <vt:lpwstr>_Toc445130652</vt:lpwstr>
      </vt:variant>
      <vt:variant>
        <vt:i4>1507380</vt:i4>
      </vt:variant>
      <vt:variant>
        <vt:i4>215</vt:i4>
      </vt:variant>
      <vt:variant>
        <vt:i4>0</vt:i4>
      </vt:variant>
      <vt:variant>
        <vt:i4>5</vt:i4>
      </vt:variant>
      <vt:variant>
        <vt:lpwstr/>
      </vt:variant>
      <vt:variant>
        <vt:lpwstr>_Toc445130651</vt:lpwstr>
      </vt:variant>
      <vt:variant>
        <vt:i4>1507380</vt:i4>
      </vt:variant>
      <vt:variant>
        <vt:i4>209</vt:i4>
      </vt:variant>
      <vt:variant>
        <vt:i4>0</vt:i4>
      </vt:variant>
      <vt:variant>
        <vt:i4>5</vt:i4>
      </vt:variant>
      <vt:variant>
        <vt:lpwstr/>
      </vt:variant>
      <vt:variant>
        <vt:lpwstr>_Toc445130650</vt:lpwstr>
      </vt:variant>
      <vt:variant>
        <vt:i4>1441844</vt:i4>
      </vt:variant>
      <vt:variant>
        <vt:i4>203</vt:i4>
      </vt:variant>
      <vt:variant>
        <vt:i4>0</vt:i4>
      </vt:variant>
      <vt:variant>
        <vt:i4>5</vt:i4>
      </vt:variant>
      <vt:variant>
        <vt:lpwstr/>
      </vt:variant>
      <vt:variant>
        <vt:lpwstr>_Toc445130649</vt:lpwstr>
      </vt:variant>
      <vt:variant>
        <vt:i4>1441844</vt:i4>
      </vt:variant>
      <vt:variant>
        <vt:i4>197</vt:i4>
      </vt:variant>
      <vt:variant>
        <vt:i4>0</vt:i4>
      </vt:variant>
      <vt:variant>
        <vt:i4>5</vt:i4>
      </vt:variant>
      <vt:variant>
        <vt:lpwstr/>
      </vt:variant>
      <vt:variant>
        <vt:lpwstr>_Toc445130647</vt:lpwstr>
      </vt:variant>
      <vt:variant>
        <vt:i4>1441844</vt:i4>
      </vt:variant>
      <vt:variant>
        <vt:i4>191</vt:i4>
      </vt:variant>
      <vt:variant>
        <vt:i4>0</vt:i4>
      </vt:variant>
      <vt:variant>
        <vt:i4>5</vt:i4>
      </vt:variant>
      <vt:variant>
        <vt:lpwstr/>
      </vt:variant>
      <vt:variant>
        <vt:lpwstr>_Toc445130646</vt:lpwstr>
      </vt:variant>
      <vt:variant>
        <vt:i4>1441844</vt:i4>
      </vt:variant>
      <vt:variant>
        <vt:i4>185</vt:i4>
      </vt:variant>
      <vt:variant>
        <vt:i4>0</vt:i4>
      </vt:variant>
      <vt:variant>
        <vt:i4>5</vt:i4>
      </vt:variant>
      <vt:variant>
        <vt:lpwstr/>
      </vt:variant>
      <vt:variant>
        <vt:lpwstr>_Toc445130645</vt:lpwstr>
      </vt:variant>
      <vt:variant>
        <vt:i4>1441844</vt:i4>
      </vt:variant>
      <vt:variant>
        <vt:i4>179</vt:i4>
      </vt:variant>
      <vt:variant>
        <vt:i4>0</vt:i4>
      </vt:variant>
      <vt:variant>
        <vt:i4>5</vt:i4>
      </vt:variant>
      <vt:variant>
        <vt:lpwstr/>
      </vt:variant>
      <vt:variant>
        <vt:lpwstr>_Toc445130644</vt:lpwstr>
      </vt:variant>
      <vt:variant>
        <vt:i4>1441844</vt:i4>
      </vt:variant>
      <vt:variant>
        <vt:i4>173</vt:i4>
      </vt:variant>
      <vt:variant>
        <vt:i4>0</vt:i4>
      </vt:variant>
      <vt:variant>
        <vt:i4>5</vt:i4>
      </vt:variant>
      <vt:variant>
        <vt:lpwstr/>
      </vt:variant>
      <vt:variant>
        <vt:lpwstr>_Toc445130643</vt:lpwstr>
      </vt:variant>
      <vt:variant>
        <vt:i4>1441844</vt:i4>
      </vt:variant>
      <vt:variant>
        <vt:i4>167</vt:i4>
      </vt:variant>
      <vt:variant>
        <vt:i4>0</vt:i4>
      </vt:variant>
      <vt:variant>
        <vt:i4>5</vt:i4>
      </vt:variant>
      <vt:variant>
        <vt:lpwstr/>
      </vt:variant>
      <vt:variant>
        <vt:lpwstr>_Toc445130642</vt:lpwstr>
      </vt:variant>
      <vt:variant>
        <vt:i4>1441844</vt:i4>
      </vt:variant>
      <vt:variant>
        <vt:i4>161</vt:i4>
      </vt:variant>
      <vt:variant>
        <vt:i4>0</vt:i4>
      </vt:variant>
      <vt:variant>
        <vt:i4>5</vt:i4>
      </vt:variant>
      <vt:variant>
        <vt:lpwstr/>
      </vt:variant>
      <vt:variant>
        <vt:lpwstr>_Toc445130641</vt:lpwstr>
      </vt:variant>
      <vt:variant>
        <vt:i4>1441844</vt:i4>
      </vt:variant>
      <vt:variant>
        <vt:i4>155</vt:i4>
      </vt:variant>
      <vt:variant>
        <vt:i4>0</vt:i4>
      </vt:variant>
      <vt:variant>
        <vt:i4>5</vt:i4>
      </vt:variant>
      <vt:variant>
        <vt:lpwstr/>
      </vt:variant>
      <vt:variant>
        <vt:lpwstr>_Toc445130640</vt:lpwstr>
      </vt:variant>
      <vt:variant>
        <vt:i4>1114164</vt:i4>
      </vt:variant>
      <vt:variant>
        <vt:i4>149</vt:i4>
      </vt:variant>
      <vt:variant>
        <vt:i4>0</vt:i4>
      </vt:variant>
      <vt:variant>
        <vt:i4>5</vt:i4>
      </vt:variant>
      <vt:variant>
        <vt:lpwstr/>
      </vt:variant>
      <vt:variant>
        <vt:lpwstr>_Toc445130639</vt:lpwstr>
      </vt:variant>
      <vt:variant>
        <vt:i4>1114164</vt:i4>
      </vt:variant>
      <vt:variant>
        <vt:i4>143</vt:i4>
      </vt:variant>
      <vt:variant>
        <vt:i4>0</vt:i4>
      </vt:variant>
      <vt:variant>
        <vt:i4>5</vt:i4>
      </vt:variant>
      <vt:variant>
        <vt:lpwstr/>
      </vt:variant>
      <vt:variant>
        <vt:lpwstr>_Toc445130634</vt:lpwstr>
      </vt:variant>
      <vt:variant>
        <vt:i4>1114164</vt:i4>
      </vt:variant>
      <vt:variant>
        <vt:i4>137</vt:i4>
      </vt:variant>
      <vt:variant>
        <vt:i4>0</vt:i4>
      </vt:variant>
      <vt:variant>
        <vt:i4>5</vt:i4>
      </vt:variant>
      <vt:variant>
        <vt:lpwstr/>
      </vt:variant>
      <vt:variant>
        <vt:lpwstr>_Toc445130633</vt:lpwstr>
      </vt:variant>
      <vt:variant>
        <vt:i4>1114164</vt:i4>
      </vt:variant>
      <vt:variant>
        <vt:i4>131</vt:i4>
      </vt:variant>
      <vt:variant>
        <vt:i4>0</vt:i4>
      </vt:variant>
      <vt:variant>
        <vt:i4>5</vt:i4>
      </vt:variant>
      <vt:variant>
        <vt:lpwstr/>
      </vt:variant>
      <vt:variant>
        <vt:lpwstr>_Toc445130632</vt:lpwstr>
      </vt:variant>
      <vt:variant>
        <vt:i4>1114164</vt:i4>
      </vt:variant>
      <vt:variant>
        <vt:i4>125</vt:i4>
      </vt:variant>
      <vt:variant>
        <vt:i4>0</vt:i4>
      </vt:variant>
      <vt:variant>
        <vt:i4>5</vt:i4>
      </vt:variant>
      <vt:variant>
        <vt:lpwstr/>
      </vt:variant>
      <vt:variant>
        <vt:lpwstr>_Toc445130631</vt:lpwstr>
      </vt:variant>
      <vt:variant>
        <vt:i4>1114164</vt:i4>
      </vt:variant>
      <vt:variant>
        <vt:i4>119</vt:i4>
      </vt:variant>
      <vt:variant>
        <vt:i4>0</vt:i4>
      </vt:variant>
      <vt:variant>
        <vt:i4>5</vt:i4>
      </vt:variant>
      <vt:variant>
        <vt:lpwstr/>
      </vt:variant>
      <vt:variant>
        <vt:lpwstr>_Toc445130630</vt:lpwstr>
      </vt:variant>
      <vt:variant>
        <vt:i4>1048628</vt:i4>
      </vt:variant>
      <vt:variant>
        <vt:i4>113</vt:i4>
      </vt:variant>
      <vt:variant>
        <vt:i4>0</vt:i4>
      </vt:variant>
      <vt:variant>
        <vt:i4>5</vt:i4>
      </vt:variant>
      <vt:variant>
        <vt:lpwstr/>
      </vt:variant>
      <vt:variant>
        <vt:lpwstr>_Toc445130629</vt:lpwstr>
      </vt:variant>
      <vt:variant>
        <vt:i4>1048628</vt:i4>
      </vt:variant>
      <vt:variant>
        <vt:i4>107</vt:i4>
      </vt:variant>
      <vt:variant>
        <vt:i4>0</vt:i4>
      </vt:variant>
      <vt:variant>
        <vt:i4>5</vt:i4>
      </vt:variant>
      <vt:variant>
        <vt:lpwstr/>
      </vt:variant>
      <vt:variant>
        <vt:lpwstr>_Toc445130628</vt:lpwstr>
      </vt:variant>
      <vt:variant>
        <vt:i4>1048628</vt:i4>
      </vt:variant>
      <vt:variant>
        <vt:i4>101</vt:i4>
      </vt:variant>
      <vt:variant>
        <vt:i4>0</vt:i4>
      </vt:variant>
      <vt:variant>
        <vt:i4>5</vt:i4>
      </vt:variant>
      <vt:variant>
        <vt:lpwstr/>
      </vt:variant>
      <vt:variant>
        <vt:lpwstr>_Toc445130627</vt:lpwstr>
      </vt:variant>
      <vt:variant>
        <vt:i4>1048628</vt:i4>
      </vt:variant>
      <vt:variant>
        <vt:i4>95</vt:i4>
      </vt:variant>
      <vt:variant>
        <vt:i4>0</vt:i4>
      </vt:variant>
      <vt:variant>
        <vt:i4>5</vt:i4>
      </vt:variant>
      <vt:variant>
        <vt:lpwstr/>
      </vt:variant>
      <vt:variant>
        <vt:lpwstr>_Toc445130626</vt:lpwstr>
      </vt:variant>
      <vt:variant>
        <vt:i4>1048628</vt:i4>
      </vt:variant>
      <vt:variant>
        <vt:i4>89</vt:i4>
      </vt:variant>
      <vt:variant>
        <vt:i4>0</vt:i4>
      </vt:variant>
      <vt:variant>
        <vt:i4>5</vt:i4>
      </vt:variant>
      <vt:variant>
        <vt:lpwstr/>
      </vt:variant>
      <vt:variant>
        <vt:lpwstr>_Toc445130625</vt:lpwstr>
      </vt:variant>
      <vt:variant>
        <vt:i4>1048628</vt:i4>
      </vt:variant>
      <vt:variant>
        <vt:i4>83</vt:i4>
      </vt:variant>
      <vt:variant>
        <vt:i4>0</vt:i4>
      </vt:variant>
      <vt:variant>
        <vt:i4>5</vt:i4>
      </vt:variant>
      <vt:variant>
        <vt:lpwstr/>
      </vt:variant>
      <vt:variant>
        <vt:lpwstr>_Toc445130624</vt:lpwstr>
      </vt:variant>
      <vt:variant>
        <vt:i4>1048628</vt:i4>
      </vt:variant>
      <vt:variant>
        <vt:i4>77</vt:i4>
      </vt:variant>
      <vt:variant>
        <vt:i4>0</vt:i4>
      </vt:variant>
      <vt:variant>
        <vt:i4>5</vt:i4>
      </vt:variant>
      <vt:variant>
        <vt:lpwstr/>
      </vt:variant>
      <vt:variant>
        <vt:lpwstr>_Toc445130623</vt:lpwstr>
      </vt:variant>
      <vt:variant>
        <vt:i4>1245236</vt:i4>
      </vt:variant>
      <vt:variant>
        <vt:i4>71</vt:i4>
      </vt:variant>
      <vt:variant>
        <vt:i4>0</vt:i4>
      </vt:variant>
      <vt:variant>
        <vt:i4>5</vt:i4>
      </vt:variant>
      <vt:variant>
        <vt:lpwstr/>
      </vt:variant>
      <vt:variant>
        <vt:lpwstr>_Toc445130619</vt:lpwstr>
      </vt:variant>
      <vt:variant>
        <vt:i4>1245236</vt:i4>
      </vt:variant>
      <vt:variant>
        <vt:i4>65</vt:i4>
      </vt:variant>
      <vt:variant>
        <vt:i4>0</vt:i4>
      </vt:variant>
      <vt:variant>
        <vt:i4>5</vt:i4>
      </vt:variant>
      <vt:variant>
        <vt:lpwstr/>
      </vt:variant>
      <vt:variant>
        <vt:lpwstr>_Toc445130618</vt:lpwstr>
      </vt:variant>
      <vt:variant>
        <vt:i4>1245236</vt:i4>
      </vt:variant>
      <vt:variant>
        <vt:i4>59</vt:i4>
      </vt:variant>
      <vt:variant>
        <vt:i4>0</vt:i4>
      </vt:variant>
      <vt:variant>
        <vt:i4>5</vt:i4>
      </vt:variant>
      <vt:variant>
        <vt:lpwstr/>
      </vt:variant>
      <vt:variant>
        <vt:lpwstr>_Toc445130617</vt:lpwstr>
      </vt:variant>
      <vt:variant>
        <vt:i4>1245236</vt:i4>
      </vt:variant>
      <vt:variant>
        <vt:i4>53</vt:i4>
      </vt:variant>
      <vt:variant>
        <vt:i4>0</vt:i4>
      </vt:variant>
      <vt:variant>
        <vt:i4>5</vt:i4>
      </vt:variant>
      <vt:variant>
        <vt:lpwstr/>
      </vt:variant>
      <vt:variant>
        <vt:lpwstr>_Toc445130616</vt:lpwstr>
      </vt:variant>
      <vt:variant>
        <vt:i4>1245236</vt:i4>
      </vt:variant>
      <vt:variant>
        <vt:i4>47</vt:i4>
      </vt:variant>
      <vt:variant>
        <vt:i4>0</vt:i4>
      </vt:variant>
      <vt:variant>
        <vt:i4>5</vt:i4>
      </vt:variant>
      <vt:variant>
        <vt:lpwstr/>
      </vt:variant>
      <vt:variant>
        <vt:lpwstr>_Toc445130616</vt:lpwstr>
      </vt:variant>
      <vt:variant>
        <vt:i4>1245236</vt:i4>
      </vt:variant>
      <vt:variant>
        <vt:i4>41</vt:i4>
      </vt:variant>
      <vt:variant>
        <vt:i4>0</vt:i4>
      </vt:variant>
      <vt:variant>
        <vt:i4>5</vt:i4>
      </vt:variant>
      <vt:variant>
        <vt:lpwstr/>
      </vt:variant>
      <vt:variant>
        <vt:lpwstr>_Toc445130615</vt:lpwstr>
      </vt:variant>
      <vt:variant>
        <vt:i4>1245236</vt:i4>
      </vt:variant>
      <vt:variant>
        <vt:i4>35</vt:i4>
      </vt:variant>
      <vt:variant>
        <vt:i4>0</vt:i4>
      </vt:variant>
      <vt:variant>
        <vt:i4>5</vt:i4>
      </vt:variant>
      <vt:variant>
        <vt:lpwstr/>
      </vt:variant>
      <vt:variant>
        <vt:lpwstr>_Toc445130614</vt:lpwstr>
      </vt:variant>
      <vt:variant>
        <vt:i4>1245236</vt:i4>
      </vt:variant>
      <vt:variant>
        <vt:i4>29</vt:i4>
      </vt:variant>
      <vt:variant>
        <vt:i4>0</vt:i4>
      </vt:variant>
      <vt:variant>
        <vt:i4>5</vt:i4>
      </vt:variant>
      <vt:variant>
        <vt:lpwstr/>
      </vt:variant>
      <vt:variant>
        <vt:lpwstr>_Toc445130613</vt:lpwstr>
      </vt:variant>
      <vt:variant>
        <vt:i4>1245236</vt:i4>
      </vt:variant>
      <vt:variant>
        <vt:i4>23</vt:i4>
      </vt:variant>
      <vt:variant>
        <vt:i4>0</vt:i4>
      </vt:variant>
      <vt:variant>
        <vt:i4>5</vt:i4>
      </vt:variant>
      <vt:variant>
        <vt:lpwstr/>
      </vt:variant>
      <vt:variant>
        <vt:lpwstr>_Toc445130612</vt:lpwstr>
      </vt:variant>
      <vt:variant>
        <vt:i4>1245236</vt:i4>
      </vt:variant>
      <vt:variant>
        <vt:i4>17</vt:i4>
      </vt:variant>
      <vt:variant>
        <vt:i4>0</vt:i4>
      </vt:variant>
      <vt:variant>
        <vt:i4>5</vt:i4>
      </vt:variant>
      <vt:variant>
        <vt:lpwstr/>
      </vt:variant>
      <vt:variant>
        <vt:lpwstr>_Toc445130611</vt:lpwstr>
      </vt:variant>
      <vt:variant>
        <vt:i4>1245236</vt:i4>
      </vt:variant>
      <vt:variant>
        <vt:i4>8</vt:i4>
      </vt:variant>
      <vt:variant>
        <vt:i4>0</vt:i4>
      </vt:variant>
      <vt:variant>
        <vt:i4>5</vt:i4>
      </vt:variant>
      <vt:variant>
        <vt:lpwstr/>
      </vt:variant>
      <vt:variant>
        <vt:lpwstr>_Toc445130612</vt:lpwstr>
      </vt:variant>
      <vt:variant>
        <vt:i4>1245236</vt:i4>
      </vt:variant>
      <vt:variant>
        <vt:i4>2</vt:i4>
      </vt:variant>
      <vt:variant>
        <vt:i4>0</vt:i4>
      </vt:variant>
      <vt:variant>
        <vt:i4>5</vt:i4>
      </vt:variant>
      <vt:variant>
        <vt:lpwstr/>
      </vt:variant>
      <vt:variant>
        <vt:lpwstr>_Toc445130611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 - Spécifications fonctionnelles et techniques</dc:title>
  <dc:creator>BELLEBE</dc:creator>
  <dc:description>v11.1 du 10/09/2015</dc:description>
  <cp:lastModifiedBy>VAN BELLE Bernard</cp:lastModifiedBy>
  <cp:revision>4</cp:revision>
  <cp:lastPrinted>2016-04-21T10:04:00Z</cp:lastPrinted>
  <dcterms:created xsi:type="dcterms:W3CDTF">2016-08-24T06:08:00Z</dcterms:created>
  <dcterms:modified xsi:type="dcterms:W3CDTF">2016-08-24T08:06:00Z</dcterms:modified>
  <cp:contentStatus>v10,1</cp:contentStatus>
</cp:coreProperties>
</file>