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0C0" w:rsidRPr="004A3FCA" w:rsidRDefault="00FF3A07" w:rsidP="00E11848">
      <w:pPr>
        <w:pStyle w:val="Heading1"/>
      </w:pPr>
      <w:r>
        <w:rPr>
          <w:lang w:val="en-GB"/>
        </w:rPr>
        <w:t xml:space="preserve"> </w:t>
      </w:r>
      <w:bookmarkStart w:id="0" w:name="_Toc405187092"/>
      <w:r w:rsidR="008010C0" w:rsidRPr="004A3FCA">
        <w:t xml:space="preserve">Data </w:t>
      </w:r>
      <w:r w:rsidR="00F91DAD" w:rsidRPr="004A3FCA">
        <w:t>validation</w:t>
      </w:r>
      <w:bookmarkEnd w:id="0"/>
    </w:p>
    <w:p w:rsidR="008010C0" w:rsidRPr="004A3FCA" w:rsidRDefault="008B0891" w:rsidP="004F720E">
      <w:pPr>
        <w:pStyle w:val="EFSAHeading2"/>
      </w:pPr>
      <w:bookmarkStart w:id="1" w:name="_Ref393183684"/>
      <w:bookmarkStart w:id="2" w:name="_Toc405187093"/>
      <w:r w:rsidRPr="004A3FCA">
        <w:rPr>
          <w:lang w:val="en-GB"/>
        </w:rPr>
        <w:t>Automatic</w:t>
      </w:r>
      <w:r w:rsidR="008010C0" w:rsidRPr="004A3FCA">
        <w:rPr>
          <w:lang w:val="en-GB"/>
        </w:rPr>
        <w:t xml:space="preserve"> data validation process</w:t>
      </w:r>
      <w:bookmarkEnd w:id="1"/>
      <w:bookmarkEnd w:id="2"/>
    </w:p>
    <w:p w:rsidR="008010C0" w:rsidRPr="004A3FCA" w:rsidRDefault="008B0891" w:rsidP="004F720E">
      <w:pPr>
        <w:pStyle w:val="EFSABodytext"/>
      </w:pPr>
      <w:r w:rsidRPr="004A3FCA">
        <w:rPr>
          <w:lang w:val="en-GB"/>
        </w:rPr>
        <w:t>The automatic</w:t>
      </w:r>
      <w:r w:rsidR="008010C0" w:rsidRPr="004A3FCA">
        <w:rPr>
          <w:lang w:val="en-GB"/>
        </w:rPr>
        <w:t xml:space="preserve"> data validation process refers to the first validation of incoming data. Th</w:t>
      </w:r>
      <w:r w:rsidRPr="004A3FCA">
        <w:rPr>
          <w:lang w:val="en-GB"/>
        </w:rPr>
        <w:t>e positive result of the automatic</w:t>
      </w:r>
      <w:r w:rsidR="008010C0" w:rsidRPr="004A3FCA">
        <w:rPr>
          <w:lang w:val="en-GB"/>
        </w:rPr>
        <w:t xml:space="preserve"> validation process place</w:t>
      </w:r>
      <w:r w:rsidR="0006225B" w:rsidRPr="004A3FCA">
        <w:rPr>
          <w:lang w:val="en-GB"/>
        </w:rPr>
        <w:t>s</w:t>
      </w:r>
      <w:r w:rsidR="008010C0" w:rsidRPr="004A3FCA">
        <w:rPr>
          <w:lang w:val="en-GB"/>
        </w:rPr>
        <w:t xml:space="preserve"> the file in </w:t>
      </w:r>
      <w:r w:rsidR="0006225B" w:rsidRPr="004A3FCA">
        <w:rPr>
          <w:lang w:val="en-GB"/>
        </w:rPr>
        <w:t xml:space="preserve">a </w:t>
      </w:r>
      <w:r w:rsidR="008010C0" w:rsidRPr="004A3FCA">
        <w:rPr>
          <w:lang w:val="en-GB"/>
        </w:rPr>
        <w:t>valid state</w:t>
      </w:r>
      <w:r w:rsidR="002045EB" w:rsidRPr="004A3FCA">
        <w:rPr>
          <w:lang w:val="en-GB"/>
        </w:rPr>
        <w:t xml:space="preserve"> and make</w:t>
      </w:r>
      <w:r w:rsidR="0006225B" w:rsidRPr="004A3FCA">
        <w:rPr>
          <w:lang w:val="en-GB"/>
        </w:rPr>
        <w:t>s</w:t>
      </w:r>
      <w:r w:rsidR="002045EB" w:rsidRPr="004A3FCA">
        <w:rPr>
          <w:lang w:val="en-GB"/>
        </w:rPr>
        <w:t xml:space="preserve"> it </w:t>
      </w:r>
      <w:r w:rsidR="00507522" w:rsidRPr="004A3FCA">
        <w:rPr>
          <w:lang w:val="en-GB"/>
        </w:rPr>
        <w:t>available</w:t>
      </w:r>
      <w:r w:rsidR="002045EB" w:rsidRPr="004A3FCA">
        <w:rPr>
          <w:lang w:val="en-GB"/>
        </w:rPr>
        <w:t xml:space="preserve"> </w:t>
      </w:r>
      <w:r w:rsidR="00D16D1F" w:rsidRPr="004A3FCA">
        <w:rPr>
          <w:lang w:val="en-GB"/>
        </w:rPr>
        <w:t>for</w:t>
      </w:r>
      <w:r w:rsidR="00D65B4D">
        <w:rPr>
          <w:lang w:val="en-GB"/>
        </w:rPr>
        <w:t xml:space="preserve"> submission</w:t>
      </w:r>
      <w:r w:rsidR="008010C0" w:rsidRPr="004A3FCA">
        <w:rPr>
          <w:lang w:val="en-GB"/>
        </w:rPr>
        <w:t>.</w:t>
      </w:r>
    </w:p>
    <w:p w:rsidR="008B0891" w:rsidRPr="004A3FCA" w:rsidRDefault="008B0891" w:rsidP="004F720E">
      <w:pPr>
        <w:pStyle w:val="EFSABodytext"/>
      </w:pPr>
      <w:r w:rsidRPr="004A3FCA">
        <w:rPr>
          <w:lang w:val="en-GB"/>
        </w:rPr>
        <w:t xml:space="preserve">The data validation process is a combination of </w:t>
      </w:r>
      <w:r w:rsidR="003159B3" w:rsidRPr="004A3FCA">
        <w:rPr>
          <w:lang w:val="en-GB"/>
        </w:rPr>
        <w:t>a cascade of</w:t>
      </w:r>
      <w:r w:rsidRPr="004A3FCA">
        <w:rPr>
          <w:lang w:val="en-GB"/>
        </w:rPr>
        <w:t xml:space="preserve"> validation</w:t>
      </w:r>
      <w:r w:rsidR="003159B3" w:rsidRPr="004A3FCA">
        <w:rPr>
          <w:lang w:val="en-GB"/>
        </w:rPr>
        <w:t xml:space="preserve"> steps</w:t>
      </w:r>
      <w:r w:rsidRPr="004A3FCA">
        <w:rPr>
          <w:lang w:val="en-GB"/>
        </w:rPr>
        <w:t>:</w:t>
      </w:r>
    </w:p>
    <w:p w:rsidR="008B0891" w:rsidRPr="004A3FCA" w:rsidRDefault="00D16D1F" w:rsidP="00110DFE">
      <w:pPr>
        <w:pStyle w:val="EFSABodytext"/>
        <w:numPr>
          <w:ilvl w:val="0"/>
          <w:numId w:val="46"/>
        </w:numPr>
        <w:spacing w:after="120"/>
        <w:ind w:left="714" w:hanging="357"/>
      </w:pPr>
      <w:r w:rsidRPr="004A3FCA">
        <w:rPr>
          <w:lang w:val="en-GB"/>
        </w:rPr>
        <w:t>i</w:t>
      </w:r>
      <w:r w:rsidR="008B0891" w:rsidRPr="004A3FCA">
        <w:rPr>
          <w:lang w:val="en-GB"/>
        </w:rPr>
        <w:t>nb</w:t>
      </w:r>
      <w:r w:rsidR="003159B3" w:rsidRPr="004A3FCA">
        <w:rPr>
          <w:lang w:val="en-GB"/>
        </w:rPr>
        <w:t>ound file format structure validation</w:t>
      </w:r>
      <w:r w:rsidR="008B0891" w:rsidRPr="004A3FCA">
        <w:rPr>
          <w:lang w:val="en-GB"/>
        </w:rPr>
        <w:t xml:space="preserve"> (e.g. XML files verified through XML schema validation)</w:t>
      </w:r>
      <w:r w:rsidRPr="004A3FCA">
        <w:rPr>
          <w:lang w:val="en-GB"/>
        </w:rPr>
        <w:t>;</w:t>
      </w:r>
    </w:p>
    <w:p w:rsidR="008B0891" w:rsidRPr="004A3FCA" w:rsidRDefault="00D16D1F" w:rsidP="00110DFE">
      <w:pPr>
        <w:pStyle w:val="EFSABodytext"/>
        <w:numPr>
          <w:ilvl w:val="0"/>
          <w:numId w:val="46"/>
        </w:numPr>
        <w:spacing w:after="120"/>
        <w:ind w:left="714" w:hanging="357"/>
      </w:pPr>
      <w:r w:rsidRPr="004A3FCA">
        <w:rPr>
          <w:lang w:val="en-GB"/>
        </w:rPr>
        <w:t>m</w:t>
      </w:r>
      <w:r w:rsidR="008B0891" w:rsidRPr="004A3FCA">
        <w:rPr>
          <w:lang w:val="en-GB"/>
        </w:rPr>
        <w:t xml:space="preserve">etadata validation (e.g. validation of the data to </w:t>
      </w:r>
      <w:r w:rsidRPr="004A3FCA">
        <w:rPr>
          <w:lang w:val="en-GB"/>
        </w:rPr>
        <w:t>en</w:t>
      </w:r>
      <w:r w:rsidR="008B0891" w:rsidRPr="004A3FCA">
        <w:rPr>
          <w:lang w:val="en-GB"/>
        </w:rPr>
        <w:t xml:space="preserve">sure </w:t>
      </w:r>
      <w:r w:rsidR="00F14FD9">
        <w:rPr>
          <w:lang w:val="en-GB"/>
        </w:rPr>
        <w:t xml:space="preserve">that </w:t>
      </w:r>
      <w:r w:rsidR="008B0891" w:rsidRPr="004A3FCA">
        <w:rPr>
          <w:lang w:val="en-GB"/>
        </w:rPr>
        <w:t>it is loadable on the target database tables</w:t>
      </w:r>
      <w:r w:rsidR="003159B3" w:rsidRPr="004A3FCA">
        <w:rPr>
          <w:lang w:val="en-GB"/>
        </w:rPr>
        <w:t>, the validation of the correct catalogues or domain</w:t>
      </w:r>
      <w:r w:rsidRPr="004A3FCA">
        <w:rPr>
          <w:lang w:val="en-GB"/>
        </w:rPr>
        <w:t>-</w:t>
      </w:r>
      <w:r w:rsidR="003159B3" w:rsidRPr="004A3FCA">
        <w:rPr>
          <w:lang w:val="en-GB"/>
        </w:rPr>
        <w:t>specific hierarchies</w:t>
      </w:r>
      <w:r w:rsidR="00D90D81" w:rsidRPr="004A3FCA">
        <w:rPr>
          <w:lang w:val="en-GB"/>
        </w:rPr>
        <w:t xml:space="preserve"> and</w:t>
      </w:r>
      <w:r w:rsidR="003159B3" w:rsidRPr="004A3FCA">
        <w:rPr>
          <w:lang w:val="en-GB"/>
        </w:rPr>
        <w:t xml:space="preserve"> the proper use of the custom data elements available in the compound elements</w:t>
      </w:r>
      <w:r w:rsidR="008B0891" w:rsidRPr="004A3FCA">
        <w:rPr>
          <w:lang w:val="en-GB"/>
        </w:rPr>
        <w:t>)</w:t>
      </w:r>
      <w:r w:rsidRPr="004A3FCA">
        <w:rPr>
          <w:lang w:val="en-GB"/>
        </w:rPr>
        <w:t>;</w:t>
      </w:r>
    </w:p>
    <w:p w:rsidR="008B0891" w:rsidRPr="004A3FCA" w:rsidRDefault="00D16D1F" w:rsidP="00110DFE">
      <w:pPr>
        <w:pStyle w:val="EFSABodytext"/>
        <w:numPr>
          <w:ilvl w:val="0"/>
          <w:numId w:val="46"/>
        </w:numPr>
        <w:spacing w:after="120"/>
        <w:ind w:left="714" w:hanging="357"/>
      </w:pPr>
      <w:r w:rsidRPr="004A3FCA">
        <w:rPr>
          <w:lang w:val="en-GB"/>
        </w:rPr>
        <w:t>b</w:t>
      </w:r>
      <w:r w:rsidR="008B0891" w:rsidRPr="004A3FCA">
        <w:rPr>
          <w:lang w:val="en-GB"/>
        </w:rPr>
        <w:t xml:space="preserve">usiness rules validation (more complex validation verifying logical implications and </w:t>
      </w:r>
      <w:r w:rsidRPr="004A3FCA">
        <w:rPr>
          <w:lang w:val="en-GB"/>
        </w:rPr>
        <w:t>the</w:t>
      </w:r>
      <w:r w:rsidR="00D90D81" w:rsidRPr="004A3FCA">
        <w:rPr>
          <w:lang w:val="en-GB"/>
        </w:rPr>
        <w:t xml:space="preserve"> </w:t>
      </w:r>
      <w:r w:rsidR="008B0891" w:rsidRPr="004A3FCA">
        <w:rPr>
          <w:lang w:val="en-GB"/>
        </w:rPr>
        <w:t>connection between values reported in different tables)</w:t>
      </w:r>
      <w:r w:rsidRPr="004A3FCA">
        <w:rPr>
          <w:lang w:val="en-GB"/>
        </w:rPr>
        <w:t>.</w:t>
      </w:r>
    </w:p>
    <w:p w:rsidR="00026603" w:rsidRPr="004A3FCA" w:rsidRDefault="00026603" w:rsidP="00026603">
      <w:pPr>
        <w:pStyle w:val="ListParagraph"/>
        <w:jc w:val="both"/>
        <w:rPr>
          <w:rFonts w:eastAsia="Times New Roman"/>
          <w:sz w:val="22"/>
          <w:szCs w:val="22"/>
          <w:lang w:eastAsia="en-US"/>
        </w:rPr>
      </w:pPr>
    </w:p>
    <w:p w:rsidR="003159B3" w:rsidRPr="004A3FCA" w:rsidRDefault="00086B1F" w:rsidP="003159B3">
      <w:r>
        <w:rPr>
          <w:noProof/>
          <w:lang w:eastAsia="en-GB"/>
        </w:rPr>
        <mc:AlternateContent>
          <mc:Choice Requires="wpg">
            <w:drawing>
              <wp:inline distT="0" distB="0" distL="0" distR="0" wp14:anchorId="47192EAB" wp14:editId="2C201FA1">
                <wp:extent cx="5759450" cy="1463675"/>
                <wp:effectExtent l="0" t="0" r="0" b="3175"/>
                <wp:docPr id="107" name="Group 29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59450" cy="1463675"/>
                          <a:chOff x="1418" y="9096"/>
                          <a:chExt cx="9070" cy="2305"/>
                        </a:xfrm>
                      </wpg:grpSpPr>
                      <wps:wsp>
                        <wps:cNvPr id="108" name="AutoShape 296"/>
                        <wps:cNvSpPr>
                          <a:spLocks noChangeAspect="1" noChangeArrowheads="1" noTextEdit="1"/>
                        </wps:cNvSpPr>
                        <wps:spPr bwMode="auto">
                          <a:xfrm>
                            <a:off x="1418" y="9096"/>
                            <a:ext cx="9070" cy="23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AutoShape 298"/>
                        <wps:cNvSpPr>
                          <a:spLocks noChangeArrowheads="1"/>
                        </wps:cNvSpPr>
                        <wps:spPr bwMode="auto">
                          <a:xfrm>
                            <a:off x="2332" y="9594"/>
                            <a:ext cx="440" cy="441"/>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 name="AutoShape 299"/>
                        <wps:cNvSpPr>
                          <a:spLocks noChangeArrowheads="1"/>
                        </wps:cNvSpPr>
                        <wps:spPr bwMode="auto">
                          <a:xfrm>
                            <a:off x="1630" y="9429"/>
                            <a:ext cx="560" cy="1058"/>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 name="AutoShape 300"/>
                        <wps:cNvSpPr>
                          <a:spLocks noChangeArrowheads="1"/>
                        </wps:cNvSpPr>
                        <wps:spPr bwMode="auto">
                          <a:xfrm>
                            <a:off x="1630" y="10653"/>
                            <a:ext cx="1551" cy="65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B13" w:rsidRPr="003159B3" w:rsidRDefault="00955B13" w:rsidP="000A7F5F">
                              <w:pPr>
                                <w:rPr>
                                  <w:lang w:val="it-IT"/>
                                </w:rPr>
                              </w:pPr>
                              <w:r>
                                <w:rPr>
                                  <w:lang w:val="it-IT"/>
                                </w:rPr>
                                <w:t>Inbound file</w:t>
                              </w:r>
                            </w:p>
                          </w:txbxContent>
                        </wps:txbx>
                        <wps:bodyPr rot="0" vert="horz" wrap="square" lIns="91440" tIns="45720" rIns="91440" bIns="45720" anchor="t" anchorCtr="0" upright="1">
                          <a:noAutofit/>
                        </wps:bodyPr>
                      </wps:wsp>
                      <wps:wsp>
                        <wps:cNvPr id="112" name="AutoShape 301"/>
                        <wps:cNvSpPr>
                          <a:spLocks noChangeArrowheads="1"/>
                        </wps:cNvSpPr>
                        <wps:spPr bwMode="auto">
                          <a:xfrm>
                            <a:off x="2855" y="9429"/>
                            <a:ext cx="1643" cy="892"/>
                          </a:xfrm>
                          <a:prstGeom prst="flowChartProcess">
                            <a:avLst/>
                          </a:prstGeom>
                          <a:solidFill>
                            <a:srgbClr val="FFFFFF"/>
                          </a:solidFill>
                          <a:ln w="9525">
                            <a:solidFill>
                              <a:srgbClr val="000000"/>
                            </a:solidFill>
                            <a:miter lim="800000"/>
                            <a:headEnd/>
                            <a:tailEnd/>
                          </a:ln>
                        </wps:spPr>
                        <wps:txbx>
                          <w:txbxContent>
                            <w:p w:rsidR="00955B13" w:rsidRPr="003159B3" w:rsidRDefault="00955B13" w:rsidP="00631A27">
                              <w:pPr>
                                <w:jc w:val="center"/>
                                <w:rPr>
                                  <w:lang w:val="it-IT"/>
                                </w:rPr>
                              </w:pPr>
                              <w:r>
                                <w:rPr>
                                  <w:lang w:val="it-IT"/>
                                </w:rPr>
                                <w:t>File format structure validation</w:t>
                              </w:r>
                            </w:p>
                          </w:txbxContent>
                        </wps:txbx>
                        <wps:bodyPr rot="0" vert="horz" wrap="square" lIns="91440" tIns="45720" rIns="91440" bIns="45720" anchor="t" anchorCtr="0" upright="1">
                          <a:noAutofit/>
                        </wps:bodyPr>
                      </wps:wsp>
                      <wps:wsp>
                        <wps:cNvPr id="113" name="AutoShape 302"/>
                        <wps:cNvSpPr>
                          <a:spLocks noChangeArrowheads="1"/>
                        </wps:cNvSpPr>
                        <wps:spPr bwMode="auto">
                          <a:xfrm>
                            <a:off x="4582" y="9594"/>
                            <a:ext cx="441" cy="441"/>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 name="AutoShape 303"/>
                        <wps:cNvSpPr>
                          <a:spLocks noChangeArrowheads="1"/>
                        </wps:cNvSpPr>
                        <wps:spPr bwMode="auto">
                          <a:xfrm>
                            <a:off x="5091" y="9429"/>
                            <a:ext cx="1644" cy="892"/>
                          </a:xfrm>
                          <a:prstGeom prst="flowChartProcess">
                            <a:avLst/>
                          </a:prstGeom>
                          <a:solidFill>
                            <a:srgbClr val="FFFFFF"/>
                          </a:solidFill>
                          <a:ln w="9525">
                            <a:solidFill>
                              <a:srgbClr val="000000"/>
                            </a:solidFill>
                            <a:miter lim="800000"/>
                            <a:headEnd/>
                            <a:tailEnd/>
                          </a:ln>
                        </wps:spPr>
                        <wps:txbx>
                          <w:txbxContent>
                            <w:p w:rsidR="00955B13" w:rsidRPr="003159B3" w:rsidRDefault="00955B13" w:rsidP="00631A27">
                              <w:pPr>
                                <w:jc w:val="center"/>
                                <w:rPr>
                                  <w:lang w:val="it-IT"/>
                                </w:rPr>
                              </w:pPr>
                              <w:r>
                                <w:rPr>
                                  <w:lang w:val="it-IT"/>
                                </w:rPr>
                                <w:t>Metadata validation</w:t>
                              </w:r>
                            </w:p>
                          </w:txbxContent>
                        </wps:txbx>
                        <wps:bodyPr rot="0" vert="horz" wrap="square" lIns="91440" tIns="45720" rIns="91440" bIns="45720" anchor="t" anchorCtr="0" upright="1">
                          <a:noAutofit/>
                        </wps:bodyPr>
                      </wps:wsp>
                      <wps:wsp>
                        <wps:cNvPr id="115" name="AutoShape 304"/>
                        <wps:cNvSpPr>
                          <a:spLocks noChangeArrowheads="1"/>
                        </wps:cNvSpPr>
                        <wps:spPr bwMode="auto">
                          <a:xfrm>
                            <a:off x="6816" y="9594"/>
                            <a:ext cx="441" cy="441"/>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 name="AutoShape 305"/>
                        <wps:cNvSpPr>
                          <a:spLocks noChangeArrowheads="1"/>
                        </wps:cNvSpPr>
                        <wps:spPr bwMode="auto">
                          <a:xfrm>
                            <a:off x="7339" y="9429"/>
                            <a:ext cx="1644" cy="892"/>
                          </a:xfrm>
                          <a:prstGeom prst="flowChartProcess">
                            <a:avLst/>
                          </a:prstGeom>
                          <a:solidFill>
                            <a:srgbClr val="FFFFFF"/>
                          </a:solidFill>
                          <a:ln w="9525">
                            <a:solidFill>
                              <a:srgbClr val="000000"/>
                            </a:solidFill>
                            <a:miter lim="800000"/>
                            <a:headEnd/>
                            <a:tailEnd/>
                          </a:ln>
                        </wps:spPr>
                        <wps:txbx>
                          <w:txbxContent>
                            <w:p w:rsidR="00955B13" w:rsidRPr="003159B3" w:rsidRDefault="00955B13" w:rsidP="00631A27">
                              <w:pPr>
                                <w:jc w:val="center"/>
                                <w:rPr>
                                  <w:lang w:val="it-IT"/>
                                </w:rPr>
                              </w:pPr>
                              <w:r>
                                <w:rPr>
                                  <w:lang w:val="it-IT"/>
                                </w:rPr>
                                <w:t>BR validation</w:t>
                              </w:r>
                            </w:p>
                          </w:txbxContent>
                        </wps:txbx>
                        <wps:bodyPr rot="0" vert="horz" wrap="square" lIns="91440" tIns="45720" rIns="91440" bIns="45720" anchor="t" anchorCtr="0" upright="1">
                          <a:noAutofit/>
                        </wps:bodyPr>
                      </wps:wsp>
                      <wps:wsp>
                        <wps:cNvPr id="117" name="AutoShape 306"/>
                        <wps:cNvSpPr>
                          <a:spLocks noChangeArrowheads="1"/>
                        </wps:cNvSpPr>
                        <wps:spPr bwMode="auto">
                          <a:xfrm>
                            <a:off x="9094" y="9594"/>
                            <a:ext cx="441" cy="441"/>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AutoShape 307"/>
                        <wps:cNvSpPr>
                          <a:spLocks noChangeArrowheads="1"/>
                        </wps:cNvSpPr>
                        <wps:spPr bwMode="auto">
                          <a:xfrm>
                            <a:off x="9640" y="9353"/>
                            <a:ext cx="654" cy="1156"/>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9" name="AutoShape 308"/>
                        <wps:cNvSpPr>
                          <a:spLocks noChangeArrowheads="1"/>
                        </wps:cNvSpPr>
                        <wps:spPr bwMode="auto">
                          <a:xfrm>
                            <a:off x="8983" y="10746"/>
                            <a:ext cx="1238" cy="65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B13" w:rsidRPr="003159B3" w:rsidRDefault="00955B13" w:rsidP="000A7F5F">
                              <w:pPr>
                                <w:rPr>
                                  <w:lang w:val="it-IT"/>
                                </w:rPr>
                              </w:pPr>
                              <w:r>
                                <w:rPr>
                                  <w:lang w:val="it-IT"/>
                                </w:rPr>
                                <w:t>Valid data</w:t>
                              </w:r>
                            </w:p>
                          </w:txbxContent>
                        </wps:txbx>
                        <wps:bodyPr rot="0" vert="horz" wrap="square" lIns="91440" tIns="45720" rIns="91440" bIns="45720" anchor="t" anchorCtr="0" upright="1">
                          <a:noAutofit/>
                        </wps:bodyPr>
                      </wps:wsp>
                    </wpg:wgp>
                  </a:graphicData>
                </a:graphic>
              </wp:inline>
            </w:drawing>
          </mc:Choice>
          <mc:Fallback>
            <w:pict>
              <v:group id="Group 297" o:spid="_x0000_s1026" style="width:453.5pt;height:115.25pt;mso-position-horizontal-relative:char;mso-position-vertical-relative:line" coordorigin="1418,9096" coordsize="9070,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">
                <o:lock v:ext="edit" aspectratio="t"/>
                <v:rect id="AutoShape 296" o:spid="_x0000_s1027" style="position:absolute;left:1418;top:9096;width:9070;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SXFMUA&#10;AADcAAAADwAAAGRycy9kb3ducmV2LnhtbESPQWvCQBCF7wX/wzKCl1I39VAkdRURpEEKYmw9D9lp&#10;Epqdjdk1Sf995yB4m+G9ee+b1WZ0jeqpC7VnA6/zBBRx4W3NpYGv8/5lCSpEZIuNZzLwRwE268nT&#10;ClPrBz5Rn8dSSQiHFA1UMbap1qGoyGGY+5ZYtB/fOYyydqW2HQ4S7hq9SJI37bBmaaiwpV1FxW9+&#10;cwaG4thfzp8f+vh8yTxfs+su/z4YM5uO23dQkcb4MN+vMyv4idDKMzKB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JcUxQAAANwAAAAPAAAAAAAAAAAAAAAAAJgCAABkcnMv&#10;ZG93bnJldi54bWxQSwUGAAAAAAQABAD1AAAAigMAAAAA&#10;" filled="f" stroked="f">
                  <o:lock v:ext="edit" aspectratio="t" text="t"/>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98" o:spid="_x0000_s1028" type="#_x0000_t13" style="position:absolute;left:2332;top:9594;width:440;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idL8EA&#10;AADcAAAADwAAAGRycy9kb3ducmV2LnhtbERPS2vCQBC+F/wPywi91Vl7kBpdRSwFb/XRQ49jdkyC&#10;2dmY3Zq0v74rCN7m43vOfNm7Wl25DZUXA+ORBsWSe1tJYeDr8PHyBipEEku1FzbwywGWi8HTnDLr&#10;O9nxdR8LlUIkZGSgjLHJEENesqMw8g1L4k6+dRQTbAu0LXUp3NX4qvUEHVWSGkpqeF1yft7/OAPH&#10;+n3yvW0uG7TYbflP46HffRrzPOxXM1CR+/gQ390bm+brKdyeSRfg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nS/BAAAA3AAAAA8AAAAAAAAAAAAAAAAAmAIAAGRycy9kb3du&#10;cmV2LnhtbFBLBQYAAAAABAAEAPUAAACGAw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99" o:spid="_x0000_s1029" type="#_x0000_t114" style="position:absolute;left:1630;top:9429;width:560;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aUTccA&#10;AADcAAAADwAAAGRycy9kb3ducmV2LnhtbESPQWvCQBCF7wX/wzJCb3UTEVuiq6ggtPSiqUW9TbPT&#10;JJidDdmtpv/eORR6m+G9ee+b+bJ3jbpSF2rPBtJRAoq48Lbm0sDhY/v0AipEZIuNZzLwSwGWi8HD&#10;HDPrb7ynax5LJSEcMjRQxdhmWoeiIodh5Fti0b595zDK2pXadniTcNfocZJMtcOapaHCljYVFZf8&#10;xxnIn/fHt/Up7aeTSXtefX41h/fd1pjHYb+agYrUx3/z3/WrFfxU8OUZmUAv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WlE3HAAAA3AAAAA8AAAAAAAAAAAAAAAAAmAIAAGRy&#10;cy9kb3ducmV2LnhtbFBLBQYAAAAABAAEAPUAAACMAwAAAAA=&#10;"/>
                <v:shapetype id="_x0000_t109" coordsize="21600,21600" o:spt="109" path="m,l,21600r21600,l21600,xe">
                  <v:stroke joinstyle="miter"/>
                  <v:path gradientshapeok="t" o:connecttype="rect"/>
                </v:shapetype>
                <v:shape id="AutoShape 300" o:spid="_x0000_s1030" type="#_x0000_t109" style="position:absolute;left:1630;top:10653;width:1551;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gnsIA&#10;AADcAAAADwAAAGRycy9kb3ducmV2LnhtbERP32vCMBB+F/Y/hBvszaYVHKMaRcZEZSBbO3w+mrMt&#10;NpeSRK3//SIIvt3H9/Pmy8F04kLOt5YVZEkKgriyuuVawV+5Hn+A8AFZY2eZFNzIw3LxMppjru2V&#10;f+lShFrEEPY5KmhC6HMpfdWQQZ/YnjhyR+sMhghdLbXDaww3nZyk6bs02HJsaLCnz4aqU3E2CvbT&#10;VVlMv4bN989hZ7nsbm69K5R6ex1WMxCBhvAUP9xbHednGdyfi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3qCewgAAANwAAAAPAAAAAAAAAAAAAAAAAJgCAABkcnMvZG93&#10;bnJldi54bWxQSwUGAAAAAAQABAD1AAAAhwMAAAAA&#10;" stroked="f">
                  <v:textbox>
                    <w:txbxContent>
                      <w:p w:rsidR="00955B13" w:rsidRPr="003159B3" w:rsidRDefault="00955B13" w:rsidP="000A7F5F">
                        <w:pPr>
                          <w:rPr>
                            <w:lang w:val="it-IT"/>
                          </w:rPr>
                        </w:pPr>
                        <w:r>
                          <w:rPr>
                            <w:lang w:val="it-IT"/>
                          </w:rPr>
                          <w:t>Inbound file</w:t>
                        </w:r>
                      </w:p>
                    </w:txbxContent>
                  </v:textbox>
                </v:shape>
                <v:shape id="AutoShape 301" o:spid="_x0000_s1031" type="#_x0000_t109" style="position:absolute;left:2855;top:9429;width:1643;height: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nE8MA&#10;AADcAAAADwAAAGRycy9kb3ducmV2LnhtbERPTWvCQBC9F/oflil4Ed0k2iKpq4iQogcPpr14m2bH&#10;JJidDdk1pv/eFYTe5vE+Z7keTCN66lxtWUE8jUAQF1bXXCr4+c4mCxDOI2tsLJOCP3KwXr2+LDHV&#10;9sZH6nNfihDCLkUFlfdtKqUrKjLoprYlDtzZdgZ9gF0pdYe3EG4amUTRhzRYc2iosKVtRcUlvxoF&#10;yWKcf/Eh281/9zrD9/jUj2d7pUZvw+YThKfB/4uf7p0O8+MEHs+EC+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nE8MAAADcAAAADwAAAAAAAAAAAAAAAACYAgAAZHJzL2Rv&#10;d25yZXYueG1sUEsFBgAAAAAEAAQA9QAAAIgDAAAAAA==&#10;">
                  <v:textbox>
                    <w:txbxContent>
                      <w:p w:rsidR="00955B13" w:rsidRPr="003159B3" w:rsidRDefault="00955B13" w:rsidP="00631A27">
                        <w:pPr>
                          <w:jc w:val="center"/>
                          <w:rPr>
                            <w:lang w:val="it-IT"/>
                          </w:rPr>
                        </w:pPr>
                        <w:r>
                          <w:rPr>
                            <w:lang w:val="it-IT"/>
                          </w:rPr>
                          <w:t>File format structure validation</w:t>
                        </w:r>
                      </w:p>
                    </w:txbxContent>
                  </v:textbox>
                </v:shape>
                <v:shape id="AutoShape 302" o:spid="_x0000_s1032" type="#_x0000_t13" style="position:absolute;left:4582;top:9594;width:441;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k8GMAA&#10;AADcAAAADwAAAGRycy9kb3ducmV2LnhtbERPS2vCQBC+F/wPywje6kQFkegqYil483nocZodk2B2&#10;NmZXE/vru4WCt/n4nrNYdbZSD2586UTDaJiAYsmcKSXXcD59vs9A+UBiqHLCGp7sYbXsvS0oNa6V&#10;Az+OIVcxRHxKGooQ6hTRZwVb8kNXs0Tu4hpLIcImR9NQG8NtheMkmaKlUmJDQTVvCs6ux7vV8F19&#10;TL/29W2LBts9/yR46g47rQf9bj0HFbgLL/G/e2vi/NEE/p6JF+D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5k8GMAAAADcAAAADwAAAAAAAAAAAAAAAACYAgAAZHJzL2Rvd25y&#10;ZXYueG1sUEsFBgAAAAAEAAQA9QAAAIUDAAAAAA==&#10;"/>
                <v:shape id="AutoShape 303" o:spid="_x0000_s1033" type="#_x0000_t109" style="position:absolute;left:5091;top:9429;width:1644;height: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qa/MQA&#10;AADcAAAADwAAAGRycy9kb3ducmV2LnhtbERPS2vCQBC+F/wPywhepG7io4TUVUSI6KEH0156m2an&#10;STA7G7JrjP/eFQq9zcf3nPV2MI3oqXO1ZQXxLAJBXFhdc6ng6zN7TUA4j6yxsUwK7uRguxm9rDHV&#10;9sZn6nNfihDCLkUFlfdtKqUrKjLoZrYlDtyv7Qz6ALtS6g5vIdw0ch5Fb9JgzaGhwpb2FRWX/GoU&#10;zJNpfuCP7Lj8OekMV/F3P12clJqMh907CE+D/xf/uY86zI+X8HwmXC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6mvzEAAAA3AAAAA8AAAAAAAAAAAAAAAAAmAIAAGRycy9k&#10;b3ducmV2LnhtbFBLBQYAAAAABAAEAPUAAACJAwAAAAA=&#10;">
                  <v:textbox>
                    <w:txbxContent>
                      <w:p w:rsidR="00955B13" w:rsidRPr="003159B3" w:rsidRDefault="00955B13" w:rsidP="00631A27">
                        <w:pPr>
                          <w:jc w:val="center"/>
                          <w:rPr>
                            <w:lang w:val="it-IT"/>
                          </w:rPr>
                        </w:pPr>
                        <w:r>
                          <w:rPr>
                            <w:lang w:val="it-IT"/>
                          </w:rPr>
                          <w:t>Metadata validation</w:t>
                        </w:r>
                      </w:p>
                    </w:txbxContent>
                  </v:textbox>
                </v:shape>
                <v:shape id="AutoShape 304" o:spid="_x0000_s1034" type="#_x0000_t13" style="position:absolute;left:6816;top:9594;width:441;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wB98AA&#10;AADcAAAADwAAAGRycy9kb3ducmV2LnhtbERPS2vCQBC+F/wPywje6kRBkegqYil483nocZodk2B2&#10;NmZXE/vru4WCt/n4nrNYdbZSD2586UTDaJiAYsmcKSXXcD59vs9A+UBiqHLCGp7sYbXsvS0oNa6V&#10;Az+OIVcxRHxKGooQ6hTRZwVb8kNXs0Tu4hpLIcImR9NQG8NtheMkmaKlUmJDQTVvCs6ux7vV8F19&#10;TL/29W2LBts9/yR46g47rQf9bj0HFbgLL/G/e2vi/NEE/p6JF+D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wB98AAAADcAAAADwAAAAAAAAAAAAAAAACYAgAAZHJzL2Rvd25y&#10;ZXYueG1sUEsFBgAAAAAEAAQA9QAAAIUDAAAAAA==&#10;"/>
                <v:shape id="AutoShape 305" o:spid="_x0000_s1035" type="#_x0000_t109" style="position:absolute;left:7339;top:9429;width:1644;height: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ShEMQA&#10;AADcAAAADwAAAGRycy9kb3ducmV2LnhtbERPTWvCQBC9F/wPywi9iG5iW5GYjZRCih56aPTibcyO&#10;STA7G7LbmP77riD0No/3Oel2NK0YqHeNZQXxIgJBXFrdcKXgeMjnaxDOI2tsLZOCX3KwzSZPKSba&#10;3vibhsJXIoSwS1BB7X2XSOnKmgy6he2IA3exvUEfYF9J3eMthJtWLqNoJQ02HBpq7OijpvJa/BgF&#10;y/Ws+OSvfPd63usc3+LTMHvZK/U8Hd83IDyN/l/8cO90mB+v4P5MuE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koRDEAAAA3AAAAA8AAAAAAAAAAAAAAAAAmAIAAGRycy9k&#10;b3ducmV2LnhtbFBLBQYAAAAABAAEAPUAAACJAwAAAAA=&#10;">
                  <v:textbox>
                    <w:txbxContent>
                      <w:p w:rsidR="00955B13" w:rsidRPr="003159B3" w:rsidRDefault="00955B13" w:rsidP="00631A27">
                        <w:pPr>
                          <w:jc w:val="center"/>
                          <w:rPr>
                            <w:lang w:val="it-IT"/>
                          </w:rPr>
                        </w:pPr>
                        <w:r>
                          <w:rPr>
                            <w:lang w:val="it-IT"/>
                          </w:rPr>
                          <w:t>BR validation</w:t>
                        </w:r>
                      </w:p>
                    </w:txbxContent>
                  </v:textbox>
                </v:shape>
                <v:shape id="AutoShape 306" o:spid="_x0000_s1036" type="#_x0000_t13" style="position:absolute;left:9094;top:9594;width:441;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I6G8EA&#10;AADcAAAADwAAAGRycy9kb3ducmV2LnhtbERPS2vCQBC+F/wPyxR6qxM9qERXkYrgrb4OHsfsmASz&#10;szG7mrS/3i0UvM3H95zZorOVenDjSycaBv0EFEvmTCm5huNh/TkB5QOJocoJa/hhD4t5721GqXGt&#10;7PixD7mKIeJT0lCEUKeIPivYku+7miVyF9dYChE2OZqG2hhuKxwmyQgtlRIbCqr5q+Dsur9bDedq&#10;NTpt69sGDbZb/k3w0O2+tf5475ZTUIG78BL/uzcmzh+M4e+ZeAH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iOhvBAAAA3AAAAA8AAAAAAAAAAAAAAAAAmAIAAGRycy9kb3du&#10;cmV2LnhtbFBLBQYAAAAABAAEAPUAAACGAw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307" o:spid="_x0000_s1037" type="#_x0000_t132" style="position:absolute;left:9640;top:9353;width:654;height:1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qJbcgA&#10;AADcAAAADwAAAGRycy9kb3ducmV2LnhtbESPT2vCQBDF7wW/wzKCl1I38SBNdJVSafEitP6heBuy&#10;YxKanU2zq0m/fedQ8DbDe/Peb5brwTXqRl2oPRtIpwko4sLbmksDx8Pb0zOoEJEtNp7JwC8FWK9G&#10;D0vMre/5k277WCoJ4ZCjgSrGNtc6FBU5DFPfEot28Z3DKGtXatthL+Gu0bMkmWuHNUtDhS29VlR8&#10;76/OwHmXvZ+HTfb4dfU//SzbnD5OaWrMZDy8LEBFGuLd/H+9tYKfCq08IxPo1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eoltyAAAANwAAAAPAAAAAAAAAAAAAAAAAJgCAABk&#10;cnMvZG93bnJldi54bWxQSwUGAAAAAAQABAD1AAAAjQMAAAAA&#10;"/>
                <v:shape id="AutoShape 308" o:spid="_x0000_s1038" type="#_x0000_t109" style="position:absolute;left:8983;top:10746;width:1238;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smMIA&#10;AADcAAAADwAAAGRycy9kb3ducmV2LnhtbERP32vCMBB+F/Y/hBv4ZlMHiuuMImOiIohrx56P5taW&#10;NZeSRK3/vREE3+7j+3nzZW9acSbnG8sKxkkKgri0uuFKwU+xHs1A+ICssbVMCq7kYbl4Gcwx0/bC&#10;33TOQyViCPsMFdQhdJmUvqzJoE9sRxy5P+sMhghdJbXDSww3rXxL06k02HBsqLGjz5rK//xkFBwm&#10;qyKffPWb/fF3Z7lor269y5UavvarDxCB+vAUP9xbHeeP3+H+TLx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qKyYwgAAANwAAAAPAAAAAAAAAAAAAAAAAJgCAABkcnMvZG93&#10;bnJldi54bWxQSwUGAAAAAAQABAD1AAAAhwMAAAAA&#10;" stroked="f">
                  <v:textbox>
                    <w:txbxContent>
                      <w:p w:rsidR="00955B13" w:rsidRPr="003159B3" w:rsidRDefault="00955B13" w:rsidP="000A7F5F">
                        <w:pPr>
                          <w:rPr>
                            <w:lang w:val="it-IT"/>
                          </w:rPr>
                        </w:pPr>
                        <w:r>
                          <w:rPr>
                            <w:lang w:val="it-IT"/>
                          </w:rPr>
                          <w:t>Valid data</w:t>
                        </w:r>
                      </w:p>
                    </w:txbxContent>
                  </v:textbox>
                </v:shape>
                <w10:anchorlock/>
              </v:group>
            </w:pict>
          </mc:Fallback>
        </mc:AlternateContent>
      </w:r>
    </w:p>
    <w:p w:rsidR="008D7911" w:rsidRPr="004A3FCA" w:rsidRDefault="004D032B" w:rsidP="005C1F8A">
      <w:pPr>
        <w:pStyle w:val="EFSAFigureTitles"/>
        <w:spacing w:before="0"/>
      </w:pPr>
      <w:r w:rsidRPr="004A3FCA">
        <w:t xml:space="preserve">Steps of the </w:t>
      </w:r>
      <w:r w:rsidR="00E50E4C" w:rsidRPr="004A3FCA">
        <w:t>automatic validation process</w:t>
      </w:r>
    </w:p>
    <w:p w:rsidR="0028384D" w:rsidRPr="004A3FCA" w:rsidRDefault="0028384D" w:rsidP="004F720E">
      <w:pPr>
        <w:pStyle w:val="EFSABodytext"/>
      </w:pPr>
      <w:r w:rsidRPr="004A3FCA">
        <w:rPr>
          <w:lang w:val="en-GB"/>
        </w:rPr>
        <w:t xml:space="preserve">These three </w:t>
      </w:r>
      <w:r w:rsidR="001A0F91" w:rsidRPr="004A3FCA">
        <w:rPr>
          <w:lang w:val="en-GB"/>
        </w:rPr>
        <w:t xml:space="preserve">validation </w:t>
      </w:r>
      <w:r w:rsidRPr="004A3FCA">
        <w:rPr>
          <w:lang w:val="en-GB"/>
        </w:rPr>
        <w:t>steps have to be defined to allow data providers to submit their data</w:t>
      </w:r>
      <w:r w:rsidR="000A75AE" w:rsidRPr="004A3FCA">
        <w:rPr>
          <w:lang w:val="en-GB"/>
        </w:rPr>
        <w:t xml:space="preserve"> successfully</w:t>
      </w:r>
      <w:r w:rsidRPr="004A3FCA">
        <w:rPr>
          <w:lang w:val="en-GB"/>
        </w:rPr>
        <w:t>.</w:t>
      </w:r>
    </w:p>
    <w:p w:rsidR="00026603" w:rsidRPr="004A3FCA" w:rsidRDefault="001A0F91" w:rsidP="004F720E">
      <w:pPr>
        <w:pStyle w:val="EFSABodytext"/>
      </w:pPr>
      <w:r w:rsidRPr="004A3FCA">
        <w:rPr>
          <w:lang w:val="en-GB"/>
        </w:rPr>
        <w:t>The configuration of the three validation steps</w:t>
      </w:r>
      <w:r w:rsidR="005B3149" w:rsidRPr="004A3FCA">
        <w:rPr>
          <w:lang w:val="en-GB"/>
        </w:rPr>
        <w:t xml:space="preserve"> is</w:t>
      </w:r>
      <w:r w:rsidRPr="004A3FCA">
        <w:rPr>
          <w:lang w:val="en-GB"/>
        </w:rPr>
        <w:t xml:space="preserve"> </w:t>
      </w:r>
      <w:r w:rsidR="00507522" w:rsidRPr="004A3FCA">
        <w:rPr>
          <w:lang w:val="en-GB"/>
        </w:rPr>
        <w:t>performed</w:t>
      </w:r>
      <w:r w:rsidRPr="004A3FCA">
        <w:rPr>
          <w:lang w:val="en-GB"/>
        </w:rPr>
        <w:t xml:space="preserve"> following a top-down approach, starting from a general </w:t>
      </w:r>
      <w:r w:rsidR="00842598" w:rsidRPr="00842598">
        <w:rPr>
          <w:lang w:val="en-GB"/>
        </w:rPr>
        <w:t>‘</w:t>
      </w:r>
      <w:r w:rsidRPr="004A3FCA">
        <w:rPr>
          <w:lang w:val="en-GB"/>
        </w:rPr>
        <w:t>subject-specific</w:t>
      </w:r>
      <w:r w:rsidR="00842598" w:rsidRPr="00842598">
        <w:rPr>
          <w:lang w:val="en-GB"/>
        </w:rPr>
        <w:t>’</w:t>
      </w:r>
      <w:r w:rsidRPr="004A3FCA">
        <w:rPr>
          <w:lang w:val="en-GB"/>
        </w:rPr>
        <w:t xml:space="preserve"> model</w:t>
      </w:r>
      <w:r w:rsidR="00E50E4C" w:rsidRPr="004A3FCA">
        <w:rPr>
          <w:lang w:val="en-GB"/>
        </w:rPr>
        <w:t xml:space="preserve"> and</w:t>
      </w:r>
      <w:r w:rsidRPr="004A3FCA">
        <w:rPr>
          <w:lang w:val="en-GB"/>
        </w:rPr>
        <w:t xml:space="preserve"> narrowing it down to a specific domain and then to a specific instance of data collection. This </w:t>
      </w:r>
      <w:r w:rsidR="00507522" w:rsidRPr="004A3FCA">
        <w:rPr>
          <w:lang w:val="en-GB"/>
        </w:rPr>
        <w:t>approach</w:t>
      </w:r>
      <w:r w:rsidR="004D032B" w:rsidRPr="004A3FCA">
        <w:rPr>
          <w:lang w:val="en-GB"/>
        </w:rPr>
        <w:t xml:space="preserve"> is described in Figure 26.</w:t>
      </w:r>
    </w:p>
    <w:p w:rsidR="00DB3B43" w:rsidRPr="004A3FCA" w:rsidRDefault="00DB3B43" w:rsidP="00110DFE">
      <w:pPr>
        <w:pStyle w:val="EFSABodytext"/>
        <w:numPr>
          <w:ilvl w:val="0"/>
          <w:numId w:val="47"/>
        </w:numPr>
        <w:spacing w:after="120"/>
        <w:ind w:left="714" w:hanging="357"/>
      </w:pPr>
      <w:r w:rsidRPr="004A3FCA">
        <w:rPr>
          <w:lang w:val="en-GB"/>
        </w:rPr>
        <w:t>Subject level</w:t>
      </w:r>
      <w:r w:rsidR="00AD63A3" w:rsidRPr="004A3FCA">
        <w:rPr>
          <w:lang w:val="en-GB"/>
        </w:rPr>
        <w:t>.</w:t>
      </w:r>
      <w:r w:rsidRPr="004A3FCA">
        <w:rPr>
          <w:lang w:val="en-GB"/>
        </w:rPr>
        <w:t xml:space="preserve"> Contains:</w:t>
      </w:r>
    </w:p>
    <w:p w:rsidR="005E37F1" w:rsidRPr="004A3FCA" w:rsidRDefault="00DB3B43" w:rsidP="00110DFE">
      <w:pPr>
        <w:pStyle w:val="EFSABodytext"/>
        <w:numPr>
          <w:ilvl w:val="0"/>
          <w:numId w:val="50"/>
        </w:numPr>
        <w:spacing w:after="120"/>
        <w:ind w:left="1077" w:hanging="357"/>
      </w:pPr>
      <w:r w:rsidRPr="004A3FCA">
        <w:rPr>
          <w:lang w:val="en-GB"/>
        </w:rPr>
        <w:t>the metadata definition with all elements of the model with their relevant data type</w:t>
      </w:r>
      <w:r w:rsidR="00AD63A3" w:rsidRPr="004A3FCA">
        <w:rPr>
          <w:lang w:val="en-GB"/>
        </w:rPr>
        <w:t>;</w:t>
      </w:r>
    </w:p>
    <w:p w:rsidR="00DB3B43" w:rsidRPr="004A3FCA" w:rsidRDefault="00DB3B43" w:rsidP="00110DFE">
      <w:pPr>
        <w:pStyle w:val="EFSABodytext"/>
        <w:numPr>
          <w:ilvl w:val="0"/>
          <w:numId w:val="50"/>
        </w:numPr>
        <w:spacing w:after="120"/>
        <w:ind w:left="1077" w:hanging="357"/>
      </w:pPr>
      <w:r w:rsidRPr="004A3FCA">
        <w:rPr>
          <w:lang w:val="en-GB"/>
        </w:rPr>
        <w:t>the attributes of the compound elements supported by the data structure with their associated multiplicity. The definition</w:t>
      </w:r>
      <w:r w:rsidR="00AD63A3" w:rsidRPr="004A3FCA">
        <w:rPr>
          <w:lang w:val="en-GB"/>
        </w:rPr>
        <w:t xml:space="preserve"> </w:t>
      </w:r>
      <w:r w:rsidR="00D90D81" w:rsidRPr="004A3FCA">
        <w:rPr>
          <w:lang w:val="en-GB"/>
        </w:rPr>
        <w:t>focuses on</w:t>
      </w:r>
      <w:r w:rsidRPr="004A3FCA">
        <w:rPr>
          <w:lang w:val="en-GB"/>
        </w:rPr>
        <w:t xml:space="preserve"> whether the attributes are mandatory</w:t>
      </w:r>
      <w:r w:rsidR="000A75AE" w:rsidRPr="004A3FCA">
        <w:rPr>
          <w:lang w:val="en-GB"/>
        </w:rPr>
        <w:t xml:space="preserve"> or</w:t>
      </w:r>
      <w:r w:rsidRPr="004A3FCA">
        <w:rPr>
          <w:lang w:val="en-GB"/>
        </w:rPr>
        <w:t xml:space="preserve"> optional</w:t>
      </w:r>
      <w:r w:rsidR="00AD63A3" w:rsidRPr="004A3FCA">
        <w:rPr>
          <w:lang w:val="en-GB"/>
        </w:rPr>
        <w:t>;</w:t>
      </w:r>
    </w:p>
    <w:p w:rsidR="00DB3B43" w:rsidRPr="004A3FCA" w:rsidRDefault="000A75AE" w:rsidP="00110DFE">
      <w:pPr>
        <w:pStyle w:val="EFSABodytext"/>
        <w:numPr>
          <w:ilvl w:val="0"/>
          <w:numId w:val="50"/>
        </w:numPr>
        <w:spacing w:after="120"/>
        <w:ind w:left="1077" w:hanging="357"/>
      </w:pPr>
      <w:r w:rsidRPr="004A3FCA">
        <w:rPr>
          <w:lang w:val="en-GB"/>
        </w:rPr>
        <w:t>t</w:t>
      </w:r>
      <w:r w:rsidR="00DB3B43" w:rsidRPr="004A3FCA">
        <w:rPr>
          <w:lang w:val="en-GB"/>
        </w:rPr>
        <w:t>he validation rules that apply to the entire data model</w:t>
      </w:r>
      <w:r w:rsidR="00AD63A3" w:rsidRPr="004A3FCA">
        <w:rPr>
          <w:lang w:val="en-GB"/>
        </w:rPr>
        <w:t>;</w:t>
      </w:r>
    </w:p>
    <w:p w:rsidR="00DB3B43" w:rsidRPr="004A3FCA" w:rsidRDefault="000A75AE" w:rsidP="00110DFE">
      <w:pPr>
        <w:pStyle w:val="EFSABodytext"/>
        <w:numPr>
          <w:ilvl w:val="0"/>
          <w:numId w:val="50"/>
        </w:numPr>
        <w:spacing w:after="120"/>
        <w:ind w:left="1077" w:hanging="357"/>
      </w:pPr>
      <w:r w:rsidRPr="004A3FCA">
        <w:rPr>
          <w:lang w:val="en-GB"/>
        </w:rPr>
        <w:t>t</w:t>
      </w:r>
      <w:r w:rsidR="00DB3B43" w:rsidRPr="004A3FCA">
        <w:rPr>
          <w:lang w:val="en-GB"/>
        </w:rPr>
        <w:t>he file formats supported by the general data model</w:t>
      </w:r>
      <w:r w:rsidR="00AD63A3" w:rsidRPr="004A3FCA">
        <w:rPr>
          <w:lang w:val="en-GB"/>
        </w:rPr>
        <w:t>.</w:t>
      </w:r>
    </w:p>
    <w:p w:rsidR="00DB3B43" w:rsidRPr="004A3FCA" w:rsidRDefault="00DB3B43" w:rsidP="00110DFE">
      <w:pPr>
        <w:pStyle w:val="EFSABodytext"/>
        <w:numPr>
          <w:ilvl w:val="0"/>
          <w:numId w:val="48"/>
        </w:numPr>
        <w:spacing w:after="120"/>
        <w:ind w:left="714" w:hanging="357"/>
      </w:pPr>
      <w:r w:rsidRPr="004A3FCA">
        <w:rPr>
          <w:lang w:val="en-GB"/>
        </w:rPr>
        <w:t>Data domain level</w:t>
      </w:r>
      <w:r w:rsidR="00AD63A3" w:rsidRPr="004A3FCA">
        <w:rPr>
          <w:lang w:val="en-GB"/>
        </w:rPr>
        <w:t>.</w:t>
      </w:r>
      <w:r w:rsidRPr="004A3FCA">
        <w:rPr>
          <w:lang w:val="en-GB"/>
        </w:rPr>
        <w:t xml:space="preserve"> Contains:</w:t>
      </w:r>
    </w:p>
    <w:p w:rsidR="00DB3B43" w:rsidRPr="004A3FCA" w:rsidRDefault="00AD63A3" w:rsidP="00110DFE">
      <w:pPr>
        <w:pStyle w:val="EFSABodytext"/>
        <w:numPr>
          <w:ilvl w:val="0"/>
          <w:numId w:val="50"/>
        </w:numPr>
        <w:spacing w:after="120"/>
        <w:ind w:left="1077" w:hanging="357"/>
      </w:pPr>
      <w:r w:rsidRPr="004A3FCA">
        <w:rPr>
          <w:lang w:val="en-GB"/>
        </w:rPr>
        <w:t>r</w:t>
      </w:r>
      <w:r w:rsidR="00DB3B43" w:rsidRPr="004A3FCA">
        <w:rPr>
          <w:lang w:val="en-GB"/>
        </w:rPr>
        <w:t xml:space="preserve">estriction in the use of compound elements (e.g. reduction of </w:t>
      </w:r>
      <w:r w:rsidR="00507522" w:rsidRPr="004A3FCA">
        <w:rPr>
          <w:lang w:val="en-GB"/>
        </w:rPr>
        <w:t>multiplicity</w:t>
      </w:r>
      <w:r w:rsidR="00DB3B43" w:rsidRPr="004A3FCA">
        <w:rPr>
          <w:lang w:val="en-GB"/>
        </w:rPr>
        <w:t xml:space="preserve"> of an attribute from repeatable to single or change of </w:t>
      </w:r>
      <w:r w:rsidR="00507522" w:rsidRPr="004A3FCA">
        <w:rPr>
          <w:lang w:val="en-GB"/>
        </w:rPr>
        <w:t>requirements from optional to mandatory elements</w:t>
      </w:r>
      <w:r w:rsidR="004D032B" w:rsidRPr="004A3FCA">
        <w:rPr>
          <w:lang w:val="en-GB"/>
        </w:rPr>
        <w:t>)</w:t>
      </w:r>
      <w:r w:rsidRPr="004A3FCA">
        <w:rPr>
          <w:lang w:val="en-GB"/>
        </w:rPr>
        <w:t>;</w:t>
      </w:r>
    </w:p>
    <w:p w:rsidR="00B43256" w:rsidRPr="004A3FCA" w:rsidRDefault="00AD63A3" w:rsidP="00110DFE">
      <w:pPr>
        <w:pStyle w:val="EFSABodytext"/>
        <w:numPr>
          <w:ilvl w:val="0"/>
          <w:numId w:val="50"/>
        </w:numPr>
        <w:spacing w:after="120"/>
        <w:ind w:left="1077" w:hanging="357"/>
      </w:pPr>
      <w:r w:rsidRPr="004A3FCA">
        <w:rPr>
          <w:lang w:val="en-GB"/>
        </w:rPr>
        <w:t>a</w:t>
      </w:r>
      <w:r w:rsidR="00507522" w:rsidRPr="004A3FCA">
        <w:rPr>
          <w:lang w:val="en-GB"/>
        </w:rPr>
        <w:t>dditional domain validation rules</w:t>
      </w:r>
      <w:r w:rsidRPr="004A3FCA">
        <w:rPr>
          <w:lang w:val="en-GB"/>
        </w:rPr>
        <w:t>;</w:t>
      </w:r>
    </w:p>
    <w:p w:rsidR="00507522" w:rsidRPr="004A3FCA" w:rsidRDefault="00AD63A3" w:rsidP="00110DFE">
      <w:pPr>
        <w:pStyle w:val="EFSABodytext"/>
        <w:numPr>
          <w:ilvl w:val="0"/>
          <w:numId w:val="50"/>
        </w:numPr>
        <w:spacing w:after="120"/>
        <w:ind w:left="1077" w:hanging="357"/>
      </w:pPr>
      <w:r w:rsidRPr="004A3FCA">
        <w:rPr>
          <w:lang w:val="en-GB"/>
        </w:rPr>
        <w:lastRenderedPageBreak/>
        <w:t>r</w:t>
      </w:r>
      <w:r w:rsidR="00507522" w:rsidRPr="004A3FCA">
        <w:rPr>
          <w:lang w:val="en-GB"/>
        </w:rPr>
        <w:t>estriction on the use of some file format</w:t>
      </w:r>
      <w:r w:rsidRPr="004A3FCA">
        <w:rPr>
          <w:lang w:val="en-GB"/>
        </w:rPr>
        <w:t>s</w:t>
      </w:r>
      <w:r w:rsidR="00507522" w:rsidRPr="004A3FCA">
        <w:rPr>
          <w:lang w:val="en-GB"/>
        </w:rPr>
        <w:t xml:space="preserve"> for a specific domain</w:t>
      </w:r>
      <w:r w:rsidR="004D032B" w:rsidRPr="004A3FCA">
        <w:rPr>
          <w:lang w:val="en-GB"/>
        </w:rPr>
        <w:t xml:space="preserve"> (based on data collection configuration).</w:t>
      </w:r>
    </w:p>
    <w:p w:rsidR="00507522" w:rsidRPr="004A3FCA" w:rsidRDefault="00507522" w:rsidP="00110DFE">
      <w:pPr>
        <w:pStyle w:val="EFSABodytext"/>
        <w:numPr>
          <w:ilvl w:val="0"/>
          <w:numId w:val="49"/>
        </w:numPr>
      </w:pPr>
      <w:r w:rsidRPr="004A3FCA">
        <w:rPr>
          <w:lang w:val="en-GB"/>
        </w:rPr>
        <w:t>Data collection instance</w:t>
      </w:r>
      <w:r w:rsidR="00F7355D">
        <w:rPr>
          <w:lang w:val="en-GB"/>
        </w:rPr>
        <w:t xml:space="preserve"> (DCI)</w:t>
      </w:r>
      <w:r w:rsidR="00AD63A3" w:rsidRPr="004A3FCA">
        <w:rPr>
          <w:lang w:val="en-GB"/>
        </w:rPr>
        <w:t>.</w:t>
      </w:r>
      <w:r w:rsidRPr="004A3FCA">
        <w:rPr>
          <w:lang w:val="en-GB"/>
        </w:rPr>
        <w:t xml:space="preserve"> Further restriction on the compound element attributes, additional validation rules and file format restrictions</w:t>
      </w:r>
      <w:r w:rsidR="00AD63A3" w:rsidRPr="004A3FCA">
        <w:rPr>
          <w:lang w:val="en-GB"/>
        </w:rPr>
        <w:t>,</w:t>
      </w:r>
      <w:r w:rsidRPr="004A3FCA">
        <w:rPr>
          <w:lang w:val="en-GB"/>
        </w:rPr>
        <w:t xml:space="preserve"> similar to data domain levels</w:t>
      </w:r>
      <w:r w:rsidR="004D032B" w:rsidRPr="004A3FCA">
        <w:rPr>
          <w:lang w:val="en-GB"/>
        </w:rPr>
        <w:t>.</w:t>
      </w:r>
    </w:p>
    <w:p w:rsidR="00DB3167" w:rsidRPr="004A3FCA" w:rsidRDefault="00DB3167" w:rsidP="008010C0">
      <w:r w:rsidRPr="004A3FCA">
        <w:t xml:space="preserve">The data collection metadata validation provides a cascade of restriction to the incoming data using the diagram of </w:t>
      </w:r>
      <w:r w:rsidR="00CB5BCF" w:rsidRPr="004A3FCA">
        <w:t>F</w:t>
      </w:r>
      <w:r w:rsidRPr="004A3FCA">
        <w:t xml:space="preserve">igure </w:t>
      </w:r>
      <w:r w:rsidR="00CB5BCF" w:rsidRPr="004A3FCA">
        <w:t>27</w:t>
      </w:r>
      <w:r w:rsidR="00AD63A3" w:rsidRPr="004A3FCA">
        <w:t>.</w:t>
      </w:r>
    </w:p>
    <w:p w:rsidR="00DB3167" w:rsidRPr="004A3FCA" w:rsidRDefault="00DB3167" w:rsidP="008010C0"/>
    <w:p w:rsidR="00DB3167" w:rsidRPr="004A3FCA" w:rsidRDefault="00086B1F" w:rsidP="008010C0">
      <w:r>
        <w:rPr>
          <w:noProof/>
          <w:lang w:eastAsia="en-GB"/>
        </w:rPr>
        <mc:AlternateContent>
          <mc:Choice Requires="wpg">
            <w:drawing>
              <wp:inline distT="0" distB="0" distL="0" distR="0" wp14:anchorId="676A1E3B" wp14:editId="6D16A6DB">
                <wp:extent cx="5791835" cy="4361815"/>
                <wp:effectExtent l="0" t="0" r="18415" b="0"/>
                <wp:docPr id="78" name="Group 26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91835" cy="4361815"/>
                          <a:chOff x="1367" y="9397"/>
                          <a:chExt cx="9121" cy="6869"/>
                        </a:xfrm>
                      </wpg:grpSpPr>
                      <wps:wsp>
                        <wps:cNvPr id="79" name="AutoShape 264"/>
                        <wps:cNvSpPr>
                          <a:spLocks noChangeAspect="1" noChangeArrowheads="1" noTextEdit="1"/>
                        </wps:cNvSpPr>
                        <wps:spPr bwMode="auto">
                          <a:xfrm>
                            <a:off x="1367" y="9439"/>
                            <a:ext cx="9121" cy="6827"/>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266"/>
                        <wps:cNvSpPr>
                          <a:spLocks noChangeArrowheads="1"/>
                        </wps:cNvSpPr>
                        <wps:spPr bwMode="auto">
                          <a:xfrm>
                            <a:off x="1679" y="10149"/>
                            <a:ext cx="2082" cy="512"/>
                          </a:xfrm>
                          <a:prstGeom prst="rect">
                            <a:avLst/>
                          </a:prstGeom>
                          <a:solidFill>
                            <a:srgbClr val="FFFFFF"/>
                          </a:solidFill>
                          <a:ln w="9525">
                            <a:solidFill>
                              <a:srgbClr val="000000"/>
                            </a:solidFill>
                            <a:miter lim="800000"/>
                            <a:headEnd/>
                            <a:tailEnd/>
                          </a:ln>
                        </wps:spPr>
                        <wps:txbx>
                          <w:txbxContent>
                            <w:p w:rsidR="00955B13" w:rsidRPr="00307999" w:rsidRDefault="00955B13" w:rsidP="002E2FD9">
                              <w:pPr>
                                <w:rPr>
                                  <w:sz w:val="18"/>
                                  <w:szCs w:val="18"/>
                                  <w:lang w:val="it-IT"/>
                                </w:rPr>
                              </w:pPr>
                              <w:r w:rsidRPr="00307999">
                                <w:rPr>
                                  <w:sz w:val="18"/>
                                  <w:szCs w:val="18"/>
                                  <w:lang w:val="it-IT"/>
                                </w:rPr>
                                <w:t xml:space="preserve">Subject </w:t>
                              </w:r>
                              <w:r>
                                <w:rPr>
                                  <w:sz w:val="18"/>
                                  <w:szCs w:val="18"/>
                                  <w:lang w:val="it-IT"/>
                                </w:rPr>
                                <w:t>level</w:t>
                              </w:r>
                            </w:p>
                          </w:txbxContent>
                        </wps:txbx>
                        <wps:bodyPr rot="0" vert="horz" wrap="square" lIns="91440" tIns="45720" rIns="91440" bIns="45720" anchor="t" anchorCtr="0" upright="1">
                          <a:noAutofit/>
                        </wps:bodyPr>
                      </wps:wsp>
                      <wps:wsp>
                        <wps:cNvPr id="81" name="Rectangle 267"/>
                        <wps:cNvSpPr>
                          <a:spLocks noChangeArrowheads="1"/>
                        </wps:cNvSpPr>
                        <wps:spPr bwMode="auto">
                          <a:xfrm>
                            <a:off x="1833" y="12331"/>
                            <a:ext cx="3582" cy="522"/>
                          </a:xfrm>
                          <a:prstGeom prst="rect">
                            <a:avLst/>
                          </a:prstGeom>
                          <a:solidFill>
                            <a:srgbClr val="FFFFFF"/>
                          </a:solidFill>
                          <a:ln w="9525">
                            <a:solidFill>
                              <a:srgbClr val="000000"/>
                            </a:solidFill>
                            <a:miter lim="800000"/>
                            <a:headEnd/>
                            <a:tailEnd/>
                          </a:ln>
                        </wps:spPr>
                        <wps:txbx>
                          <w:txbxContent>
                            <w:p w:rsidR="00955B13" w:rsidRPr="00DB3B43" w:rsidRDefault="00955B13" w:rsidP="002E2FD9">
                              <w:pPr>
                                <w:rPr>
                                  <w:sz w:val="18"/>
                                  <w:szCs w:val="18"/>
                                </w:rPr>
                              </w:pPr>
                              <w:r w:rsidRPr="00DB3B43">
                                <w:rPr>
                                  <w:sz w:val="18"/>
                                  <w:szCs w:val="18"/>
                                </w:rPr>
                                <w:t>Data Domain level</w:t>
                              </w:r>
                            </w:p>
                          </w:txbxContent>
                        </wps:txbx>
                        <wps:bodyPr rot="0" vert="horz" wrap="square" lIns="91440" tIns="45720" rIns="91440" bIns="45720" anchor="t" anchorCtr="0" upright="1">
                          <a:noAutofit/>
                        </wps:bodyPr>
                      </wps:wsp>
                      <wps:wsp>
                        <wps:cNvPr id="82" name="Rectangle 268"/>
                        <wps:cNvSpPr>
                          <a:spLocks noChangeArrowheads="1"/>
                        </wps:cNvSpPr>
                        <wps:spPr bwMode="auto">
                          <a:xfrm>
                            <a:off x="2105" y="14352"/>
                            <a:ext cx="3582" cy="523"/>
                          </a:xfrm>
                          <a:prstGeom prst="rect">
                            <a:avLst/>
                          </a:prstGeom>
                          <a:solidFill>
                            <a:srgbClr val="FFFFFF"/>
                          </a:solidFill>
                          <a:ln w="9525">
                            <a:solidFill>
                              <a:srgbClr val="000000"/>
                            </a:solidFill>
                            <a:miter lim="800000"/>
                            <a:headEnd/>
                            <a:tailEnd/>
                          </a:ln>
                        </wps:spPr>
                        <wps:txbx>
                          <w:txbxContent>
                            <w:p w:rsidR="00955B13" w:rsidRPr="00307999" w:rsidRDefault="00955B13" w:rsidP="002E2FD9">
                              <w:pPr>
                                <w:rPr>
                                  <w:sz w:val="18"/>
                                  <w:szCs w:val="18"/>
                                  <w:lang w:val="it-IT"/>
                                </w:rPr>
                              </w:pPr>
                              <w:r w:rsidRPr="00307999">
                                <w:rPr>
                                  <w:sz w:val="18"/>
                                  <w:szCs w:val="18"/>
                                  <w:lang w:val="it-IT"/>
                                </w:rPr>
                                <w:t>Data Collec</w:t>
                              </w:r>
                              <w:r>
                                <w:rPr>
                                  <w:sz w:val="18"/>
                                  <w:szCs w:val="18"/>
                                  <w:lang w:val="it-IT"/>
                                </w:rPr>
                                <w:t>t</w:t>
                              </w:r>
                              <w:r w:rsidRPr="00307999">
                                <w:rPr>
                                  <w:sz w:val="18"/>
                                  <w:szCs w:val="18"/>
                                  <w:lang w:val="it-IT"/>
                                </w:rPr>
                                <w:t xml:space="preserve">ion </w:t>
                              </w:r>
                              <w:r>
                                <w:rPr>
                                  <w:sz w:val="18"/>
                                  <w:szCs w:val="18"/>
                                  <w:lang w:val="it-IT"/>
                                </w:rPr>
                                <w:t>Instance (DCI)/Segment</w:t>
                              </w:r>
                            </w:p>
                          </w:txbxContent>
                        </wps:txbx>
                        <wps:bodyPr rot="0" vert="horz" wrap="square" lIns="91440" tIns="45720" rIns="91440" bIns="45720" anchor="t" anchorCtr="0" upright="1">
                          <a:noAutofit/>
                        </wps:bodyPr>
                      </wps:wsp>
                      <wps:wsp>
                        <wps:cNvPr id="83" name="AutoShape 269"/>
                        <wps:cNvCnPr>
                          <a:cxnSpLocks noChangeShapeType="1"/>
                          <a:stCxn id="80" idx="1"/>
                        </wps:cNvCnPr>
                        <wps:spPr bwMode="auto">
                          <a:xfrm>
                            <a:off x="1679" y="10405"/>
                            <a:ext cx="1" cy="2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271"/>
                        <wps:cNvCnPr>
                          <a:cxnSpLocks noChangeShapeType="1"/>
                        </wps:cNvCnPr>
                        <wps:spPr bwMode="auto">
                          <a:xfrm flipH="1" flipV="1">
                            <a:off x="1849" y="14602"/>
                            <a:ext cx="256" cy="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272"/>
                        <wps:cNvCnPr>
                          <a:cxnSpLocks noChangeShapeType="1"/>
                          <a:endCxn id="81" idx="1"/>
                        </wps:cNvCnPr>
                        <wps:spPr bwMode="auto">
                          <a:xfrm flipV="1">
                            <a:off x="1832" y="12592"/>
                            <a:ext cx="1" cy="2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Oval 273"/>
                        <wps:cNvSpPr>
                          <a:spLocks noChangeArrowheads="1"/>
                        </wps:cNvSpPr>
                        <wps:spPr bwMode="auto">
                          <a:xfrm>
                            <a:off x="4500" y="9397"/>
                            <a:ext cx="5988" cy="657"/>
                          </a:xfrm>
                          <a:prstGeom prst="ellipse">
                            <a:avLst/>
                          </a:prstGeom>
                          <a:solidFill>
                            <a:srgbClr val="FFFFFF"/>
                          </a:solidFill>
                          <a:ln w="9525">
                            <a:solidFill>
                              <a:srgbClr val="000000"/>
                            </a:solidFill>
                            <a:round/>
                            <a:headEnd/>
                            <a:tailEnd/>
                          </a:ln>
                        </wps:spPr>
                        <wps:txbx>
                          <w:txbxContent>
                            <w:p w:rsidR="00955B13" w:rsidRPr="00EE7FB5" w:rsidRDefault="00955B13" w:rsidP="002E2FD9">
                              <w:pPr>
                                <w:rPr>
                                  <w:sz w:val="20"/>
                                  <w:szCs w:val="20"/>
                                  <w:lang w:val="it-IT"/>
                                </w:rPr>
                              </w:pPr>
                              <w:r w:rsidRPr="00EE7FB5">
                                <w:rPr>
                                  <w:sz w:val="20"/>
                                  <w:szCs w:val="20"/>
                                  <w:lang w:val="it-IT"/>
                                </w:rPr>
                                <w:t>Metadata definition</w:t>
                              </w:r>
                            </w:p>
                          </w:txbxContent>
                        </wps:txbx>
                        <wps:bodyPr rot="0" vert="horz" wrap="square" lIns="91440" tIns="45720" rIns="91440" bIns="45720" anchor="t" anchorCtr="0" upright="1">
                          <a:noAutofit/>
                        </wps:bodyPr>
                      </wps:wsp>
                      <wps:wsp>
                        <wps:cNvPr id="87" name="Oval 274"/>
                        <wps:cNvSpPr>
                          <a:spLocks noChangeArrowheads="1"/>
                        </wps:cNvSpPr>
                        <wps:spPr bwMode="auto">
                          <a:xfrm>
                            <a:off x="4462" y="10075"/>
                            <a:ext cx="6026" cy="561"/>
                          </a:xfrm>
                          <a:prstGeom prst="ellipse">
                            <a:avLst/>
                          </a:prstGeom>
                          <a:solidFill>
                            <a:srgbClr val="FFFFFF"/>
                          </a:solidFill>
                          <a:ln w="9525">
                            <a:solidFill>
                              <a:srgbClr val="000000"/>
                            </a:solidFill>
                            <a:round/>
                            <a:headEnd/>
                            <a:tailEnd/>
                          </a:ln>
                        </wps:spPr>
                        <wps:txbx>
                          <w:txbxContent>
                            <w:p w:rsidR="00955B13" w:rsidRPr="00DB3B43" w:rsidRDefault="00955B13" w:rsidP="002E2FD9">
                              <w:pPr>
                                <w:rPr>
                                  <w:sz w:val="20"/>
                                  <w:szCs w:val="20"/>
                                </w:rPr>
                              </w:pPr>
                              <w:r w:rsidRPr="00DB3B43">
                                <w:rPr>
                                  <w:sz w:val="20"/>
                                  <w:szCs w:val="20"/>
                                </w:rPr>
                                <w:t xml:space="preserve">Attributes of compound </w:t>
                              </w:r>
                              <w:r>
                                <w:rPr>
                                  <w:sz w:val="20"/>
                                  <w:szCs w:val="20"/>
                                </w:rPr>
                                <w:t>elements (CE)</w:t>
                              </w:r>
                              <w:r w:rsidRPr="00DB3B43">
                                <w:rPr>
                                  <w:sz w:val="20"/>
                                  <w:szCs w:val="20"/>
                                </w:rPr>
                                <w:t xml:space="preserve"> definition</w:t>
                              </w:r>
                            </w:p>
                            <w:p w:rsidR="00955B13" w:rsidRPr="000B0C82" w:rsidRDefault="00955B13" w:rsidP="002E2FD9"/>
                          </w:txbxContent>
                        </wps:txbx>
                        <wps:bodyPr rot="0" vert="horz" wrap="square" lIns="91440" tIns="45720" rIns="91440" bIns="45720" anchor="t" anchorCtr="0" upright="1">
                          <a:noAutofit/>
                        </wps:bodyPr>
                      </wps:wsp>
                      <wps:wsp>
                        <wps:cNvPr id="88" name="Oval 275"/>
                        <wps:cNvSpPr>
                          <a:spLocks noChangeArrowheads="1"/>
                        </wps:cNvSpPr>
                        <wps:spPr bwMode="auto">
                          <a:xfrm>
                            <a:off x="4510" y="10765"/>
                            <a:ext cx="5978" cy="500"/>
                          </a:xfrm>
                          <a:prstGeom prst="ellipse">
                            <a:avLst/>
                          </a:prstGeom>
                          <a:solidFill>
                            <a:srgbClr val="FFFFFF"/>
                          </a:solidFill>
                          <a:ln w="9525">
                            <a:solidFill>
                              <a:srgbClr val="000000"/>
                            </a:solidFill>
                            <a:round/>
                            <a:headEnd/>
                            <a:tailEnd/>
                          </a:ln>
                        </wps:spPr>
                        <wps:txbx>
                          <w:txbxContent>
                            <w:p w:rsidR="00955B13" w:rsidRPr="00EE7FB5" w:rsidRDefault="00955B13" w:rsidP="002E2FD9">
                              <w:pPr>
                                <w:rPr>
                                  <w:sz w:val="20"/>
                                  <w:szCs w:val="20"/>
                                  <w:lang w:val="it-IT"/>
                                </w:rPr>
                              </w:pPr>
                              <w:r w:rsidRPr="00EE7FB5">
                                <w:rPr>
                                  <w:sz w:val="20"/>
                                  <w:szCs w:val="20"/>
                                  <w:lang w:val="it-IT"/>
                                </w:rPr>
                                <w:t>General validation rules</w:t>
                              </w:r>
                            </w:p>
                            <w:p w:rsidR="00955B13" w:rsidRDefault="00955B13" w:rsidP="002E2FD9"/>
                          </w:txbxContent>
                        </wps:txbx>
                        <wps:bodyPr rot="0" vert="horz" wrap="square" lIns="91440" tIns="45720" rIns="91440" bIns="45720" anchor="t" anchorCtr="0" upright="1">
                          <a:noAutofit/>
                        </wps:bodyPr>
                      </wps:wsp>
                      <wps:wsp>
                        <wps:cNvPr id="89" name="AutoShape 276"/>
                        <wps:cNvCnPr>
                          <a:cxnSpLocks noChangeShapeType="1"/>
                          <a:stCxn id="80" idx="3"/>
                          <a:endCxn id="86" idx="2"/>
                        </wps:cNvCnPr>
                        <wps:spPr bwMode="auto">
                          <a:xfrm flipV="1">
                            <a:off x="3761" y="9726"/>
                            <a:ext cx="739" cy="6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277"/>
                        <wps:cNvCnPr>
                          <a:cxnSpLocks noChangeShapeType="1"/>
                          <a:stCxn id="80" idx="3"/>
                          <a:endCxn id="87" idx="2"/>
                        </wps:cNvCnPr>
                        <wps:spPr bwMode="auto">
                          <a:xfrm flipV="1">
                            <a:off x="3761" y="10356"/>
                            <a:ext cx="701" cy="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278"/>
                        <wps:cNvCnPr>
                          <a:cxnSpLocks noChangeShapeType="1"/>
                          <a:stCxn id="80" idx="3"/>
                          <a:endCxn id="88" idx="2"/>
                        </wps:cNvCnPr>
                        <wps:spPr bwMode="auto">
                          <a:xfrm>
                            <a:off x="3761" y="10405"/>
                            <a:ext cx="749" cy="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Oval 281"/>
                        <wps:cNvSpPr>
                          <a:spLocks noChangeArrowheads="1"/>
                        </wps:cNvSpPr>
                        <wps:spPr bwMode="auto">
                          <a:xfrm>
                            <a:off x="6074" y="12007"/>
                            <a:ext cx="4414" cy="500"/>
                          </a:xfrm>
                          <a:prstGeom prst="ellipse">
                            <a:avLst/>
                          </a:prstGeom>
                          <a:solidFill>
                            <a:srgbClr val="FFFFFF"/>
                          </a:solidFill>
                          <a:ln w="9525">
                            <a:solidFill>
                              <a:srgbClr val="000000"/>
                            </a:solidFill>
                            <a:round/>
                            <a:headEnd/>
                            <a:tailEnd/>
                          </a:ln>
                        </wps:spPr>
                        <wps:txbx>
                          <w:txbxContent>
                            <w:p w:rsidR="00955B13" w:rsidRPr="00EE7FB5" w:rsidRDefault="00955B13" w:rsidP="002E2FD9">
                              <w:pPr>
                                <w:rPr>
                                  <w:sz w:val="20"/>
                                  <w:szCs w:val="20"/>
                                  <w:lang w:val="it-IT"/>
                                </w:rPr>
                              </w:pPr>
                              <w:r>
                                <w:rPr>
                                  <w:sz w:val="20"/>
                                  <w:szCs w:val="20"/>
                                  <w:lang w:val="it-IT"/>
                                </w:rPr>
                                <w:t>Attributes of CE</w:t>
                              </w:r>
                              <w:r w:rsidRPr="00EE7FB5">
                                <w:rPr>
                                  <w:sz w:val="20"/>
                                  <w:szCs w:val="20"/>
                                  <w:lang w:val="it-IT"/>
                                </w:rPr>
                                <w:t xml:space="preserve"> restrictions</w:t>
                              </w:r>
                            </w:p>
                            <w:p w:rsidR="00955B13" w:rsidRPr="000B0C82" w:rsidRDefault="00955B13" w:rsidP="002E2FD9"/>
                          </w:txbxContent>
                        </wps:txbx>
                        <wps:bodyPr rot="0" vert="horz" wrap="square" lIns="91440" tIns="45720" rIns="91440" bIns="45720" anchor="t" anchorCtr="0" upright="1">
                          <a:noAutofit/>
                        </wps:bodyPr>
                      </wps:wsp>
                      <wps:wsp>
                        <wps:cNvPr id="93" name="Oval 282"/>
                        <wps:cNvSpPr>
                          <a:spLocks noChangeArrowheads="1"/>
                        </wps:cNvSpPr>
                        <wps:spPr bwMode="auto">
                          <a:xfrm>
                            <a:off x="6134" y="12664"/>
                            <a:ext cx="4354" cy="500"/>
                          </a:xfrm>
                          <a:prstGeom prst="ellipse">
                            <a:avLst/>
                          </a:prstGeom>
                          <a:solidFill>
                            <a:srgbClr val="FFFFFF"/>
                          </a:solidFill>
                          <a:ln w="9525">
                            <a:solidFill>
                              <a:srgbClr val="000000"/>
                            </a:solidFill>
                            <a:round/>
                            <a:headEnd/>
                            <a:tailEnd/>
                          </a:ln>
                        </wps:spPr>
                        <wps:txbx>
                          <w:txbxContent>
                            <w:p w:rsidR="00955B13" w:rsidRPr="00EE7FB5" w:rsidRDefault="00955B13" w:rsidP="002E2FD9">
                              <w:pPr>
                                <w:rPr>
                                  <w:sz w:val="20"/>
                                  <w:szCs w:val="20"/>
                                  <w:lang w:val="it-IT"/>
                                </w:rPr>
                              </w:pPr>
                              <w:r>
                                <w:rPr>
                                  <w:sz w:val="20"/>
                                  <w:szCs w:val="20"/>
                                  <w:lang w:val="it-IT"/>
                                </w:rPr>
                                <w:t>Extended domain</w:t>
                              </w:r>
                              <w:r w:rsidRPr="00EE7FB5">
                                <w:rPr>
                                  <w:sz w:val="20"/>
                                  <w:szCs w:val="20"/>
                                  <w:lang w:val="it-IT"/>
                                </w:rPr>
                                <w:t xml:space="preserve"> validation rules </w:t>
                              </w:r>
                            </w:p>
                            <w:p w:rsidR="00955B13" w:rsidRDefault="00955B13" w:rsidP="002E2FD9"/>
                          </w:txbxContent>
                        </wps:txbx>
                        <wps:bodyPr rot="0" vert="horz" wrap="square" lIns="91440" tIns="45720" rIns="91440" bIns="45720" anchor="t" anchorCtr="0" upright="1">
                          <a:noAutofit/>
                        </wps:bodyPr>
                      </wps:wsp>
                      <wps:wsp>
                        <wps:cNvPr id="94" name="AutoShape 283"/>
                        <wps:cNvCnPr>
                          <a:cxnSpLocks noChangeShapeType="1"/>
                          <a:stCxn id="81" idx="3"/>
                          <a:endCxn id="92" idx="2"/>
                        </wps:cNvCnPr>
                        <wps:spPr bwMode="auto">
                          <a:xfrm flipV="1">
                            <a:off x="5415" y="12257"/>
                            <a:ext cx="659" cy="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AutoShape 284"/>
                        <wps:cNvCnPr>
                          <a:cxnSpLocks noChangeShapeType="1"/>
                          <a:stCxn id="81" idx="3"/>
                          <a:endCxn id="93" idx="2"/>
                        </wps:cNvCnPr>
                        <wps:spPr bwMode="auto">
                          <a:xfrm>
                            <a:off x="5415" y="12592"/>
                            <a:ext cx="719" cy="3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Oval 285"/>
                        <wps:cNvSpPr>
                          <a:spLocks noChangeArrowheads="1"/>
                        </wps:cNvSpPr>
                        <wps:spPr bwMode="auto">
                          <a:xfrm>
                            <a:off x="6074" y="14125"/>
                            <a:ext cx="4288" cy="630"/>
                          </a:xfrm>
                          <a:prstGeom prst="ellipse">
                            <a:avLst/>
                          </a:prstGeom>
                          <a:solidFill>
                            <a:srgbClr val="FFFFFF"/>
                          </a:solidFill>
                          <a:ln w="9525">
                            <a:solidFill>
                              <a:srgbClr val="000000"/>
                            </a:solidFill>
                            <a:round/>
                            <a:headEnd/>
                            <a:tailEnd/>
                          </a:ln>
                        </wps:spPr>
                        <wps:txbx>
                          <w:txbxContent>
                            <w:p w:rsidR="00955B13" w:rsidRPr="000B0C82" w:rsidRDefault="00955B13" w:rsidP="002E2FD9">
                              <w:pPr>
                                <w:rPr>
                                  <w:lang w:val="it-IT"/>
                                </w:rPr>
                              </w:pPr>
                              <w:r w:rsidRPr="00EE7FB5">
                                <w:rPr>
                                  <w:sz w:val="20"/>
                                  <w:szCs w:val="20"/>
                                  <w:lang w:val="it-IT"/>
                                </w:rPr>
                                <w:t>Compound</w:t>
                              </w:r>
                              <w:r w:rsidRPr="000B0C82">
                                <w:rPr>
                                  <w:sz w:val="21"/>
                                  <w:lang w:val="it-IT"/>
                                </w:rPr>
                                <w:t xml:space="preserve"> fields restrictions</w:t>
                              </w:r>
                            </w:p>
                            <w:p w:rsidR="00955B13" w:rsidRPr="000B0C82" w:rsidRDefault="00955B13" w:rsidP="002E2FD9"/>
                          </w:txbxContent>
                        </wps:txbx>
                        <wps:bodyPr rot="0" vert="horz" wrap="square" lIns="91440" tIns="45720" rIns="91440" bIns="45720" anchor="t" anchorCtr="0" upright="1">
                          <a:noAutofit/>
                        </wps:bodyPr>
                      </wps:wsp>
                      <wps:wsp>
                        <wps:cNvPr id="97" name="Oval 286"/>
                        <wps:cNvSpPr>
                          <a:spLocks noChangeArrowheads="1"/>
                        </wps:cNvSpPr>
                        <wps:spPr bwMode="auto">
                          <a:xfrm>
                            <a:off x="6074" y="14875"/>
                            <a:ext cx="4288" cy="500"/>
                          </a:xfrm>
                          <a:prstGeom prst="ellipse">
                            <a:avLst/>
                          </a:prstGeom>
                          <a:solidFill>
                            <a:srgbClr val="FFFFFF"/>
                          </a:solidFill>
                          <a:ln w="9525">
                            <a:solidFill>
                              <a:srgbClr val="000000"/>
                            </a:solidFill>
                            <a:round/>
                            <a:headEnd/>
                            <a:tailEnd/>
                          </a:ln>
                        </wps:spPr>
                        <wps:txbx>
                          <w:txbxContent>
                            <w:p w:rsidR="00955B13" w:rsidRPr="0015353C" w:rsidRDefault="00955B13" w:rsidP="002E2FD9">
                              <w:pPr>
                                <w:rPr>
                                  <w:sz w:val="20"/>
                                  <w:szCs w:val="20"/>
                                </w:rPr>
                              </w:pPr>
                              <w:r w:rsidRPr="0015353C">
                                <w:rPr>
                                  <w:sz w:val="20"/>
                                  <w:szCs w:val="20"/>
                                </w:rPr>
                                <w:t xml:space="preserve">Extended </w:t>
                              </w:r>
                              <w:r>
                                <w:rPr>
                                  <w:sz w:val="20"/>
                                  <w:szCs w:val="20"/>
                                </w:rPr>
                                <w:t>DCI</w:t>
                              </w:r>
                              <w:r w:rsidRPr="0015353C">
                                <w:rPr>
                                  <w:sz w:val="20"/>
                                  <w:szCs w:val="20"/>
                                </w:rPr>
                                <w:t xml:space="preserve"> validation rules </w:t>
                              </w:r>
                            </w:p>
                            <w:p w:rsidR="00955B13" w:rsidRPr="00EE7FB5" w:rsidRDefault="00955B13" w:rsidP="002E2FD9">
                              <w:pPr>
                                <w:rPr>
                                  <w:sz w:val="20"/>
                                  <w:szCs w:val="20"/>
                                </w:rPr>
                              </w:pPr>
                            </w:p>
                          </w:txbxContent>
                        </wps:txbx>
                        <wps:bodyPr rot="0" vert="horz" wrap="square" lIns="91440" tIns="45720" rIns="91440" bIns="45720" anchor="t" anchorCtr="0" upright="1">
                          <a:noAutofit/>
                        </wps:bodyPr>
                      </wps:wsp>
                      <wps:wsp>
                        <wps:cNvPr id="98" name="AutoShape 287"/>
                        <wps:cNvCnPr>
                          <a:cxnSpLocks noChangeShapeType="1"/>
                          <a:stCxn id="82" idx="3"/>
                          <a:endCxn id="96" idx="2"/>
                        </wps:cNvCnPr>
                        <wps:spPr bwMode="auto">
                          <a:xfrm flipV="1">
                            <a:off x="5687" y="14440"/>
                            <a:ext cx="387" cy="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288"/>
                        <wps:cNvCnPr>
                          <a:cxnSpLocks noChangeShapeType="1"/>
                          <a:stCxn id="82" idx="3"/>
                          <a:endCxn id="97" idx="2"/>
                        </wps:cNvCnPr>
                        <wps:spPr bwMode="auto">
                          <a:xfrm>
                            <a:off x="5687" y="14614"/>
                            <a:ext cx="387" cy="5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AutoShape 289"/>
                        <wps:cNvCnPr>
                          <a:cxnSpLocks noChangeShapeType="1"/>
                          <a:endCxn id="81" idx="1"/>
                        </wps:cNvCnPr>
                        <wps:spPr bwMode="auto">
                          <a:xfrm>
                            <a:off x="1679" y="12591"/>
                            <a:ext cx="15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Oval 290"/>
                        <wps:cNvSpPr>
                          <a:spLocks noChangeArrowheads="1"/>
                        </wps:cNvSpPr>
                        <wps:spPr bwMode="auto">
                          <a:xfrm>
                            <a:off x="4522" y="11365"/>
                            <a:ext cx="5966" cy="500"/>
                          </a:xfrm>
                          <a:prstGeom prst="ellipse">
                            <a:avLst/>
                          </a:prstGeom>
                          <a:solidFill>
                            <a:srgbClr val="FFFFFF"/>
                          </a:solidFill>
                          <a:ln w="9525">
                            <a:solidFill>
                              <a:srgbClr val="000000"/>
                            </a:solidFill>
                            <a:round/>
                            <a:headEnd/>
                            <a:tailEnd/>
                          </a:ln>
                        </wps:spPr>
                        <wps:txbx>
                          <w:txbxContent>
                            <w:p w:rsidR="00955B13" w:rsidRPr="00F842D4" w:rsidRDefault="00955B13" w:rsidP="002E2FD9">
                              <w:pPr>
                                <w:rPr>
                                  <w:sz w:val="20"/>
                                  <w:szCs w:val="20"/>
                                  <w:lang w:val="fr-FR"/>
                                </w:rPr>
                              </w:pPr>
                              <w:r w:rsidRPr="00F842D4">
                                <w:rPr>
                                  <w:sz w:val="20"/>
                                  <w:szCs w:val="20"/>
                                  <w:lang w:val="fr-FR"/>
                                </w:rPr>
                                <w:t>File formats (XML, CSV, XLS…)</w:t>
                              </w:r>
                            </w:p>
                            <w:p w:rsidR="00955B13" w:rsidRPr="00F842D4" w:rsidRDefault="00955B13" w:rsidP="002E2FD9">
                              <w:pPr>
                                <w:rPr>
                                  <w:lang w:val="fr-FR"/>
                                </w:rPr>
                              </w:pPr>
                            </w:p>
                          </w:txbxContent>
                        </wps:txbx>
                        <wps:bodyPr rot="0" vert="horz" wrap="square" lIns="91440" tIns="45720" rIns="91440" bIns="45720" anchor="t" anchorCtr="0" upright="1">
                          <a:noAutofit/>
                        </wps:bodyPr>
                      </wps:wsp>
                      <wps:wsp>
                        <wps:cNvPr id="102" name="AutoShape 291"/>
                        <wps:cNvCnPr>
                          <a:cxnSpLocks noChangeShapeType="1"/>
                          <a:stCxn id="80" idx="3"/>
                          <a:endCxn id="101" idx="2"/>
                        </wps:cNvCnPr>
                        <wps:spPr bwMode="auto">
                          <a:xfrm>
                            <a:off x="3761" y="10405"/>
                            <a:ext cx="761" cy="1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Oval 292"/>
                        <wps:cNvSpPr>
                          <a:spLocks noChangeArrowheads="1"/>
                        </wps:cNvSpPr>
                        <wps:spPr bwMode="auto">
                          <a:xfrm>
                            <a:off x="6134" y="13342"/>
                            <a:ext cx="4354" cy="500"/>
                          </a:xfrm>
                          <a:prstGeom prst="ellipse">
                            <a:avLst/>
                          </a:prstGeom>
                          <a:solidFill>
                            <a:srgbClr val="FFFFFF"/>
                          </a:solidFill>
                          <a:ln w="9525">
                            <a:solidFill>
                              <a:srgbClr val="000000"/>
                            </a:solidFill>
                            <a:round/>
                            <a:headEnd/>
                            <a:tailEnd/>
                          </a:ln>
                        </wps:spPr>
                        <wps:txbx>
                          <w:txbxContent>
                            <w:p w:rsidR="00955B13" w:rsidRPr="00EE7FB5" w:rsidRDefault="00955B13" w:rsidP="002E2FD9">
                              <w:pPr>
                                <w:rPr>
                                  <w:sz w:val="20"/>
                                  <w:szCs w:val="20"/>
                                  <w:lang w:val="it-IT"/>
                                </w:rPr>
                              </w:pPr>
                              <w:r>
                                <w:rPr>
                                  <w:sz w:val="20"/>
                                  <w:szCs w:val="20"/>
                                  <w:lang w:val="it-IT"/>
                                </w:rPr>
                                <w:t>File format restrictions</w:t>
                              </w:r>
                            </w:p>
                            <w:p w:rsidR="00955B13" w:rsidRDefault="00955B13" w:rsidP="002E2FD9"/>
                          </w:txbxContent>
                        </wps:txbx>
                        <wps:bodyPr rot="0" vert="horz" wrap="square" lIns="91440" tIns="45720" rIns="91440" bIns="45720" anchor="t" anchorCtr="0" upright="1">
                          <a:noAutofit/>
                        </wps:bodyPr>
                      </wps:wsp>
                      <wps:wsp>
                        <wps:cNvPr id="104" name="Oval 293"/>
                        <wps:cNvSpPr>
                          <a:spLocks noChangeArrowheads="1"/>
                        </wps:cNvSpPr>
                        <wps:spPr bwMode="auto">
                          <a:xfrm>
                            <a:off x="6086" y="15594"/>
                            <a:ext cx="4276" cy="500"/>
                          </a:xfrm>
                          <a:prstGeom prst="ellipse">
                            <a:avLst/>
                          </a:prstGeom>
                          <a:solidFill>
                            <a:srgbClr val="FFFFFF"/>
                          </a:solidFill>
                          <a:ln w="9525">
                            <a:solidFill>
                              <a:srgbClr val="000000"/>
                            </a:solidFill>
                            <a:round/>
                            <a:headEnd/>
                            <a:tailEnd/>
                          </a:ln>
                        </wps:spPr>
                        <wps:txbx>
                          <w:txbxContent>
                            <w:p w:rsidR="00955B13" w:rsidRPr="00EE7FB5" w:rsidRDefault="00955B13" w:rsidP="002E2FD9">
                              <w:pPr>
                                <w:rPr>
                                  <w:sz w:val="20"/>
                                  <w:szCs w:val="20"/>
                                  <w:lang w:val="it-IT"/>
                                </w:rPr>
                              </w:pPr>
                              <w:r>
                                <w:rPr>
                                  <w:sz w:val="20"/>
                                  <w:szCs w:val="20"/>
                                  <w:lang w:val="it-IT"/>
                                </w:rPr>
                                <w:t>File formats restrictions</w:t>
                              </w:r>
                            </w:p>
                            <w:p w:rsidR="00955B13" w:rsidRDefault="00955B13" w:rsidP="002E2FD9"/>
                          </w:txbxContent>
                        </wps:txbx>
                        <wps:bodyPr rot="0" vert="horz" wrap="square" lIns="91440" tIns="45720" rIns="91440" bIns="45720" anchor="t" anchorCtr="0" upright="1">
                          <a:noAutofit/>
                        </wps:bodyPr>
                      </wps:wsp>
                      <wps:wsp>
                        <wps:cNvPr id="105" name="AutoShape 294"/>
                        <wps:cNvCnPr>
                          <a:cxnSpLocks noChangeShapeType="1"/>
                        </wps:cNvCnPr>
                        <wps:spPr bwMode="auto">
                          <a:xfrm>
                            <a:off x="5687" y="14625"/>
                            <a:ext cx="387" cy="12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AutoShape 295"/>
                        <wps:cNvCnPr>
                          <a:cxnSpLocks noChangeShapeType="1"/>
                          <a:stCxn id="81" idx="3"/>
                          <a:endCxn id="103" idx="2"/>
                        </wps:cNvCnPr>
                        <wps:spPr bwMode="auto">
                          <a:xfrm>
                            <a:off x="5415" y="12592"/>
                            <a:ext cx="719" cy="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265" o:spid="_x0000_s1039" style="width:456.05pt;height:343.45pt;mso-position-horizontal-relative:char;mso-position-vertical-relative:line" coordorigin="1367,9397" coordsize="9121,6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">
                <o:lock v:ext="edit" aspectratio="t"/>
                <v:rect id="AutoShape 264" o:spid="_x0000_s1040" style="position:absolute;left:1367;top:9439;width:9121;height:6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IsQA&#10;AADbAAAADwAAAGRycy9kb3ducmV2LnhtbESPQWvCQBSE7wX/w/IEL6IbPbSauooIYpCCGK3nR/Y1&#10;Cc2+jdk1Sf99tyD0OMzMN8xq05tKtNS40rKC2TQCQZxZXXKu4HrZTxYgnEfWWFkmBT/kYLMevKww&#10;1rbjM7Wpz0WAsItRQeF9HUvpsoIMuqmtiYP3ZRuDPsgml7rBLsBNJedR9CoNlhwWCqxpV1D2nT6M&#10;gi47tbfLx0GexrfE8j2579LPo1KjYb99B+Gp9//hZzvRCt6W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puyLEAAAA2wAAAA8AAAAAAAAAAAAAAAAAmAIAAGRycy9k&#10;b3ducmV2LnhtbFBLBQYAAAAABAAEAPUAAACJAwAAAAA=&#10;" filled="f" stroked="f">
                  <o:lock v:ext="edit" aspectratio="t" text="t"/>
                </v:rect>
                <v:rect id="Rectangle 266" o:spid="_x0000_s1041" style="position:absolute;left:1679;top:10149;width:2082;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955B13" w:rsidRPr="00307999" w:rsidRDefault="00955B13" w:rsidP="002E2FD9">
                        <w:pPr>
                          <w:rPr>
                            <w:sz w:val="18"/>
                            <w:szCs w:val="18"/>
                            <w:lang w:val="it-IT"/>
                          </w:rPr>
                        </w:pPr>
                        <w:r w:rsidRPr="00307999">
                          <w:rPr>
                            <w:sz w:val="18"/>
                            <w:szCs w:val="18"/>
                            <w:lang w:val="it-IT"/>
                          </w:rPr>
                          <w:t xml:space="preserve">Subject </w:t>
                        </w:r>
                        <w:r>
                          <w:rPr>
                            <w:sz w:val="18"/>
                            <w:szCs w:val="18"/>
                            <w:lang w:val="it-IT"/>
                          </w:rPr>
                          <w:t>level</w:t>
                        </w:r>
                      </w:p>
                    </w:txbxContent>
                  </v:textbox>
                </v:rect>
                <v:rect id="Rectangle 267" o:spid="_x0000_s1042" style="position:absolute;left:1833;top:12331;width:3582;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955B13" w:rsidRPr="00DB3B43" w:rsidRDefault="00955B13" w:rsidP="002E2FD9">
                        <w:pPr>
                          <w:rPr>
                            <w:sz w:val="18"/>
                            <w:szCs w:val="18"/>
                          </w:rPr>
                        </w:pPr>
                        <w:r w:rsidRPr="00DB3B43">
                          <w:rPr>
                            <w:sz w:val="18"/>
                            <w:szCs w:val="18"/>
                          </w:rPr>
                          <w:t>Data Domain level</w:t>
                        </w:r>
                      </w:p>
                    </w:txbxContent>
                  </v:textbox>
                </v:rect>
                <v:rect id="Rectangle 268" o:spid="_x0000_s1043" style="position:absolute;left:2105;top:14352;width:3582;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textbox>
                    <w:txbxContent>
                      <w:p w:rsidR="00955B13" w:rsidRPr="00307999" w:rsidRDefault="00955B13" w:rsidP="002E2FD9">
                        <w:pPr>
                          <w:rPr>
                            <w:sz w:val="18"/>
                            <w:szCs w:val="18"/>
                            <w:lang w:val="it-IT"/>
                          </w:rPr>
                        </w:pPr>
                        <w:r w:rsidRPr="00307999">
                          <w:rPr>
                            <w:sz w:val="18"/>
                            <w:szCs w:val="18"/>
                            <w:lang w:val="it-IT"/>
                          </w:rPr>
                          <w:t>Data Collec</w:t>
                        </w:r>
                        <w:r>
                          <w:rPr>
                            <w:sz w:val="18"/>
                            <w:szCs w:val="18"/>
                            <w:lang w:val="it-IT"/>
                          </w:rPr>
                          <w:t>t</w:t>
                        </w:r>
                        <w:r w:rsidRPr="00307999">
                          <w:rPr>
                            <w:sz w:val="18"/>
                            <w:szCs w:val="18"/>
                            <w:lang w:val="it-IT"/>
                          </w:rPr>
                          <w:t xml:space="preserve">ion </w:t>
                        </w:r>
                        <w:r>
                          <w:rPr>
                            <w:sz w:val="18"/>
                            <w:szCs w:val="18"/>
                            <w:lang w:val="it-IT"/>
                          </w:rPr>
                          <w:t>Instance (DCI)/Segment</w:t>
                        </w:r>
                      </w:p>
                    </w:txbxContent>
                  </v:textbox>
                </v:rect>
                <v:shapetype id="_x0000_t32" coordsize="21600,21600" o:spt="32" o:oned="t" path="m,l21600,21600e" filled="f">
                  <v:path arrowok="t" fillok="f" o:connecttype="none"/>
                  <o:lock v:ext="edit" shapetype="t"/>
                </v:shapetype>
                <v:shape id="AutoShape 269" o:spid="_x0000_s1044" type="#_x0000_t32" style="position:absolute;left:1679;top:10405;width:1;height:21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shape id="AutoShape 271" o:spid="_x0000_s1045" type="#_x0000_t32" style="position:absolute;left:1849;top:14602;width:256;height:1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XykMQAAADbAAAADwAAAGRycy9kb3ducmV2LnhtbESPQYvCMBSE74L/ITzBy6KpsitSjVIU&#10;YRFErYLXR/Nsq81LabLa/fdmYcHjMDPfMPNlayrxoMaVlhWMhhEI4szqknMF59NmMAXhPLLGyjIp&#10;+CUHy0W3M8dY2ycf6ZH6XAQIuxgVFN7XsZQuK8igG9qaOHhX2xj0QTa51A0+A9xUchxFE2mw5LBQ&#10;YE2rgrJ7+mMU+N3H9ut23O+TlHmdHLaXe7K6KNXvtckMhKfWv8P/7W+tYPoJf1/CD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dfKQxAAAANsAAAAPAAAAAAAAAAAA&#10;AAAAAKECAABkcnMvZG93bnJldi54bWxQSwUGAAAAAAQABAD5AAAAkgMAAAAA&#10;"/>
                <v:shape id="AutoShape 272" o:spid="_x0000_s1046" type="#_x0000_t32" style="position:absolute;left:1832;top:12592;width:1;height:20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AMScMAAADbAAAADwAAAGRycy9kb3ducmV2LnhtbESPQWvCQBSE7wX/w/IEL0U3EZS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wDEnDAAAA2wAAAA8AAAAAAAAAAAAA&#10;AAAAoQIAAGRycy9kb3ducmV2LnhtbFBLBQYAAAAABAAEAPkAAACRAwAAAAA=&#10;"/>
                <v:oval id="Oval 273" o:spid="_x0000_s1047" style="position:absolute;left:4500;top:9397;width:5988;height: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AEPMMA&#10;AADbAAAADwAAAGRycy9kb3ducmV2LnhtbESPQWvCQBSE70L/w/IKvelGg0FSV5FKwR56MLb3R/aZ&#10;BLNvQ/YZ4793CwWPw8x8w6y3o2vVQH1oPBuYzxJQxKW3DVcGfk6f0xWoIMgWW89k4E4BtpuXyRpz&#10;6298pKGQSkUIhxwN1CJdrnUoa3IYZr4jjt7Z9w4lyr7StsdbhLtWL5Ik0w4bjgs1dvRRU3kprs7A&#10;vtoV2aBTWabn/UGWl9/vr3RuzNvruHsHJTTKM/zfPlgDqwz+vsQfo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AEPMMAAADbAAAADwAAAAAAAAAAAAAAAACYAgAAZHJzL2Rv&#10;d25yZXYueG1sUEsFBgAAAAAEAAQA9QAAAIgDAAAAAA==&#10;">
                  <v:textbox>
                    <w:txbxContent>
                      <w:p w:rsidR="00955B13" w:rsidRPr="00EE7FB5" w:rsidRDefault="00955B13" w:rsidP="002E2FD9">
                        <w:pPr>
                          <w:rPr>
                            <w:sz w:val="20"/>
                            <w:szCs w:val="20"/>
                            <w:lang w:val="it-IT"/>
                          </w:rPr>
                        </w:pPr>
                        <w:r w:rsidRPr="00EE7FB5">
                          <w:rPr>
                            <w:sz w:val="20"/>
                            <w:szCs w:val="20"/>
                            <w:lang w:val="it-IT"/>
                          </w:rPr>
                          <w:t>Metadata definition</w:t>
                        </w:r>
                      </w:p>
                    </w:txbxContent>
                  </v:textbox>
                </v:oval>
                <v:oval id="Oval 274" o:spid="_x0000_s1048" style="position:absolute;left:4462;top:10075;width:6026;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yhp8QA&#10;AADbAAAADwAAAGRycy9kb3ducmV2LnhtbESPQWvCQBSE74X+h+UJvdWNDVqJrhIaCnrowbS9P7LP&#10;JJh9G7KvMf33XaHgcZiZb5jtfnKdGmkIrWcDi3kCirjytuXawNfn+/MaVBBki51nMvBLAfa7x4ct&#10;ZtZf+URjKbWKEA4ZGmhE+kzrUDXkMMx9Txy9sx8cSpRDre2A1wh3nX5JkpV22HJcaLCnt4aqS/nj&#10;DBR1Xq5GncoyPRcHWV6+P47pwpin2ZRvQAlNcg//tw/WwPoV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coafEAAAA2wAAAA8AAAAAAAAAAAAAAAAAmAIAAGRycy9k&#10;b3ducmV2LnhtbFBLBQYAAAAABAAEAPUAAACJAwAAAAA=&#10;">
                  <v:textbox>
                    <w:txbxContent>
                      <w:p w:rsidR="00955B13" w:rsidRPr="00DB3B43" w:rsidRDefault="00955B13" w:rsidP="002E2FD9">
                        <w:pPr>
                          <w:rPr>
                            <w:sz w:val="20"/>
                            <w:szCs w:val="20"/>
                          </w:rPr>
                        </w:pPr>
                        <w:r w:rsidRPr="00DB3B43">
                          <w:rPr>
                            <w:sz w:val="20"/>
                            <w:szCs w:val="20"/>
                          </w:rPr>
                          <w:t xml:space="preserve">Attributes of compound </w:t>
                        </w:r>
                        <w:r>
                          <w:rPr>
                            <w:sz w:val="20"/>
                            <w:szCs w:val="20"/>
                          </w:rPr>
                          <w:t>elements (CE)</w:t>
                        </w:r>
                        <w:r w:rsidRPr="00DB3B43">
                          <w:rPr>
                            <w:sz w:val="20"/>
                            <w:szCs w:val="20"/>
                          </w:rPr>
                          <w:t xml:space="preserve"> definition</w:t>
                        </w:r>
                      </w:p>
                      <w:p w:rsidR="00955B13" w:rsidRPr="000B0C82" w:rsidRDefault="00955B13" w:rsidP="002E2FD9"/>
                    </w:txbxContent>
                  </v:textbox>
                </v:oval>
                <v:oval id="Oval 275" o:spid="_x0000_s1049" style="position:absolute;left:4510;top:10765;width:5978;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11b8A&#10;AADbAAAADwAAAGRycy9kb3ducmV2LnhtbERPTYvCMBC9C/6HMII3TbUoUo0iyoJ78LDd9T40Y1ts&#10;JqWZrfXfbw7CHh/ve3cYXKN66kLt2cBinoAiLrytuTTw8/0x24AKgmyx8UwGXhTgsB+PdphZ/+Qv&#10;6nMpVQzhkKGBSqTNtA5FRQ7D3LfEkbv7zqFE2JXadviM4a7RyyRZa4c1x4YKWzpVVDzyX2fgXB7z&#10;da9TWaX380VWj9v1M10YM50Mxy0ooUH+xW/3xRrYxL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wzXVvwAAANsAAAAPAAAAAAAAAAAAAAAAAJgCAABkcnMvZG93bnJl&#10;di54bWxQSwUGAAAAAAQABAD1AAAAhAMAAAAA&#10;">
                  <v:textbox>
                    <w:txbxContent>
                      <w:p w:rsidR="00955B13" w:rsidRPr="00EE7FB5" w:rsidRDefault="00955B13" w:rsidP="002E2FD9">
                        <w:pPr>
                          <w:rPr>
                            <w:sz w:val="20"/>
                            <w:szCs w:val="20"/>
                            <w:lang w:val="it-IT"/>
                          </w:rPr>
                        </w:pPr>
                        <w:r w:rsidRPr="00EE7FB5">
                          <w:rPr>
                            <w:sz w:val="20"/>
                            <w:szCs w:val="20"/>
                            <w:lang w:val="it-IT"/>
                          </w:rPr>
                          <w:t>General validation rules</w:t>
                        </w:r>
                      </w:p>
                      <w:p w:rsidR="00955B13" w:rsidRDefault="00955B13" w:rsidP="002E2FD9"/>
                    </w:txbxContent>
                  </v:textbox>
                </v:oval>
                <v:shape id="AutoShape 276" o:spid="_x0000_s1050" type="#_x0000_t32" style="position:absolute;left:3761;top:9726;width:739;height:6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osQcMAAADbAAAADwAAAGRycy9kb3ducmV2LnhtbESPwWrDMBBE74X8g9hAb7WcQEPqRjGJ&#10;oRB6CUkL7XGxNraItTKWajl/XxUKOQ4z84bZlJPtxEiDN44VLLIcBHHttOFGwefH29MahA/IGjvH&#10;pOBGHsrt7GGDhXaRTzSeQyMShH2BCtoQ+kJKX7dk0WeuJ07exQ0WQ5JDI/WAMcFtJ5d5vpIWDaeF&#10;FnuqWqqv5x+rwMSjGftDFffvX99eRzK3Z2eUepxPu1cQgaZwD/+3D1rB+gX+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KLEHDAAAA2wAAAA8AAAAAAAAAAAAA&#10;AAAAoQIAAGRycy9kb3ducmV2LnhtbFBLBQYAAAAABAAEAPkAAACRAwAAAAA=&#10;">
                  <v:stroke endarrow="block"/>
                </v:shape>
                <v:shape id="AutoShape 277" o:spid="_x0000_s1051" type="#_x0000_t32" style="position:absolute;left:3761;top:10356;width:701;height: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kTAb4AAADbAAAADwAAAGRycy9kb3ducmV2LnhtbERPTYvCMBC9L/gfwgje1lTBZa1GUUEQ&#10;L8u6C3ocmrENNpPSxKb+e3MQPD7e93Ld21p01HrjWMFknIEgLpw2XCr4/9t/foPwAVlj7ZgUPMjD&#10;ejX4WGKuXeRf6k6hFCmEfY4KqhCaXEpfVGTRj11DnLiray2GBNtS6hZjCre1nGbZl7RoODVU2NCu&#10;ouJ2ulsFJv6Yrjns4vZ4vngdyTxmzig1GvabBYhAfXiLX+6DVjBP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qRMBvgAAANsAAAAPAAAAAAAAAAAAAAAAAKEC&#10;AABkcnMvZG93bnJldi54bWxQSwUGAAAAAAQABAD5AAAAjAMAAAAA&#10;">
                  <v:stroke endarrow="block"/>
                </v:shape>
                <v:shape id="AutoShape 278" o:spid="_x0000_s1052" type="#_x0000_t32" style="position:absolute;left:3761;top:10405;width:749;height: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k64xAAAANsAAAAPAAAAAAAAAAAA&#10;AAAAAKECAABkcnMvZG93bnJldi54bWxQSwUGAAAAAAQABAD5AAAAkgMAAAAA&#10;">
                  <v:stroke endarrow="block"/>
                </v:shape>
                <v:oval id="Oval 281" o:spid="_x0000_s1053" style="position:absolute;left:6074;top:12007;width:4414;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U4sMA&#10;AADbAAAADwAAAGRycy9kb3ducmV2LnhtbESPQWvCQBSE70L/w/IKvelGg6LRVaRS0EMPxvb+yD6T&#10;YPZtyL7G9N93hYLHYWa+YTa7wTWqpy7Ung1MJwko4sLbmksDX5eP8RJUEGSLjWcy8EsBdtuX0QYz&#10;6+98pj6XUkUIhwwNVCJtpnUoKnIYJr4ljt7Vdw4lyq7UtsN7hLtGz5JkoR3WHBcqbOm9ouKW/zgD&#10;h3KfL3qdyjy9Ho4yv31/ntKpMW+vw34NSmiQZ/i/fbQGVjN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KU4sMAAADbAAAADwAAAAAAAAAAAAAAAACYAgAAZHJzL2Rv&#10;d25yZXYueG1sUEsFBgAAAAAEAAQA9QAAAIgDAAAAAA==&#10;">
                  <v:textbox>
                    <w:txbxContent>
                      <w:p w:rsidR="00955B13" w:rsidRPr="00EE7FB5" w:rsidRDefault="00955B13" w:rsidP="002E2FD9">
                        <w:pPr>
                          <w:rPr>
                            <w:sz w:val="20"/>
                            <w:szCs w:val="20"/>
                            <w:lang w:val="it-IT"/>
                          </w:rPr>
                        </w:pPr>
                        <w:r>
                          <w:rPr>
                            <w:sz w:val="20"/>
                            <w:szCs w:val="20"/>
                            <w:lang w:val="it-IT"/>
                          </w:rPr>
                          <w:t>Attributes of CE</w:t>
                        </w:r>
                        <w:r w:rsidRPr="00EE7FB5">
                          <w:rPr>
                            <w:sz w:val="20"/>
                            <w:szCs w:val="20"/>
                            <w:lang w:val="it-IT"/>
                          </w:rPr>
                          <w:t xml:space="preserve"> restrictions</w:t>
                        </w:r>
                      </w:p>
                      <w:p w:rsidR="00955B13" w:rsidRPr="000B0C82" w:rsidRDefault="00955B13" w:rsidP="002E2FD9"/>
                    </w:txbxContent>
                  </v:textbox>
                </v:oval>
                <v:oval id="Oval 282" o:spid="_x0000_s1054" style="position:absolute;left:6134;top:12664;width:4354;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xecMA&#10;AADbAAAADwAAAGRycy9kb3ducmV2LnhtbESPQWvCQBSE70L/w/KE3nSjQWmjq0ilYA8eGtv7I/tM&#10;gtm3IfuM8d+7BaHHYWa+YdbbwTWqpy7Ung3Mpgko4sLbmksDP6fPyRuoIMgWG89k4E4BtpuX0Roz&#10;62/8TX0upYoQDhkaqETaTOtQVOQwTH1LHL2z7xxKlF2pbYe3CHeNnifJUjusOS5U2NJHRcUlvzoD&#10;+3KXL3udyiI97w+yuPwev9KZMa/jYbcCJTTIf/jZPlgD7yn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4xecMAAADbAAAADwAAAAAAAAAAAAAAAACYAgAAZHJzL2Rv&#10;d25yZXYueG1sUEsFBgAAAAAEAAQA9QAAAIgDAAAAAA==&#10;">
                  <v:textbox>
                    <w:txbxContent>
                      <w:p w:rsidR="00955B13" w:rsidRPr="00EE7FB5" w:rsidRDefault="00955B13" w:rsidP="002E2FD9">
                        <w:pPr>
                          <w:rPr>
                            <w:sz w:val="20"/>
                            <w:szCs w:val="20"/>
                            <w:lang w:val="it-IT"/>
                          </w:rPr>
                        </w:pPr>
                        <w:r>
                          <w:rPr>
                            <w:sz w:val="20"/>
                            <w:szCs w:val="20"/>
                            <w:lang w:val="it-IT"/>
                          </w:rPr>
                          <w:t>Extended domain</w:t>
                        </w:r>
                        <w:r w:rsidRPr="00EE7FB5">
                          <w:rPr>
                            <w:sz w:val="20"/>
                            <w:szCs w:val="20"/>
                            <w:lang w:val="it-IT"/>
                          </w:rPr>
                          <w:t xml:space="preserve"> validation rules </w:t>
                        </w:r>
                      </w:p>
                      <w:p w:rsidR="00955B13" w:rsidRDefault="00955B13" w:rsidP="002E2FD9"/>
                    </w:txbxContent>
                  </v:textbox>
                </v:oval>
                <v:shape id="AutoShape 283" o:spid="_x0000_s1055" type="#_x0000_t32" style="position:absolute;left:5415;top:12257;width:659;height:3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IVAsIAAADbAAAADwAAAGRycy9kb3ducmV2LnhtbESPQWsCMRSE74L/ITyhN81arOjWKCoI&#10;0ouohXp8bF53g5uXZZNu1n/fCIUeh5n5hllteluLjlpvHCuYTjIQxIXThksFn9fDeAHCB2SNtWNS&#10;8CAPm/VwsMJcu8hn6i6hFAnCPkcFVQhNLqUvKrLoJ64hTt63ay2GJNtS6hZjgttavmbZXFo0nBYq&#10;bGhfUXG//FgFJp5M1xz3cffxdfM6knm8OaPUy6jfvoMI1If/8F/7qBUsZ/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IVAsIAAADbAAAADwAAAAAAAAAAAAAA&#10;AAChAgAAZHJzL2Rvd25yZXYueG1sUEsFBgAAAAAEAAQA+QAAAJADAAAAAA==&#10;">
                  <v:stroke endarrow="block"/>
                </v:shape>
                <v:shape id="AutoShape 284" o:spid="_x0000_s1056" type="#_x0000_t32" style="position:absolute;left:5415;top:12592;width:719;height:3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VIu8QAAADbAAAADwAAAGRycy9kb3ducmV2LnhtbESPQWvCQBSE74L/YXmF3nSjU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pUi7xAAAANsAAAAPAAAAAAAAAAAA&#10;AAAAAKECAABkcnMvZG93bnJldi54bWxQSwUGAAAAAAQABAD5AAAAkgMAAAAA&#10;">
                  <v:stroke endarrow="block"/>
                </v:shape>
                <v:oval id="Oval 285" o:spid="_x0000_s1057" style="position:absolute;left:6074;top:14125;width:4288;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mS4cMA&#10;AADbAAAADwAAAGRycy9kb3ducmV2LnhtbESPQWvCQBSE70L/w/IKvelGg6FNXUUqBT300NjeH9ln&#10;Esy+DdlnjP/eFQo9DjPzDbPajK5VA/Wh8WxgPktAEZfeNlwZ+Dl+Tl9BBUG22HomAzcKsFk/TVaY&#10;W3/lbxoKqVSEcMjRQC3S5VqHsiaHYeY74uidfO9QouwrbXu8Rrhr9SJJMu2w4bhQY0cfNZXn4uIM&#10;7KptkQ06lWV62u1lef79OqRzY16ex+07KKFR/sN/7b018Jb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mS4cMAAADbAAAADwAAAAAAAAAAAAAAAACYAgAAZHJzL2Rv&#10;d25yZXYueG1sUEsFBgAAAAAEAAQA9QAAAIgDAAAAAA==&#10;">
                  <v:textbox>
                    <w:txbxContent>
                      <w:p w:rsidR="00955B13" w:rsidRPr="000B0C82" w:rsidRDefault="00955B13" w:rsidP="002E2FD9">
                        <w:pPr>
                          <w:rPr>
                            <w:lang w:val="it-IT"/>
                          </w:rPr>
                        </w:pPr>
                        <w:r w:rsidRPr="00EE7FB5">
                          <w:rPr>
                            <w:sz w:val="20"/>
                            <w:szCs w:val="20"/>
                            <w:lang w:val="it-IT"/>
                          </w:rPr>
                          <w:t>Compound</w:t>
                        </w:r>
                        <w:r w:rsidRPr="000B0C82">
                          <w:rPr>
                            <w:sz w:val="21"/>
                            <w:lang w:val="it-IT"/>
                          </w:rPr>
                          <w:t xml:space="preserve"> fields restrictions</w:t>
                        </w:r>
                      </w:p>
                      <w:p w:rsidR="00955B13" w:rsidRPr="000B0C82" w:rsidRDefault="00955B13" w:rsidP="002E2FD9"/>
                    </w:txbxContent>
                  </v:textbox>
                </v:oval>
                <v:oval id="Oval 286" o:spid="_x0000_s1058" style="position:absolute;left:6074;top:14875;width:4288;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3esMA&#10;AADbAAAADwAAAGRycy9kb3ducmV2LnhtbESPQWvCQBSE70L/w/IKvenGBq1GV5FKwR48NOr9kX0m&#10;wezbkH2N6b/vFgoeh5n5hllvB9eonrpQezYwnSSgiAtvay4NnE8f4wWoIMgWG89k4IcCbDdPozVm&#10;1t/5i/pcShUhHDI0UIm0mdahqMhhmPiWOHpX3zmUKLtS2w7vEe4a/Zokc+2w5rhQYUvvFRW3/NsZ&#10;2Je7fN7rVGbpdX+Q2e1y/Eynxrw8D7sVKKFBHuH/9sEaWL7B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U3esMAAADbAAAADwAAAAAAAAAAAAAAAACYAgAAZHJzL2Rv&#10;d25yZXYueG1sUEsFBgAAAAAEAAQA9QAAAIgDAAAAAA==&#10;">
                  <v:textbox>
                    <w:txbxContent>
                      <w:p w:rsidR="00955B13" w:rsidRPr="0015353C" w:rsidRDefault="00955B13" w:rsidP="002E2FD9">
                        <w:pPr>
                          <w:rPr>
                            <w:sz w:val="20"/>
                            <w:szCs w:val="20"/>
                          </w:rPr>
                        </w:pPr>
                        <w:r w:rsidRPr="0015353C">
                          <w:rPr>
                            <w:sz w:val="20"/>
                            <w:szCs w:val="20"/>
                          </w:rPr>
                          <w:t xml:space="preserve">Extended </w:t>
                        </w:r>
                        <w:r>
                          <w:rPr>
                            <w:sz w:val="20"/>
                            <w:szCs w:val="20"/>
                          </w:rPr>
                          <w:t>DCI</w:t>
                        </w:r>
                        <w:r w:rsidRPr="0015353C">
                          <w:rPr>
                            <w:sz w:val="20"/>
                            <w:szCs w:val="20"/>
                          </w:rPr>
                          <w:t xml:space="preserve"> validation rules </w:t>
                        </w:r>
                      </w:p>
                      <w:p w:rsidR="00955B13" w:rsidRPr="00EE7FB5" w:rsidRDefault="00955B13" w:rsidP="002E2FD9">
                        <w:pPr>
                          <w:rPr>
                            <w:sz w:val="20"/>
                            <w:szCs w:val="20"/>
                          </w:rPr>
                        </w:pPr>
                      </w:p>
                    </w:txbxContent>
                  </v:textbox>
                </v:oval>
                <v:shape id="AutoShape 287" o:spid="_x0000_s1059" type="#_x0000_t32" style="position:absolute;left:5687;top:14440;width:387;height:1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8fB74AAADbAAAADwAAAGRycy9kb3ducmV2LnhtbERPTYvCMBC9L/gfwgje1lTBZa1GUUEQ&#10;L8u6C3ocmrENNpPSxKb+e3MQPD7e93Ld21p01HrjWMFknIEgLpw2XCr4/9t/foPwAVlj7ZgUPMjD&#10;ejX4WGKuXeRf6k6hFCmEfY4KqhCaXEpfVGTRj11DnLiray2GBNtS6hZjCre1nGbZl7RoODVU2NCu&#10;ouJ2ulsFJv6Yrjns4vZ4vngdyTxmzig1GvabBYhAfXiLX+6DVjBP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3x8HvgAAANsAAAAPAAAAAAAAAAAAAAAAAKEC&#10;AABkcnMvZG93bnJldi54bWxQSwUGAAAAAAQABAD5AAAAjAMAAAAA&#10;">
                  <v:stroke endarrow="block"/>
                </v:shape>
                <v:shape id="AutoShape 288" o:spid="_x0000_s1060" type="#_x0000_t32" style="position:absolute;left:5687;top:14614;width:387;height:5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vsUAAADbAAAADwAAAGRycy9kb3ducmV2LnhtbESPQWvCQBSE70L/w/IKvekmPZQmuoZS&#10;UIrSQ1WC3h7Z1yQ0+zbsrhr99V1B8DjMzDfMrBhMJ07kfGtZQTpJQBBXVrdcK9htF+N3ED4ga+ws&#10;k4ILeSjmT6MZ5tqe+YdOm1CLCGGfo4ImhD6X0lcNGfQT2xNH79c6gyFKV0vt8BzhppOvSfImDbYc&#10;Fxrs6bOh6m9zNAr26+xYXspvWpVptjqgM/66XSr18jx8TEEEGsIjfG9/aQVZBr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CvsUAAADbAAAADwAAAAAAAAAA&#10;AAAAAAChAgAAZHJzL2Rvd25yZXYueG1sUEsFBgAAAAAEAAQA+QAAAJMDAAAAAA==&#10;">
                  <v:stroke endarrow="block"/>
                </v:shape>
                <v:shape id="AutoShape 289" o:spid="_x0000_s1061" type="#_x0000_t32" style="position:absolute;left:1679;top:12591;width:15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Cw8YAAADcAAAADwAAAGRycy9kb3ducmV2LnhtbESPQWsCMRCF74X+hzCFXkrNKlhka5Rt&#10;QVDBg9rep5vpJnQz2W6ibv+9cxB6m+G9ee+b+XIIrTpTn3xkA+NRAYq4jtZzY+DjuHqegUoZ2WIb&#10;mQz8UYLl4v5ujqWNF97T+ZAbJSGcSjTgcu5KrVPtKGAaxY5YtO/YB8yy9o22PV4kPLR6UhQvOqBn&#10;aXDY0buj+udwCgZ2m/Fb9eX8Zrv/9bvpqmpPzdOnMY8PQ/UKKtOQ/82367UV/ELw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gsPGAAAA3AAAAA8AAAAAAAAA&#10;AAAAAAAAoQIAAGRycy9kb3ducmV2LnhtbFBLBQYAAAAABAAEAPkAAACUAwAAAAA=&#10;"/>
                <v:oval id="Oval 290" o:spid="_x0000_s1062" style="position:absolute;left:4522;top:11365;width:5966;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MdcEA&#10;AADcAAAADwAAAGRycy9kb3ducmV2LnhtbERPTWvCQBC9C/6HZQq96SYGpaSuIkrBHjw0be9DdkyC&#10;2dmQHWP8925B6G0e73PW29G1aqA+NJ4NpPMEFHHpbcOVgZ/vj9kbqCDIFlvPZOBOAbab6WSNufU3&#10;/qKhkErFEA45GqhFulzrUNbkMMx9Rxy5s+8dSoR9pW2PtxjuWr1IkpV22HBsqLGjfU3lpbg6A4dq&#10;V6wGnckyOx+Osrz8nj6z1JjXl3H3DkpolH/x0320cX6Swt8z8QK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tzHXBAAAA3AAAAA8AAAAAAAAAAAAAAAAAmAIAAGRycy9kb3du&#10;cmV2LnhtbFBLBQYAAAAABAAEAPUAAACGAwAAAAA=&#10;">
                  <v:textbox>
                    <w:txbxContent>
                      <w:p w:rsidR="00955B13" w:rsidRPr="00F842D4" w:rsidRDefault="00955B13" w:rsidP="002E2FD9">
                        <w:pPr>
                          <w:rPr>
                            <w:sz w:val="20"/>
                            <w:szCs w:val="20"/>
                            <w:lang w:val="fr-FR"/>
                          </w:rPr>
                        </w:pPr>
                        <w:r w:rsidRPr="00F842D4">
                          <w:rPr>
                            <w:sz w:val="20"/>
                            <w:szCs w:val="20"/>
                            <w:lang w:val="fr-FR"/>
                          </w:rPr>
                          <w:t>File formats (XML, CSV, XLS…)</w:t>
                        </w:r>
                      </w:p>
                      <w:p w:rsidR="00955B13" w:rsidRPr="00F842D4" w:rsidRDefault="00955B13" w:rsidP="002E2FD9">
                        <w:pPr>
                          <w:rPr>
                            <w:lang w:val="fr-FR"/>
                          </w:rPr>
                        </w:pPr>
                      </w:p>
                    </w:txbxContent>
                  </v:textbox>
                </v:oval>
                <v:shape id="AutoShape 291" o:spid="_x0000_s1063" type="#_x0000_t32" style="position:absolute;left:3761;top:10405;width:761;height:1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VeMIAAADcAAAADwAAAGRycy9kb3ducmV2LnhtbERPTYvCMBC9C/6HMII3TfUgazWKCC6L&#10;sgd1KXobmrEtNpOSRK3+erOwsLd5vM+ZL1tTizs5X1lWMBomIIhzqysuFPwcN4MPED4ga6wtk4In&#10;eVguup05pto+eE/3QyhEDGGfooIyhCaV0uclGfRD2xBH7mKdwRChK6R2+IjhppbjJJlIgxXHhhIb&#10;WpeUXw83o+C0m96yZ/ZN22w03Z7RGf86firV77WrGYhAbfgX/7m/dJyfjOH3mXiB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EVeMIAAADcAAAADwAAAAAAAAAAAAAA&#10;AAChAgAAZHJzL2Rvd25yZXYueG1sUEsFBgAAAAAEAAQA+QAAAJADAAAAAA==&#10;">
                  <v:stroke endarrow="block"/>
                </v:shape>
                <v:oval id="Oval 292" o:spid="_x0000_s1064" style="position:absolute;left:6134;top:13342;width:4354;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3mcEA&#10;AADcAAAADwAAAGRycy9kb3ducmV2LnhtbERPS2vCQBC+F/oflil4qxsbFEmzilQEe+jBtN6H7OSB&#10;2dmQncb4791Cwdt8fM/Jt5Pr1EhDaD0bWMwTUMSlty3XBn6+D69rUEGQLXaeycCNAmw3z085ZtZf&#10;+URjIbWKIRwyNNCI9JnWoWzIYZj7njhylR8cSoRDre2A1xjuOv2WJCvtsOXY0GBPHw2Vl+LXGdjX&#10;u2I16lSWabU/yvJy/vpMF8bMXqbdOyihSR7if/fRxvlJCn/PxAv0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95nBAAAA3AAAAA8AAAAAAAAAAAAAAAAAmAIAAGRycy9kb3du&#10;cmV2LnhtbFBLBQYAAAAABAAEAPUAAACGAwAAAAA=&#10;">
                  <v:textbox>
                    <w:txbxContent>
                      <w:p w:rsidR="00955B13" w:rsidRPr="00EE7FB5" w:rsidRDefault="00955B13" w:rsidP="002E2FD9">
                        <w:pPr>
                          <w:rPr>
                            <w:sz w:val="20"/>
                            <w:szCs w:val="20"/>
                            <w:lang w:val="it-IT"/>
                          </w:rPr>
                        </w:pPr>
                        <w:r>
                          <w:rPr>
                            <w:sz w:val="20"/>
                            <w:szCs w:val="20"/>
                            <w:lang w:val="it-IT"/>
                          </w:rPr>
                          <w:t>File format restrictions</w:t>
                        </w:r>
                      </w:p>
                      <w:p w:rsidR="00955B13" w:rsidRDefault="00955B13" w:rsidP="002E2FD9"/>
                    </w:txbxContent>
                  </v:textbox>
                </v:oval>
                <v:oval id="Oval 293" o:spid="_x0000_s1065" style="position:absolute;left:6086;top:15594;width:4276;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v7cEA&#10;AADcAAAADwAAAGRycy9kb3ducmV2LnhtbERPTWvCQBC9F/oflil4qxsblZK6ilQEPXhobO9DdkyC&#10;2dmQHWP8964g9DaP9zmL1eAa1VMXas8GJuMEFHHhbc2lgd/j9v0TVBBki41nMnCjAKvl68sCM+uv&#10;/EN9LqWKIRwyNFCJtJnWoajIYRj7ljhyJ985lAi7UtsOrzHcNfojSebaYc2xocKWvisqzvnFGdiU&#10;63ze61Rm6Wmzk9n577BPJ8aM3ob1FyihQf7FT/fOxvnJFB7PxAv0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ab+3BAAAA3AAAAA8AAAAAAAAAAAAAAAAAmAIAAGRycy9kb3du&#10;cmV2LnhtbFBLBQYAAAAABAAEAPUAAACGAwAAAAA=&#10;">
                  <v:textbox>
                    <w:txbxContent>
                      <w:p w:rsidR="00955B13" w:rsidRPr="00EE7FB5" w:rsidRDefault="00955B13" w:rsidP="002E2FD9">
                        <w:pPr>
                          <w:rPr>
                            <w:sz w:val="20"/>
                            <w:szCs w:val="20"/>
                            <w:lang w:val="it-IT"/>
                          </w:rPr>
                        </w:pPr>
                        <w:r>
                          <w:rPr>
                            <w:sz w:val="20"/>
                            <w:szCs w:val="20"/>
                            <w:lang w:val="it-IT"/>
                          </w:rPr>
                          <w:t>File formats restrictions</w:t>
                        </w:r>
                      </w:p>
                      <w:p w:rsidR="00955B13" w:rsidRDefault="00955B13" w:rsidP="002E2FD9"/>
                    </w:txbxContent>
                  </v:textbox>
                </v:oval>
                <v:shape id="AutoShape 294" o:spid="_x0000_s1066" type="#_x0000_t32" style="position:absolute;left:5687;top:14625;width:387;height:12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iNDMQAAADcAAAADwAAAGRycy9kb3ducmV2LnhtbERPTWvCQBC9F/oflin0VjcRW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yI0MxAAAANwAAAAPAAAAAAAAAAAA&#10;AAAAAKECAABkcnMvZG93bnJldi54bWxQSwUGAAAAAAQABAD5AAAAkgMAAAAA&#10;">
                  <v:stroke endarrow="block"/>
                </v:shape>
                <v:shape id="AutoShape 295" o:spid="_x0000_s1067" type="#_x0000_t32" style="position:absolute;left:5415;top:12592;width:719;height:1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hN7xAAAANwAAAAPAAAAAAAAAAAA&#10;AAAAAKECAABkcnMvZG93bnJldi54bWxQSwUGAAAAAAQABAD5AAAAkgMAAAAA&#10;">
                  <v:stroke endarrow="block"/>
                </v:shape>
                <w10:anchorlock/>
              </v:group>
            </w:pict>
          </mc:Fallback>
        </mc:AlternateContent>
      </w:r>
    </w:p>
    <w:p w:rsidR="00DB3167" w:rsidRPr="004A3FCA" w:rsidRDefault="00DB3167" w:rsidP="008010C0"/>
    <w:p w:rsidR="008D7911" w:rsidRPr="004A3FCA" w:rsidRDefault="00CB5BCF" w:rsidP="00B43256">
      <w:pPr>
        <w:pStyle w:val="EFSAFigureTitles"/>
        <w:spacing w:before="0"/>
      </w:pPr>
      <w:r w:rsidRPr="004A3FCA">
        <w:t>Metadata validation cascade restrictions</w:t>
      </w:r>
    </w:p>
    <w:p w:rsidR="008010C0" w:rsidRPr="004A3FCA" w:rsidRDefault="000A75AE" w:rsidP="004F720E">
      <w:pPr>
        <w:pStyle w:val="EFSABodytext"/>
      </w:pPr>
      <w:r w:rsidRPr="004A3FCA">
        <w:rPr>
          <w:lang w:val="en-GB"/>
        </w:rPr>
        <w:t>For</w:t>
      </w:r>
      <w:r w:rsidR="00507522" w:rsidRPr="004A3FCA">
        <w:rPr>
          <w:lang w:val="en-GB"/>
        </w:rPr>
        <w:t xml:space="preserve"> example, </w:t>
      </w:r>
      <w:r w:rsidRPr="004A3FCA">
        <w:rPr>
          <w:lang w:val="en-GB"/>
        </w:rPr>
        <w:t xml:space="preserve">the </w:t>
      </w:r>
      <w:r w:rsidR="00507522" w:rsidRPr="004A3FCA">
        <w:rPr>
          <w:lang w:val="en-GB"/>
        </w:rPr>
        <w:t>SSD provide</w:t>
      </w:r>
      <w:r w:rsidRPr="004A3FCA">
        <w:rPr>
          <w:lang w:val="en-GB"/>
        </w:rPr>
        <w:t>s</w:t>
      </w:r>
      <w:r w:rsidR="00507522" w:rsidRPr="004A3FCA">
        <w:rPr>
          <w:lang w:val="en-GB"/>
        </w:rPr>
        <w:t xml:space="preserve"> the </w:t>
      </w:r>
      <w:r w:rsidRPr="004A3FCA">
        <w:rPr>
          <w:lang w:val="en-GB"/>
        </w:rPr>
        <w:t xml:space="preserve">harmonised </w:t>
      </w:r>
      <w:r w:rsidR="00507522" w:rsidRPr="004A3FCA">
        <w:rPr>
          <w:lang w:val="en-GB"/>
        </w:rPr>
        <w:t>reference model for the subject of analytical laboratory results.</w:t>
      </w:r>
      <w:r w:rsidR="00B43256" w:rsidRPr="004A3FCA">
        <w:rPr>
          <w:lang w:val="en-GB"/>
        </w:rPr>
        <w:t xml:space="preserve"> </w:t>
      </w:r>
      <w:r w:rsidR="00507522" w:rsidRPr="004A3FCA">
        <w:rPr>
          <w:lang w:val="en-GB"/>
        </w:rPr>
        <w:t xml:space="preserve">This model can be redefined in the domain of chemical occurrence to </w:t>
      </w:r>
      <w:r w:rsidR="00D90D81" w:rsidRPr="004A3FCA">
        <w:rPr>
          <w:lang w:val="en-GB"/>
        </w:rPr>
        <w:t xml:space="preserve">be used for </w:t>
      </w:r>
      <w:r w:rsidR="00507522" w:rsidRPr="004A3FCA">
        <w:rPr>
          <w:lang w:val="en-GB"/>
        </w:rPr>
        <w:t>different data collection</w:t>
      </w:r>
      <w:r w:rsidRPr="004A3FCA">
        <w:rPr>
          <w:lang w:val="en-GB"/>
        </w:rPr>
        <w:t xml:space="preserve"> instances</w:t>
      </w:r>
      <w:r w:rsidR="00507522" w:rsidRPr="004A3FCA">
        <w:rPr>
          <w:lang w:val="en-GB"/>
        </w:rPr>
        <w:t xml:space="preserve"> for different reporting years.</w:t>
      </w:r>
      <w:r w:rsidR="00B43256" w:rsidRPr="004A3FCA">
        <w:rPr>
          <w:lang w:val="en-GB"/>
        </w:rPr>
        <w:t xml:space="preserve"> </w:t>
      </w:r>
      <w:r w:rsidR="00507522" w:rsidRPr="004A3FCA">
        <w:rPr>
          <w:lang w:val="en-GB"/>
        </w:rPr>
        <w:t xml:space="preserve">The scope of the subject level is to provide the common data model to be used to attach the </w:t>
      </w:r>
      <w:r w:rsidR="00D90D81" w:rsidRPr="004A3FCA">
        <w:rPr>
          <w:lang w:val="en-GB"/>
        </w:rPr>
        <w:t>extract–transform–load (</w:t>
      </w:r>
      <w:r w:rsidR="00507522" w:rsidRPr="004A3FCA">
        <w:rPr>
          <w:lang w:val="en-GB"/>
        </w:rPr>
        <w:t>ETL</w:t>
      </w:r>
      <w:r w:rsidR="00D90D81" w:rsidRPr="004A3FCA">
        <w:rPr>
          <w:lang w:val="en-GB"/>
        </w:rPr>
        <w:t>)</w:t>
      </w:r>
      <w:r w:rsidR="00507522" w:rsidRPr="004A3FCA">
        <w:rPr>
          <w:lang w:val="en-GB"/>
        </w:rPr>
        <w:t xml:space="preserve"> process to migrate the data into the EFSA </w:t>
      </w:r>
      <w:r w:rsidR="004A3723" w:rsidRPr="004A3FCA">
        <w:rPr>
          <w:lang w:val="en-GB"/>
        </w:rPr>
        <w:t>DWH</w:t>
      </w:r>
      <w:r w:rsidRPr="004A3FCA">
        <w:rPr>
          <w:lang w:val="en-GB"/>
        </w:rPr>
        <w:t xml:space="preserve">. The levels </w:t>
      </w:r>
      <w:r w:rsidR="00507522" w:rsidRPr="004A3FCA">
        <w:rPr>
          <w:lang w:val="en-GB"/>
        </w:rPr>
        <w:t xml:space="preserve">beyond </w:t>
      </w:r>
      <w:r w:rsidRPr="004A3FCA">
        <w:rPr>
          <w:lang w:val="en-GB"/>
        </w:rPr>
        <w:t xml:space="preserve">(data domain and data collection) provide validation </w:t>
      </w:r>
      <w:r w:rsidR="00507522" w:rsidRPr="004A3FCA">
        <w:rPr>
          <w:lang w:val="en-GB"/>
        </w:rPr>
        <w:t xml:space="preserve">specific </w:t>
      </w:r>
      <w:r w:rsidRPr="004A3FCA">
        <w:rPr>
          <w:lang w:val="en-GB"/>
        </w:rPr>
        <w:t>to</w:t>
      </w:r>
      <w:r w:rsidR="00507522" w:rsidRPr="004A3FCA">
        <w:rPr>
          <w:lang w:val="en-GB"/>
        </w:rPr>
        <w:t xml:space="preserve"> the individual data </w:t>
      </w:r>
      <w:r w:rsidR="00355CE3" w:rsidRPr="004A3FCA">
        <w:rPr>
          <w:lang w:val="en-GB"/>
        </w:rPr>
        <w:t xml:space="preserve">domains and </w:t>
      </w:r>
      <w:r w:rsidR="00507522" w:rsidRPr="004A3FCA">
        <w:rPr>
          <w:lang w:val="en-GB"/>
        </w:rPr>
        <w:t>collections.</w:t>
      </w:r>
    </w:p>
    <w:p w:rsidR="00B43256" w:rsidRPr="004A3FCA" w:rsidRDefault="002F2C4B" w:rsidP="004F720E">
      <w:pPr>
        <w:pStyle w:val="EFSABodytext"/>
      </w:pPr>
      <w:r w:rsidRPr="004A3FCA">
        <w:rPr>
          <w:lang w:val="en-GB"/>
        </w:rPr>
        <w:t xml:space="preserve">The definition of the metadata of each table within a data collection should be made available for downloading from the receiver system (the structures of the resource files containing the data collection configuration and the definition of a table are detailed in </w:t>
      </w:r>
      <w:r w:rsidR="00AF47B0" w:rsidRPr="004A3FCA">
        <w:rPr>
          <w:lang w:val="en-GB"/>
        </w:rPr>
        <w:t xml:space="preserve">section </w:t>
      </w:r>
      <w:r w:rsidRPr="004A3FCA">
        <w:rPr>
          <w:lang w:val="en-GB"/>
        </w:rPr>
        <w:t>11).</w:t>
      </w:r>
    </w:p>
    <w:p w:rsidR="003313CB" w:rsidRPr="004A3FCA" w:rsidRDefault="003313CB" w:rsidP="003313CB">
      <w:pPr>
        <w:pStyle w:val="EFSAHeading2"/>
      </w:pPr>
      <w:bookmarkStart w:id="3" w:name="_Toc366850285"/>
      <w:bookmarkStart w:id="4" w:name="_Toc405187094"/>
      <w:r w:rsidRPr="004A3FCA">
        <w:rPr>
          <w:lang w:val="en-GB"/>
        </w:rPr>
        <w:t>Frequency of review</w:t>
      </w:r>
      <w:bookmarkEnd w:id="3"/>
      <w:bookmarkEnd w:id="4"/>
    </w:p>
    <w:p w:rsidR="003313CB" w:rsidRPr="004A3FCA" w:rsidRDefault="003313CB" w:rsidP="003313CB">
      <w:pPr>
        <w:pStyle w:val="EFSABodytext"/>
      </w:pPr>
      <w:r w:rsidRPr="004A3FCA">
        <w:rPr>
          <w:lang w:val="en-GB"/>
        </w:rPr>
        <w:t xml:space="preserve">The changes to the </w:t>
      </w:r>
      <w:r w:rsidR="00565CF3" w:rsidRPr="004A3FCA">
        <w:rPr>
          <w:lang w:val="en-GB"/>
        </w:rPr>
        <w:t>d</w:t>
      </w:r>
      <w:r w:rsidR="00EC2242" w:rsidRPr="004A3FCA">
        <w:rPr>
          <w:lang w:val="en-GB"/>
        </w:rPr>
        <w:t xml:space="preserve">ata </w:t>
      </w:r>
      <w:r w:rsidR="00565CF3" w:rsidRPr="004A3FCA">
        <w:rPr>
          <w:lang w:val="en-GB"/>
        </w:rPr>
        <w:t>c</w:t>
      </w:r>
      <w:r w:rsidR="00EC2242" w:rsidRPr="004A3FCA">
        <w:rPr>
          <w:lang w:val="en-GB"/>
        </w:rPr>
        <w:t>ollection</w:t>
      </w:r>
      <w:r w:rsidR="00E04985" w:rsidRPr="004A3FCA">
        <w:rPr>
          <w:lang w:val="en-GB"/>
        </w:rPr>
        <w:t xml:space="preserve"> </w:t>
      </w:r>
      <w:r w:rsidR="00355CE3" w:rsidRPr="004A3FCA">
        <w:rPr>
          <w:lang w:val="en-GB"/>
        </w:rPr>
        <w:t xml:space="preserve">metadata validations </w:t>
      </w:r>
      <w:r w:rsidRPr="004A3FCA">
        <w:rPr>
          <w:lang w:val="en-GB"/>
        </w:rPr>
        <w:t xml:space="preserve">as defined above should be performed under the </w:t>
      </w:r>
      <w:r w:rsidR="00245367" w:rsidRPr="004A3FCA">
        <w:rPr>
          <w:lang w:val="en-GB"/>
        </w:rPr>
        <w:t>supervision of the relevant</w:t>
      </w:r>
      <w:r w:rsidRPr="004A3FCA">
        <w:rPr>
          <w:lang w:val="en-GB"/>
        </w:rPr>
        <w:t xml:space="preserve"> networks that use th</w:t>
      </w:r>
      <w:r w:rsidR="00EC2242" w:rsidRPr="004A3FCA">
        <w:rPr>
          <w:lang w:val="en-GB"/>
        </w:rPr>
        <w:t>is guidance</w:t>
      </w:r>
      <w:r w:rsidRPr="004A3FCA">
        <w:rPr>
          <w:lang w:val="en-GB"/>
        </w:rPr>
        <w:t>.</w:t>
      </w:r>
      <w:r w:rsidR="001D14F1" w:rsidRPr="004A3FCA">
        <w:rPr>
          <w:lang w:val="en-GB"/>
        </w:rPr>
        <w:t xml:space="preserve"> This process shall be extended to networks</w:t>
      </w:r>
      <w:r w:rsidR="006A0A6A" w:rsidRPr="004A3FCA">
        <w:rPr>
          <w:lang w:val="en-GB"/>
        </w:rPr>
        <w:t xml:space="preserve"> which are proposing to apply the SSD2</w:t>
      </w:r>
      <w:r w:rsidR="00E04985" w:rsidRPr="004A3FCA">
        <w:rPr>
          <w:lang w:val="en-GB"/>
        </w:rPr>
        <w:t xml:space="preserve"> and/or </w:t>
      </w:r>
      <w:r w:rsidR="00EC2242" w:rsidRPr="004A3FCA">
        <w:rPr>
          <w:lang w:val="en-GB"/>
        </w:rPr>
        <w:t>GDE2</w:t>
      </w:r>
      <w:r w:rsidR="006A0A6A" w:rsidRPr="004A3FCA">
        <w:rPr>
          <w:lang w:val="en-GB"/>
        </w:rPr>
        <w:t xml:space="preserve"> to new domains.</w:t>
      </w:r>
    </w:p>
    <w:p w:rsidR="003313CB" w:rsidRPr="004A3FCA" w:rsidRDefault="003313CB" w:rsidP="003313CB">
      <w:pPr>
        <w:pStyle w:val="EFSABodytext"/>
      </w:pPr>
      <w:r w:rsidRPr="004A3FCA">
        <w:rPr>
          <w:lang w:val="en-GB"/>
        </w:rPr>
        <w:lastRenderedPageBreak/>
        <w:t>A maintenance process is needed to allow</w:t>
      </w:r>
      <w:r w:rsidR="00AF47B0" w:rsidRPr="004A3FCA">
        <w:rPr>
          <w:lang w:val="en-GB"/>
        </w:rPr>
        <w:t xml:space="preserve"> the</w:t>
      </w:r>
      <w:r w:rsidRPr="004A3FCA">
        <w:rPr>
          <w:lang w:val="en-GB"/>
        </w:rPr>
        <w:t>:</w:t>
      </w:r>
    </w:p>
    <w:p w:rsidR="00A336DB" w:rsidRPr="004A3FCA" w:rsidRDefault="00245367" w:rsidP="00110DFE">
      <w:pPr>
        <w:pStyle w:val="EFSABodytext"/>
        <w:numPr>
          <w:ilvl w:val="0"/>
          <w:numId w:val="29"/>
        </w:numPr>
        <w:spacing w:after="120"/>
        <w:ind w:left="714" w:hanging="357"/>
      </w:pPr>
      <w:r w:rsidRPr="004A3FCA">
        <w:rPr>
          <w:lang w:val="en-GB"/>
        </w:rPr>
        <w:t>addition and/or deprecation of metadata definition</w:t>
      </w:r>
      <w:r w:rsidR="00355CE3" w:rsidRPr="004A3FCA">
        <w:rPr>
          <w:lang w:val="en-GB"/>
        </w:rPr>
        <w:t>s</w:t>
      </w:r>
      <w:r w:rsidRPr="004A3FCA">
        <w:rPr>
          <w:lang w:val="en-GB"/>
        </w:rPr>
        <w:t xml:space="preserve"> applicable at </w:t>
      </w:r>
      <w:r w:rsidR="00AF47B0" w:rsidRPr="004A3FCA">
        <w:rPr>
          <w:lang w:val="en-GB"/>
        </w:rPr>
        <w:t xml:space="preserve">the </w:t>
      </w:r>
      <w:r w:rsidRPr="004A3FCA">
        <w:rPr>
          <w:lang w:val="en-GB"/>
        </w:rPr>
        <w:t>subject level/domain level or data collection level;</w:t>
      </w:r>
    </w:p>
    <w:p w:rsidR="00A336DB" w:rsidRPr="004A3FCA" w:rsidRDefault="003313CB" w:rsidP="00110DFE">
      <w:pPr>
        <w:pStyle w:val="EFSABodytext"/>
        <w:numPr>
          <w:ilvl w:val="0"/>
          <w:numId w:val="29"/>
        </w:numPr>
        <w:spacing w:after="120"/>
        <w:ind w:left="714" w:hanging="357"/>
      </w:pPr>
      <w:r w:rsidRPr="004A3FCA">
        <w:rPr>
          <w:lang w:val="en-GB"/>
        </w:rPr>
        <w:t>addi</w:t>
      </w:r>
      <w:r w:rsidR="00245367" w:rsidRPr="004A3FCA">
        <w:rPr>
          <w:lang w:val="en-GB"/>
        </w:rPr>
        <w:t>tion and/or deprecation of attribute</w:t>
      </w:r>
      <w:r w:rsidR="00355CE3" w:rsidRPr="004A3FCA">
        <w:rPr>
          <w:lang w:val="en-GB"/>
        </w:rPr>
        <w:t>s</w:t>
      </w:r>
      <w:r w:rsidR="00245367" w:rsidRPr="004A3FCA">
        <w:rPr>
          <w:lang w:val="en-GB"/>
        </w:rPr>
        <w:t xml:space="preserve"> of compound elements</w:t>
      </w:r>
      <w:r w:rsidRPr="004A3FCA">
        <w:rPr>
          <w:lang w:val="en-GB"/>
        </w:rPr>
        <w:t>;</w:t>
      </w:r>
    </w:p>
    <w:p w:rsidR="003313CB" w:rsidRPr="004A3FCA" w:rsidRDefault="00245367" w:rsidP="00110DFE">
      <w:pPr>
        <w:pStyle w:val="EFSABodytext"/>
        <w:numPr>
          <w:ilvl w:val="0"/>
          <w:numId w:val="29"/>
        </w:numPr>
      </w:pPr>
      <w:r w:rsidRPr="004A3FCA">
        <w:rPr>
          <w:lang w:val="en-GB"/>
        </w:rPr>
        <w:t>addition</w:t>
      </w:r>
      <w:r w:rsidR="0019508B">
        <w:rPr>
          <w:lang w:val="en-GB"/>
        </w:rPr>
        <w:t xml:space="preserve"> </w:t>
      </w:r>
      <w:r w:rsidR="00390FB1" w:rsidRPr="004A3FCA">
        <w:rPr>
          <w:lang w:val="en-GB"/>
        </w:rPr>
        <w:t>of</w:t>
      </w:r>
      <w:r w:rsidRPr="004A3FCA">
        <w:rPr>
          <w:lang w:val="en-GB"/>
        </w:rPr>
        <w:t xml:space="preserve"> and/or changes to business rule definition</w:t>
      </w:r>
      <w:r w:rsidR="00355CE3" w:rsidRPr="004A3FCA">
        <w:rPr>
          <w:lang w:val="en-GB"/>
        </w:rPr>
        <w:t>s</w:t>
      </w:r>
      <w:r w:rsidR="00D65631" w:rsidRPr="004A3FCA">
        <w:rPr>
          <w:lang w:val="en-GB"/>
        </w:rPr>
        <w:t>.</w:t>
      </w:r>
    </w:p>
    <w:p w:rsidR="003313CB" w:rsidRPr="004A3FCA" w:rsidRDefault="003313CB" w:rsidP="003313CB">
      <w:pPr>
        <w:pStyle w:val="EFSABodytext"/>
      </w:pPr>
      <w:r w:rsidRPr="004A3FCA">
        <w:rPr>
          <w:lang w:val="en-GB"/>
        </w:rPr>
        <w:t>The frequency and timing of such updates are of part</w:t>
      </w:r>
      <w:r w:rsidR="006A0A6A" w:rsidRPr="004A3FCA">
        <w:rPr>
          <w:lang w:val="en-GB"/>
        </w:rPr>
        <w:t>icular concern to data provider</w:t>
      </w:r>
      <w:r w:rsidRPr="004A3FCA">
        <w:rPr>
          <w:lang w:val="en-GB"/>
        </w:rPr>
        <w:t>s</w:t>
      </w:r>
      <w:r w:rsidR="00AF47B0" w:rsidRPr="004A3FCA">
        <w:rPr>
          <w:lang w:val="en-GB"/>
        </w:rPr>
        <w:t>,</w:t>
      </w:r>
      <w:r w:rsidRPr="004A3FCA">
        <w:rPr>
          <w:lang w:val="en-GB"/>
        </w:rPr>
        <w:t xml:space="preserve"> since it is not always feasible to </w:t>
      </w:r>
      <w:r w:rsidR="006A0A6A" w:rsidRPr="004A3FCA">
        <w:rPr>
          <w:lang w:val="en-GB"/>
        </w:rPr>
        <w:t>amend reporting requirements once the data have been collected</w:t>
      </w:r>
      <w:r w:rsidRPr="004A3FCA">
        <w:rPr>
          <w:lang w:val="en-GB"/>
        </w:rPr>
        <w:t xml:space="preserve">. Ideally, changes will be relatively infrequent, enabling </w:t>
      </w:r>
      <w:r w:rsidR="006A0A6A" w:rsidRPr="004A3FCA">
        <w:rPr>
          <w:lang w:val="en-GB"/>
        </w:rPr>
        <w:t xml:space="preserve">the </w:t>
      </w:r>
      <w:r w:rsidR="00EC2242" w:rsidRPr="004A3FCA">
        <w:rPr>
          <w:lang w:val="en-GB"/>
        </w:rPr>
        <w:t xml:space="preserve">data collection </w:t>
      </w:r>
      <w:r w:rsidR="00355CE3" w:rsidRPr="004A3FCA">
        <w:rPr>
          <w:lang w:val="en-GB"/>
        </w:rPr>
        <w:t>meta</w:t>
      </w:r>
      <w:r w:rsidR="006A0A6A" w:rsidRPr="004A3FCA">
        <w:rPr>
          <w:lang w:val="en-GB"/>
        </w:rPr>
        <w:t>data</w:t>
      </w:r>
      <w:r w:rsidR="00355CE3" w:rsidRPr="004A3FCA">
        <w:rPr>
          <w:lang w:val="en-GB"/>
        </w:rPr>
        <w:t xml:space="preserve"> validation</w:t>
      </w:r>
      <w:r w:rsidR="006A0A6A" w:rsidRPr="004A3FCA">
        <w:rPr>
          <w:lang w:val="en-GB"/>
        </w:rPr>
        <w:t xml:space="preserve"> definition</w:t>
      </w:r>
      <w:r w:rsidR="00355CE3" w:rsidRPr="004A3FCA">
        <w:rPr>
          <w:lang w:val="en-GB"/>
        </w:rPr>
        <w:t>s</w:t>
      </w:r>
      <w:r w:rsidRPr="004A3FCA">
        <w:rPr>
          <w:lang w:val="en-GB"/>
        </w:rPr>
        <w:t xml:space="preserve"> to be in use at the time of capture. In principle, before including the changes</w:t>
      </w:r>
      <w:r w:rsidR="00355CE3" w:rsidRPr="004A3FCA">
        <w:rPr>
          <w:lang w:val="en-GB"/>
        </w:rPr>
        <w:t>,</w:t>
      </w:r>
      <w:r w:rsidR="006A0A6A" w:rsidRPr="004A3FCA">
        <w:rPr>
          <w:lang w:val="en-GB"/>
        </w:rPr>
        <w:t xml:space="preserve"> a review of the </w:t>
      </w:r>
      <w:r w:rsidR="00565CF3" w:rsidRPr="004A3FCA">
        <w:rPr>
          <w:lang w:val="en-GB"/>
        </w:rPr>
        <w:t xml:space="preserve">data collection </w:t>
      </w:r>
      <w:r w:rsidR="00355CE3" w:rsidRPr="004A3FCA">
        <w:rPr>
          <w:lang w:val="en-GB"/>
        </w:rPr>
        <w:t xml:space="preserve">metadata validation definitions </w:t>
      </w:r>
      <w:r w:rsidRPr="004A3FCA">
        <w:rPr>
          <w:lang w:val="en-GB"/>
        </w:rPr>
        <w:t>should be performed by the relevant networks.</w:t>
      </w:r>
    </w:p>
    <w:p w:rsidR="003313CB" w:rsidRPr="004A3FCA" w:rsidRDefault="003313CB" w:rsidP="003313CB">
      <w:pPr>
        <w:pStyle w:val="EFSABodytext"/>
      </w:pPr>
      <w:r w:rsidRPr="004A3FCA">
        <w:rPr>
          <w:lang w:val="en-GB"/>
        </w:rPr>
        <w:t>It is recommended that the imple</w:t>
      </w:r>
      <w:r w:rsidR="006A0A6A" w:rsidRPr="004A3FCA">
        <w:rPr>
          <w:lang w:val="en-GB"/>
        </w:rPr>
        <w:t xml:space="preserve">mentation schedule for </w:t>
      </w:r>
      <w:r w:rsidR="00565CF3" w:rsidRPr="004A3FCA">
        <w:rPr>
          <w:lang w:val="en-GB"/>
        </w:rPr>
        <w:t xml:space="preserve">data collection </w:t>
      </w:r>
      <w:r w:rsidR="00355CE3" w:rsidRPr="004A3FCA">
        <w:rPr>
          <w:lang w:val="en-GB"/>
        </w:rPr>
        <w:t>metadata validation definition</w:t>
      </w:r>
      <w:r w:rsidR="00E04985" w:rsidRPr="004A3FCA">
        <w:rPr>
          <w:lang w:val="en-GB"/>
        </w:rPr>
        <w:t xml:space="preserve"> </w:t>
      </w:r>
      <w:r w:rsidRPr="004A3FCA">
        <w:rPr>
          <w:lang w:val="en-GB"/>
        </w:rPr>
        <w:t>changes should be mainly annual (</w:t>
      </w:r>
      <w:r w:rsidRPr="004A3FCA">
        <w:rPr>
          <w:i/>
          <w:lang w:val="en-GB"/>
        </w:rPr>
        <w:t>major release</w:t>
      </w:r>
      <w:r w:rsidRPr="004A3FCA">
        <w:rPr>
          <w:lang w:val="en-GB"/>
        </w:rPr>
        <w:t>) and take into account the ability of MSs to implement such changes. In addition</w:t>
      </w:r>
      <w:r w:rsidR="00355CE3" w:rsidRPr="004A3FCA">
        <w:rPr>
          <w:lang w:val="en-GB"/>
        </w:rPr>
        <w:t>,</w:t>
      </w:r>
      <w:r w:rsidRPr="004A3FCA">
        <w:rPr>
          <w:lang w:val="en-GB"/>
        </w:rPr>
        <w:t xml:space="preserve"> it is anticipated that each data collection domain will need to make changes at a time of year which best coincides with their data collection schedules. In several instances, these annual schedules are well established within the relevant networks and a draft annual schedule is proposed below</w:t>
      </w:r>
      <w:r w:rsidR="00AF47B0" w:rsidRPr="004A3FCA">
        <w:rPr>
          <w:lang w:val="en-GB"/>
        </w:rPr>
        <w:t xml:space="preserve"> in Table 58</w:t>
      </w:r>
      <w:r w:rsidRPr="004A3FCA">
        <w:rPr>
          <w:lang w:val="en-GB"/>
        </w:rPr>
        <w:t>.</w:t>
      </w:r>
    </w:p>
    <w:p w:rsidR="005E37F1" w:rsidRPr="004A3FCA" w:rsidRDefault="003313CB" w:rsidP="003313CB">
      <w:pPr>
        <w:pStyle w:val="EFSABodytext"/>
      </w:pPr>
      <w:r w:rsidRPr="004A3FCA">
        <w:rPr>
          <w:lang w:val="en-GB"/>
        </w:rPr>
        <w:t xml:space="preserve">Each network will collate their comments and consider the requests </w:t>
      </w:r>
      <w:r w:rsidR="00390FB1" w:rsidRPr="004A3FCA">
        <w:rPr>
          <w:lang w:val="en-GB"/>
        </w:rPr>
        <w:t xml:space="preserve">that have an </w:t>
      </w:r>
      <w:r w:rsidRPr="004A3FCA">
        <w:rPr>
          <w:lang w:val="en-GB"/>
        </w:rPr>
        <w:t xml:space="preserve">impact </w:t>
      </w:r>
      <w:r w:rsidR="00390FB1" w:rsidRPr="004A3FCA">
        <w:rPr>
          <w:lang w:val="en-GB"/>
        </w:rPr>
        <w:t xml:space="preserve">on </w:t>
      </w:r>
      <w:r w:rsidRPr="004A3FCA">
        <w:rPr>
          <w:lang w:val="en-GB"/>
        </w:rPr>
        <w:t>their specific domain.</w:t>
      </w:r>
    </w:p>
    <w:p w:rsidR="00221398" w:rsidRPr="004A3FCA" w:rsidRDefault="00221398" w:rsidP="0066392E">
      <w:pPr>
        <w:numPr>
          <w:ilvl w:val="0"/>
          <w:numId w:val="5"/>
        </w:numPr>
        <w:spacing w:after="240"/>
        <w:ind w:left="1072" w:hanging="1072"/>
      </w:pPr>
      <w:r w:rsidRPr="004A3FCA">
        <w:t>Proposed annual plan for the update of the data collection metadata validation definitions</w:t>
      </w:r>
      <w:r w:rsidRPr="004A3FCA" w:rsidDel="00360D3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168"/>
        <w:gridCol w:w="1284"/>
        <w:gridCol w:w="1445"/>
        <w:gridCol w:w="1445"/>
        <w:gridCol w:w="1284"/>
      </w:tblGrid>
      <w:tr w:rsidR="003313CB" w:rsidRPr="004A3FCA" w:rsidTr="00642159">
        <w:tc>
          <w:tcPr>
            <w:tcW w:w="1384" w:type="dxa"/>
            <w:tcBorders>
              <w:top w:val="single" w:sz="12" w:space="0" w:color="auto"/>
              <w:left w:val="nil"/>
              <w:bottom w:val="single" w:sz="12" w:space="0" w:color="auto"/>
              <w:right w:val="nil"/>
            </w:tcBorders>
          </w:tcPr>
          <w:p w:rsidR="003313CB" w:rsidRPr="004A3FCA" w:rsidRDefault="003313CB" w:rsidP="00642159">
            <w:pPr>
              <w:pStyle w:val="EFSATableheader"/>
              <w:rPr>
                <w:rFonts w:ascii="Arial" w:hAnsi="Arial"/>
                <w:i/>
              </w:rPr>
            </w:pPr>
            <w:r w:rsidRPr="004A3FCA">
              <w:t xml:space="preserve">Data </w:t>
            </w:r>
            <w:r w:rsidR="00390FB1" w:rsidRPr="004A3FCA">
              <w:t>collection domain</w:t>
            </w:r>
          </w:p>
        </w:tc>
        <w:tc>
          <w:tcPr>
            <w:tcW w:w="1276" w:type="dxa"/>
            <w:tcBorders>
              <w:top w:val="single" w:sz="12" w:space="0" w:color="auto"/>
              <w:left w:val="nil"/>
              <w:bottom w:val="single" w:sz="12" w:space="0" w:color="auto"/>
              <w:right w:val="nil"/>
            </w:tcBorders>
          </w:tcPr>
          <w:p w:rsidR="003313CB" w:rsidRPr="004A3FCA" w:rsidRDefault="003313CB" w:rsidP="00642159">
            <w:pPr>
              <w:pStyle w:val="EFSATableheader"/>
              <w:rPr>
                <w:rFonts w:ascii="Arial" w:hAnsi="Arial"/>
                <w:i/>
              </w:rPr>
            </w:pPr>
            <w:r w:rsidRPr="004A3FCA">
              <w:t>Annual reporting deadline for data submission</w:t>
            </w:r>
          </w:p>
        </w:tc>
        <w:tc>
          <w:tcPr>
            <w:tcW w:w="1168" w:type="dxa"/>
            <w:tcBorders>
              <w:top w:val="single" w:sz="12" w:space="0" w:color="auto"/>
              <w:left w:val="nil"/>
              <w:bottom w:val="single" w:sz="12" w:space="0" w:color="auto"/>
              <w:right w:val="nil"/>
            </w:tcBorders>
          </w:tcPr>
          <w:p w:rsidR="003313CB" w:rsidRPr="004A3FCA" w:rsidRDefault="003313CB" w:rsidP="00642159">
            <w:pPr>
              <w:pStyle w:val="EFSATableheader"/>
              <w:rPr>
                <w:rFonts w:ascii="Arial" w:hAnsi="Arial"/>
                <w:i/>
              </w:rPr>
            </w:pPr>
            <w:r w:rsidRPr="004A3FCA">
              <w:t>Deadline for terms to include in next release</w:t>
            </w:r>
          </w:p>
        </w:tc>
        <w:tc>
          <w:tcPr>
            <w:tcW w:w="1284" w:type="dxa"/>
            <w:tcBorders>
              <w:top w:val="single" w:sz="12" w:space="0" w:color="auto"/>
              <w:left w:val="nil"/>
              <w:bottom w:val="single" w:sz="12" w:space="0" w:color="auto"/>
              <w:right w:val="nil"/>
            </w:tcBorders>
          </w:tcPr>
          <w:p w:rsidR="003313CB" w:rsidRPr="004A3FCA" w:rsidRDefault="003313CB" w:rsidP="00642159">
            <w:pPr>
              <w:pStyle w:val="EFSATableheader"/>
              <w:rPr>
                <w:rFonts w:ascii="Arial" w:hAnsi="Arial"/>
                <w:i/>
              </w:rPr>
            </w:pPr>
            <w:r w:rsidRPr="004A3FCA">
              <w:t>Deadline for discussion within the network</w:t>
            </w:r>
          </w:p>
        </w:tc>
        <w:tc>
          <w:tcPr>
            <w:tcW w:w="1445" w:type="dxa"/>
            <w:tcBorders>
              <w:top w:val="single" w:sz="12" w:space="0" w:color="auto"/>
              <w:left w:val="nil"/>
              <w:bottom w:val="single" w:sz="12" w:space="0" w:color="auto"/>
              <w:right w:val="nil"/>
            </w:tcBorders>
          </w:tcPr>
          <w:p w:rsidR="003313CB" w:rsidRPr="004A3FCA" w:rsidRDefault="003313CB" w:rsidP="00642159">
            <w:pPr>
              <w:pStyle w:val="EFSATableheader"/>
              <w:rPr>
                <w:rFonts w:ascii="Arial" w:hAnsi="Arial"/>
                <w:i/>
              </w:rPr>
            </w:pPr>
            <w:r w:rsidRPr="004A3FCA">
              <w:t>Submission of updates from the network</w:t>
            </w:r>
          </w:p>
        </w:tc>
        <w:tc>
          <w:tcPr>
            <w:tcW w:w="1445" w:type="dxa"/>
            <w:tcBorders>
              <w:top w:val="single" w:sz="12" w:space="0" w:color="auto"/>
              <w:left w:val="nil"/>
              <w:bottom w:val="single" w:sz="12" w:space="0" w:color="auto"/>
              <w:right w:val="nil"/>
            </w:tcBorders>
          </w:tcPr>
          <w:p w:rsidR="003313CB" w:rsidRPr="004A3FCA" w:rsidRDefault="003313CB" w:rsidP="00642159">
            <w:pPr>
              <w:pStyle w:val="EFSATableheader"/>
              <w:rPr>
                <w:rFonts w:ascii="Arial" w:hAnsi="Arial"/>
                <w:i/>
              </w:rPr>
            </w:pPr>
            <w:r w:rsidRPr="004A3FCA">
              <w:t>Submission of updated version for final comments</w:t>
            </w:r>
          </w:p>
        </w:tc>
        <w:tc>
          <w:tcPr>
            <w:tcW w:w="1284" w:type="dxa"/>
            <w:tcBorders>
              <w:top w:val="single" w:sz="12" w:space="0" w:color="auto"/>
              <w:left w:val="nil"/>
              <w:bottom w:val="single" w:sz="12" w:space="0" w:color="auto"/>
              <w:right w:val="nil"/>
            </w:tcBorders>
          </w:tcPr>
          <w:p w:rsidR="003313CB" w:rsidRPr="004A3FCA" w:rsidRDefault="003313CB" w:rsidP="00642159">
            <w:pPr>
              <w:pStyle w:val="EFSATableheader"/>
              <w:rPr>
                <w:rFonts w:ascii="Arial" w:hAnsi="Arial"/>
                <w:i/>
              </w:rPr>
            </w:pPr>
            <w:r w:rsidRPr="004A3FCA">
              <w:t xml:space="preserve">Deadline for SSD </w:t>
            </w:r>
            <w:r w:rsidR="00390FB1" w:rsidRPr="004A3FCA">
              <w:t>revision publication</w:t>
            </w:r>
          </w:p>
        </w:tc>
      </w:tr>
      <w:tr w:rsidR="003313CB" w:rsidRPr="004A3FCA" w:rsidTr="00642159">
        <w:tc>
          <w:tcPr>
            <w:tcW w:w="1384" w:type="dxa"/>
            <w:tcBorders>
              <w:top w:val="single" w:sz="12" w:space="0" w:color="auto"/>
              <w:left w:val="nil"/>
              <w:bottom w:val="single" w:sz="4" w:space="0" w:color="000000"/>
              <w:right w:val="nil"/>
            </w:tcBorders>
          </w:tcPr>
          <w:p w:rsidR="003313CB" w:rsidRPr="004A3FCA" w:rsidRDefault="003313CB" w:rsidP="00642159">
            <w:pPr>
              <w:pStyle w:val="EFSATabletextBoldCentered"/>
              <w:rPr>
                <w:rFonts w:ascii="Arial" w:hAnsi="Arial"/>
                <w:i/>
              </w:rPr>
            </w:pPr>
            <w:r w:rsidRPr="004A3FCA">
              <w:t xml:space="preserve">Biological </w:t>
            </w:r>
            <w:r w:rsidR="00390FB1" w:rsidRPr="004A3FCA">
              <w:t>monitoring</w:t>
            </w:r>
          </w:p>
        </w:tc>
        <w:tc>
          <w:tcPr>
            <w:tcW w:w="1276" w:type="dxa"/>
            <w:tcBorders>
              <w:top w:val="single" w:sz="12" w:space="0" w:color="auto"/>
              <w:left w:val="nil"/>
              <w:bottom w:val="single" w:sz="4" w:space="0" w:color="000000"/>
              <w:right w:val="nil"/>
            </w:tcBorders>
          </w:tcPr>
          <w:p w:rsidR="003313CB" w:rsidRPr="004A3FCA" w:rsidRDefault="003313CB" w:rsidP="00642159">
            <w:pPr>
              <w:pStyle w:val="EFSATabletext"/>
              <w:rPr>
                <w:rFonts w:ascii="Arial" w:hAnsi="Arial"/>
                <w:i/>
              </w:rPr>
            </w:pPr>
            <w:r w:rsidRPr="004A3FCA">
              <w:t>31</w:t>
            </w:r>
            <w:r w:rsidRPr="004A3FCA">
              <w:rPr>
                <w:vertAlign w:val="superscript"/>
              </w:rPr>
              <w:t>st</w:t>
            </w:r>
            <w:r w:rsidRPr="004A3FCA">
              <w:t xml:space="preserve"> May</w:t>
            </w:r>
          </w:p>
        </w:tc>
        <w:tc>
          <w:tcPr>
            <w:tcW w:w="1168" w:type="dxa"/>
            <w:tcBorders>
              <w:top w:val="single" w:sz="12" w:space="0" w:color="auto"/>
              <w:left w:val="nil"/>
              <w:bottom w:val="single" w:sz="4" w:space="0" w:color="000000"/>
              <w:right w:val="nil"/>
            </w:tcBorders>
          </w:tcPr>
          <w:p w:rsidR="003313CB" w:rsidRPr="004A3FCA" w:rsidRDefault="003313CB" w:rsidP="00642159">
            <w:pPr>
              <w:pStyle w:val="EFSATabletext"/>
              <w:rPr>
                <w:rFonts w:cs="Arial"/>
                <w:iCs/>
                <w:noProof/>
              </w:rPr>
            </w:pPr>
          </w:p>
        </w:tc>
        <w:tc>
          <w:tcPr>
            <w:tcW w:w="1284" w:type="dxa"/>
            <w:tcBorders>
              <w:top w:val="single" w:sz="12" w:space="0" w:color="auto"/>
              <w:left w:val="nil"/>
              <w:bottom w:val="single" w:sz="4" w:space="0" w:color="000000"/>
              <w:right w:val="nil"/>
            </w:tcBorders>
          </w:tcPr>
          <w:p w:rsidR="003313CB" w:rsidRPr="004A3FCA" w:rsidRDefault="003313CB" w:rsidP="00642159">
            <w:pPr>
              <w:pStyle w:val="EFSATabletext"/>
              <w:rPr>
                <w:rFonts w:cs="Arial"/>
                <w:iCs/>
                <w:noProof/>
              </w:rPr>
            </w:pPr>
          </w:p>
        </w:tc>
        <w:tc>
          <w:tcPr>
            <w:tcW w:w="1445" w:type="dxa"/>
            <w:tcBorders>
              <w:top w:val="single" w:sz="12" w:space="0" w:color="auto"/>
              <w:left w:val="nil"/>
              <w:bottom w:val="single" w:sz="4" w:space="0" w:color="000000"/>
              <w:right w:val="nil"/>
            </w:tcBorders>
          </w:tcPr>
          <w:p w:rsidR="003313CB" w:rsidRPr="004A3FCA" w:rsidRDefault="003313CB" w:rsidP="00642159">
            <w:pPr>
              <w:pStyle w:val="EFSATabletext"/>
              <w:rPr>
                <w:rFonts w:cs="Arial"/>
                <w:iCs/>
                <w:noProof/>
              </w:rPr>
            </w:pPr>
          </w:p>
        </w:tc>
        <w:tc>
          <w:tcPr>
            <w:tcW w:w="1445" w:type="dxa"/>
            <w:tcBorders>
              <w:top w:val="single" w:sz="12" w:space="0" w:color="auto"/>
              <w:left w:val="nil"/>
              <w:bottom w:val="single" w:sz="4" w:space="0" w:color="000000"/>
              <w:right w:val="nil"/>
            </w:tcBorders>
          </w:tcPr>
          <w:p w:rsidR="003313CB" w:rsidRPr="004A3FCA" w:rsidRDefault="003313CB" w:rsidP="00642159">
            <w:pPr>
              <w:pStyle w:val="EFSATabletext"/>
              <w:rPr>
                <w:rFonts w:cs="Arial"/>
                <w:iCs/>
                <w:noProof/>
              </w:rPr>
            </w:pPr>
          </w:p>
        </w:tc>
        <w:tc>
          <w:tcPr>
            <w:tcW w:w="1284" w:type="dxa"/>
            <w:tcBorders>
              <w:top w:val="single" w:sz="12" w:space="0" w:color="auto"/>
              <w:left w:val="nil"/>
              <w:bottom w:val="single" w:sz="4" w:space="0" w:color="000000"/>
              <w:right w:val="nil"/>
            </w:tcBorders>
          </w:tcPr>
          <w:p w:rsidR="003313CB" w:rsidRPr="004A3FCA" w:rsidRDefault="003313CB" w:rsidP="00642159">
            <w:pPr>
              <w:pStyle w:val="EFSATabletext"/>
              <w:rPr>
                <w:rFonts w:cs="Arial"/>
                <w:iCs/>
                <w:noProof/>
              </w:rPr>
            </w:pPr>
          </w:p>
        </w:tc>
      </w:tr>
      <w:tr w:rsidR="003313CB" w:rsidRPr="004A3FCA" w:rsidTr="00642159">
        <w:tc>
          <w:tcPr>
            <w:tcW w:w="1384" w:type="dxa"/>
            <w:tcBorders>
              <w:top w:val="single" w:sz="4" w:space="0" w:color="000000"/>
              <w:left w:val="nil"/>
              <w:bottom w:val="single" w:sz="4" w:space="0" w:color="000000"/>
              <w:right w:val="nil"/>
            </w:tcBorders>
          </w:tcPr>
          <w:p w:rsidR="003313CB" w:rsidRPr="004A3FCA" w:rsidRDefault="003313CB" w:rsidP="00642159">
            <w:pPr>
              <w:pStyle w:val="EFSATabletextBoldCentered"/>
              <w:rPr>
                <w:rFonts w:ascii="Arial" w:hAnsi="Arial"/>
                <w:i/>
              </w:rPr>
            </w:pPr>
            <w:r w:rsidRPr="004A3FCA">
              <w:t>Pesticides</w:t>
            </w:r>
          </w:p>
        </w:tc>
        <w:tc>
          <w:tcPr>
            <w:tcW w:w="1276" w:type="dxa"/>
            <w:tcBorders>
              <w:top w:val="single" w:sz="4" w:space="0" w:color="000000"/>
              <w:left w:val="nil"/>
              <w:bottom w:val="single" w:sz="4" w:space="0" w:color="000000"/>
              <w:right w:val="nil"/>
            </w:tcBorders>
          </w:tcPr>
          <w:p w:rsidR="003313CB" w:rsidRPr="004A3FCA" w:rsidRDefault="003313CB" w:rsidP="00642159">
            <w:pPr>
              <w:pStyle w:val="EFSATabletext"/>
              <w:rPr>
                <w:rFonts w:ascii="Arial" w:hAnsi="Arial"/>
                <w:i/>
              </w:rPr>
            </w:pPr>
            <w:r w:rsidRPr="004A3FCA">
              <w:t>31</w:t>
            </w:r>
            <w:r w:rsidRPr="004A3FCA">
              <w:rPr>
                <w:vertAlign w:val="superscript"/>
              </w:rPr>
              <w:t>st</w:t>
            </w:r>
            <w:r w:rsidRPr="004A3FCA">
              <w:t xml:space="preserve"> August</w:t>
            </w:r>
          </w:p>
        </w:tc>
        <w:tc>
          <w:tcPr>
            <w:tcW w:w="1168" w:type="dxa"/>
            <w:tcBorders>
              <w:top w:val="single" w:sz="4" w:space="0" w:color="000000"/>
              <w:left w:val="nil"/>
              <w:bottom w:val="single" w:sz="4" w:space="0" w:color="000000"/>
              <w:right w:val="nil"/>
            </w:tcBorders>
          </w:tcPr>
          <w:p w:rsidR="003313CB" w:rsidRPr="004A3FCA" w:rsidRDefault="003313CB" w:rsidP="00642159">
            <w:pPr>
              <w:pStyle w:val="EFSATabletext"/>
              <w:rPr>
                <w:rFonts w:cs="Arial"/>
                <w:iCs/>
                <w:noProof/>
              </w:rPr>
            </w:pPr>
          </w:p>
        </w:tc>
        <w:tc>
          <w:tcPr>
            <w:tcW w:w="1284" w:type="dxa"/>
            <w:tcBorders>
              <w:top w:val="single" w:sz="4" w:space="0" w:color="000000"/>
              <w:left w:val="nil"/>
              <w:bottom w:val="single" w:sz="4" w:space="0" w:color="000000"/>
              <w:right w:val="nil"/>
            </w:tcBorders>
          </w:tcPr>
          <w:p w:rsidR="003313CB" w:rsidRPr="004A3FCA" w:rsidRDefault="003313CB" w:rsidP="00642159">
            <w:pPr>
              <w:pStyle w:val="EFSATabletext"/>
              <w:rPr>
                <w:rFonts w:cs="Arial"/>
                <w:iCs/>
                <w:noProof/>
              </w:rPr>
            </w:pPr>
          </w:p>
        </w:tc>
        <w:tc>
          <w:tcPr>
            <w:tcW w:w="1445" w:type="dxa"/>
            <w:tcBorders>
              <w:top w:val="single" w:sz="4" w:space="0" w:color="000000"/>
              <w:left w:val="nil"/>
              <w:bottom w:val="single" w:sz="4" w:space="0" w:color="000000"/>
              <w:right w:val="nil"/>
            </w:tcBorders>
          </w:tcPr>
          <w:p w:rsidR="003313CB" w:rsidRPr="004A3FCA" w:rsidRDefault="003313CB" w:rsidP="00642159">
            <w:pPr>
              <w:pStyle w:val="EFSATabletext"/>
              <w:rPr>
                <w:rFonts w:cs="Arial"/>
                <w:iCs/>
                <w:noProof/>
              </w:rPr>
            </w:pPr>
          </w:p>
        </w:tc>
        <w:tc>
          <w:tcPr>
            <w:tcW w:w="1445" w:type="dxa"/>
            <w:tcBorders>
              <w:top w:val="single" w:sz="4" w:space="0" w:color="000000"/>
              <w:left w:val="nil"/>
              <w:bottom w:val="single" w:sz="4" w:space="0" w:color="000000"/>
              <w:right w:val="nil"/>
            </w:tcBorders>
          </w:tcPr>
          <w:p w:rsidR="003313CB" w:rsidRPr="004A3FCA" w:rsidRDefault="003313CB" w:rsidP="00642159">
            <w:pPr>
              <w:pStyle w:val="EFSATabletext"/>
              <w:rPr>
                <w:rFonts w:cs="Arial"/>
                <w:iCs/>
                <w:noProof/>
              </w:rPr>
            </w:pPr>
          </w:p>
        </w:tc>
        <w:tc>
          <w:tcPr>
            <w:tcW w:w="1284" w:type="dxa"/>
            <w:tcBorders>
              <w:top w:val="single" w:sz="4" w:space="0" w:color="000000"/>
              <w:left w:val="nil"/>
              <w:bottom w:val="single" w:sz="4" w:space="0" w:color="000000"/>
              <w:right w:val="nil"/>
            </w:tcBorders>
          </w:tcPr>
          <w:p w:rsidR="003313CB" w:rsidRPr="004A3FCA" w:rsidRDefault="003313CB" w:rsidP="00642159">
            <w:pPr>
              <w:pStyle w:val="EFSATabletext"/>
              <w:rPr>
                <w:rFonts w:cs="Arial"/>
                <w:iCs/>
                <w:noProof/>
              </w:rPr>
            </w:pPr>
          </w:p>
        </w:tc>
      </w:tr>
      <w:tr w:rsidR="003313CB" w:rsidRPr="004A3FCA" w:rsidTr="00642159">
        <w:tc>
          <w:tcPr>
            <w:tcW w:w="1384" w:type="dxa"/>
            <w:tcBorders>
              <w:top w:val="single" w:sz="4" w:space="0" w:color="000000"/>
              <w:left w:val="nil"/>
              <w:bottom w:val="single" w:sz="4" w:space="0" w:color="000000"/>
              <w:right w:val="nil"/>
            </w:tcBorders>
          </w:tcPr>
          <w:p w:rsidR="003313CB" w:rsidRPr="004A3FCA" w:rsidRDefault="003313CB" w:rsidP="00642159">
            <w:pPr>
              <w:pStyle w:val="EFSATabletextBoldCentered"/>
              <w:rPr>
                <w:rFonts w:ascii="Arial" w:hAnsi="Arial"/>
                <w:i/>
              </w:rPr>
            </w:pPr>
            <w:r w:rsidRPr="004A3FCA">
              <w:t xml:space="preserve">Chemical </w:t>
            </w:r>
            <w:r w:rsidR="00390FB1" w:rsidRPr="004A3FCA">
              <w:t>contaminants</w:t>
            </w:r>
          </w:p>
        </w:tc>
        <w:tc>
          <w:tcPr>
            <w:tcW w:w="1276" w:type="dxa"/>
            <w:tcBorders>
              <w:top w:val="single" w:sz="4" w:space="0" w:color="000000"/>
              <w:left w:val="nil"/>
              <w:bottom w:val="single" w:sz="4" w:space="0" w:color="000000"/>
              <w:right w:val="nil"/>
            </w:tcBorders>
          </w:tcPr>
          <w:p w:rsidR="003313CB" w:rsidRPr="004A3FCA" w:rsidRDefault="003313CB" w:rsidP="00642159">
            <w:pPr>
              <w:pStyle w:val="EFSATabletext"/>
              <w:rPr>
                <w:rFonts w:ascii="Arial" w:hAnsi="Arial"/>
                <w:i/>
              </w:rPr>
            </w:pPr>
            <w:r w:rsidRPr="004A3FCA">
              <w:t>1</w:t>
            </w:r>
            <w:r w:rsidRPr="004A3FCA">
              <w:rPr>
                <w:vertAlign w:val="superscript"/>
              </w:rPr>
              <w:t>st</w:t>
            </w:r>
            <w:r w:rsidRPr="004A3FCA">
              <w:t xml:space="preserve"> October</w:t>
            </w:r>
          </w:p>
        </w:tc>
        <w:tc>
          <w:tcPr>
            <w:tcW w:w="1168" w:type="dxa"/>
            <w:tcBorders>
              <w:top w:val="single" w:sz="4" w:space="0" w:color="000000"/>
              <w:left w:val="nil"/>
              <w:bottom w:val="single" w:sz="4" w:space="0" w:color="000000"/>
              <w:right w:val="nil"/>
            </w:tcBorders>
            <w:vAlign w:val="center"/>
          </w:tcPr>
          <w:p w:rsidR="003313CB" w:rsidRPr="004A3FCA" w:rsidRDefault="003313CB" w:rsidP="00642159">
            <w:pPr>
              <w:pStyle w:val="EFSATabletext"/>
              <w:rPr>
                <w:rFonts w:ascii="Arial" w:hAnsi="Arial"/>
                <w:i/>
              </w:rPr>
            </w:pPr>
            <w:r w:rsidRPr="004A3FCA">
              <w:t>15</w:t>
            </w:r>
            <w:r w:rsidR="00390FB1" w:rsidRPr="00642159">
              <w:rPr>
                <w:vertAlign w:val="superscript"/>
              </w:rPr>
              <w:t>th</w:t>
            </w:r>
            <w:r w:rsidRPr="004A3FCA">
              <w:t xml:space="preserve"> October</w:t>
            </w:r>
          </w:p>
        </w:tc>
        <w:tc>
          <w:tcPr>
            <w:tcW w:w="1284" w:type="dxa"/>
            <w:tcBorders>
              <w:top w:val="single" w:sz="4" w:space="0" w:color="000000"/>
              <w:left w:val="nil"/>
              <w:bottom w:val="single" w:sz="4" w:space="0" w:color="000000"/>
              <w:right w:val="nil"/>
            </w:tcBorders>
            <w:vAlign w:val="center"/>
          </w:tcPr>
          <w:p w:rsidR="003313CB" w:rsidRPr="004A3FCA" w:rsidRDefault="003313CB" w:rsidP="00642159">
            <w:pPr>
              <w:pStyle w:val="EFSATabletext"/>
              <w:rPr>
                <w:rFonts w:ascii="Arial" w:hAnsi="Arial"/>
                <w:i/>
              </w:rPr>
            </w:pPr>
            <w:r w:rsidRPr="004A3FCA">
              <w:t>Up to the networks</w:t>
            </w:r>
          </w:p>
        </w:tc>
        <w:tc>
          <w:tcPr>
            <w:tcW w:w="1445" w:type="dxa"/>
            <w:tcBorders>
              <w:top w:val="single" w:sz="4" w:space="0" w:color="000000"/>
              <w:left w:val="nil"/>
              <w:bottom w:val="single" w:sz="4" w:space="0" w:color="000000"/>
              <w:right w:val="nil"/>
            </w:tcBorders>
            <w:vAlign w:val="center"/>
          </w:tcPr>
          <w:p w:rsidR="003313CB" w:rsidRPr="004A3FCA" w:rsidRDefault="003313CB" w:rsidP="00642159">
            <w:pPr>
              <w:pStyle w:val="EFSATabletext"/>
              <w:rPr>
                <w:rFonts w:ascii="Arial" w:hAnsi="Arial"/>
                <w:i/>
              </w:rPr>
            </w:pPr>
            <w:r w:rsidRPr="004A3FCA">
              <w:t>No later than 30</w:t>
            </w:r>
            <w:r w:rsidR="00390FB1" w:rsidRPr="00642159">
              <w:rPr>
                <w:vertAlign w:val="superscript"/>
              </w:rPr>
              <w:t>th</w:t>
            </w:r>
            <w:r w:rsidRPr="004A3FCA">
              <w:t xml:space="preserve"> November</w:t>
            </w:r>
          </w:p>
        </w:tc>
        <w:tc>
          <w:tcPr>
            <w:tcW w:w="1445" w:type="dxa"/>
            <w:tcBorders>
              <w:top w:val="single" w:sz="4" w:space="0" w:color="000000"/>
              <w:left w:val="nil"/>
              <w:bottom w:val="single" w:sz="4" w:space="0" w:color="000000"/>
              <w:right w:val="nil"/>
            </w:tcBorders>
            <w:vAlign w:val="center"/>
          </w:tcPr>
          <w:p w:rsidR="003313CB" w:rsidRPr="004A3FCA" w:rsidRDefault="003313CB" w:rsidP="00642159">
            <w:pPr>
              <w:pStyle w:val="EFSATabletext"/>
              <w:rPr>
                <w:rFonts w:ascii="Arial" w:hAnsi="Arial"/>
                <w:i/>
              </w:rPr>
            </w:pPr>
            <w:r w:rsidRPr="004A3FCA">
              <w:t>31</w:t>
            </w:r>
            <w:r w:rsidR="00390FB1" w:rsidRPr="00642159">
              <w:rPr>
                <w:vertAlign w:val="superscript"/>
              </w:rPr>
              <w:t>st</w:t>
            </w:r>
            <w:r w:rsidRPr="004A3FCA">
              <w:t xml:space="preserve"> January</w:t>
            </w:r>
          </w:p>
        </w:tc>
        <w:tc>
          <w:tcPr>
            <w:tcW w:w="1284" w:type="dxa"/>
            <w:tcBorders>
              <w:top w:val="single" w:sz="4" w:space="0" w:color="000000"/>
              <w:left w:val="nil"/>
              <w:bottom w:val="single" w:sz="4" w:space="0" w:color="000000"/>
              <w:right w:val="nil"/>
            </w:tcBorders>
            <w:vAlign w:val="center"/>
          </w:tcPr>
          <w:p w:rsidR="003313CB" w:rsidRPr="004A3FCA" w:rsidRDefault="003313CB" w:rsidP="00642159">
            <w:pPr>
              <w:pStyle w:val="EFSATabletext"/>
              <w:rPr>
                <w:rFonts w:ascii="Arial" w:hAnsi="Arial"/>
                <w:i/>
              </w:rPr>
            </w:pPr>
            <w:r w:rsidRPr="004A3FCA">
              <w:t>28</w:t>
            </w:r>
            <w:r w:rsidR="00390FB1" w:rsidRPr="00642159">
              <w:rPr>
                <w:vertAlign w:val="superscript"/>
              </w:rPr>
              <w:t>th</w:t>
            </w:r>
            <w:r w:rsidRPr="004A3FCA">
              <w:t xml:space="preserve"> February</w:t>
            </w:r>
          </w:p>
        </w:tc>
      </w:tr>
      <w:tr w:rsidR="003313CB" w:rsidRPr="004A3FCA" w:rsidTr="00642159">
        <w:tc>
          <w:tcPr>
            <w:tcW w:w="1384" w:type="dxa"/>
            <w:tcBorders>
              <w:top w:val="single" w:sz="4" w:space="0" w:color="000000"/>
              <w:left w:val="nil"/>
              <w:bottom w:val="single" w:sz="4" w:space="0" w:color="000000"/>
              <w:right w:val="nil"/>
            </w:tcBorders>
          </w:tcPr>
          <w:p w:rsidR="003313CB" w:rsidRPr="004A3FCA" w:rsidRDefault="003313CB" w:rsidP="00642159">
            <w:pPr>
              <w:pStyle w:val="EFSATabletextBoldCentered"/>
              <w:rPr>
                <w:rFonts w:ascii="Arial" w:hAnsi="Arial"/>
                <w:i/>
              </w:rPr>
            </w:pPr>
            <w:r w:rsidRPr="004A3FCA">
              <w:t>Additives</w:t>
            </w:r>
          </w:p>
        </w:tc>
        <w:tc>
          <w:tcPr>
            <w:tcW w:w="1276" w:type="dxa"/>
            <w:tcBorders>
              <w:top w:val="single" w:sz="4" w:space="0" w:color="000000"/>
              <w:left w:val="nil"/>
              <w:bottom w:val="single" w:sz="4" w:space="0" w:color="000000"/>
              <w:right w:val="nil"/>
            </w:tcBorders>
          </w:tcPr>
          <w:p w:rsidR="003313CB" w:rsidRPr="004A3FCA" w:rsidRDefault="003313CB" w:rsidP="00642159">
            <w:pPr>
              <w:pStyle w:val="EFSATabletext"/>
              <w:rPr>
                <w:rFonts w:ascii="Arial" w:hAnsi="Arial"/>
                <w:i/>
              </w:rPr>
            </w:pPr>
            <w:r w:rsidRPr="004A3FCA">
              <w:t>Ad</w:t>
            </w:r>
            <w:r w:rsidR="00390FB1" w:rsidRPr="004A3FCA">
              <w:t xml:space="preserve"> </w:t>
            </w:r>
            <w:r w:rsidRPr="004A3FCA">
              <w:t>hoc basis</w:t>
            </w:r>
          </w:p>
        </w:tc>
        <w:tc>
          <w:tcPr>
            <w:tcW w:w="1168" w:type="dxa"/>
            <w:tcBorders>
              <w:top w:val="single" w:sz="4" w:space="0" w:color="000000"/>
              <w:left w:val="nil"/>
              <w:bottom w:val="single" w:sz="4" w:space="0" w:color="000000"/>
              <w:right w:val="nil"/>
            </w:tcBorders>
          </w:tcPr>
          <w:p w:rsidR="003313CB" w:rsidRPr="004A3FCA" w:rsidRDefault="003313CB" w:rsidP="00642159">
            <w:pPr>
              <w:pStyle w:val="EFSATabletext"/>
              <w:rPr>
                <w:rFonts w:cs="Arial"/>
                <w:iCs/>
                <w:noProof/>
              </w:rPr>
            </w:pPr>
          </w:p>
        </w:tc>
        <w:tc>
          <w:tcPr>
            <w:tcW w:w="1284" w:type="dxa"/>
            <w:tcBorders>
              <w:top w:val="single" w:sz="4" w:space="0" w:color="000000"/>
              <w:left w:val="nil"/>
              <w:bottom w:val="single" w:sz="4" w:space="0" w:color="000000"/>
              <w:right w:val="nil"/>
            </w:tcBorders>
          </w:tcPr>
          <w:p w:rsidR="003313CB" w:rsidRPr="004A3FCA" w:rsidRDefault="003313CB" w:rsidP="00642159">
            <w:pPr>
              <w:pStyle w:val="EFSATabletext"/>
              <w:rPr>
                <w:rFonts w:cs="Arial"/>
                <w:iCs/>
                <w:noProof/>
              </w:rPr>
            </w:pPr>
          </w:p>
        </w:tc>
        <w:tc>
          <w:tcPr>
            <w:tcW w:w="1445" w:type="dxa"/>
            <w:tcBorders>
              <w:top w:val="single" w:sz="4" w:space="0" w:color="000000"/>
              <w:left w:val="nil"/>
              <w:bottom w:val="single" w:sz="4" w:space="0" w:color="000000"/>
              <w:right w:val="nil"/>
            </w:tcBorders>
          </w:tcPr>
          <w:p w:rsidR="003313CB" w:rsidRPr="004A3FCA" w:rsidRDefault="003313CB" w:rsidP="00642159">
            <w:pPr>
              <w:pStyle w:val="EFSATabletext"/>
              <w:rPr>
                <w:rFonts w:cs="Arial"/>
                <w:iCs/>
                <w:noProof/>
              </w:rPr>
            </w:pPr>
          </w:p>
        </w:tc>
        <w:tc>
          <w:tcPr>
            <w:tcW w:w="1445" w:type="dxa"/>
            <w:tcBorders>
              <w:top w:val="single" w:sz="4" w:space="0" w:color="000000"/>
              <w:left w:val="nil"/>
              <w:bottom w:val="single" w:sz="4" w:space="0" w:color="000000"/>
              <w:right w:val="nil"/>
            </w:tcBorders>
          </w:tcPr>
          <w:p w:rsidR="003313CB" w:rsidRPr="004A3FCA" w:rsidRDefault="003313CB" w:rsidP="00642159">
            <w:pPr>
              <w:pStyle w:val="EFSATabletext"/>
              <w:rPr>
                <w:rFonts w:cs="Arial"/>
                <w:iCs/>
                <w:noProof/>
              </w:rPr>
            </w:pPr>
          </w:p>
        </w:tc>
        <w:tc>
          <w:tcPr>
            <w:tcW w:w="1284" w:type="dxa"/>
            <w:tcBorders>
              <w:top w:val="single" w:sz="4" w:space="0" w:color="000000"/>
              <w:left w:val="nil"/>
              <w:bottom w:val="single" w:sz="4" w:space="0" w:color="000000"/>
              <w:right w:val="nil"/>
            </w:tcBorders>
          </w:tcPr>
          <w:p w:rsidR="003313CB" w:rsidRPr="004A3FCA" w:rsidRDefault="003313CB" w:rsidP="00642159">
            <w:pPr>
              <w:pStyle w:val="EFSATabletext"/>
              <w:rPr>
                <w:rFonts w:cs="Arial"/>
                <w:iCs/>
                <w:noProof/>
              </w:rPr>
            </w:pPr>
          </w:p>
        </w:tc>
      </w:tr>
      <w:tr w:rsidR="003313CB" w:rsidRPr="004A3FCA" w:rsidTr="00642159">
        <w:tc>
          <w:tcPr>
            <w:tcW w:w="1384" w:type="dxa"/>
            <w:tcBorders>
              <w:top w:val="single" w:sz="4" w:space="0" w:color="000000"/>
              <w:left w:val="nil"/>
              <w:bottom w:val="single" w:sz="12" w:space="0" w:color="000000"/>
              <w:right w:val="nil"/>
            </w:tcBorders>
          </w:tcPr>
          <w:p w:rsidR="003313CB" w:rsidRPr="004A3FCA" w:rsidRDefault="003313CB" w:rsidP="00642159">
            <w:pPr>
              <w:pStyle w:val="EFSATabletextBoldCentered"/>
              <w:rPr>
                <w:rFonts w:ascii="Arial" w:hAnsi="Arial"/>
                <w:i/>
              </w:rPr>
            </w:pPr>
            <w:r w:rsidRPr="004A3FCA">
              <w:t>Food contact materials</w:t>
            </w:r>
          </w:p>
        </w:tc>
        <w:tc>
          <w:tcPr>
            <w:tcW w:w="1276" w:type="dxa"/>
            <w:tcBorders>
              <w:top w:val="single" w:sz="4" w:space="0" w:color="000000"/>
              <w:left w:val="nil"/>
              <w:bottom w:val="single" w:sz="12" w:space="0" w:color="000000"/>
              <w:right w:val="nil"/>
            </w:tcBorders>
          </w:tcPr>
          <w:p w:rsidR="003313CB" w:rsidRPr="004A3FCA" w:rsidRDefault="003313CB" w:rsidP="00642159">
            <w:pPr>
              <w:pStyle w:val="EFSATabletext"/>
              <w:rPr>
                <w:rFonts w:ascii="Arial" w:hAnsi="Arial"/>
                <w:i/>
              </w:rPr>
            </w:pPr>
            <w:r w:rsidRPr="004A3FCA">
              <w:t>Ad</w:t>
            </w:r>
            <w:r w:rsidR="00390FB1" w:rsidRPr="004A3FCA">
              <w:t xml:space="preserve"> </w:t>
            </w:r>
            <w:r w:rsidRPr="004A3FCA">
              <w:t>hoc basis</w:t>
            </w:r>
          </w:p>
        </w:tc>
        <w:tc>
          <w:tcPr>
            <w:tcW w:w="1168" w:type="dxa"/>
            <w:tcBorders>
              <w:top w:val="single" w:sz="4" w:space="0" w:color="000000"/>
              <w:left w:val="nil"/>
              <w:bottom w:val="single" w:sz="12" w:space="0" w:color="000000"/>
              <w:right w:val="nil"/>
            </w:tcBorders>
          </w:tcPr>
          <w:p w:rsidR="003313CB" w:rsidRPr="004A3FCA" w:rsidRDefault="003313CB" w:rsidP="00642159">
            <w:pPr>
              <w:pStyle w:val="EFSATabletext"/>
              <w:rPr>
                <w:rFonts w:cs="Arial"/>
                <w:iCs/>
                <w:noProof/>
              </w:rPr>
            </w:pPr>
          </w:p>
        </w:tc>
        <w:tc>
          <w:tcPr>
            <w:tcW w:w="1284" w:type="dxa"/>
            <w:tcBorders>
              <w:top w:val="single" w:sz="4" w:space="0" w:color="000000"/>
              <w:left w:val="nil"/>
              <w:bottom w:val="single" w:sz="12" w:space="0" w:color="000000"/>
              <w:right w:val="nil"/>
            </w:tcBorders>
          </w:tcPr>
          <w:p w:rsidR="003313CB" w:rsidRPr="004A3FCA" w:rsidRDefault="003313CB" w:rsidP="00642159">
            <w:pPr>
              <w:pStyle w:val="EFSATabletext"/>
              <w:rPr>
                <w:rFonts w:cs="Arial"/>
                <w:iCs/>
                <w:noProof/>
              </w:rPr>
            </w:pPr>
          </w:p>
        </w:tc>
        <w:tc>
          <w:tcPr>
            <w:tcW w:w="1445" w:type="dxa"/>
            <w:tcBorders>
              <w:top w:val="single" w:sz="4" w:space="0" w:color="000000"/>
              <w:left w:val="nil"/>
              <w:bottom w:val="single" w:sz="12" w:space="0" w:color="000000"/>
              <w:right w:val="nil"/>
            </w:tcBorders>
          </w:tcPr>
          <w:p w:rsidR="003313CB" w:rsidRPr="004A3FCA" w:rsidRDefault="003313CB" w:rsidP="00642159">
            <w:pPr>
              <w:pStyle w:val="EFSATabletext"/>
              <w:rPr>
                <w:rFonts w:cs="Arial"/>
                <w:iCs/>
                <w:noProof/>
              </w:rPr>
            </w:pPr>
          </w:p>
        </w:tc>
        <w:tc>
          <w:tcPr>
            <w:tcW w:w="1445" w:type="dxa"/>
            <w:tcBorders>
              <w:top w:val="single" w:sz="4" w:space="0" w:color="000000"/>
              <w:left w:val="nil"/>
              <w:bottom w:val="single" w:sz="12" w:space="0" w:color="000000"/>
              <w:right w:val="nil"/>
            </w:tcBorders>
          </w:tcPr>
          <w:p w:rsidR="003313CB" w:rsidRPr="004A3FCA" w:rsidRDefault="003313CB" w:rsidP="00642159">
            <w:pPr>
              <w:pStyle w:val="EFSATabletext"/>
              <w:rPr>
                <w:rFonts w:cs="Arial"/>
                <w:iCs/>
                <w:noProof/>
              </w:rPr>
            </w:pPr>
          </w:p>
        </w:tc>
        <w:tc>
          <w:tcPr>
            <w:tcW w:w="1284" w:type="dxa"/>
            <w:tcBorders>
              <w:top w:val="single" w:sz="4" w:space="0" w:color="000000"/>
              <w:left w:val="nil"/>
              <w:bottom w:val="single" w:sz="12" w:space="0" w:color="000000"/>
              <w:right w:val="nil"/>
            </w:tcBorders>
          </w:tcPr>
          <w:p w:rsidR="003313CB" w:rsidRPr="004A3FCA" w:rsidRDefault="003313CB" w:rsidP="00642159">
            <w:pPr>
              <w:pStyle w:val="EFSATabletext"/>
              <w:rPr>
                <w:rFonts w:cs="Arial"/>
                <w:iCs/>
                <w:noProof/>
              </w:rPr>
            </w:pPr>
          </w:p>
        </w:tc>
      </w:tr>
    </w:tbl>
    <w:p w:rsidR="003313CB" w:rsidRPr="004A3FCA" w:rsidRDefault="003313CB" w:rsidP="003313CB">
      <w:pPr>
        <w:pStyle w:val="EFSABodytext"/>
        <w:spacing w:after="0"/>
      </w:pPr>
    </w:p>
    <w:p w:rsidR="003313CB" w:rsidRPr="004A3FCA" w:rsidRDefault="003313CB" w:rsidP="003313CB">
      <w:pPr>
        <w:pStyle w:val="EFSABodytext"/>
      </w:pPr>
      <w:r w:rsidRPr="004A3FCA">
        <w:rPr>
          <w:lang w:val="en-GB"/>
        </w:rPr>
        <w:t xml:space="preserve">EFSA should set up an internal </w:t>
      </w:r>
      <w:r w:rsidR="006A0A6A" w:rsidRPr="004A3FCA">
        <w:rPr>
          <w:lang w:val="en-GB"/>
        </w:rPr>
        <w:t>data collection co-ordination</w:t>
      </w:r>
      <w:r w:rsidRPr="004A3FCA">
        <w:rPr>
          <w:lang w:val="en-GB"/>
        </w:rPr>
        <w:t xml:space="preserve"> group to discuss the </w:t>
      </w:r>
      <w:r w:rsidR="00F259DD" w:rsidRPr="004A3FCA">
        <w:rPr>
          <w:lang w:val="en-GB"/>
        </w:rPr>
        <w:t>metadata validation definition</w:t>
      </w:r>
      <w:r w:rsidR="00D65631" w:rsidRPr="004A3FCA">
        <w:rPr>
          <w:lang w:val="en-GB"/>
        </w:rPr>
        <w:t xml:space="preserve"> </w:t>
      </w:r>
      <w:r w:rsidR="006A0A6A" w:rsidRPr="004A3FCA">
        <w:rPr>
          <w:lang w:val="en-GB"/>
        </w:rPr>
        <w:t>amendments</w:t>
      </w:r>
      <w:r w:rsidRPr="004A3FCA">
        <w:rPr>
          <w:lang w:val="en-GB"/>
        </w:rPr>
        <w:t xml:space="preserve"> so that decisions are always taken in an harmonised way</w:t>
      </w:r>
      <w:r w:rsidR="00D65631" w:rsidRPr="004A3FCA">
        <w:rPr>
          <w:lang w:val="en-GB"/>
        </w:rPr>
        <w:t>,</w:t>
      </w:r>
      <w:r w:rsidRPr="004A3FCA">
        <w:rPr>
          <w:lang w:val="en-GB"/>
        </w:rPr>
        <w:t xml:space="preserve"> taking into account all the requirements and implications in the different data collection domains. When necessary</w:t>
      </w:r>
      <w:r w:rsidR="00AF47B0" w:rsidRPr="004A3FCA">
        <w:rPr>
          <w:lang w:val="en-GB"/>
        </w:rPr>
        <w:t>,</w:t>
      </w:r>
      <w:r w:rsidRPr="004A3FCA">
        <w:rPr>
          <w:lang w:val="en-GB"/>
        </w:rPr>
        <w:t xml:space="preserve"> this group may involve additional experts from the MSs or data providers.</w:t>
      </w:r>
    </w:p>
    <w:p w:rsidR="003313CB" w:rsidRPr="004A3FCA" w:rsidRDefault="003313CB" w:rsidP="003313CB">
      <w:pPr>
        <w:pStyle w:val="EFSABodytext"/>
      </w:pPr>
      <w:r w:rsidRPr="004A3FCA">
        <w:rPr>
          <w:lang w:val="en-GB"/>
        </w:rPr>
        <w:t xml:space="preserve">Before the new annual version of the </w:t>
      </w:r>
      <w:r w:rsidR="00E04985" w:rsidRPr="004A3FCA">
        <w:rPr>
          <w:lang w:val="en-GB"/>
        </w:rPr>
        <w:t xml:space="preserve">data collection </w:t>
      </w:r>
      <w:r w:rsidR="00F259DD" w:rsidRPr="004A3FCA">
        <w:rPr>
          <w:lang w:val="en-GB"/>
        </w:rPr>
        <w:t>metadata validation definitions</w:t>
      </w:r>
      <w:r w:rsidR="00D65631" w:rsidRPr="004A3FCA">
        <w:rPr>
          <w:lang w:val="en-GB"/>
        </w:rPr>
        <w:t xml:space="preserve"> </w:t>
      </w:r>
      <w:r w:rsidR="00AF47B0" w:rsidRPr="004A3FCA">
        <w:rPr>
          <w:lang w:val="en-GB"/>
        </w:rPr>
        <w:t>is</w:t>
      </w:r>
      <w:r w:rsidRPr="004A3FCA">
        <w:rPr>
          <w:lang w:val="en-GB"/>
        </w:rPr>
        <w:t xml:space="preserve"> released, the collated suggestions should be circulated to the relevant networks for their comments and approval. In order to streamline the process, the networks could establish a specific subgroup to deal with these requests. Once comments are gathered,</w:t>
      </w:r>
      <w:r w:rsidR="006A0A6A" w:rsidRPr="004A3FCA">
        <w:rPr>
          <w:lang w:val="en-GB"/>
        </w:rPr>
        <w:t xml:space="preserve"> the EFSA data collection co-ordination</w:t>
      </w:r>
      <w:r w:rsidRPr="004A3FCA">
        <w:rPr>
          <w:lang w:val="en-GB"/>
        </w:rPr>
        <w:t xml:space="preserve"> group </w:t>
      </w:r>
      <w:r w:rsidR="00D65631" w:rsidRPr="004A3FCA">
        <w:rPr>
          <w:lang w:val="en-GB"/>
        </w:rPr>
        <w:t>sh</w:t>
      </w:r>
      <w:r w:rsidRPr="004A3FCA">
        <w:rPr>
          <w:lang w:val="en-GB"/>
        </w:rPr>
        <w:t>ould make the final decision an</w:t>
      </w:r>
      <w:r w:rsidR="006A0A6A" w:rsidRPr="004A3FCA">
        <w:rPr>
          <w:lang w:val="en-GB"/>
        </w:rPr>
        <w:t>d publish the updated data collection</w:t>
      </w:r>
      <w:r w:rsidR="00F259DD" w:rsidRPr="004A3FCA">
        <w:rPr>
          <w:lang w:val="en-GB"/>
        </w:rPr>
        <w:t>-specific metadata</w:t>
      </w:r>
      <w:r w:rsidR="006A0A6A" w:rsidRPr="004A3FCA">
        <w:rPr>
          <w:lang w:val="en-GB"/>
        </w:rPr>
        <w:t xml:space="preserve"> </w:t>
      </w:r>
      <w:r w:rsidR="00D65631" w:rsidRPr="004A3FCA">
        <w:rPr>
          <w:lang w:val="en-GB"/>
        </w:rPr>
        <w:t>validation rules</w:t>
      </w:r>
      <w:r w:rsidRPr="004A3FCA">
        <w:rPr>
          <w:lang w:val="en-GB"/>
        </w:rPr>
        <w:t>.</w:t>
      </w:r>
    </w:p>
    <w:p w:rsidR="005E37F1" w:rsidRPr="004A3FCA" w:rsidRDefault="003313CB" w:rsidP="003313CB">
      <w:pPr>
        <w:pStyle w:val="EFSABodytext"/>
      </w:pPr>
      <w:r w:rsidRPr="004A3FCA">
        <w:rPr>
          <w:lang w:val="en-GB"/>
        </w:rPr>
        <w:t xml:space="preserve">In addition, it is anticipated that there may be instances where unplanned calls for data are launched which require </w:t>
      </w:r>
      <w:r w:rsidR="006A0A6A" w:rsidRPr="004A3FCA">
        <w:rPr>
          <w:lang w:val="en-GB"/>
        </w:rPr>
        <w:t>specification of ad</w:t>
      </w:r>
      <w:r w:rsidR="00AF47B0" w:rsidRPr="004A3FCA">
        <w:rPr>
          <w:lang w:val="en-GB"/>
        </w:rPr>
        <w:t xml:space="preserve"> </w:t>
      </w:r>
      <w:r w:rsidR="006A0A6A" w:rsidRPr="004A3FCA">
        <w:rPr>
          <w:lang w:val="en-GB"/>
        </w:rPr>
        <w:t xml:space="preserve">hoc </w:t>
      </w:r>
      <w:r w:rsidR="00D65631" w:rsidRPr="004A3FCA">
        <w:rPr>
          <w:lang w:val="en-GB"/>
        </w:rPr>
        <w:t xml:space="preserve">urgent </w:t>
      </w:r>
      <w:r w:rsidR="006A0A6A" w:rsidRPr="004A3FCA">
        <w:rPr>
          <w:lang w:val="en-GB"/>
        </w:rPr>
        <w:t>data collections</w:t>
      </w:r>
      <w:r w:rsidRPr="004A3FCA">
        <w:rPr>
          <w:lang w:val="en-GB"/>
        </w:rPr>
        <w:t xml:space="preserve">. In this case, preliminary </w:t>
      </w:r>
      <w:r w:rsidR="006A0A6A" w:rsidRPr="004A3FCA">
        <w:rPr>
          <w:lang w:val="en-GB"/>
        </w:rPr>
        <w:t>modifications</w:t>
      </w:r>
      <w:r w:rsidRPr="004A3FCA">
        <w:rPr>
          <w:lang w:val="en-GB"/>
        </w:rPr>
        <w:t xml:space="preserve"> </w:t>
      </w:r>
      <w:r w:rsidR="006A0A6A" w:rsidRPr="004A3FCA">
        <w:rPr>
          <w:lang w:val="en-GB"/>
        </w:rPr>
        <w:t xml:space="preserve">to the </w:t>
      </w:r>
      <w:r w:rsidR="00E04985" w:rsidRPr="004A3FCA">
        <w:rPr>
          <w:lang w:val="en-GB"/>
        </w:rPr>
        <w:t xml:space="preserve">data collection </w:t>
      </w:r>
      <w:r w:rsidR="00F259DD" w:rsidRPr="004A3FCA">
        <w:rPr>
          <w:lang w:val="en-GB"/>
        </w:rPr>
        <w:t>metadata validation definitions</w:t>
      </w:r>
      <w:r w:rsidR="00E04985" w:rsidRPr="004A3FCA">
        <w:rPr>
          <w:lang w:val="en-GB"/>
        </w:rPr>
        <w:t xml:space="preserve"> </w:t>
      </w:r>
      <w:r w:rsidRPr="004A3FCA">
        <w:rPr>
          <w:lang w:val="en-GB"/>
        </w:rPr>
        <w:t xml:space="preserve">can be </w:t>
      </w:r>
      <w:r w:rsidR="00F259DD" w:rsidRPr="004A3FCA">
        <w:rPr>
          <w:lang w:val="en-GB"/>
        </w:rPr>
        <w:t>made</w:t>
      </w:r>
      <w:r w:rsidRPr="004A3FCA">
        <w:rPr>
          <w:lang w:val="en-GB"/>
        </w:rPr>
        <w:t xml:space="preserve">. This type of update should be kept to a minimum </w:t>
      </w:r>
      <w:r w:rsidR="00AF47B0" w:rsidRPr="004A3FCA">
        <w:rPr>
          <w:lang w:val="en-GB"/>
        </w:rPr>
        <w:t xml:space="preserve">owing </w:t>
      </w:r>
      <w:r w:rsidRPr="004A3FCA">
        <w:rPr>
          <w:lang w:val="en-GB"/>
        </w:rPr>
        <w:t xml:space="preserve">to the impact that they may cause on the data providers. The addition of preliminary </w:t>
      </w:r>
      <w:r w:rsidR="006A0A6A" w:rsidRPr="004A3FCA">
        <w:rPr>
          <w:lang w:val="en-GB"/>
        </w:rPr>
        <w:t xml:space="preserve">modifications to </w:t>
      </w:r>
      <w:r w:rsidR="00E04985" w:rsidRPr="004A3FCA">
        <w:rPr>
          <w:lang w:val="en-GB"/>
        </w:rPr>
        <w:t xml:space="preserve">data collection </w:t>
      </w:r>
      <w:r w:rsidR="00F259DD" w:rsidRPr="004A3FCA">
        <w:rPr>
          <w:lang w:val="en-GB"/>
        </w:rPr>
        <w:t>meta</w:t>
      </w:r>
      <w:r w:rsidR="006A0A6A" w:rsidRPr="004A3FCA">
        <w:rPr>
          <w:lang w:val="en-GB"/>
        </w:rPr>
        <w:t xml:space="preserve">data </w:t>
      </w:r>
      <w:r w:rsidR="00D65631" w:rsidRPr="004A3FCA">
        <w:rPr>
          <w:lang w:val="en-GB"/>
        </w:rPr>
        <w:t xml:space="preserve">validation rules </w:t>
      </w:r>
      <w:r w:rsidR="00F259DD" w:rsidRPr="004A3FCA">
        <w:rPr>
          <w:lang w:val="en-GB"/>
        </w:rPr>
        <w:t xml:space="preserve">may also </w:t>
      </w:r>
      <w:r w:rsidRPr="004A3FCA">
        <w:rPr>
          <w:lang w:val="en-GB"/>
        </w:rPr>
        <w:t xml:space="preserve">require </w:t>
      </w:r>
      <w:r w:rsidR="00D56490" w:rsidRPr="004A3FCA">
        <w:rPr>
          <w:lang w:val="en-GB"/>
        </w:rPr>
        <w:t xml:space="preserve">the </w:t>
      </w:r>
      <w:r w:rsidRPr="004A3FCA">
        <w:rPr>
          <w:lang w:val="en-GB"/>
        </w:rPr>
        <w:t xml:space="preserve">publication of </w:t>
      </w:r>
      <w:r w:rsidRPr="004A3FCA">
        <w:rPr>
          <w:lang w:val="en-GB"/>
        </w:rPr>
        <w:lastRenderedPageBreak/>
        <w:t xml:space="preserve">additional </w:t>
      </w:r>
      <w:r w:rsidR="00842598" w:rsidRPr="00842598">
        <w:rPr>
          <w:lang w:val="en-GB"/>
        </w:rPr>
        <w:t>‘</w:t>
      </w:r>
      <w:r w:rsidRPr="004A3FCA">
        <w:rPr>
          <w:lang w:val="en-GB"/>
        </w:rPr>
        <w:t>minor releases</w:t>
      </w:r>
      <w:r w:rsidR="00842598" w:rsidRPr="00842598">
        <w:rPr>
          <w:lang w:val="en-GB"/>
        </w:rPr>
        <w:t>’</w:t>
      </w:r>
      <w:r w:rsidRPr="004A3FCA">
        <w:rPr>
          <w:lang w:val="en-GB"/>
        </w:rPr>
        <w:t xml:space="preserve"> of the </w:t>
      </w:r>
      <w:r w:rsidR="00D65631" w:rsidRPr="004A3FCA">
        <w:rPr>
          <w:lang w:val="en-GB"/>
        </w:rPr>
        <w:t xml:space="preserve">controlled terminology </w:t>
      </w:r>
      <w:r w:rsidRPr="004A3FCA">
        <w:rPr>
          <w:lang w:val="en-GB"/>
        </w:rPr>
        <w:t xml:space="preserve">catalogues during the year. This process would also be controlled by the EFSA </w:t>
      </w:r>
      <w:r w:rsidR="006A0A6A" w:rsidRPr="004A3FCA">
        <w:rPr>
          <w:lang w:val="en-GB"/>
        </w:rPr>
        <w:t>data collection co-ordination</w:t>
      </w:r>
      <w:r w:rsidRPr="004A3FCA">
        <w:rPr>
          <w:lang w:val="en-GB"/>
        </w:rPr>
        <w:t xml:space="preserve"> group.</w:t>
      </w:r>
    </w:p>
    <w:p w:rsidR="008D7911" w:rsidRPr="004A3FCA" w:rsidRDefault="00ED19D4">
      <w:pPr>
        <w:pStyle w:val="EFSAHeading2"/>
      </w:pPr>
      <w:bookmarkStart w:id="5" w:name="_Toc405187095"/>
      <w:r w:rsidRPr="004A3FCA">
        <w:rPr>
          <w:lang w:val="en-GB"/>
        </w:rPr>
        <w:t>Validation against business rules</w:t>
      </w:r>
      <w:bookmarkEnd w:id="5"/>
    </w:p>
    <w:p w:rsidR="00E62EB5" w:rsidRPr="004A3FCA" w:rsidRDefault="00E62EB5" w:rsidP="00E62EB5">
      <w:pPr>
        <w:pStyle w:val="EFSABodytext"/>
      </w:pPr>
      <w:r w:rsidRPr="004A3FCA">
        <w:rPr>
          <w:lang w:val="en-GB"/>
        </w:rPr>
        <w:t xml:space="preserve">Business rules are </w:t>
      </w:r>
      <w:r w:rsidR="00CE3576" w:rsidRPr="004A3FCA">
        <w:rPr>
          <w:lang w:val="en-GB"/>
        </w:rPr>
        <w:t>used</w:t>
      </w:r>
      <w:r w:rsidRPr="004A3FCA">
        <w:rPr>
          <w:lang w:val="en-GB"/>
        </w:rPr>
        <w:t xml:space="preserve"> to check the </w:t>
      </w:r>
      <w:r w:rsidR="00302872" w:rsidRPr="004A3FCA">
        <w:rPr>
          <w:lang w:val="en-GB"/>
        </w:rPr>
        <w:t xml:space="preserve">usability </w:t>
      </w:r>
      <w:r w:rsidRPr="004A3FCA">
        <w:rPr>
          <w:lang w:val="en-GB"/>
        </w:rPr>
        <w:t xml:space="preserve">of reported data. </w:t>
      </w:r>
      <w:r w:rsidR="00CE3576" w:rsidRPr="004A3FCA">
        <w:rPr>
          <w:lang w:val="en-GB"/>
        </w:rPr>
        <w:t>This method</w:t>
      </w:r>
      <w:r w:rsidRPr="004A3FCA">
        <w:rPr>
          <w:lang w:val="en-GB"/>
        </w:rPr>
        <w:t xml:space="preserve"> is a validation procedure that can be automatically applied in a data collection system when a file has been transmitted. The term </w:t>
      </w:r>
      <w:r w:rsidR="00842598" w:rsidRPr="00842598">
        <w:rPr>
          <w:lang w:val="en-GB"/>
        </w:rPr>
        <w:t>‘</w:t>
      </w:r>
      <w:r w:rsidRPr="004A3FCA">
        <w:rPr>
          <w:lang w:val="en-GB"/>
        </w:rPr>
        <w:t>business rule</w:t>
      </w:r>
      <w:r w:rsidR="00842598" w:rsidRPr="00842598">
        <w:rPr>
          <w:lang w:val="en-GB"/>
        </w:rPr>
        <w:t>’</w:t>
      </w:r>
      <w:r w:rsidRPr="004A3FCA">
        <w:rPr>
          <w:lang w:val="en-GB"/>
        </w:rPr>
        <w:t xml:space="preserve"> is the preferred term instead of </w:t>
      </w:r>
      <w:r w:rsidR="00842598" w:rsidRPr="00842598">
        <w:rPr>
          <w:lang w:val="en-GB"/>
        </w:rPr>
        <w:t>‘</w:t>
      </w:r>
      <w:r w:rsidRPr="004A3FCA">
        <w:rPr>
          <w:lang w:val="en-GB"/>
        </w:rPr>
        <w:t>validation rule</w:t>
      </w:r>
      <w:r w:rsidR="00842598" w:rsidRPr="00842598">
        <w:rPr>
          <w:lang w:val="en-GB"/>
        </w:rPr>
        <w:t>’</w:t>
      </w:r>
      <w:r w:rsidRPr="004A3FCA">
        <w:rPr>
          <w:lang w:val="en-GB"/>
        </w:rPr>
        <w:t>, although the latter term is used frequently in</w:t>
      </w:r>
      <w:r w:rsidR="00775739" w:rsidRPr="004A3FCA">
        <w:rPr>
          <w:lang w:val="en-GB"/>
        </w:rPr>
        <w:t xml:space="preserve"> the</w:t>
      </w:r>
      <w:r w:rsidRPr="004A3FCA">
        <w:rPr>
          <w:lang w:val="en-GB"/>
        </w:rPr>
        <w:t xml:space="preserve"> literature. One reason is that some quality checks are related to a specific business only. A criteri</w:t>
      </w:r>
      <w:r w:rsidR="00CE3576" w:rsidRPr="004A3FCA">
        <w:rPr>
          <w:lang w:val="en-GB"/>
        </w:rPr>
        <w:t>on</w:t>
      </w:r>
      <w:r w:rsidRPr="004A3FCA">
        <w:rPr>
          <w:lang w:val="en-GB"/>
        </w:rPr>
        <w:t xml:space="preserve"> might apply to one data collection but not to another. The other reason is to avoid confusion. When an XML file is </w:t>
      </w:r>
      <w:r w:rsidR="00842598" w:rsidRPr="00842598">
        <w:rPr>
          <w:lang w:val="en-GB"/>
        </w:rPr>
        <w:t>‘</w:t>
      </w:r>
      <w:r w:rsidRPr="004A3FCA">
        <w:rPr>
          <w:lang w:val="en-GB"/>
        </w:rPr>
        <w:t>valid</w:t>
      </w:r>
      <w:r w:rsidR="00842598" w:rsidRPr="00842598">
        <w:rPr>
          <w:lang w:val="en-GB"/>
        </w:rPr>
        <w:t>’,</w:t>
      </w:r>
      <w:r w:rsidRPr="004A3FCA">
        <w:rPr>
          <w:lang w:val="en-GB"/>
        </w:rPr>
        <w:t xml:space="preserve"> this means that it complies with the schema of the data model. However, a valid XML file does not necessarily comply with the business rules of a data collection.</w:t>
      </w:r>
    </w:p>
    <w:p w:rsidR="00E62EB5" w:rsidRPr="004A3FCA" w:rsidRDefault="00E62EB5" w:rsidP="00E62EB5">
      <w:pPr>
        <w:pStyle w:val="EFSABodytext"/>
      </w:pPr>
      <w:r w:rsidRPr="004A3FCA">
        <w:rPr>
          <w:lang w:val="en-GB"/>
        </w:rPr>
        <w:t xml:space="preserve">The business rules can generate an error or a warning. Transmissions containing only warnings should be accepted by the receiver, </w:t>
      </w:r>
      <w:r w:rsidR="00CE3576" w:rsidRPr="004A3FCA">
        <w:rPr>
          <w:lang w:val="en-GB"/>
        </w:rPr>
        <w:t xml:space="preserve">whereas </w:t>
      </w:r>
      <w:r w:rsidRPr="004A3FCA">
        <w:rPr>
          <w:lang w:val="en-GB"/>
        </w:rPr>
        <w:t xml:space="preserve">transmissions containing one </w:t>
      </w:r>
      <w:r w:rsidR="00302872" w:rsidRPr="004A3FCA">
        <w:rPr>
          <w:lang w:val="en-GB"/>
        </w:rPr>
        <w:t xml:space="preserve">or more </w:t>
      </w:r>
      <w:r w:rsidRPr="004A3FCA">
        <w:rPr>
          <w:lang w:val="en-GB"/>
        </w:rPr>
        <w:t>error</w:t>
      </w:r>
      <w:r w:rsidR="00302872" w:rsidRPr="004A3FCA">
        <w:rPr>
          <w:lang w:val="en-GB"/>
        </w:rPr>
        <w:t>s</w:t>
      </w:r>
      <w:r w:rsidRPr="004A3FCA">
        <w:rPr>
          <w:lang w:val="en-GB"/>
        </w:rPr>
        <w:t xml:space="preserve"> should be rejected.</w:t>
      </w:r>
    </w:p>
    <w:p w:rsidR="00E62EB5" w:rsidRPr="004A3FCA" w:rsidRDefault="00E62EB5" w:rsidP="00E62EB5">
      <w:pPr>
        <w:pStyle w:val="EFSABodytext"/>
      </w:pPr>
      <w:r w:rsidRPr="004A3FCA">
        <w:rPr>
          <w:lang w:val="en-GB"/>
        </w:rPr>
        <w:t xml:space="preserve">As described in section </w:t>
      </w:r>
      <w:r w:rsidR="00624B73" w:rsidRPr="004A3FCA">
        <w:rPr>
          <w:lang w:val="en-GB"/>
        </w:rPr>
        <w:t>10.1 above</w:t>
      </w:r>
      <w:r w:rsidRPr="004A3FCA">
        <w:rPr>
          <w:lang w:val="en-GB"/>
        </w:rPr>
        <w:t xml:space="preserve">, the following general criteria must be fulfilled </w:t>
      </w:r>
      <w:r w:rsidR="00302872" w:rsidRPr="004A3FCA">
        <w:rPr>
          <w:lang w:val="en-GB"/>
        </w:rPr>
        <w:t>in addition to</w:t>
      </w:r>
      <w:r w:rsidRPr="004A3FCA">
        <w:rPr>
          <w:lang w:val="en-GB"/>
        </w:rPr>
        <w:t xml:space="preserve"> the business rules for data collection:</w:t>
      </w:r>
    </w:p>
    <w:p w:rsidR="00E62EB5" w:rsidRPr="004A3FCA" w:rsidRDefault="00E62EB5" w:rsidP="00110DFE">
      <w:pPr>
        <w:pStyle w:val="EFSABodytext"/>
        <w:numPr>
          <w:ilvl w:val="0"/>
          <w:numId w:val="29"/>
        </w:numPr>
        <w:spacing w:after="120"/>
        <w:ind w:left="714" w:hanging="357"/>
      </w:pPr>
      <w:r w:rsidRPr="004A3FCA">
        <w:rPr>
          <w:lang w:val="en-GB"/>
        </w:rPr>
        <w:t>When a data element is mandatory in a data model, a value must be reported (</w:t>
      </w:r>
      <w:r w:rsidR="00CE3576" w:rsidRPr="004A3FCA">
        <w:rPr>
          <w:lang w:val="en-GB"/>
        </w:rPr>
        <w:t>f</w:t>
      </w:r>
      <w:r w:rsidRPr="004A3FCA">
        <w:rPr>
          <w:lang w:val="en-GB"/>
        </w:rPr>
        <w:t>ile format structure validation)</w:t>
      </w:r>
      <w:r w:rsidR="00CE3576" w:rsidRPr="004A3FCA">
        <w:rPr>
          <w:lang w:val="en-GB"/>
        </w:rPr>
        <w:t>.</w:t>
      </w:r>
    </w:p>
    <w:p w:rsidR="00E62EB5" w:rsidRPr="004A3FCA" w:rsidRDefault="00E62EB5" w:rsidP="00110DFE">
      <w:pPr>
        <w:pStyle w:val="EFSABodytext"/>
        <w:numPr>
          <w:ilvl w:val="0"/>
          <w:numId w:val="29"/>
        </w:numPr>
        <w:spacing w:after="120"/>
        <w:ind w:left="714" w:hanging="357"/>
      </w:pPr>
      <w:r w:rsidRPr="004A3FCA">
        <w:rPr>
          <w:lang w:val="en-GB"/>
        </w:rPr>
        <w:t>The type of reported value must match the specification (</w:t>
      </w:r>
      <w:r w:rsidR="00CE3576" w:rsidRPr="004A3FCA">
        <w:rPr>
          <w:lang w:val="en-GB"/>
        </w:rPr>
        <w:t>m</w:t>
      </w:r>
      <w:r w:rsidRPr="004A3FCA">
        <w:rPr>
          <w:lang w:val="en-GB"/>
        </w:rPr>
        <w:t>etadata validation)</w:t>
      </w:r>
      <w:r w:rsidR="00CE3576" w:rsidRPr="004A3FCA">
        <w:rPr>
          <w:lang w:val="en-GB"/>
        </w:rPr>
        <w:t>.</w:t>
      </w:r>
    </w:p>
    <w:p w:rsidR="00E62EB5" w:rsidRPr="004A3FCA" w:rsidRDefault="00E62EB5" w:rsidP="00110DFE">
      <w:pPr>
        <w:pStyle w:val="EFSABodytext"/>
        <w:numPr>
          <w:ilvl w:val="0"/>
          <w:numId w:val="29"/>
        </w:numPr>
      </w:pPr>
      <w:r w:rsidRPr="004A3FCA">
        <w:rPr>
          <w:lang w:val="en-GB"/>
        </w:rPr>
        <w:t>If a value is supposed to contain a code of a catalogue</w:t>
      </w:r>
      <w:r w:rsidR="00CE3576" w:rsidRPr="004A3FCA">
        <w:rPr>
          <w:lang w:val="en-GB"/>
        </w:rPr>
        <w:t>,</w:t>
      </w:r>
      <w:r w:rsidRPr="004A3FCA">
        <w:rPr>
          <w:lang w:val="en-GB"/>
        </w:rPr>
        <w:t xml:space="preserve"> then a reported code must exist, be active and be allowed for the data element</w:t>
      </w:r>
      <w:r w:rsidR="00CE3576" w:rsidRPr="004A3FCA">
        <w:rPr>
          <w:lang w:val="en-GB"/>
        </w:rPr>
        <w:t>.</w:t>
      </w:r>
    </w:p>
    <w:p w:rsidR="00E62EB5" w:rsidRPr="004A3FCA" w:rsidRDefault="00E62EB5" w:rsidP="00E62EB5">
      <w:pPr>
        <w:pStyle w:val="EFSAHeading3"/>
      </w:pPr>
      <w:bookmarkStart w:id="6" w:name="_Toc391642868"/>
      <w:r w:rsidRPr="004A3FCA">
        <w:rPr>
          <w:lang w:val="en-GB"/>
        </w:rPr>
        <w:t>Logical structure of business rules</w:t>
      </w:r>
      <w:bookmarkEnd w:id="6"/>
    </w:p>
    <w:p w:rsidR="00E62EB5" w:rsidRPr="004A3FCA" w:rsidRDefault="004D2EC3" w:rsidP="00E62EB5">
      <w:pPr>
        <w:pStyle w:val="EFSABodytext"/>
      </w:pPr>
      <w:r w:rsidRPr="004A3FCA">
        <w:rPr>
          <w:lang w:val="en-GB"/>
        </w:rPr>
        <w:t>W</w:t>
      </w:r>
      <w:r w:rsidR="00E62EB5" w:rsidRPr="004A3FCA">
        <w:rPr>
          <w:lang w:val="en-GB"/>
        </w:rPr>
        <w:t xml:space="preserve">hen data are validated by </w:t>
      </w:r>
      <w:r w:rsidRPr="004A3FCA">
        <w:rPr>
          <w:lang w:val="en-GB"/>
        </w:rPr>
        <w:t>the system</w:t>
      </w:r>
      <w:r w:rsidR="00E62EB5" w:rsidRPr="004A3FCA">
        <w:rPr>
          <w:lang w:val="en-GB"/>
        </w:rPr>
        <w:t>, the submitted values are compared with predefined values. These comparisons follow similar structures</w:t>
      </w:r>
      <w:r w:rsidR="006C62AC" w:rsidRPr="004A3FCA">
        <w:rPr>
          <w:lang w:val="en-GB"/>
        </w:rPr>
        <w:t>,</w:t>
      </w:r>
      <w:r w:rsidR="00E62EB5" w:rsidRPr="004A3FCA">
        <w:rPr>
          <w:lang w:val="en-GB"/>
        </w:rPr>
        <w:t xml:space="preserve"> which makes it possible to define patterns that need </w:t>
      </w:r>
      <w:r w:rsidR="00AE75D2" w:rsidRPr="004A3FCA">
        <w:rPr>
          <w:lang w:val="en-GB"/>
        </w:rPr>
        <w:t xml:space="preserve">only </w:t>
      </w:r>
      <w:r w:rsidR="00E62EB5" w:rsidRPr="004A3FCA">
        <w:rPr>
          <w:lang w:val="en-GB"/>
        </w:rPr>
        <w:t>to be configured. For each data collection</w:t>
      </w:r>
      <w:r w:rsidRPr="004A3FCA">
        <w:rPr>
          <w:lang w:val="en-GB"/>
        </w:rPr>
        <w:t>,</w:t>
      </w:r>
      <w:r w:rsidR="00E62EB5" w:rsidRPr="004A3FCA">
        <w:rPr>
          <w:lang w:val="en-GB"/>
        </w:rPr>
        <w:t xml:space="preserve"> data managers instantiate the business rule template </w:t>
      </w:r>
      <w:r w:rsidR="006C62AC" w:rsidRPr="004A3FCA">
        <w:rPr>
          <w:lang w:val="en-GB"/>
        </w:rPr>
        <w:t>in accordance with</w:t>
      </w:r>
      <w:r w:rsidR="00E62EB5" w:rsidRPr="004A3FCA">
        <w:rPr>
          <w:lang w:val="en-GB"/>
        </w:rPr>
        <w:t xml:space="preserve"> given scientific specifications. When a file is transmitted to the data collection system</w:t>
      </w:r>
      <w:r w:rsidR="006C62AC" w:rsidRPr="004A3FCA">
        <w:rPr>
          <w:lang w:val="en-GB"/>
        </w:rPr>
        <w:t>,</w:t>
      </w:r>
      <w:r w:rsidR="00E62EB5" w:rsidRPr="004A3FCA">
        <w:rPr>
          <w:lang w:val="en-GB"/>
        </w:rPr>
        <w:t xml:space="preserve"> these instantiated business rules are populated automatically with the reported values and then executed. </w:t>
      </w:r>
      <w:r w:rsidR="00624B73" w:rsidRPr="004A3FCA">
        <w:rPr>
          <w:lang w:val="en-GB"/>
        </w:rPr>
        <w:t xml:space="preserve">Figure 28 </w:t>
      </w:r>
      <w:r w:rsidR="00E62EB5" w:rsidRPr="004A3FCA">
        <w:rPr>
          <w:lang w:val="en-GB"/>
        </w:rPr>
        <w:t>illustrates this logical structure of business rules.</w:t>
      </w:r>
    </w:p>
    <w:p w:rsidR="00E62EB5" w:rsidRPr="004A3FCA" w:rsidRDefault="00E62EB5" w:rsidP="00E62EB5">
      <w:pPr>
        <w:pStyle w:val="EFSABodytext"/>
      </w:pPr>
      <w:r w:rsidRPr="004A3FCA">
        <w:rPr>
          <w:lang w:val="en-GB"/>
        </w:rPr>
        <w:t>This approach of using a generic template speeds up the development process of business rules</w:t>
      </w:r>
      <w:r w:rsidR="006C62AC" w:rsidRPr="004A3FCA">
        <w:rPr>
          <w:lang w:val="en-GB"/>
        </w:rPr>
        <w:t>,</w:t>
      </w:r>
      <w:r w:rsidRPr="004A3FCA">
        <w:rPr>
          <w:lang w:val="en-GB"/>
        </w:rPr>
        <w:t xml:space="preserve"> since the set up becomes </w:t>
      </w:r>
      <w:r w:rsidR="00C12043" w:rsidRPr="004A3FCA">
        <w:rPr>
          <w:lang w:val="en-GB"/>
        </w:rPr>
        <w:t xml:space="preserve">merely </w:t>
      </w:r>
      <w:r w:rsidRPr="004A3FCA">
        <w:rPr>
          <w:lang w:val="en-GB"/>
        </w:rPr>
        <w:t xml:space="preserve">a configuration of a particular data collection. </w:t>
      </w:r>
      <w:r w:rsidR="00C12043" w:rsidRPr="004A3FCA">
        <w:rPr>
          <w:noProof/>
          <w:lang w:val="en-GB" w:eastAsia="zh-CN"/>
        </w:rPr>
        <w:t>Moreover</w:t>
      </w:r>
      <w:r w:rsidRPr="004A3FCA">
        <w:rPr>
          <w:noProof/>
          <w:lang w:val="en-GB" w:eastAsia="zh-CN"/>
        </w:rPr>
        <w:t>, the</w:t>
      </w:r>
      <w:r w:rsidRPr="004A3FCA">
        <w:rPr>
          <w:lang w:val="en-GB"/>
        </w:rPr>
        <w:t xml:space="preserve"> business rules of a data collection can be easily distributed to the reporting countries that might </w:t>
      </w:r>
      <w:r w:rsidR="00642DA8" w:rsidRPr="004A3FCA">
        <w:rPr>
          <w:lang w:val="en-GB"/>
        </w:rPr>
        <w:t xml:space="preserve">also </w:t>
      </w:r>
      <w:r w:rsidRPr="004A3FCA">
        <w:rPr>
          <w:lang w:val="en-GB"/>
        </w:rPr>
        <w:t>want to implement them in their reporting system. The business rule files that shall be applied to a specific data collection are not directly executable but can be seen as configuration file</w:t>
      </w:r>
      <w:r w:rsidR="00C12043" w:rsidRPr="004A3FCA">
        <w:rPr>
          <w:lang w:val="en-GB"/>
        </w:rPr>
        <w:t>s</w:t>
      </w:r>
      <w:r w:rsidRPr="004A3FCA">
        <w:rPr>
          <w:lang w:val="en-GB"/>
        </w:rPr>
        <w:t xml:space="preserve"> for a program. They shall be retrievable from the data collection system.</w:t>
      </w:r>
    </w:p>
    <w:p w:rsidR="00E62EB5" w:rsidRPr="004A3FCA" w:rsidRDefault="00E62EB5" w:rsidP="00E62EB5">
      <w:pPr>
        <w:pStyle w:val="EFSABodytext"/>
      </w:pPr>
    </w:p>
    <w:p w:rsidR="00E62EB5" w:rsidRPr="004A3FCA" w:rsidRDefault="00303B8E" w:rsidP="00E62EB5">
      <w:pPr>
        <w:pStyle w:val="EFSABodytext"/>
        <w:keepNext/>
      </w:pPr>
      <w:r w:rsidRPr="004A3FCA">
        <w:rPr>
          <w:noProof/>
          <w:lang w:val="en-GB" w:eastAsia="en-GB"/>
        </w:rPr>
        <w:lastRenderedPageBreak/>
        <w:drawing>
          <wp:inline distT="0" distB="0" distL="0" distR="0" wp14:anchorId="190C0F34" wp14:editId="7EB00A17">
            <wp:extent cx="3592195" cy="2525395"/>
            <wp:effectExtent l="0" t="0" r="0" b="0"/>
            <wp:docPr id="3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2195" cy="2525395"/>
                    </a:xfrm>
                    <a:prstGeom prst="rect">
                      <a:avLst/>
                    </a:prstGeom>
                    <a:noFill/>
                    <a:ln>
                      <a:noFill/>
                    </a:ln>
                  </pic:spPr>
                </pic:pic>
              </a:graphicData>
            </a:graphic>
          </wp:inline>
        </w:drawing>
      </w:r>
    </w:p>
    <w:p w:rsidR="00E62EB5" w:rsidRPr="004A3FCA" w:rsidRDefault="00E62EB5" w:rsidP="00E62EB5">
      <w:pPr>
        <w:pStyle w:val="EFSAFigureTitles"/>
        <w:tabs>
          <w:tab w:val="left" w:pos="0"/>
        </w:tabs>
      </w:pPr>
      <w:bookmarkStart w:id="7" w:name="_Ref391656709"/>
      <w:r w:rsidRPr="004A3FCA">
        <w:t>Logical structure of business rules</w:t>
      </w:r>
      <w:bookmarkEnd w:id="7"/>
    </w:p>
    <w:p w:rsidR="00E62EB5" w:rsidRPr="004A3FCA" w:rsidRDefault="00E62EB5" w:rsidP="00E62EB5">
      <w:pPr>
        <w:pStyle w:val="EFSAHeading3"/>
      </w:pPr>
      <w:bookmarkStart w:id="8" w:name="_Ref388275746"/>
      <w:bookmarkStart w:id="9" w:name="_Ref388275779"/>
      <w:bookmarkStart w:id="10" w:name="_Ref388275817"/>
      <w:bookmarkStart w:id="11" w:name="_Ref388275847"/>
      <w:bookmarkStart w:id="12" w:name="_Ref388275852"/>
      <w:bookmarkStart w:id="13" w:name="_Ref388275856"/>
      <w:bookmarkStart w:id="14" w:name="_Ref388275859"/>
      <w:bookmarkStart w:id="15" w:name="_Ref388275865"/>
      <w:bookmarkStart w:id="16" w:name="_Ref388275868"/>
      <w:bookmarkStart w:id="17" w:name="_Ref388275875"/>
      <w:bookmarkStart w:id="18" w:name="_Ref388275896"/>
      <w:bookmarkStart w:id="19" w:name="_Ref388275907"/>
      <w:bookmarkStart w:id="20" w:name="_Toc391642869"/>
      <w:r w:rsidRPr="004A3FCA">
        <w:rPr>
          <w:lang w:val="en-GB"/>
        </w:rPr>
        <w:t>General notes</w:t>
      </w:r>
      <w:bookmarkEnd w:id="8"/>
      <w:bookmarkEnd w:id="9"/>
      <w:bookmarkEnd w:id="10"/>
      <w:bookmarkEnd w:id="11"/>
      <w:bookmarkEnd w:id="12"/>
      <w:bookmarkEnd w:id="13"/>
      <w:bookmarkEnd w:id="14"/>
      <w:bookmarkEnd w:id="15"/>
      <w:bookmarkEnd w:id="16"/>
      <w:bookmarkEnd w:id="17"/>
      <w:bookmarkEnd w:id="18"/>
      <w:bookmarkEnd w:id="19"/>
      <w:bookmarkEnd w:id="20"/>
    </w:p>
    <w:p w:rsidR="00E62EB5" w:rsidRPr="004A3FCA" w:rsidRDefault="00E62EB5" w:rsidP="00E62EB5">
      <w:pPr>
        <w:pStyle w:val="EFSABodytext"/>
      </w:pPr>
      <w:r w:rsidRPr="004A3FCA">
        <w:rPr>
          <w:lang w:val="en-GB"/>
        </w:rPr>
        <w:t>The specified syntax for the business rules is a trade-off to meet the following requirements:</w:t>
      </w:r>
    </w:p>
    <w:p w:rsidR="00E62EB5" w:rsidRPr="004A3FCA" w:rsidRDefault="00E62EB5" w:rsidP="00110DFE">
      <w:pPr>
        <w:pStyle w:val="EFSABodytext"/>
        <w:numPr>
          <w:ilvl w:val="0"/>
          <w:numId w:val="29"/>
        </w:numPr>
        <w:spacing w:after="120"/>
        <w:ind w:left="714" w:hanging="357"/>
      </w:pPr>
      <w:r w:rsidRPr="004A3FCA">
        <w:rPr>
          <w:lang w:val="en-GB"/>
        </w:rPr>
        <w:t>Usability: It must be possible to express the criteria that have to be met by the reported data in words. Furthermore, how to set up the business rules and how to implement them in a data collection system</w:t>
      </w:r>
      <w:r w:rsidR="00C12043" w:rsidRPr="004A3FCA">
        <w:rPr>
          <w:lang w:val="en-GB"/>
        </w:rPr>
        <w:t xml:space="preserve"> must be clear for data managers</w:t>
      </w:r>
      <w:r w:rsidRPr="004A3FCA">
        <w:rPr>
          <w:lang w:val="en-GB"/>
        </w:rPr>
        <w:t>.</w:t>
      </w:r>
    </w:p>
    <w:p w:rsidR="00E62EB5" w:rsidRPr="004A3FCA" w:rsidRDefault="00E62EB5" w:rsidP="00110DFE">
      <w:pPr>
        <w:pStyle w:val="EFSABodytext"/>
        <w:numPr>
          <w:ilvl w:val="0"/>
          <w:numId w:val="29"/>
        </w:numPr>
        <w:spacing w:after="120"/>
        <w:ind w:left="714" w:hanging="357"/>
      </w:pPr>
      <w:r w:rsidRPr="004A3FCA">
        <w:rPr>
          <w:lang w:val="en-GB"/>
        </w:rPr>
        <w:t xml:space="preserve">Flexibility: </w:t>
      </w:r>
      <w:r w:rsidR="0045126F" w:rsidRPr="004A3FCA">
        <w:rPr>
          <w:lang w:val="en-GB"/>
        </w:rPr>
        <w:t xml:space="preserve">With </w:t>
      </w:r>
      <w:r w:rsidRPr="004A3FCA">
        <w:rPr>
          <w:lang w:val="en-GB"/>
        </w:rPr>
        <w:t xml:space="preserve">respect to the diversity of all data collections that are currently processed in the data collection system, or will be in </w:t>
      </w:r>
      <w:r w:rsidR="00C12043" w:rsidRPr="004A3FCA">
        <w:rPr>
          <w:lang w:val="en-GB"/>
        </w:rPr>
        <w:t xml:space="preserve">the </w:t>
      </w:r>
      <w:r w:rsidRPr="004A3FCA">
        <w:rPr>
          <w:lang w:val="en-GB"/>
        </w:rPr>
        <w:t>future, a certain amount of flexibility is needed to ensure the checking of more sophisticated conditions. However, this implies a higher degree of complexity in the syntax.</w:t>
      </w:r>
    </w:p>
    <w:p w:rsidR="00E62EB5" w:rsidRPr="004A3FCA" w:rsidRDefault="00E62EB5" w:rsidP="00110DFE">
      <w:pPr>
        <w:pStyle w:val="EFSABodytext"/>
        <w:numPr>
          <w:ilvl w:val="0"/>
          <w:numId w:val="29"/>
        </w:numPr>
      </w:pPr>
      <w:r w:rsidRPr="004A3FCA">
        <w:rPr>
          <w:lang w:val="en-GB"/>
        </w:rPr>
        <w:t>Parsability: A computer program must be able to parse and to interpret unambiguously the business rules in order to populate and execute them with the reported values.</w:t>
      </w:r>
    </w:p>
    <w:p w:rsidR="00E62EB5" w:rsidRPr="004A3FCA" w:rsidRDefault="00E62EB5" w:rsidP="00E62EB5">
      <w:pPr>
        <w:pStyle w:val="EFSABodytext"/>
      </w:pPr>
      <w:r w:rsidRPr="004A3FCA">
        <w:rPr>
          <w:lang w:val="en-GB"/>
        </w:rPr>
        <w:t xml:space="preserve">The business rules shall be implemented in XML. The structure of the business rules (template) is defined in the XML schema </w:t>
      </w:r>
      <w:r w:rsidR="00842598" w:rsidRPr="00842598">
        <w:rPr>
          <w:lang w:val="en-GB"/>
        </w:rPr>
        <w:t>‘</w:t>
      </w:r>
      <w:r w:rsidRPr="004A3FCA">
        <w:rPr>
          <w:lang w:val="en-GB"/>
        </w:rPr>
        <w:t>businessRule.xsd</w:t>
      </w:r>
      <w:r w:rsidR="00842598" w:rsidRPr="00842598">
        <w:rPr>
          <w:lang w:val="en-GB"/>
        </w:rPr>
        <w:t>’</w:t>
      </w:r>
      <w:r w:rsidRPr="004A3FCA">
        <w:rPr>
          <w:lang w:val="en-GB"/>
        </w:rPr>
        <w:t xml:space="preserve">. All enumerated values needed in this schema are maintained in a separate XML schema called </w:t>
      </w:r>
      <w:r w:rsidR="00842598" w:rsidRPr="00842598">
        <w:rPr>
          <w:lang w:val="en-GB"/>
        </w:rPr>
        <w:t>‘</w:t>
      </w:r>
      <w:r w:rsidRPr="004A3FCA">
        <w:rPr>
          <w:lang w:val="en-GB"/>
        </w:rPr>
        <w:t>businessRulesEnumerations.xsd</w:t>
      </w:r>
      <w:r w:rsidR="00842598" w:rsidRPr="00842598">
        <w:rPr>
          <w:lang w:val="en-GB"/>
        </w:rPr>
        <w:t>’,</w:t>
      </w:r>
      <w:r w:rsidRPr="004A3FCA">
        <w:rPr>
          <w:lang w:val="en-GB"/>
        </w:rPr>
        <w:t xml:space="preserve"> which is included in the </w:t>
      </w:r>
      <w:r w:rsidR="00842598" w:rsidRPr="00842598">
        <w:rPr>
          <w:lang w:val="en-GB"/>
        </w:rPr>
        <w:t>‘</w:t>
      </w:r>
      <w:r w:rsidRPr="004A3FCA">
        <w:rPr>
          <w:lang w:val="en-GB"/>
        </w:rPr>
        <w:t>businessRule.xsd</w:t>
      </w:r>
      <w:r w:rsidR="00842598" w:rsidRPr="00842598">
        <w:rPr>
          <w:lang w:val="en-GB"/>
        </w:rPr>
        <w:t>’</w:t>
      </w:r>
      <w:r w:rsidRPr="004A3FCA">
        <w:rPr>
          <w:lang w:val="en-GB"/>
        </w:rPr>
        <w:t xml:space="preserve"> schema. This approach allows easy extensibility for the lists of values without changing the main document</w:t>
      </w:r>
      <w:r w:rsidR="00225B36" w:rsidRPr="004A3FCA">
        <w:rPr>
          <w:lang w:val="en-GB"/>
        </w:rPr>
        <w:t>,</w:t>
      </w:r>
      <w:r w:rsidRPr="004A3FCA">
        <w:rPr>
          <w:lang w:val="en-GB"/>
        </w:rPr>
        <w:t xml:space="preserve"> </w:t>
      </w:r>
      <w:r w:rsidR="00842598" w:rsidRPr="00842598">
        <w:rPr>
          <w:lang w:val="en-GB"/>
        </w:rPr>
        <w:t>‘</w:t>
      </w:r>
      <w:r w:rsidRPr="004A3FCA">
        <w:rPr>
          <w:lang w:val="en-GB"/>
        </w:rPr>
        <w:t>businessRule.xsd</w:t>
      </w:r>
      <w:r w:rsidR="00842598" w:rsidRPr="00842598">
        <w:rPr>
          <w:lang w:val="en-GB"/>
        </w:rPr>
        <w:t>’</w:t>
      </w:r>
      <w:r w:rsidRPr="004A3FCA">
        <w:rPr>
          <w:lang w:val="en-GB"/>
        </w:rPr>
        <w:t>. The following sections explain how to use the defined structures and lists of values in order to set up valid business rules.</w:t>
      </w:r>
    </w:p>
    <w:p w:rsidR="005E37F1" w:rsidRPr="004A3FCA" w:rsidRDefault="00E62EB5" w:rsidP="00E62EB5">
      <w:pPr>
        <w:pStyle w:val="EFSABodytext"/>
      </w:pPr>
      <w:r w:rsidRPr="004A3FCA">
        <w:rPr>
          <w:lang w:val="en-GB"/>
        </w:rPr>
        <w:t>Please note that</w:t>
      </w:r>
      <w:r w:rsidR="00225B36" w:rsidRPr="004A3FCA">
        <w:rPr>
          <w:lang w:val="en-GB"/>
        </w:rPr>
        <w:t>,</w:t>
      </w:r>
      <w:r w:rsidRPr="004A3FCA">
        <w:rPr>
          <w:lang w:val="en-GB"/>
        </w:rPr>
        <w:t xml:space="preserve"> for one data collection</w:t>
      </w:r>
      <w:r w:rsidR="00642DA8" w:rsidRPr="004A3FCA">
        <w:rPr>
          <w:lang w:val="en-GB"/>
        </w:rPr>
        <w:t>,</w:t>
      </w:r>
      <w:r w:rsidRPr="004A3FCA">
        <w:rPr>
          <w:lang w:val="en-GB"/>
        </w:rPr>
        <w:t xml:space="preserve"> more than one XML file with business rules can be defined. For example, one file could contain general checks that are applicable to all data collections that use the same data model, </w:t>
      </w:r>
      <w:r w:rsidR="00225B36" w:rsidRPr="004A3FCA">
        <w:rPr>
          <w:lang w:val="en-GB"/>
        </w:rPr>
        <w:t xml:space="preserve">such as </w:t>
      </w:r>
      <w:r w:rsidRPr="004A3FCA">
        <w:rPr>
          <w:lang w:val="en-GB"/>
        </w:rPr>
        <w:t xml:space="preserve">the </w:t>
      </w:r>
      <w:r w:rsidR="007D6EB9" w:rsidRPr="004A3FCA">
        <w:rPr>
          <w:lang w:val="en-GB"/>
        </w:rPr>
        <w:t xml:space="preserve">validation </w:t>
      </w:r>
      <w:r w:rsidRPr="004A3FCA">
        <w:rPr>
          <w:lang w:val="en-GB"/>
        </w:rPr>
        <w:t xml:space="preserve">of dates. A second file could contain business rules that apply to </w:t>
      </w:r>
      <w:r w:rsidR="00AE75D2" w:rsidRPr="004A3FCA">
        <w:rPr>
          <w:lang w:val="en-GB"/>
        </w:rPr>
        <w:t xml:space="preserve">only </w:t>
      </w:r>
      <w:r w:rsidRPr="004A3FCA">
        <w:rPr>
          <w:lang w:val="en-GB"/>
        </w:rPr>
        <w:t>the specific data collection.</w:t>
      </w:r>
    </w:p>
    <w:p w:rsidR="00E62EB5" w:rsidRDefault="00E62EB5" w:rsidP="00E62EB5">
      <w:pPr>
        <w:pStyle w:val="EFSABodytext"/>
        <w:rPr>
          <w:lang w:val="en-GB"/>
        </w:rPr>
      </w:pPr>
      <w:r w:rsidRPr="004A3FCA">
        <w:rPr>
          <w:lang w:val="en-GB"/>
        </w:rPr>
        <w:t xml:space="preserve">Although a thorough investigation of the requirements has been performed and examples have been implemented based on the business rules currently in place as proof of concept, this specification will be revised </w:t>
      </w:r>
      <w:r w:rsidR="00AE75D2" w:rsidRPr="004A3FCA">
        <w:rPr>
          <w:lang w:val="en-GB"/>
        </w:rPr>
        <w:t>if</w:t>
      </w:r>
      <w:r w:rsidRPr="004A3FCA">
        <w:rPr>
          <w:lang w:val="en-GB"/>
        </w:rPr>
        <w:t xml:space="preserve"> additional requests</w:t>
      </w:r>
      <w:r w:rsidR="00AE75D2" w:rsidRPr="004A3FCA">
        <w:rPr>
          <w:lang w:val="en-GB"/>
        </w:rPr>
        <w:t xml:space="preserve"> arise</w:t>
      </w:r>
      <w:r w:rsidRPr="004A3FCA">
        <w:rPr>
          <w:lang w:val="en-GB"/>
        </w:rPr>
        <w:t>.</w:t>
      </w:r>
    </w:p>
    <w:p w:rsidR="00D65B4D" w:rsidRPr="004A3FCA" w:rsidRDefault="00D65B4D" w:rsidP="00E62EB5">
      <w:pPr>
        <w:pStyle w:val="EFSABodytext"/>
      </w:pPr>
    </w:p>
    <w:p w:rsidR="00845C35" w:rsidRPr="004A3FCA" w:rsidRDefault="00845C35" w:rsidP="00D65B4D">
      <w:pPr>
        <w:pStyle w:val="Heading2"/>
      </w:pPr>
      <w:bookmarkStart w:id="21" w:name="_Toc391642870"/>
      <w:bookmarkStart w:id="22" w:name="_Ref394946614"/>
      <w:r w:rsidRPr="004A3FCA">
        <w:lastRenderedPageBreak/>
        <w:t>Syntax of business rule</w:t>
      </w:r>
      <w:bookmarkEnd w:id="21"/>
      <w:r w:rsidRPr="004A3FCA">
        <w:t>s</w:t>
      </w:r>
      <w:bookmarkEnd w:id="22"/>
    </w:p>
    <w:p w:rsidR="00845C35" w:rsidRPr="004A3FCA" w:rsidRDefault="00845C35" w:rsidP="00D65B4D">
      <w:pPr>
        <w:pStyle w:val="Heading3"/>
        <w:spacing w:before="240" w:after="120"/>
        <w:ind w:left="839" w:hanging="839"/>
      </w:pPr>
      <w:r w:rsidRPr="0063622A">
        <w:t>businessRuleSet</w:t>
      </w:r>
    </w:p>
    <w:p w:rsidR="00845C35" w:rsidRDefault="00845C35" w:rsidP="00D65B4D">
      <w:pPr>
        <w:pStyle w:val="EFSABodytext"/>
        <w:spacing w:before="120"/>
        <w:rPr>
          <w:lang w:val="en-GB"/>
        </w:rPr>
      </w:pPr>
      <w:r w:rsidRPr="004A3FCA">
        <w:rPr>
          <w:lang w:val="en-GB"/>
        </w:rPr>
        <w:t xml:space="preserve">The root node in the business rules XML file is called </w:t>
      </w:r>
      <w:r w:rsidRPr="004A3FCA">
        <w:rPr>
          <w:i/>
          <w:lang w:val="en-GB"/>
        </w:rPr>
        <w:t xml:space="preserve">businessRuleSet </w:t>
      </w:r>
      <w:r w:rsidRPr="004A3FCA">
        <w:rPr>
          <w:lang w:val="en-GB"/>
        </w:rPr>
        <w:t>(see</w:t>
      </w:r>
      <w:r w:rsidR="002A397B">
        <w:rPr>
          <w:lang w:val="en-GB"/>
        </w:rPr>
        <w:t xml:space="preserve"> </w:t>
      </w:r>
      <w:r w:rsidR="002A397B">
        <w:rPr>
          <w:lang w:val="en-GB"/>
        </w:rPr>
        <w:fldChar w:fldCharType="begin"/>
      </w:r>
      <w:r w:rsidR="002A397B">
        <w:rPr>
          <w:lang w:val="en-GB"/>
        </w:rPr>
        <w:instrText xml:space="preserve"> REF _Ref393381142 \r \h </w:instrText>
      </w:r>
      <w:r w:rsidR="002A397B">
        <w:rPr>
          <w:lang w:val="en-GB"/>
        </w:rPr>
      </w:r>
      <w:r w:rsidR="002A397B">
        <w:rPr>
          <w:lang w:val="en-GB"/>
        </w:rPr>
        <w:fldChar w:fldCharType="separate"/>
      </w:r>
      <w:r w:rsidR="002A397B">
        <w:rPr>
          <w:lang w:val="en-GB"/>
        </w:rPr>
        <w:t>Figure 29</w:t>
      </w:r>
      <w:r w:rsidR="002A397B">
        <w:rPr>
          <w:lang w:val="en-GB"/>
        </w:rPr>
        <w:fldChar w:fldCharType="end"/>
      </w:r>
      <w:r w:rsidRPr="004A3FCA">
        <w:rPr>
          <w:lang w:val="en-GB"/>
        </w:rPr>
        <w:t>). It contains the</w:t>
      </w:r>
      <w:r w:rsidR="00D65B4D">
        <w:rPr>
          <w:lang w:val="en-GB"/>
        </w:rPr>
        <w:t xml:space="preserve"> </w:t>
      </w:r>
      <w:r w:rsidR="00D65B4D" w:rsidRPr="004A3FCA">
        <w:rPr>
          <w:lang w:val="en-GB"/>
        </w:rPr>
        <w:t xml:space="preserve">reference to the schema </w:t>
      </w:r>
      <w:r w:rsidR="00D65B4D" w:rsidRPr="00842598">
        <w:rPr>
          <w:lang w:val="en-GB"/>
        </w:rPr>
        <w:t>‘</w:t>
      </w:r>
      <w:r w:rsidR="00D65B4D" w:rsidRPr="004A3FCA">
        <w:rPr>
          <w:lang w:val="en-GB"/>
        </w:rPr>
        <w:t>businessRules.xsd</w:t>
      </w:r>
      <w:r w:rsidR="00D65B4D" w:rsidRPr="00842598">
        <w:rPr>
          <w:lang w:val="en-GB"/>
        </w:rPr>
        <w:t>’</w:t>
      </w:r>
      <w:r w:rsidR="00D65B4D">
        <w:rPr>
          <w:lang w:val="en-GB"/>
        </w:rPr>
        <w:t>, the</w:t>
      </w:r>
      <w:r w:rsidRPr="004A3FCA">
        <w:rPr>
          <w:lang w:val="en-GB"/>
        </w:rPr>
        <w:t xml:space="preserve"> element </w:t>
      </w:r>
      <w:r w:rsidRPr="004A3FCA">
        <w:rPr>
          <w:i/>
          <w:lang w:val="en-GB"/>
        </w:rPr>
        <w:t>name</w:t>
      </w:r>
      <w:r w:rsidRPr="004A3FCA">
        <w:rPr>
          <w:lang w:val="en-GB"/>
        </w:rPr>
        <w:t xml:space="preserve"> to describe the content of the file, and one or many </w:t>
      </w:r>
      <w:r w:rsidRPr="004A3FCA">
        <w:rPr>
          <w:i/>
          <w:lang w:val="en-GB"/>
        </w:rPr>
        <w:t>businessRule</w:t>
      </w:r>
      <w:r w:rsidRPr="004A3FCA">
        <w:rPr>
          <w:lang w:val="en-GB"/>
        </w:rPr>
        <w:t xml:space="preserve"> elements</w:t>
      </w:r>
      <w:r w:rsidR="00426751">
        <w:rPr>
          <w:lang w:val="en-GB"/>
        </w:rPr>
        <w:t xml:space="preserve"> wrapped </w:t>
      </w:r>
      <w:r w:rsidR="00272BAF">
        <w:rPr>
          <w:lang w:val="en-GB"/>
        </w:rPr>
        <w:t>in a</w:t>
      </w:r>
      <w:r w:rsidR="00426751">
        <w:rPr>
          <w:lang w:val="en-GB"/>
        </w:rPr>
        <w:t xml:space="preserve"> </w:t>
      </w:r>
      <w:r w:rsidR="00426751" w:rsidRPr="00272BAF">
        <w:rPr>
          <w:i/>
          <w:lang w:val="en-GB"/>
        </w:rPr>
        <w:t>businessRulesLis</w:t>
      </w:r>
      <w:r w:rsidR="00CB740A" w:rsidRPr="00272BAF">
        <w:rPr>
          <w:i/>
          <w:lang w:val="en-GB"/>
        </w:rPr>
        <w:t>t</w:t>
      </w:r>
      <w:r w:rsidRPr="004A3FCA">
        <w:rPr>
          <w:lang w:val="en-GB"/>
        </w:rPr>
        <w:t>.</w:t>
      </w:r>
      <w:r w:rsidR="00D65B4D">
        <w:rPr>
          <w:lang w:val="en-GB"/>
        </w:rPr>
        <w:t xml:space="preserve"> </w:t>
      </w:r>
      <w:r w:rsidR="00D65B4D" w:rsidRPr="004A3FCA">
        <w:rPr>
          <w:lang w:val="en-GB"/>
        </w:rPr>
        <w:t xml:space="preserve">Each </w:t>
      </w:r>
      <w:r w:rsidR="00D65B4D" w:rsidRPr="00355521">
        <w:rPr>
          <w:i/>
          <w:lang w:val="en-GB"/>
        </w:rPr>
        <w:t>businessRule</w:t>
      </w:r>
      <w:r w:rsidR="00D65B4D" w:rsidRPr="004A3FCA">
        <w:rPr>
          <w:lang w:val="en-GB"/>
        </w:rPr>
        <w:t xml:space="preserve"> element contains the specification of exactly one business rule.</w:t>
      </w:r>
    </w:p>
    <w:p w:rsidR="00D65B4D" w:rsidRDefault="002A397B" w:rsidP="00E722FE">
      <w:pPr>
        <w:pStyle w:val="EFSABodytext"/>
        <w:spacing w:after="120"/>
        <w:rPr>
          <w:lang w:val="en-GB"/>
        </w:rPr>
      </w:pPr>
      <w:r>
        <w:rPr>
          <w:rStyle w:val="EFSAHeading2CharChar"/>
          <w:b w:val="0"/>
          <w:noProof/>
          <w:lang w:val="en-GB" w:eastAsia="en-GB"/>
        </w:rPr>
        <w:t>Example of</w:t>
      </w:r>
      <w:r w:rsidR="00D65B4D">
        <w:rPr>
          <w:lang w:val="en-GB"/>
        </w:rPr>
        <w:t xml:space="preserve"> </w:t>
      </w:r>
      <w:r w:rsidR="00D65B4D" w:rsidRPr="004A3FCA">
        <w:t>basic structure of an XML file containing business rules</w:t>
      </w:r>
    </w:p>
    <w:p w:rsidR="002A397B" w:rsidRPr="00355521" w:rsidRDefault="002A397B" w:rsidP="00355521">
      <w:pPr>
        <w:autoSpaceDE w:val="0"/>
        <w:autoSpaceDN w:val="0"/>
        <w:adjustRightInd w:val="0"/>
        <w:ind w:firstLine="720"/>
        <w:jc w:val="left"/>
        <w:rPr>
          <w:rFonts w:ascii="Arial" w:hAnsi="Arial" w:cs="Arial"/>
          <w:color w:val="008080"/>
          <w:sz w:val="18"/>
          <w:szCs w:val="18"/>
          <w:highlight w:val="white"/>
          <w:lang w:val="it-IT" w:eastAsia="zh-CN"/>
          <w:rPrChange w:id="23" w:author="BOCCA Valentina" w:date="2016-08-04T14:47:00Z">
            <w:rPr>
              <w:rFonts w:ascii="Arial" w:hAnsi="Arial" w:cs="Arial"/>
              <w:color w:val="008080"/>
              <w:sz w:val="18"/>
              <w:szCs w:val="18"/>
              <w:highlight w:val="white"/>
              <w:lang w:eastAsia="zh-CN"/>
            </w:rPr>
          </w:rPrChange>
        </w:rPr>
      </w:pPr>
      <w:r w:rsidRPr="00355521">
        <w:rPr>
          <w:rFonts w:ascii="Arial" w:hAnsi="Arial" w:cs="Arial"/>
          <w:color w:val="008080"/>
          <w:sz w:val="18"/>
          <w:szCs w:val="18"/>
          <w:highlight w:val="white"/>
          <w:lang w:val="it-IT" w:eastAsia="zh-CN"/>
          <w:rPrChange w:id="24" w:author="BOCCA Valentina" w:date="2016-08-04T14:47:00Z">
            <w:rPr>
              <w:rFonts w:ascii="Arial" w:hAnsi="Arial" w:cs="Arial"/>
              <w:color w:val="008080"/>
              <w:sz w:val="18"/>
              <w:szCs w:val="18"/>
              <w:highlight w:val="white"/>
              <w:lang w:eastAsia="zh-CN"/>
            </w:rPr>
          </w:rPrChange>
        </w:rPr>
        <w:t>&lt;?xml version=“1.0” encoding=“UTF-8”?&gt;</w:t>
      </w:r>
    </w:p>
    <w:p w:rsidR="002A397B" w:rsidRPr="00355521" w:rsidRDefault="002A397B" w:rsidP="00355521">
      <w:pPr>
        <w:autoSpaceDE w:val="0"/>
        <w:autoSpaceDN w:val="0"/>
        <w:adjustRightInd w:val="0"/>
        <w:ind w:firstLine="720"/>
        <w:jc w:val="left"/>
        <w:rPr>
          <w:rFonts w:ascii="Arial" w:hAnsi="Arial" w:cs="Arial"/>
          <w:color w:val="FF0000"/>
          <w:sz w:val="18"/>
          <w:szCs w:val="18"/>
          <w:highlight w:val="white"/>
          <w:lang w:val="it-IT" w:eastAsia="zh-CN"/>
          <w:rPrChange w:id="25" w:author="BOCCA Valentina" w:date="2016-08-04T14:47:00Z">
            <w:rPr>
              <w:rFonts w:ascii="Arial" w:hAnsi="Arial" w:cs="Arial"/>
              <w:color w:val="FF0000"/>
              <w:sz w:val="18"/>
              <w:szCs w:val="18"/>
              <w:highlight w:val="white"/>
              <w:lang w:eastAsia="zh-CN"/>
            </w:rPr>
          </w:rPrChange>
        </w:rPr>
      </w:pPr>
      <w:r w:rsidRPr="00355521">
        <w:rPr>
          <w:rFonts w:ascii="Arial" w:hAnsi="Arial" w:cs="Arial"/>
          <w:color w:val="0000FF"/>
          <w:sz w:val="18"/>
          <w:szCs w:val="18"/>
          <w:highlight w:val="white"/>
          <w:lang w:val="it-IT" w:eastAsia="zh-CN"/>
          <w:rPrChange w:id="26" w:author="BOCCA Valentina" w:date="2016-08-04T14:47:00Z">
            <w:rPr>
              <w:rFonts w:ascii="Arial" w:hAnsi="Arial" w:cs="Arial"/>
              <w:color w:val="0000FF"/>
              <w:sz w:val="18"/>
              <w:szCs w:val="18"/>
              <w:highlight w:val="white"/>
              <w:lang w:eastAsia="zh-CN"/>
            </w:rPr>
          </w:rPrChange>
        </w:rPr>
        <w:t>&lt;</w:t>
      </w:r>
      <w:r w:rsidRPr="00355521">
        <w:rPr>
          <w:rFonts w:ascii="Arial" w:hAnsi="Arial" w:cs="Arial"/>
          <w:color w:val="800000"/>
          <w:sz w:val="18"/>
          <w:szCs w:val="18"/>
          <w:highlight w:val="white"/>
          <w:lang w:val="it-IT" w:eastAsia="zh-CN"/>
          <w:rPrChange w:id="27" w:author="BOCCA Valentina" w:date="2016-08-04T14:47:00Z">
            <w:rPr>
              <w:rFonts w:ascii="Arial" w:hAnsi="Arial" w:cs="Arial"/>
              <w:color w:val="800000"/>
              <w:sz w:val="18"/>
              <w:szCs w:val="18"/>
              <w:highlight w:val="white"/>
              <w:lang w:eastAsia="zh-CN"/>
            </w:rPr>
          </w:rPrChange>
        </w:rPr>
        <w:t>businessRuleSet</w:t>
      </w:r>
    </w:p>
    <w:p w:rsidR="002A397B" w:rsidRPr="00355521" w:rsidRDefault="002A397B" w:rsidP="00355521">
      <w:pPr>
        <w:autoSpaceDE w:val="0"/>
        <w:autoSpaceDN w:val="0"/>
        <w:adjustRightInd w:val="0"/>
        <w:ind w:left="720" w:firstLine="720"/>
        <w:jc w:val="left"/>
        <w:rPr>
          <w:rFonts w:ascii="Arial" w:hAnsi="Arial" w:cs="Arial"/>
          <w:color w:val="FF0000"/>
          <w:sz w:val="18"/>
          <w:szCs w:val="18"/>
          <w:highlight w:val="white"/>
          <w:lang w:val="it-IT" w:eastAsia="zh-CN"/>
          <w:rPrChange w:id="28" w:author="BOCCA Valentina" w:date="2016-08-04T14:47:00Z">
            <w:rPr>
              <w:rFonts w:ascii="Arial" w:hAnsi="Arial" w:cs="Arial"/>
              <w:color w:val="FF0000"/>
              <w:sz w:val="18"/>
              <w:szCs w:val="18"/>
              <w:highlight w:val="white"/>
              <w:lang w:eastAsia="zh-CN"/>
            </w:rPr>
          </w:rPrChange>
        </w:rPr>
      </w:pPr>
      <w:r w:rsidRPr="00355521">
        <w:rPr>
          <w:rFonts w:ascii="Arial" w:hAnsi="Arial" w:cs="Arial"/>
          <w:color w:val="FF0000"/>
          <w:sz w:val="18"/>
          <w:szCs w:val="18"/>
          <w:highlight w:val="white"/>
          <w:lang w:val="it-IT" w:eastAsia="zh-CN"/>
          <w:rPrChange w:id="29" w:author="BOCCA Valentina" w:date="2016-08-04T14:47:00Z">
            <w:rPr>
              <w:rFonts w:ascii="Arial" w:hAnsi="Arial" w:cs="Arial"/>
              <w:color w:val="FF0000"/>
              <w:sz w:val="18"/>
              <w:szCs w:val="18"/>
              <w:highlight w:val="white"/>
              <w:lang w:eastAsia="zh-CN"/>
            </w:rPr>
          </w:rPrChange>
        </w:rPr>
        <w:t>xmlns:fn</w:t>
      </w:r>
      <w:r w:rsidRPr="00355521">
        <w:rPr>
          <w:rFonts w:ascii="Arial" w:hAnsi="Arial" w:cs="Arial"/>
          <w:color w:val="0000FF"/>
          <w:sz w:val="18"/>
          <w:szCs w:val="18"/>
          <w:highlight w:val="white"/>
          <w:lang w:val="it-IT" w:eastAsia="zh-CN"/>
          <w:rPrChange w:id="30" w:author="BOCCA Valentina" w:date="2016-08-04T14:47:00Z">
            <w:rPr>
              <w:rFonts w:ascii="Arial" w:hAnsi="Arial" w:cs="Arial"/>
              <w:color w:val="0000FF"/>
              <w:sz w:val="18"/>
              <w:szCs w:val="18"/>
              <w:highlight w:val="white"/>
              <w:lang w:eastAsia="zh-CN"/>
            </w:rPr>
          </w:rPrChange>
        </w:rPr>
        <w:t>=</w:t>
      </w:r>
      <w:r>
        <w:fldChar w:fldCharType="begin"/>
      </w:r>
      <w:r w:rsidRPr="00355521">
        <w:rPr>
          <w:lang w:val="it-IT"/>
          <w:rPrChange w:id="31" w:author="BOCCA Valentina" w:date="2016-08-04T14:47:00Z">
            <w:rPr/>
          </w:rPrChange>
        </w:rPr>
        <w:instrText xml:space="preserve"> HYPERLINK "http://www.w3.org/2005/xpath-functions" </w:instrText>
      </w:r>
      <w:r>
        <w:fldChar w:fldCharType="separate"/>
      </w:r>
      <w:r w:rsidRPr="00355521">
        <w:rPr>
          <w:rStyle w:val="Hyperlink"/>
          <w:rFonts w:ascii="Arial" w:hAnsi="Arial" w:cs="Arial"/>
          <w:sz w:val="18"/>
          <w:szCs w:val="18"/>
          <w:highlight w:val="white"/>
          <w:lang w:val="it-IT" w:eastAsia="zh-CN"/>
          <w:rPrChange w:id="32" w:author="BOCCA Valentina" w:date="2016-08-04T14:47:00Z">
            <w:rPr>
              <w:rStyle w:val="Hyperlink"/>
              <w:rFonts w:ascii="Arial" w:hAnsi="Arial" w:cs="Arial"/>
              <w:sz w:val="18"/>
              <w:szCs w:val="18"/>
              <w:highlight w:val="white"/>
              <w:lang w:eastAsia="zh-CN"/>
            </w:rPr>
          </w:rPrChange>
        </w:rPr>
        <w:t>http://www.w3.org/2005/xpath-functions</w:t>
      </w:r>
      <w:r>
        <w:rPr>
          <w:rStyle w:val="Hyperlink"/>
          <w:rFonts w:ascii="Arial" w:hAnsi="Arial" w:cs="Arial"/>
          <w:sz w:val="18"/>
          <w:szCs w:val="18"/>
          <w:highlight w:val="white"/>
          <w:lang w:val="it-IT" w:eastAsia="zh-CN"/>
        </w:rPr>
        <w:fldChar w:fldCharType="end"/>
      </w:r>
    </w:p>
    <w:p w:rsidR="002A397B" w:rsidRPr="00355521" w:rsidRDefault="002A397B" w:rsidP="00355521">
      <w:pPr>
        <w:autoSpaceDE w:val="0"/>
        <w:autoSpaceDN w:val="0"/>
        <w:adjustRightInd w:val="0"/>
        <w:ind w:left="720" w:firstLine="720"/>
        <w:jc w:val="left"/>
        <w:rPr>
          <w:rFonts w:ascii="Arial" w:hAnsi="Arial" w:cs="Arial"/>
          <w:color w:val="FF0000"/>
          <w:sz w:val="18"/>
          <w:szCs w:val="18"/>
          <w:highlight w:val="white"/>
          <w:lang w:val="it-IT" w:eastAsia="zh-CN"/>
          <w:rPrChange w:id="33" w:author="BOCCA Valentina" w:date="2016-08-04T14:47:00Z">
            <w:rPr>
              <w:rFonts w:ascii="Arial" w:hAnsi="Arial" w:cs="Arial"/>
              <w:color w:val="FF0000"/>
              <w:sz w:val="18"/>
              <w:szCs w:val="18"/>
              <w:highlight w:val="white"/>
              <w:lang w:eastAsia="zh-CN"/>
            </w:rPr>
          </w:rPrChange>
        </w:rPr>
      </w:pPr>
      <w:r w:rsidRPr="00355521">
        <w:rPr>
          <w:rFonts w:ascii="Arial" w:hAnsi="Arial" w:cs="Arial"/>
          <w:color w:val="FF0000"/>
          <w:sz w:val="18"/>
          <w:szCs w:val="18"/>
          <w:highlight w:val="white"/>
          <w:lang w:val="it-IT" w:eastAsia="zh-CN"/>
          <w:rPrChange w:id="34" w:author="BOCCA Valentina" w:date="2016-08-04T14:47:00Z">
            <w:rPr>
              <w:rFonts w:ascii="Arial" w:hAnsi="Arial" w:cs="Arial"/>
              <w:color w:val="FF0000"/>
              <w:sz w:val="18"/>
              <w:szCs w:val="18"/>
              <w:highlight w:val="white"/>
              <w:lang w:eastAsia="zh-CN"/>
            </w:rPr>
          </w:rPrChange>
        </w:rPr>
        <w:t>xmlns:xs</w:t>
      </w:r>
      <w:r w:rsidRPr="00355521">
        <w:rPr>
          <w:rFonts w:ascii="Arial" w:hAnsi="Arial" w:cs="Arial"/>
          <w:color w:val="0000FF"/>
          <w:sz w:val="18"/>
          <w:szCs w:val="18"/>
          <w:highlight w:val="white"/>
          <w:lang w:val="it-IT" w:eastAsia="zh-CN"/>
          <w:rPrChange w:id="35" w:author="BOCCA Valentina" w:date="2016-08-04T14:47:00Z">
            <w:rPr>
              <w:rFonts w:ascii="Arial" w:hAnsi="Arial" w:cs="Arial"/>
              <w:color w:val="0000FF"/>
              <w:sz w:val="18"/>
              <w:szCs w:val="18"/>
              <w:highlight w:val="white"/>
              <w:lang w:eastAsia="zh-CN"/>
            </w:rPr>
          </w:rPrChange>
        </w:rPr>
        <w:t>=</w:t>
      </w:r>
      <w:r>
        <w:fldChar w:fldCharType="begin"/>
      </w:r>
      <w:r w:rsidRPr="00355521">
        <w:rPr>
          <w:lang w:val="it-IT"/>
          <w:rPrChange w:id="36" w:author="BOCCA Valentina" w:date="2016-08-04T14:47:00Z">
            <w:rPr/>
          </w:rPrChange>
        </w:rPr>
        <w:instrText xml:space="preserve"> HYPERLINK "http://www.w3.org/2001/XMLSchema" </w:instrText>
      </w:r>
      <w:r>
        <w:fldChar w:fldCharType="separate"/>
      </w:r>
      <w:r w:rsidRPr="00355521">
        <w:rPr>
          <w:rStyle w:val="Hyperlink"/>
          <w:rFonts w:ascii="Arial" w:hAnsi="Arial" w:cs="Arial"/>
          <w:sz w:val="18"/>
          <w:szCs w:val="18"/>
          <w:highlight w:val="white"/>
          <w:lang w:val="it-IT" w:eastAsia="zh-CN"/>
          <w:rPrChange w:id="37" w:author="BOCCA Valentina" w:date="2016-08-04T14:47:00Z">
            <w:rPr>
              <w:rStyle w:val="Hyperlink"/>
              <w:rFonts w:ascii="Arial" w:hAnsi="Arial" w:cs="Arial"/>
              <w:sz w:val="18"/>
              <w:szCs w:val="18"/>
              <w:highlight w:val="white"/>
              <w:lang w:eastAsia="zh-CN"/>
            </w:rPr>
          </w:rPrChange>
        </w:rPr>
        <w:t>http://www.w3.org/2001/XMLSchema</w:t>
      </w:r>
      <w:r>
        <w:rPr>
          <w:rStyle w:val="Hyperlink"/>
          <w:rFonts w:ascii="Arial" w:hAnsi="Arial" w:cs="Arial"/>
          <w:sz w:val="18"/>
          <w:szCs w:val="18"/>
          <w:highlight w:val="white"/>
          <w:lang w:val="it-IT" w:eastAsia="zh-CN"/>
        </w:rPr>
        <w:fldChar w:fldCharType="end"/>
      </w:r>
    </w:p>
    <w:p w:rsidR="002A397B" w:rsidRPr="00465AB1" w:rsidRDefault="002A397B" w:rsidP="00355521">
      <w:pPr>
        <w:autoSpaceDE w:val="0"/>
        <w:autoSpaceDN w:val="0"/>
        <w:adjustRightInd w:val="0"/>
        <w:ind w:left="1440"/>
        <w:jc w:val="left"/>
        <w:rPr>
          <w:rFonts w:ascii="Arial" w:hAnsi="Arial" w:cs="Arial"/>
          <w:color w:val="000000"/>
          <w:sz w:val="18"/>
          <w:szCs w:val="18"/>
          <w:highlight w:val="white"/>
          <w:lang w:eastAsia="zh-CN"/>
        </w:rPr>
      </w:pPr>
      <w:r w:rsidRPr="00465AB1">
        <w:rPr>
          <w:rFonts w:ascii="Arial" w:hAnsi="Arial" w:cs="Arial"/>
          <w:color w:val="FF0000"/>
          <w:sz w:val="18"/>
          <w:szCs w:val="18"/>
          <w:highlight w:val="white"/>
          <w:lang w:eastAsia="zh-CN"/>
        </w:rPr>
        <w:t>xmlns:xsi</w:t>
      </w:r>
      <w:r w:rsidRPr="00465AB1">
        <w:rPr>
          <w:rFonts w:ascii="Arial" w:hAnsi="Arial" w:cs="Arial"/>
          <w:color w:val="0000FF"/>
          <w:sz w:val="18"/>
          <w:szCs w:val="18"/>
          <w:highlight w:val="white"/>
          <w:lang w:eastAsia="zh-CN"/>
        </w:rPr>
        <w:t>=</w:t>
      </w:r>
      <w:hyperlink r:id="rId10" w:history="1">
        <w:r w:rsidRPr="00465AB1">
          <w:rPr>
            <w:rStyle w:val="Hyperlink"/>
            <w:rFonts w:ascii="Arial" w:hAnsi="Arial" w:cs="Arial"/>
            <w:sz w:val="18"/>
            <w:szCs w:val="18"/>
            <w:highlight w:val="white"/>
            <w:lang w:eastAsia="zh-CN"/>
          </w:rPr>
          <w:t>http://www.w3.org/2001/XMLSchema-instance</w:t>
        </w:r>
      </w:hyperlink>
      <w:r w:rsidRPr="00465AB1">
        <w:rPr>
          <w:rFonts w:ascii="Arial" w:hAnsi="Arial" w:cs="Arial"/>
          <w:color w:val="FF0000"/>
          <w:sz w:val="18"/>
          <w:szCs w:val="18"/>
          <w:highlight w:val="white"/>
          <w:lang w:eastAsia="zh-CN"/>
        </w:rPr>
        <w:t xml:space="preserve"> xsi:noNamespaceSchemaLocation</w:t>
      </w:r>
      <w:r w:rsidRPr="00465AB1">
        <w:rPr>
          <w:rFonts w:ascii="Arial" w:hAnsi="Arial" w:cs="Arial"/>
          <w:color w:val="0000FF"/>
          <w:sz w:val="18"/>
          <w:szCs w:val="18"/>
          <w:highlight w:val="white"/>
          <w:lang w:eastAsia="zh-CN"/>
        </w:rPr>
        <w:t>=</w:t>
      </w:r>
      <w:r>
        <w:rPr>
          <w:rFonts w:ascii="Arial" w:hAnsi="Arial" w:cs="Arial"/>
          <w:color w:val="0000FF"/>
          <w:sz w:val="18"/>
          <w:szCs w:val="18"/>
          <w:highlight w:val="white"/>
          <w:lang w:eastAsia="zh-CN"/>
        </w:rPr>
        <w:t>“</w:t>
      </w:r>
      <w:r w:rsidRPr="00465AB1">
        <w:rPr>
          <w:rFonts w:ascii="Arial" w:hAnsi="Arial" w:cs="Arial"/>
          <w:color w:val="000000"/>
          <w:sz w:val="18"/>
          <w:szCs w:val="18"/>
          <w:highlight w:val="white"/>
          <w:lang w:eastAsia="zh-CN"/>
        </w:rPr>
        <w:t>businessRules.xsd</w:t>
      </w:r>
      <w:r>
        <w:rPr>
          <w:rFonts w:ascii="Arial" w:hAnsi="Arial" w:cs="Arial"/>
          <w:color w:val="0000FF"/>
          <w:sz w:val="18"/>
          <w:szCs w:val="18"/>
          <w:highlight w:val="white"/>
          <w:lang w:eastAsia="zh-CN"/>
        </w:rPr>
        <w:t>”</w:t>
      </w:r>
      <w:r w:rsidRPr="00465AB1">
        <w:rPr>
          <w:rFonts w:ascii="Arial" w:hAnsi="Arial" w:cs="Arial"/>
          <w:color w:val="0000FF"/>
          <w:sz w:val="18"/>
          <w:szCs w:val="18"/>
          <w:highlight w:val="white"/>
          <w:lang w:eastAsia="zh-CN"/>
        </w:rPr>
        <w:t>&gt;</w:t>
      </w:r>
    </w:p>
    <w:p w:rsidR="002A397B" w:rsidRDefault="002A397B" w:rsidP="002A397B">
      <w:pPr>
        <w:autoSpaceDE w:val="0"/>
        <w:autoSpaceDN w:val="0"/>
        <w:adjustRightInd w:val="0"/>
        <w:jc w:val="left"/>
        <w:rPr>
          <w:rFonts w:ascii="Arial" w:hAnsi="Arial" w:cs="Arial"/>
          <w:color w:val="0000FF"/>
          <w:sz w:val="18"/>
          <w:szCs w:val="18"/>
          <w:highlight w:val="white"/>
          <w:lang w:eastAsia="zh-CN"/>
        </w:rPr>
      </w:pPr>
      <w:r w:rsidRPr="00465AB1">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465AB1">
        <w:rPr>
          <w:rFonts w:ascii="Arial" w:hAnsi="Arial" w:cs="Arial"/>
          <w:color w:val="0000FF"/>
          <w:sz w:val="18"/>
          <w:szCs w:val="18"/>
          <w:highlight w:val="white"/>
          <w:lang w:eastAsia="zh-CN"/>
        </w:rPr>
        <w:t>&lt;</w:t>
      </w:r>
      <w:r w:rsidRPr="00465AB1">
        <w:rPr>
          <w:rFonts w:ascii="Arial" w:hAnsi="Arial" w:cs="Arial"/>
          <w:color w:val="800000"/>
          <w:sz w:val="18"/>
          <w:szCs w:val="18"/>
          <w:highlight w:val="white"/>
          <w:lang w:eastAsia="zh-CN"/>
        </w:rPr>
        <w:t>name</w:t>
      </w:r>
      <w:r w:rsidRPr="00465AB1">
        <w:rPr>
          <w:rFonts w:ascii="Arial" w:hAnsi="Arial" w:cs="Arial"/>
          <w:color w:val="0000FF"/>
          <w:sz w:val="18"/>
          <w:szCs w:val="18"/>
          <w:highlight w:val="white"/>
          <w:lang w:eastAsia="zh-CN"/>
        </w:rPr>
        <w:t>&gt;</w:t>
      </w:r>
      <w:r>
        <w:rPr>
          <w:rFonts w:ascii="Arial" w:hAnsi="Arial" w:cs="Arial"/>
          <w:color w:val="000000"/>
          <w:sz w:val="18"/>
          <w:szCs w:val="18"/>
          <w:highlight w:val="white"/>
          <w:lang w:eastAsia="zh-CN"/>
        </w:rPr>
        <w:t>He</w:t>
      </w:r>
      <w:r w:rsidRPr="00465AB1">
        <w:rPr>
          <w:rFonts w:ascii="Arial" w:hAnsi="Arial" w:cs="Arial"/>
          <w:color w:val="000000"/>
          <w:sz w:val="18"/>
          <w:szCs w:val="18"/>
          <w:highlight w:val="white"/>
          <w:lang w:eastAsia="zh-CN"/>
        </w:rPr>
        <w:t>re goes a descriptive name for the business rule set</w:t>
      </w:r>
      <w:r>
        <w:rPr>
          <w:rFonts w:ascii="Arial" w:hAnsi="Arial" w:cs="Arial"/>
          <w:color w:val="000000"/>
          <w:sz w:val="18"/>
          <w:szCs w:val="18"/>
          <w:highlight w:val="white"/>
          <w:lang w:eastAsia="zh-CN"/>
        </w:rPr>
        <w:t xml:space="preserve"> (max. 100 characters)</w:t>
      </w:r>
      <w:r w:rsidRPr="00465AB1">
        <w:rPr>
          <w:rFonts w:ascii="Arial" w:hAnsi="Arial" w:cs="Arial"/>
          <w:color w:val="0000FF"/>
          <w:sz w:val="18"/>
          <w:szCs w:val="18"/>
          <w:highlight w:val="white"/>
          <w:lang w:eastAsia="zh-CN"/>
        </w:rPr>
        <w:t>&lt;/</w:t>
      </w:r>
      <w:r w:rsidRPr="00465AB1">
        <w:rPr>
          <w:rFonts w:ascii="Arial" w:hAnsi="Arial" w:cs="Arial"/>
          <w:color w:val="800000"/>
          <w:sz w:val="18"/>
          <w:szCs w:val="18"/>
          <w:highlight w:val="white"/>
          <w:lang w:eastAsia="zh-CN"/>
        </w:rPr>
        <w:t>name</w:t>
      </w:r>
      <w:r w:rsidRPr="00465AB1">
        <w:rPr>
          <w:rFonts w:ascii="Arial" w:hAnsi="Arial" w:cs="Arial"/>
          <w:color w:val="0000FF"/>
          <w:sz w:val="18"/>
          <w:szCs w:val="18"/>
          <w:highlight w:val="white"/>
          <w:lang w:eastAsia="zh-CN"/>
        </w:rPr>
        <w:t>&gt;</w:t>
      </w:r>
    </w:p>
    <w:p w:rsidR="002A397B" w:rsidRPr="00465AB1" w:rsidRDefault="002A397B" w:rsidP="002A397B">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465AB1">
        <w:rPr>
          <w:rFonts w:ascii="Arial" w:hAnsi="Arial" w:cs="Arial"/>
          <w:color w:val="0000FF"/>
          <w:sz w:val="18"/>
          <w:szCs w:val="18"/>
          <w:highlight w:val="white"/>
          <w:lang w:eastAsia="zh-CN"/>
        </w:rPr>
        <w:t>&lt;</w:t>
      </w:r>
      <w:r w:rsidRPr="00465AB1">
        <w:rPr>
          <w:rFonts w:ascii="Arial" w:hAnsi="Arial" w:cs="Arial"/>
          <w:color w:val="800000"/>
          <w:sz w:val="18"/>
          <w:szCs w:val="18"/>
          <w:highlight w:val="white"/>
          <w:lang w:eastAsia="zh-CN"/>
        </w:rPr>
        <w:t>businessRule</w:t>
      </w:r>
      <w:r>
        <w:rPr>
          <w:rFonts w:ascii="Arial" w:hAnsi="Arial" w:cs="Arial"/>
          <w:color w:val="800000"/>
          <w:sz w:val="18"/>
          <w:szCs w:val="18"/>
          <w:highlight w:val="white"/>
          <w:lang w:eastAsia="zh-CN"/>
        </w:rPr>
        <w:t>sList</w:t>
      </w:r>
      <w:r w:rsidRPr="00465AB1">
        <w:rPr>
          <w:rFonts w:ascii="Arial" w:hAnsi="Arial" w:cs="Arial"/>
          <w:color w:val="0000FF"/>
          <w:sz w:val="18"/>
          <w:szCs w:val="18"/>
          <w:highlight w:val="white"/>
          <w:lang w:eastAsia="zh-CN"/>
        </w:rPr>
        <w:t>&gt;</w:t>
      </w:r>
    </w:p>
    <w:p w:rsidR="002A397B" w:rsidRPr="00465AB1" w:rsidRDefault="002A397B" w:rsidP="002A397B">
      <w:pPr>
        <w:autoSpaceDE w:val="0"/>
        <w:autoSpaceDN w:val="0"/>
        <w:adjustRightInd w:val="0"/>
        <w:jc w:val="left"/>
        <w:rPr>
          <w:rFonts w:ascii="Arial" w:hAnsi="Arial" w:cs="Arial"/>
          <w:color w:val="0000FF"/>
          <w:sz w:val="18"/>
          <w:szCs w:val="18"/>
          <w:lang w:eastAsia="zh-CN"/>
        </w:rPr>
      </w:pPr>
      <w:r w:rsidRPr="00465AB1">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465AB1">
        <w:rPr>
          <w:rFonts w:ascii="Arial" w:hAnsi="Arial" w:cs="Arial"/>
          <w:color w:val="0000FF"/>
          <w:sz w:val="18"/>
          <w:szCs w:val="18"/>
          <w:highlight w:val="white"/>
          <w:lang w:eastAsia="zh-CN"/>
        </w:rPr>
        <w:t>&lt;</w:t>
      </w:r>
      <w:r w:rsidRPr="00465AB1">
        <w:rPr>
          <w:rFonts w:ascii="Arial" w:hAnsi="Arial" w:cs="Arial"/>
          <w:color w:val="800000"/>
          <w:sz w:val="18"/>
          <w:szCs w:val="18"/>
          <w:highlight w:val="white"/>
          <w:lang w:eastAsia="zh-CN"/>
        </w:rPr>
        <w:t>businessRule</w:t>
      </w:r>
      <w:r w:rsidRPr="00465AB1">
        <w:rPr>
          <w:rFonts w:ascii="Arial" w:hAnsi="Arial" w:cs="Arial"/>
          <w:color w:val="0000FF"/>
          <w:sz w:val="18"/>
          <w:szCs w:val="18"/>
          <w:highlight w:val="white"/>
          <w:lang w:eastAsia="zh-CN"/>
        </w:rPr>
        <w:t>&gt;</w:t>
      </w:r>
      <w:r>
        <w:rPr>
          <w:rFonts w:ascii="Arial" w:hAnsi="Arial" w:cs="Arial"/>
          <w:color w:val="0000FF"/>
          <w:sz w:val="18"/>
          <w:szCs w:val="18"/>
          <w:highlight w:val="white"/>
          <w:lang w:eastAsia="zh-CN"/>
        </w:rPr>
        <w:t xml:space="preserve"> </w:t>
      </w:r>
      <w:r w:rsidRPr="00465AB1">
        <w:rPr>
          <w:rFonts w:ascii="Arial" w:hAnsi="Arial" w:cs="Arial"/>
          <w:color w:val="0000FF"/>
          <w:sz w:val="18"/>
          <w:szCs w:val="18"/>
          <w:highlight w:val="white"/>
          <w:lang w:eastAsia="zh-CN"/>
        </w:rPr>
        <w:t>[…]</w:t>
      </w:r>
      <w:r>
        <w:rPr>
          <w:rFonts w:ascii="Arial" w:hAnsi="Arial" w:cs="Arial"/>
          <w:color w:val="0000FF"/>
          <w:sz w:val="18"/>
          <w:szCs w:val="18"/>
          <w:highlight w:val="white"/>
          <w:lang w:eastAsia="zh-CN"/>
        </w:rPr>
        <w:t xml:space="preserve"> </w:t>
      </w:r>
      <w:r w:rsidRPr="00465AB1">
        <w:rPr>
          <w:rFonts w:ascii="Arial" w:hAnsi="Arial" w:cs="Arial"/>
          <w:color w:val="0000FF"/>
          <w:sz w:val="18"/>
          <w:szCs w:val="18"/>
          <w:highlight w:val="white"/>
          <w:lang w:eastAsia="zh-CN"/>
        </w:rPr>
        <w:t>&lt;/</w:t>
      </w:r>
      <w:r w:rsidRPr="00465AB1">
        <w:rPr>
          <w:rFonts w:ascii="Arial" w:hAnsi="Arial" w:cs="Arial"/>
          <w:color w:val="800000"/>
          <w:sz w:val="18"/>
          <w:szCs w:val="18"/>
          <w:highlight w:val="white"/>
          <w:lang w:eastAsia="zh-CN"/>
        </w:rPr>
        <w:t>businessRule</w:t>
      </w:r>
      <w:r w:rsidRPr="00465AB1">
        <w:rPr>
          <w:rFonts w:ascii="Arial" w:hAnsi="Arial" w:cs="Arial"/>
          <w:color w:val="0000FF"/>
          <w:sz w:val="18"/>
          <w:szCs w:val="18"/>
          <w:highlight w:val="white"/>
          <w:lang w:eastAsia="zh-CN"/>
        </w:rPr>
        <w:t>&gt;</w:t>
      </w:r>
    </w:p>
    <w:p w:rsidR="002A397B" w:rsidRPr="00465AB1" w:rsidRDefault="002A397B" w:rsidP="002A397B">
      <w:pPr>
        <w:autoSpaceDE w:val="0"/>
        <w:autoSpaceDN w:val="0"/>
        <w:adjustRightInd w:val="0"/>
        <w:jc w:val="left"/>
        <w:rPr>
          <w:rFonts w:ascii="Arial" w:hAnsi="Arial" w:cs="Arial"/>
          <w:color w:val="0000FF"/>
          <w:sz w:val="18"/>
          <w:szCs w:val="18"/>
          <w:lang w:eastAsia="zh-CN"/>
        </w:rPr>
      </w:pPr>
      <w:r w:rsidRPr="00465AB1">
        <w:rPr>
          <w:rFonts w:ascii="Arial" w:hAnsi="Arial" w:cs="Arial"/>
          <w:color w:val="0000FF"/>
          <w:sz w:val="18"/>
          <w:szCs w:val="18"/>
          <w:lang w:eastAsia="zh-CN"/>
        </w:rPr>
        <w:tab/>
      </w:r>
      <w:r>
        <w:rPr>
          <w:rFonts w:ascii="Arial" w:hAnsi="Arial" w:cs="Arial"/>
          <w:color w:val="0000FF"/>
          <w:sz w:val="18"/>
          <w:szCs w:val="18"/>
          <w:lang w:eastAsia="zh-CN"/>
        </w:rPr>
        <w:t xml:space="preserve">  </w:t>
      </w:r>
      <w:r>
        <w:rPr>
          <w:rFonts w:ascii="Arial" w:hAnsi="Arial" w:cs="Arial"/>
          <w:color w:val="0000FF"/>
          <w:sz w:val="18"/>
          <w:szCs w:val="18"/>
          <w:lang w:eastAsia="zh-CN"/>
        </w:rPr>
        <w:tab/>
      </w:r>
      <w:r>
        <w:rPr>
          <w:rFonts w:ascii="Arial" w:hAnsi="Arial" w:cs="Arial"/>
          <w:color w:val="0000FF"/>
          <w:sz w:val="18"/>
          <w:szCs w:val="18"/>
          <w:lang w:eastAsia="zh-CN"/>
        </w:rPr>
        <w:tab/>
        <w:t xml:space="preserve">             </w:t>
      </w:r>
      <w:r>
        <w:rPr>
          <w:rFonts w:ascii="Arial" w:hAnsi="Arial" w:cs="Arial"/>
          <w:color w:val="0000FF"/>
          <w:sz w:val="18"/>
          <w:szCs w:val="18"/>
          <w:lang w:eastAsia="zh-CN"/>
        </w:rPr>
        <w:tab/>
        <w:t xml:space="preserve">             </w:t>
      </w:r>
      <w:r>
        <w:rPr>
          <w:rFonts w:ascii="Arial" w:hAnsi="Arial" w:cs="Arial"/>
          <w:color w:val="0000FF"/>
          <w:sz w:val="18"/>
          <w:szCs w:val="18"/>
          <w:highlight w:val="white"/>
          <w:lang w:eastAsia="zh-CN"/>
        </w:rPr>
        <w:t>…</w:t>
      </w:r>
    </w:p>
    <w:p w:rsidR="002A397B" w:rsidRPr="002A397B" w:rsidRDefault="002A397B" w:rsidP="00355521">
      <w:pPr>
        <w:pStyle w:val="EFSABodytext"/>
        <w:spacing w:after="120"/>
        <w:ind w:left="1440" w:firstLine="720"/>
        <w:rPr>
          <w:lang w:val="en-GB"/>
        </w:rPr>
      </w:pPr>
      <w:r w:rsidRPr="00465AB1">
        <w:rPr>
          <w:rFonts w:ascii="Arial" w:hAnsi="Arial" w:cs="Arial"/>
          <w:color w:val="0000FF"/>
          <w:sz w:val="18"/>
          <w:szCs w:val="18"/>
          <w:highlight w:val="white"/>
          <w:lang w:eastAsia="zh-CN"/>
        </w:rPr>
        <w:t>&lt;</w:t>
      </w:r>
      <w:r w:rsidRPr="00465AB1">
        <w:rPr>
          <w:rFonts w:ascii="Arial" w:hAnsi="Arial" w:cs="Arial"/>
          <w:color w:val="800000"/>
          <w:sz w:val="18"/>
          <w:szCs w:val="18"/>
          <w:highlight w:val="white"/>
          <w:lang w:eastAsia="zh-CN"/>
        </w:rPr>
        <w:t>businessRule</w:t>
      </w:r>
      <w:r w:rsidRPr="00465AB1">
        <w:rPr>
          <w:rFonts w:ascii="Arial" w:hAnsi="Arial" w:cs="Arial"/>
          <w:color w:val="0000FF"/>
          <w:sz w:val="18"/>
          <w:szCs w:val="18"/>
          <w:highlight w:val="white"/>
          <w:lang w:eastAsia="zh-CN"/>
        </w:rPr>
        <w:t>&gt;</w:t>
      </w:r>
      <w:r>
        <w:rPr>
          <w:rFonts w:ascii="Arial" w:hAnsi="Arial" w:cs="Arial"/>
          <w:color w:val="0000FF"/>
          <w:sz w:val="18"/>
          <w:szCs w:val="18"/>
          <w:highlight w:val="white"/>
          <w:lang w:eastAsia="zh-CN"/>
        </w:rPr>
        <w:t xml:space="preserve"> </w:t>
      </w:r>
      <w:r w:rsidRPr="00465AB1">
        <w:rPr>
          <w:rFonts w:ascii="Arial" w:hAnsi="Arial" w:cs="Arial"/>
          <w:color w:val="0000FF"/>
          <w:sz w:val="18"/>
          <w:szCs w:val="18"/>
          <w:highlight w:val="white"/>
          <w:lang w:eastAsia="zh-CN"/>
        </w:rPr>
        <w:t>[…]</w:t>
      </w:r>
      <w:r>
        <w:rPr>
          <w:rFonts w:ascii="Arial" w:hAnsi="Arial" w:cs="Arial"/>
          <w:color w:val="0000FF"/>
          <w:sz w:val="18"/>
          <w:szCs w:val="18"/>
          <w:highlight w:val="white"/>
          <w:lang w:eastAsia="zh-CN"/>
        </w:rPr>
        <w:t xml:space="preserve"> </w:t>
      </w:r>
      <w:r w:rsidRPr="00465AB1">
        <w:rPr>
          <w:rFonts w:ascii="Arial" w:hAnsi="Arial" w:cs="Arial"/>
          <w:color w:val="0000FF"/>
          <w:sz w:val="18"/>
          <w:szCs w:val="18"/>
          <w:highlight w:val="white"/>
          <w:lang w:eastAsia="zh-CN"/>
        </w:rPr>
        <w:t>&lt;/</w:t>
      </w:r>
      <w:r w:rsidRPr="00465AB1">
        <w:rPr>
          <w:rFonts w:ascii="Arial" w:hAnsi="Arial" w:cs="Arial"/>
          <w:color w:val="800000"/>
          <w:sz w:val="18"/>
          <w:szCs w:val="18"/>
          <w:highlight w:val="white"/>
          <w:lang w:eastAsia="zh-CN"/>
        </w:rPr>
        <w:t>businessRule</w:t>
      </w:r>
      <w:r w:rsidRPr="00465AB1">
        <w:rPr>
          <w:rFonts w:ascii="Arial" w:hAnsi="Arial" w:cs="Arial"/>
          <w:color w:val="0000FF"/>
          <w:sz w:val="18"/>
          <w:szCs w:val="18"/>
          <w:highlight w:val="white"/>
          <w:lang w:eastAsia="zh-CN"/>
        </w:rPr>
        <w:t>&gt;</w:t>
      </w:r>
    </w:p>
    <w:p w:rsidR="00845C35" w:rsidRPr="004A3FCA" w:rsidRDefault="00845C35" w:rsidP="00D65B4D">
      <w:pPr>
        <w:pStyle w:val="Heading3"/>
        <w:spacing w:before="240" w:after="120"/>
        <w:ind w:left="839" w:hanging="839"/>
      </w:pPr>
      <w:r w:rsidRPr="0063622A">
        <w:t>businessRule</w:t>
      </w:r>
    </w:p>
    <w:p w:rsidR="00845C35" w:rsidRPr="004A3FCA" w:rsidRDefault="00845C35" w:rsidP="00845C35">
      <w:pPr>
        <w:pStyle w:val="EFSABodytext"/>
        <w:rPr>
          <w:i/>
        </w:rPr>
      </w:pPr>
      <w:r w:rsidRPr="004A3FCA">
        <w:rPr>
          <w:lang w:val="en-GB"/>
        </w:rPr>
        <w:t xml:space="preserve">Each business rule is defined within a </w:t>
      </w:r>
      <w:r w:rsidRPr="004A3FCA">
        <w:rPr>
          <w:i/>
          <w:lang w:val="en-GB"/>
        </w:rPr>
        <w:t>businessRule</w:t>
      </w:r>
      <w:r w:rsidRPr="004A3FCA">
        <w:rPr>
          <w:lang w:val="en-GB"/>
        </w:rPr>
        <w:t xml:space="preserve"> element. Logically, a business rule definition is </w:t>
      </w:r>
      <w:r w:rsidR="00744A81" w:rsidRPr="004A3FCA">
        <w:rPr>
          <w:lang w:val="en-GB"/>
        </w:rPr>
        <w:t xml:space="preserve">made </w:t>
      </w:r>
      <w:r w:rsidRPr="004A3FCA">
        <w:rPr>
          <w:lang w:val="en-GB"/>
        </w:rPr>
        <w:t>up of two parts: the first part is the specification from a scientific point of view (blue box in</w:t>
      </w:r>
      <w:r w:rsidR="00270F9D">
        <w:rPr>
          <w:lang w:val="en-GB"/>
        </w:rPr>
        <w:t xml:space="preserve"> </w:t>
      </w:r>
      <w:r w:rsidR="00270F9D">
        <w:rPr>
          <w:lang w:val="en-GB"/>
        </w:rPr>
        <w:fldChar w:fldCharType="begin"/>
      </w:r>
      <w:r w:rsidR="00270F9D">
        <w:rPr>
          <w:lang w:val="en-GB"/>
        </w:rPr>
        <w:instrText xml:space="preserve"> REF _Ref393381142 \r \h </w:instrText>
      </w:r>
      <w:r w:rsidR="00270F9D">
        <w:rPr>
          <w:lang w:val="en-GB"/>
        </w:rPr>
      </w:r>
      <w:r w:rsidR="00270F9D">
        <w:rPr>
          <w:lang w:val="en-GB"/>
        </w:rPr>
        <w:fldChar w:fldCharType="separate"/>
      </w:r>
      <w:r w:rsidR="00270F9D">
        <w:rPr>
          <w:lang w:val="en-GB"/>
        </w:rPr>
        <w:t>Figure 29</w:t>
      </w:r>
      <w:r w:rsidR="00270F9D">
        <w:rPr>
          <w:lang w:val="en-GB"/>
        </w:rPr>
        <w:fldChar w:fldCharType="end"/>
      </w:r>
      <w:r w:rsidRPr="004A3FCA">
        <w:rPr>
          <w:lang w:val="en-GB"/>
        </w:rPr>
        <w:t>)</w:t>
      </w:r>
      <w:r w:rsidR="004773D8" w:rsidRPr="004A3FCA">
        <w:rPr>
          <w:lang w:val="en-GB"/>
        </w:rPr>
        <w:t xml:space="preserve"> and</w:t>
      </w:r>
      <w:r w:rsidRPr="004A3FCA">
        <w:rPr>
          <w:lang w:val="en-GB"/>
        </w:rPr>
        <w:t xml:space="preserve"> the second part is the technical specification (orange box in</w:t>
      </w:r>
      <w:r w:rsidR="00270F9D">
        <w:rPr>
          <w:lang w:val="en-GB"/>
        </w:rPr>
        <w:t xml:space="preserve"> </w:t>
      </w:r>
      <w:r w:rsidR="00270F9D">
        <w:rPr>
          <w:lang w:val="en-GB"/>
        </w:rPr>
        <w:fldChar w:fldCharType="begin"/>
      </w:r>
      <w:r w:rsidR="00270F9D">
        <w:rPr>
          <w:lang w:val="en-GB"/>
        </w:rPr>
        <w:instrText xml:space="preserve"> REF _Ref393381142 \r \h </w:instrText>
      </w:r>
      <w:r w:rsidR="00270F9D">
        <w:rPr>
          <w:lang w:val="en-GB"/>
        </w:rPr>
      </w:r>
      <w:r w:rsidR="00270F9D">
        <w:rPr>
          <w:lang w:val="en-GB"/>
        </w:rPr>
        <w:fldChar w:fldCharType="separate"/>
      </w:r>
      <w:r w:rsidR="00270F9D">
        <w:rPr>
          <w:lang w:val="en-GB"/>
        </w:rPr>
        <w:t>Figure 29</w:t>
      </w:r>
      <w:r w:rsidR="00270F9D">
        <w:rPr>
          <w:lang w:val="en-GB"/>
        </w:rPr>
        <w:fldChar w:fldCharType="end"/>
      </w:r>
      <w:r w:rsidRPr="004A3FCA">
        <w:rPr>
          <w:lang w:val="en-GB"/>
        </w:rPr>
        <w:t>). In order to set up a valid business rule</w:t>
      </w:r>
      <w:r w:rsidR="004773D8" w:rsidRPr="004A3FCA">
        <w:rPr>
          <w:lang w:val="en-GB"/>
        </w:rPr>
        <w:t>,</w:t>
      </w:r>
      <w:r w:rsidRPr="004A3FCA">
        <w:rPr>
          <w:lang w:val="en-GB"/>
        </w:rPr>
        <w:t xml:space="preserve"> the following elements must be provided within a </w:t>
      </w:r>
      <w:r w:rsidRPr="004A3FCA">
        <w:rPr>
          <w:i/>
          <w:lang w:val="en-GB"/>
        </w:rPr>
        <w:t>businessRule</w:t>
      </w:r>
      <w:r w:rsidRPr="004A3FCA">
        <w:rPr>
          <w:lang w:val="en-GB"/>
        </w:rPr>
        <w:t xml:space="preserve"> element: </w:t>
      </w:r>
      <w:r w:rsidRPr="004A3FCA">
        <w:rPr>
          <w:i/>
          <w:lang w:val="en-GB"/>
        </w:rPr>
        <w:t>businessRuleCode</w:t>
      </w:r>
      <w:r w:rsidRPr="0063622A">
        <w:rPr>
          <w:lang w:val="en-GB"/>
        </w:rPr>
        <w:t xml:space="preserve">, </w:t>
      </w:r>
      <w:r w:rsidRPr="004A3FCA">
        <w:rPr>
          <w:i/>
          <w:lang w:val="en-GB"/>
        </w:rPr>
        <w:t>description</w:t>
      </w:r>
      <w:r w:rsidRPr="0063622A">
        <w:rPr>
          <w:lang w:val="en-GB"/>
        </w:rPr>
        <w:t xml:space="preserve">, </w:t>
      </w:r>
      <w:r w:rsidRPr="004A3FCA">
        <w:rPr>
          <w:i/>
          <w:lang w:val="en-GB"/>
        </w:rPr>
        <w:t>infoMessage</w:t>
      </w:r>
      <w:r w:rsidRPr="0063622A">
        <w:rPr>
          <w:lang w:val="en-GB"/>
        </w:rPr>
        <w:t xml:space="preserve">, </w:t>
      </w:r>
      <w:r w:rsidRPr="004A3FCA">
        <w:rPr>
          <w:i/>
          <w:lang w:val="en-GB"/>
        </w:rPr>
        <w:t>infoType</w:t>
      </w:r>
      <w:r w:rsidRPr="0063622A">
        <w:rPr>
          <w:lang w:val="en-GB"/>
        </w:rPr>
        <w:t xml:space="preserve">, </w:t>
      </w:r>
      <w:r w:rsidRPr="004A3FCA">
        <w:rPr>
          <w:i/>
          <w:lang w:val="en-GB"/>
        </w:rPr>
        <w:t>status</w:t>
      </w:r>
      <w:r w:rsidR="00426751">
        <w:rPr>
          <w:lang w:val="en-GB"/>
        </w:rPr>
        <w:t>,</w:t>
      </w:r>
      <w:r w:rsidRPr="004A3FCA">
        <w:rPr>
          <w:i/>
          <w:lang w:val="en-GB"/>
        </w:rPr>
        <w:t xml:space="preserve"> lastUpdate</w:t>
      </w:r>
      <w:r w:rsidR="0059625F">
        <w:rPr>
          <w:i/>
          <w:lang w:val="en-GB"/>
        </w:rPr>
        <w:t xml:space="preserve"> </w:t>
      </w:r>
      <w:r w:rsidR="0059625F" w:rsidRPr="0059625F">
        <w:rPr>
          <w:lang w:val="en-GB"/>
        </w:rPr>
        <w:t>and</w:t>
      </w:r>
      <w:r w:rsidR="00426751">
        <w:rPr>
          <w:i/>
          <w:lang w:val="en-GB"/>
        </w:rPr>
        <w:t xml:space="preserve"> che</w:t>
      </w:r>
      <w:r w:rsidR="0059625F">
        <w:rPr>
          <w:i/>
          <w:lang w:val="en-GB"/>
        </w:rPr>
        <w:t>ckedDataElements</w:t>
      </w:r>
      <w:r w:rsidRPr="0063622A">
        <w:rPr>
          <w:lang w:val="en-GB"/>
        </w:rPr>
        <w:t>.</w:t>
      </w:r>
    </w:p>
    <w:p w:rsidR="00845C35" w:rsidRPr="004A3FCA" w:rsidRDefault="00845C35" w:rsidP="00845C35">
      <w:pPr>
        <w:pStyle w:val="EFSABodytext"/>
      </w:pPr>
      <w:r w:rsidRPr="004A3FCA">
        <w:rPr>
          <w:lang w:val="en-GB"/>
        </w:rPr>
        <w:t>These mandatory elements form</w:t>
      </w:r>
      <w:r w:rsidR="00E6127B" w:rsidRPr="004A3FCA">
        <w:rPr>
          <w:lang w:val="en-GB"/>
        </w:rPr>
        <w:t>,</w:t>
      </w:r>
      <w:r w:rsidRPr="004A3FCA">
        <w:rPr>
          <w:lang w:val="en-GB"/>
        </w:rPr>
        <w:t xml:space="preserve"> together with the optional element </w:t>
      </w:r>
      <w:r w:rsidR="00910B51">
        <w:rPr>
          <w:i/>
          <w:lang w:val="en-GB"/>
        </w:rPr>
        <w:t>businessRuleType</w:t>
      </w:r>
      <w:r w:rsidR="00E6127B" w:rsidRPr="0063622A">
        <w:rPr>
          <w:lang w:val="en-GB"/>
        </w:rPr>
        <w:t>,</w:t>
      </w:r>
      <w:r w:rsidRPr="004A3FCA">
        <w:rPr>
          <w:lang w:val="en-GB"/>
        </w:rPr>
        <w:t xml:space="preserve"> the scientific specification. </w:t>
      </w:r>
      <w:r w:rsidR="00092D2F" w:rsidRPr="004A3FCA">
        <w:rPr>
          <w:lang w:val="en-GB"/>
        </w:rPr>
        <w:t xml:space="preserve">This </w:t>
      </w:r>
      <w:r w:rsidRPr="004A3FCA">
        <w:rPr>
          <w:lang w:val="en-GB"/>
        </w:rPr>
        <w:t xml:space="preserve">describes what should be considered when data are prepared for </w:t>
      </w:r>
      <w:r w:rsidR="00E6127B" w:rsidRPr="004A3FCA">
        <w:rPr>
          <w:lang w:val="en-GB"/>
        </w:rPr>
        <w:t>transmission</w:t>
      </w:r>
      <w:r w:rsidRPr="004A3FCA">
        <w:rPr>
          <w:lang w:val="en-GB"/>
        </w:rPr>
        <w:t>, but it does not describe how the business rule can be implemented for automatic validation. This is done in the technical specification.</w:t>
      </w:r>
    </w:p>
    <w:p w:rsidR="00F54ABC" w:rsidRDefault="00845C35" w:rsidP="00845C35">
      <w:pPr>
        <w:pStyle w:val="EFSABodytext"/>
        <w:rPr>
          <w:lang w:val="en-GB"/>
        </w:rPr>
      </w:pPr>
      <w:r w:rsidRPr="004A3FCA">
        <w:rPr>
          <w:lang w:val="en-GB"/>
        </w:rPr>
        <w:t xml:space="preserve">The technical specification is a sequence of the following elements: </w:t>
      </w:r>
      <w:bookmarkStart w:id="38" w:name="OLE_LINK17"/>
      <w:bookmarkStart w:id="39" w:name="OLE_LINK18"/>
      <w:r w:rsidRPr="004A3FCA">
        <w:rPr>
          <w:i/>
          <w:lang w:val="en-GB"/>
        </w:rPr>
        <w:t>includes</w:t>
      </w:r>
      <w:r w:rsidRPr="0063622A">
        <w:rPr>
          <w:lang w:val="en-GB"/>
        </w:rPr>
        <w:t xml:space="preserve">, </w:t>
      </w:r>
      <w:r w:rsidRPr="004A3FCA">
        <w:rPr>
          <w:i/>
          <w:lang w:val="en-GB"/>
        </w:rPr>
        <w:t>appliesTo</w:t>
      </w:r>
      <w:r w:rsidRPr="0063622A">
        <w:rPr>
          <w:lang w:val="en-GB"/>
        </w:rPr>
        <w:t>,</w:t>
      </w:r>
      <w:r w:rsidR="0059625F">
        <w:rPr>
          <w:lang w:val="en-GB"/>
        </w:rPr>
        <w:t xml:space="preserve"> </w:t>
      </w:r>
      <w:r w:rsidR="0059625F" w:rsidRPr="0059625F">
        <w:rPr>
          <w:i/>
          <w:lang w:val="en-GB"/>
        </w:rPr>
        <w:t>ignoreNull</w:t>
      </w:r>
      <w:r w:rsidR="0059625F" w:rsidRPr="0059625F">
        <w:rPr>
          <w:lang w:val="en-GB"/>
        </w:rPr>
        <w:t>,</w:t>
      </w:r>
      <w:r w:rsidRPr="0063622A">
        <w:rPr>
          <w:lang w:val="en-GB"/>
        </w:rPr>
        <w:t xml:space="preserve"> </w:t>
      </w:r>
      <w:r w:rsidRPr="004A3FCA">
        <w:rPr>
          <w:i/>
          <w:lang w:val="en-GB"/>
        </w:rPr>
        <w:t>forEach</w:t>
      </w:r>
      <w:bookmarkEnd w:id="38"/>
      <w:bookmarkEnd w:id="39"/>
      <w:r w:rsidRPr="0063622A">
        <w:rPr>
          <w:lang w:val="en-GB"/>
        </w:rPr>
        <w:t xml:space="preserve">, </w:t>
      </w:r>
      <w:r w:rsidRPr="004A3FCA">
        <w:rPr>
          <w:i/>
          <w:lang w:val="en-GB"/>
        </w:rPr>
        <w:t>transformation</w:t>
      </w:r>
      <w:r w:rsidRPr="0063622A">
        <w:rPr>
          <w:lang w:val="en-GB"/>
        </w:rPr>
        <w:t xml:space="preserve">, </w:t>
      </w:r>
      <w:r w:rsidRPr="004A3FCA">
        <w:rPr>
          <w:i/>
          <w:lang w:val="en-GB"/>
        </w:rPr>
        <w:t xml:space="preserve">condition </w:t>
      </w:r>
      <w:r w:rsidRPr="004A3FCA">
        <w:rPr>
          <w:lang w:val="en-GB"/>
        </w:rPr>
        <w:t>and</w:t>
      </w:r>
      <w:r w:rsidRPr="004A3FCA">
        <w:rPr>
          <w:i/>
          <w:lang w:val="en-GB"/>
        </w:rPr>
        <w:t xml:space="preserve"> verify</w:t>
      </w:r>
      <w:r w:rsidRPr="0063622A">
        <w:rPr>
          <w:lang w:val="en-GB"/>
        </w:rPr>
        <w:t>.</w:t>
      </w:r>
      <w:r w:rsidRPr="004A3FCA">
        <w:rPr>
          <w:lang w:val="en-GB"/>
        </w:rPr>
        <w:t xml:space="preserve"> Th</w:t>
      </w:r>
      <w:r w:rsidR="00E04985" w:rsidRPr="004A3FCA">
        <w:rPr>
          <w:lang w:val="en-GB"/>
        </w:rPr>
        <w:t>e technical specification is</w:t>
      </w:r>
      <w:r w:rsidRPr="004A3FCA">
        <w:rPr>
          <w:lang w:val="en-GB"/>
        </w:rPr>
        <w:t xml:space="preserve"> optional </w:t>
      </w:r>
      <w:r w:rsidR="00F54ABC">
        <w:rPr>
          <w:lang w:val="en-GB"/>
        </w:rPr>
        <w:t>a</w:t>
      </w:r>
      <w:r w:rsidR="00F54ABC" w:rsidRPr="00F54ABC">
        <w:rPr>
          <w:lang w:val="en-GB"/>
        </w:rPr>
        <w:t xml:space="preserve">s it is possible that complex checks </w:t>
      </w:r>
      <w:r w:rsidR="00F54ABC">
        <w:rPr>
          <w:lang w:val="en-GB"/>
        </w:rPr>
        <w:t>can not be implemented within the business rule syntax described in this document</w:t>
      </w:r>
      <w:r w:rsidR="00D65B4D">
        <w:rPr>
          <w:lang w:val="en-GB"/>
        </w:rPr>
        <w:t xml:space="preserve">, </w:t>
      </w:r>
      <w:r w:rsidR="00F54ABC">
        <w:rPr>
          <w:lang w:val="en-GB"/>
        </w:rPr>
        <w:t xml:space="preserve">but they </w:t>
      </w:r>
      <w:r w:rsidR="00F54ABC" w:rsidRPr="00F54ABC">
        <w:rPr>
          <w:lang w:val="en-GB"/>
        </w:rPr>
        <w:t xml:space="preserve">require an </w:t>
      </w:r>
      <w:r w:rsidR="00F54ABC">
        <w:rPr>
          <w:lang w:val="en-GB"/>
        </w:rPr>
        <w:t xml:space="preserve">implementation that will be handled through a call to an external </w:t>
      </w:r>
      <w:r w:rsidR="00F54ABC" w:rsidRPr="001D562D">
        <w:t>engine/software</w:t>
      </w:r>
      <w:r w:rsidR="002E629E">
        <w:rPr>
          <w:lang w:val="en-GB"/>
        </w:rPr>
        <w:t xml:space="preserve"> (see section </w:t>
      </w:r>
      <w:r w:rsidR="002E629E">
        <w:rPr>
          <w:lang w:val="en-GB"/>
        </w:rPr>
        <w:fldChar w:fldCharType="begin"/>
      </w:r>
      <w:r w:rsidR="002E629E">
        <w:rPr>
          <w:lang w:val="en-GB"/>
        </w:rPr>
        <w:instrText xml:space="preserve"> REF _Ref457827362 \r \h </w:instrText>
      </w:r>
      <w:r w:rsidR="002E629E">
        <w:rPr>
          <w:lang w:val="en-GB"/>
        </w:rPr>
      </w:r>
      <w:r w:rsidR="002E629E">
        <w:rPr>
          <w:lang w:val="en-GB"/>
        </w:rPr>
        <w:fldChar w:fldCharType="separate"/>
      </w:r>
      <w:r w:rsidR="002E629E">
        <w:rPr>
          <w:lang w:val="en-GB"/>
        </w:rPr>
        <w:t>10.4.10</w:t>
      </w:r>
      <w:r w:rsidR="002E629E">
        <w:rPr>
          <w:lang w:val="en-GB"/>
        </w:rPr>
        <w:fldChar w:fldCharType="end"/>
      </w:r>
      <w:r w:rsidR="002E629E">
        <w:rPr>
          <w:lang w:val="en-GB"/>
        </w:rPr>
        <w:t>)</w:t>
      </w:r>
      <w:r w:rsidR="00F54ABC">
        <w:rPr>
          <w:lang w:val="en-GB"/>
        </w:rPr>
        <w:t>.</w:t>
      </w:r>
    </w:p>
    <w:p w:rsidR="00845C35" w:rsidRPr="004A3FCA" w:rsidRDefault="00845C35" w:rsidP="00845C35">
      <w:pPr>
        <w:pStyle w:val="EFSABodytext"/>
      </w:pPr>
      <w:r w:rsidRPr="004A3FCA">
        <w:rPr>
          <w:lang w:val="en-GB"/>
        </w:rPr>
        <w:t>If the technical specification is given</w:t>
      </w:r>
      <w:r w:rsidR="00717613" w:rsidRPr="004A3FCA">
        <w:rPr>
          <w:lang w:val="en-GB"/>
        </w:rPr>
        <w:t>,</w:t>
      </w:r>
      <w:r w:rsidRPr="004A3FCA">
        <w:rPr>
          <w:lang w:val="en-GB"/>
        </w:rPr>
        <w:t xml:space="preserve"> the elements </w:t>
      </w:r>
      <w:r w:rsidRPr="004A3FCA">
        <w:rPr>
          <w:i/>
          <w:lang w:val="en-GB"/>
        </w:rPr>
        <w:t>appliesTo</w:t>
      </w:r>
      <w:r w:rsidR="0059625F" w:rsidRPr="0059625F">
        <w:rPr>
          <w:lang w:val="en-GB"/>
        </w:rPr>
        <w:t>,</w:t>
      </w:r>
      <w:r w:rsidR="0059625F">
        <w:rPr>
          <w:i/>
          <w:lang w:val="en-GB"/>
        </w:rPr>
        <w:t xml:space="preserve"> ignoreNull</w:t>
      </w:r>
      <w:r w:rsidRPr="004A3FCA">
        <w:rPr>
          <w:i/>
          <w:lang w:val="en-GB"/>
        </w:rPr>
        <w:t xml:space="preserve"> </w:t>
      </w:r>
      <w:r w:rsidRPr="004A3FCA">
        <w:rPr>
          <w:lang w:val="en-GB"/>
        </w:rPr>
        <w:t>and</w:t>
      </w:r>
      <w:r w:rsidRPr="004A3FCA">
        <w:rPr>
          <w:i/>
          <w:lang w:val="en-GB"/>
        </w:rPr>
        <w:t xml:space="preserve"> verify </w:t>
      </w:r>
      <w:r w:rsidRPr="004A3FCA">
        <w:rPr>
          <w:lang w:val="en-GB"/>
        </w:rPr>
        <w:t xml:space="preserve">are mandatory. In the </w:t>
      </w:r>
      <w:r w:rsidRPr="004A3FCA">
        <w:rPr>
          <w:i/>
          <w:lang w:val="en-GB"/>
        </w:rPr>
        <w:t>verify</w:t>
      </w:r>
      <w:r w:rsidRPr="004A3FCA">
        <w:rPr>
          <w:lang w:val="en-GB"/>
        </w:rPr>
        <w:t xml:space="preserve"> element</w:t>
      </w:r>
      <w:r w:rsidR="00717613" w:rsidRPr="004A3FCA">
        <w:rPr>
          <w:lang w:val="en-GB"/>
        </w:rPr>
        <w:t>,</w:t>
      </w:r>
      <w:r w:rsidRPr="004A3FCA">
        <w:rPr>
          <w:lang w:val="en-GB"/>
        </w:rPr>
        <w:t xml:space="preserve"> the criteria that should be verified by the business rule are specified.</w:t>
      </w:r>
    </w:p>
    <w:p w:rsidR="00845C35" w:rsidRPr="004A3FCA" w:rsidRDefault="00845C35" w:rsidP="00845C35">
      <w:pPr>
        <w:pStyle w:val="EFSABodytext"/>
      </w:pPr>
      <w:r w:rsidRPr="004A3FCA">
        <w:rPr>
          <w:lang w:val="en-GB"/>
        </w:rPr>
        <w:t>When a business rule is set up</w:t>
      </w:r>
      <w:r w:rsidR="00642DA8" w:rsidRPr="004A3FCA">
        <w:rPr>
          <w:lang w:val="en-GB"/>
        </w:rPr>
        <w:t>,</w:t>
      </w:r>
      <w:r w:rsidRPr="004A3FCA">
        <w:rPr>
          <w:lang w:val="en-GB"/>
        </w:rPr>
        <w:t xml:space="preserve"> it is important to outline the scope which shall be taken into account when this rule is executed. A business rule can be applied to a single record or to a set of records. For example, </w:t>
      </w:r>
      <w:r w:rsidR="00525A45" w:rsidRPr="004A3FCA">
        <w:rPr>
          <w:lang w:val="en-GB"/>
        </w:rPr>
        <w:t xml:space="preserve">whether or not </w:t>
      </w:r>
      <w:r w:rsidRPr="004A3FCA">
        <w:rPr>
          <w:lang w:val="en-GB"/>
        </w:rPr>
        <w:t xml:space="preserve">the reported sampling area is within the reported sampling country can be checked within one record. However, when more than one record for one sample </w:t>
      </w:r>
      <w:r w:rsidR="00525A45" w:rsidRPr="004A3FCA">
        <w:rPr>
          <w:lang w:val="en-GB"/>
        </w:rPr>
        <w:t xml:space="preserve">is </w:t>
      </w:r>
      <w:r w:rsidRPr="004A3FCA">
        <w:rPr>
          <w:lang w:val="en-GB"/>
        </w:rPr>
        <w:t>reported, it is clear that</w:t>
      </w:r>
      <w:r w:rsidR="00525A45" w:rsidRPr="004A3FCA">
        <w:rPr>
          <w:lang w:val="en-GB"/>
        </w:rPr>
        <w:t>,</w:t>
      </w:r>
      <w:r w:rsidRPr="004A3FCA">
        <w:rPr>
          <w:lang w:val="en-GB"/>
        </w:rPr>
        <w:t xml:space="preserve"> in all these records</w:t>
      </w:r>
      <w:r w:rsidR="00642DA8" w:rsidRPr="004A3FCA">
        <w:rPr>
          <w:lang w:val="en-GB"/>
        </w:rPr>
        <w:t>,</w:t>
      </w:r>
      <w:r w:rsidRPr="004A3FCA">
        <w:rPr>
          <w:lang w:val="en-GB"/>
        </w:rPr>
        <w:t xml:space="preserve"> the same sampling information must be provided. To check this, it is necessary to</w:t>
      </w:r>
      <w:r w:rsidR="005E37F1" w:rsidRPr="004A3FCA">
        <w:rPr>
          <w:lang w:val="en-GB"/>
        </w:rPr>
        <w:t xml:space="preserve"> </w:t>
      </w:r>
      <w:r w:rsidR="0028507F" w:rsidRPr="004A3FCA">
        <w:rPr>
          <w:lang w:val="en-GB"/>
        </w:rPr>
        <w:t>sub-select</w:t>
      </w:r>
      <w:r w:rsidRPr="004A3FCA">
        <w:rPr>
          <w:lang w:val="en-GB"/>
        </w:rPr>
        <w:t xml:space="preserve"> all records of that sample. A subset of records can be determined </w:t>
      </w:r>
      <w:r w:rsidR="00092D2F" w:rsidRPr="004A3FCA">
        <w:rPr>
          <w:lang w:val="en-GB"/>
        </w:rPr>
        <w:t>if records have</w:t>
      </w:r>
      <w:r w:rsidRPr="004A3FCA">
        <w:rPr>
          <w:lang w:val="en-GB"/>
        </w:rPr>
        <w:t xml:space="preserve"> the same values in certain data elements</w:t>
      </w:r>
      <w:r w:rsidR="00525A45" w:rsidRPr="004A3FCA">
        <w:rPr>
          <w:lang w:val="en-GB"/>
        </w:rPr>
        <w:t>;</w:t>
      </w:r>
      <w:r w:rsidRPr="004A3FCA">
        <w:rPr>
          <w:lang w:val="en-GB"/>
        </w:rPr>
        <w:t xml:space="preserve"> in the example</w:t>
      </w:r>
      <w:r w:rsidR="00525A45" w:rsidRPr="004A3FCA">
        <w:rPr>
          <w:lang w:val="en-GB"/>
        </w:rPr>
        <w:t xml:space="preserve"> given</w:t>
      </w:r>
      <w:r w:rsidR="00092D2F" w:rsidRPr="004A3FCA">
        <w:rPr>
          <w:lang w:val="en-GB"/>
        </w:rPr>
        <w:t>,</w:t>
      </w:r>
      <w:r w:rsidRPr="004A3FCA">
        <w:rPr>
          <w:lang w:val="en-GB"/>
        </w:rPr>
        <w:t xml:space="preserve"> that would be the unique identifier of the sample. The elements </w:t>
      </w:r>
      <w:r w:rsidRPr="004A3FCA">
        <w:rPr>
          <w:i/>
          <w:lang w:val="en-GB"/>
        </w:rPr>
        <w:t>includes</w:t>
      </w:r>
      <w:r w:rsidRPr="0063622A">
        <w:rPr>
          <w:lang w:val="en-GB"/>
        </w:rPr>
        <w:t xml:space="preserve">, </w:t>
      </w:r>
      <w:r w:rsidRPr="004A3FCA">
        <w:rPr>
          <w:i/>
          <w:lang w:val="en-GB"/>
        </w:rPr>
        <w:t xml:space="preserve">appliesTo </w:t>
      </w:r>
      <w:r w:rsidRPr="004A3FCA">
        <w:rPr>
          <w:lang w:val="en-GB"/>
        </w:rPr>
        <w:t>and</w:t>
      </w:r>
      <w:r w:rsidRPr="004A3FCA">
        <w:rPr>
          <w:i/>
          <w:lang w:val="en-GB"/>
        </w:rPr>
        <w:t xml:space="preserve"> forEach </w:t>
      </w:r>
      <w:r w:rsidRPr="004A3FCA">
        <w:rPr>
          <w:lang w:val="en-GB"/>
        </w:rPr>
        <w:t xml:space="preserve">provide the functionality to select the appropriate subset of records in which the criteria should be verified. The </w:t>
      </w:r>
      <w:r w:rsidRPr="004A3FCA">
        <w:rPr>
          <w:i/>
          <w:lang w:val="en-GB"/>
        </w:rPr>
        <w:t>condition</w:t>
      </w:r>
      <w:r w:rsidRPr="004A3FCA">
        <w:rPr>
          <w:lang w:val="en-GB"/>
        </w:rPr>
        <w:t xml:space="preserve"> element </w:t>
      </w:r>
      <w:r w:rsidR="00636474" w:rsidRPr="004A3FCA">
        <w:rPr>
          <w:lang w:val="en-GB"/>
        </w:rPr>
        <w:t>allows</w:t>
      </w:r>
      <w:r w:rsidRPr="004A3FCA">
        <w:rPr>
          <w:lang w:val="en-GB"/>
        </w:rPr>
        <w:t xml:space="preserve"> a certain criteri</w:t>
      </w:r>
      <w:r w:rsidR="009C78E8">
        <w:rPr>
          <w:lang w:val="en-GB"/>
        </w:rPr>
        <w:t>on</w:t>
      </w:r>
      <w:r w:rsidRPr="004A3FCA">
        <w:rPr>
          <w:lang w:val="en-GB"/>
        </w:rPr>
        <w:t xml:space="preserve"> </w:t>
      </w:r>
      <w:r w:rsidR="00636474" w:rsidRPr="004A3FCA">
        <w:rPr>
          <w:lang w:val="en-GB"/>
        </w:rPr>
        <w:t xml:space="preserve">to </w:t>
      </w:r>
      <w:r w:rsidRPr="004A3FCA">
        <w:rPr>
          <w:lang w:val="en-GB"/>
        </w:rPr>
        <w:t xml:space="preserve">be met </w:t>
      </w:r>
      <w:r w:rsidR="00636474" w:rsidRPr="004A3FCA">
        <w:rPr>
          <w:lang w:val="en-GB"/>
        </w:rPr>
        <w:t xml:space="preserve">only </w:t>
      </w:r>
      <w:r w:rsidR="00092D2F" w:rsidRPr="004A3FCA">
        <w:rPr>
          <w:lang w:val="en-GB"/>
        </w:rPr>
        <w:t xml:space="preserve">in </w:t>
      </w:r>
      <w:r w:rsidRPr="004A3FCA">
        <w:rPr>
          <w:lang w:val="en-GB"/>
        </w:rPr>
        <w:t xml:space="preserve">a certain condition. Only if the condition is true </w:t>
      </w:r>
      <w:r w:rsidR="00636474" w:rsidRPr="004A3FCA">
        <w:rPr>
          <w:lang w:val="en-GB"/>
        </w:rPr>
        <w:t xml:space="preserve">will </w:t>
      </w:r>
      <w:r w:rsidRPr="004A3FCA">
        <w:rPr>
          <w:lang w:val="en-GB"/>
        </w:rPr>
        <w:t>the criteri</w:t>
      </w:r>
      <w:r w:rsidR="009C78E8">
        <w:rPr>
          <w:lang w:val="en-GB"/>
        </w:rPr>
        <w:t>on</w:t>
      </w:r>
      <w:r w:rsidRPr="004A3FCA">
        <w:rPr>
          <w:lang w:val="en-GB"/>
        </w:rPr>
        <w:t xml:space="preserve"> be verified. Within the </w:t>
      </w:r>
      <w:r w:rsidRPr="004A3FCA">
        <w:rPr>
          <w:i/>
          <w:lang w:val="en-GB"/>
        </w:rPr>
        <w:t>transformation</w:t>
      </w:r>
      <w:r w:rsidRPr="004A3FCA">
        <w:rPr>
          <w:lang w:val="en-GB"/>
        </w:rPr>
        <w:t xml:space="preserve"> element</w:t>
      </w:r>
      <w:r w:rsidR="00636474" w:rsidRPr="004A3FCA">
        <w:rPr>
          <w:lang w:val="en-GB"/>
        </w:rPr>
        <w:t>,</w:t>
      </w:r>
      <w:r w:rsidRPr="004A3FCA">
        <w:rPr>
          <w:lang w:val="en-GB"/>
        </w:rPr>
        <w:t xml:space="preserve"> it is possible to transform the submitted dataset so that it is suitable for the business rule check.</w:t>
      </w:r>
    </w:p>
    <w:p w:rsidR="00845C35" w:rsidRPr="004A3FCA" w:rsidRDefault="00603AB7" w:rsidP="00845C35">
      <w:r w:rsidRPr="004A3FCA">
        <w:br w:type="page"/>
      </w:r>
      <w:r w:rsidR="00303B8E" w:rsidRPr="004A3FCA">
        <w:rPr>
          <w:noProof/>
          <w:lang w:eastAsia="en-GB"/>
        </w:rPr>
        <w:lastRenderedPageBreak/>
        <w:drawing>
          <wp:inline distT="0" distB="0" distL="0" distR="0" wp14:anchorId="17D304DD" wp14:editId="156E4850">
            <wp:extent cx="5752532" cy="4442346"/>
            <wp:effectExtent l="0" t="0" r="63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56712" cy="4445574"/>
                    </a:xfrm>
                    <a:prstGeom prst="rect">
                      <a:avLst/>
                    </a:prstGeom>
                    <a:noFill/>
                    <a:ln>
                      <a:noFill/>
                    </a:ln>
                  </pic:spPr>
                </pic:pic>
              </a:graphicData>
            </a:graphic>
          </wp:inline>
        </w:drawing>
      </w:r>
    </w:p>
    <w:p w:rsidR="00845C35" w:rsidRPr="004A3FCA" w:rsidRDefault="00845C35" w:rsidP="004F720E">
      <w:pPr>
        <w:pStyle w:val="EFSAFigureTitles"/>
      </w:pPr>
      <w:bookmarkStart w:id="40" w:name="_Ref391385554"/>
      <w:bookmarkStart w:id="41" w:name="_Ref393381142"/>
      <w:r w:rsidRPr="004A3FCA">
        <w:t xml:space="preserve">The element </w:t>
      </w:r>
      <w:r w:rsidRPr="004A3FCA">
        <w:rPr>
          <w:i/>
        </w:rPr>
        <w:t>businessRuleSet</w:t>
      </w:r>
      <w:bookmarkEnd w:id="40"/>
      <w:r w:rsidRPr="004A3FCA">
        <w:rPr>
          <w:i/>
        </w:rPr>
        <w:t xml:space="preserve"> </w:t>
      </w:r>
      <w:r w:rsidRPr="004A3FCA">
        <w:t xml:space="preserve">contains a </w:t>
      </w:r>
      <w:r w:rsidRPr="004A3FCA">
        <w:rPr>
          <w:i/>
        </w:rPr>
        <w:t>name</w:t>
      </w:r>
      <w:r w:rsidRPr="004A3FCA">
        <w:t xml:space="preserve"> element and one</w:t>
      </w:r>
      <w:r w:rsidR="00636474" w:rsidRPr="004A3FCA">
        <w:t xml:space="preserve"> </w:t>
      </w:r>
      <w:r w:rsidRPr="004A3FCA">
        <w:t>to</w:t>
      </w:r>
      <w:r w:rsidR="00636474" w:rsidRPr="004A3FCA">
        <w:t xml:space="preserve"> </w:t>
      </w:r>
      <w:r w:rsidRPr="004A3FCA">
        <w:t xml:space="preserve">many </w:t>
      </w:r>
      <w:r w:rsidRPr="004A3FCA">
        <w:rPr>
          <w:i/>
        </w:rPr>
        <w:t>businessRule</w:t>
      </w:r>
      <w:r w:rsidRPr="004A3FCA">
        <w:t xml:space="preserve"> elements</w:t>
      </w:r>
      <w:r w:rsidR="00AA3490">
        <w:t xml:space="preserve"> wrapped in </w:t>
      </w:r>
      <w:r w:rsidR="00EF2BC3">
        <w:t xml:space="preserve">a </w:t>
      </w:r>
      <w:r w:rsidR="00AA3490" w:rsidRPr="00D65B4D">
        <w:rPr>
          <w:i/>
        </w:rPr>
        <w:t>businessRulesLis</w:t>
      </w:r>
      <w:r w:rsidR="00A31B3B" w:rsidRPr="00D65B4D">
        <w:rPr>
          <w:i/>
        </w:rPr>
        <w:t>t</w:t>
      </w:r>
      <w:r w:rsidRPr="004A3FCA">
        <w:t xml:space="preserve">. The blue box </w:t>
      </w:r>
      <w:r w:rsidR="00471CE6" w:rsidRPr="004A3FCA">
        <w:t>contains</w:t>
      </w:r>
      <w:r w:rsidRPr="004A3FCA">
        <w:t xml:space="preserve"> the elements for the scientific specification; the orange box contains the elements for the technical specification</w:t>
      </w:r>
      <w:bookmarkEnd w:id="41"/>
    </w:p>
    <w:p w:rsidR="00845C35" w:rsidRPr="004A3FCA" w:rsidRDefault="00845C35" w:rsidP="00D65B4D">
      <w:pPr>
        <w:pStyle w:val="Heading3"/>
        <w:spacing w:before="240" w:after="120"/>
        <w:ind w:left="839" w:hanging="839"/>
      </w:pPr>
      <w:bookmarkStart w:id="42" w:name="_Ref458084875"/>
      <w:r w:rsidRPr="0063622A">
        <w:t>businessRuleCode</w:t>
      </w:r>
      <w:bookmarkEnd w:id="42"/>
    </w:p>
    <w:p w:rsidR="00845C35" w:rsidRDefault="00845C35" w:rsidP="00845C35">
      <w:pPr>
        <w:pStyle w:val="EFSABodytext"/>
        <w:rPr>
          <w:lang w:val="en-GB"/>
        </w:rPr>
      </w:pPr>
      <w:r w:rsidRPr="004A3FCA">
        <w:rPr>
          <w:lang w:val="en-GB"/>
        </w:rPr>
        <w:t>The element</w:t>
      </w:r>
      <w:r w:rsidRPr="004A3FCA">
        <w:rPr>
          <w:i/>
          <w:lang w:val="en-GB"/>
        </w:rPr>
        <w:t xml:space="preserve"> businessRuleCode</w:t>
      </w:r>
      <w:r w:rsidRPr="004A3FCA">
        <w:rPr>
          <w:lang w:val="en-GB"/>
        </w:rPr>
        <w:t xml:space="preserve"> contains the unique identification code of the specific business rule. </w:t>
      </w:r>
      <w:r w:rsidR="00107948" w:rsidRPr="004A3FCA">
        <w:rPr>
          <w:lang w:val="en-GB"/>
        </w:rPr>
        <w:t>In the acknowledgement message, i</w:t>
      </w:r>
      <w:r w:rsidRPr="004A3FCA">
        <w:rPr>
          <w:lang w:val="en-GB"/>
        </w:rPr>
        <w:t>t is used as</w:t>
      </w:r>
      <w:r w:rsidR="00636474" w:rsidRPr="004A3FCA">
        <w:rPr>
          <w:lang w:val="en-GB"/>
        </w:rPr>
        <w:t xml:space="preserve"> a</w:t>
      </w:r>
      <w:r w:rsidRPr="004A3FCA">
        <w:rPr>
          <w:lang w:val="en-GB"/>
        </w:rPr>
        <w:t xml:space="preserve"> reference </w:t>
      </w:r>
      <w:r w:rsidR="00636474" w:rsidRPr="004A3FCA">
        <w:rPr>
          <w:lang w:val="en-GB"/>
        </w:rPr>
        <w:t xml:space="preserve">to </w:t>
      </w:r>
      <w:r w:rsidR="00107948" w:rsidRPr="004A3FCA">
        <w:rPr>
          <w:lang w:val="en-GB"/>
        </w:rPr>
        <w:t xml:space="preserve">the </w:t>
      </w:r>
      <w:r w:rsidRPr="004A3FCA">
        <w:rPr>
          <w:lang w:val="en-GB"/>
        </w:rPr>
        <w:t>business rule</w:t>
      </w:r>
      <w:r w:rsidR="00107948" w:rsidRPr="004A3FCA">
        <w:rPr>
          <w:lang w:val="en-GB"/>
        </w:rPr>
        <w:t xml:space="preserve"> that</w:t>
      </w:r>
      <w:r w:rsidRPr="004A3FCA">
        <w:rPr>
          <w:lang w:val="en-GB"/>
        </w:rPr>
        <w:t xml:space="preserve"> has been violated in a submitted dataset. It can have a maximum length of 100 characters.</w:t>
      </w:r>
    </w:p>
    <w:p w:rsidR="00845C35" w:rsidRPr="004A3FCA" w:rsidRDefault="00845C35" w:rsidP="00D65B4D">
      <w:pPr>
        <w:pStyle w:val="Heading3"/>
        <w:spacing w:before="240" w:after="120"/>
        <w:ind w:left="839" w:hanging="839"/>
      </w:pPr>
      <w:bookmarkStart w:id="43" w:name="_Ref458084912"/>
      <w:r w:rsidRPr="0063622A">
        <w:t>description</w:t>
      </w:r>
      <w:bookmarkEnd w:id="43"/>
    </w:p>
    <w:p w:rsidR="00845C35" w:rsidRPr="004A3FCA" w:rsidRDefault="00845C35" w:rsidP="00845C35">
      <w:pPr>
        <w:pStyle w:val="EFSABodytext"/>
      </w:pPr>
      <w:r w:rsidRPr="004A3FCA">
        <w:rPr>
          <w:lang w:val="en-GB"/>
        </w:rPr>
        <w:t>The element</w:t>
      </w:r>
      <w:r w:rsidRPr="004A3FCA">
        <w:rPr>
          <w:i/>
          <w:lang w:val="en-GB"/>
        </w:rPr>
        <w:t xml:space="preserve"> description</w:t>
      </w:r>
      <w:r w:rsidRPr="004A3FCA">
        <w:rPr>
          <w:lang w:val="en-GB"/>
        </w:rPr>
        <w:t xml:space="preserve"> describes the scientific requirement that needs to be fulfilled by the reported data. The text must comply with the requirements of well-formed XML files (e.g. the symbols &lt; and &amp; are reserved for markup). It can have a maximum length of 2</w:t>
      </w:r>
      <w:r w:rsidR="00636474" w:rsidRPr="004A3FCA">
        <w:rPr>
          <w:lang w:val="en-GB"/>
        </w:rPr>
        <w:t> </w:t>
      </w:r>
      <w:r w:rsidRPr="004A3FCA">
        <w:rPr>
          <w:lang w:val="en-GB"/>
        </w:rPr>
        <w:t>000 characters.</w:t>
      </w:r>
    </w:p>
    <w:p w:rsidR="005E37F1" w:rsidRPr="004A3FCA" w:rsidRDefault="00845C35" w:rsidP="00D65B4D">
      <w:pPr>
        <w:pStyle w:val="Heading3"/>
        <w:spacing w:before="240" w:after="120"/>
        <w:ind w:left="839" w:hanging="839"/>
      </w:pPr>
      <w:bookmarkStart w:id="44" w:name="_Ref458084921"/>
      <w:r w:rsidRPr="0063622A">
        <w:t>infoMessage</w:t>
      </w:r>
      <w:bookmarkEnd w:id="44"/>
    </w:p>
    <w:p w:rsidR="005E37F1" w:rsidRPr="004A3FCA" w:rsidRDefault="00845C35" w:rsidP="00845C35">
      <w:pPr>
        <w:pStyle w:val="EFSABodytext"/>
      </w:pPr>
      <w:r w:rsidRPr="004A3FCA">
        <w:rPr>
          <w:lang w:val="en-GB"/>
        </w:rPr>
        <w:t>The element</w:t>
      </w:r>
      <w:r w:rsidRPr="004A3FCA">
        <w:rPr>
          <w:i/>
          <w:lang w:val="en-GB"/>
        </w:rPr>
        <w:t xml:space="preserve"> infoMessage</w:t>
      </w:r>
      <w:r w:rsidRPr="004A3FCA">
        <w:rPr>
          <w:lang w:val="en-GB"/>
        </w:rPr>
        <w:t xml:space="preserve"> contains the text that is returned to the user when the business rule check fails. The text must comply with the requirements of well-formed XML files (e.g. the symbols &lt; and &amp; are reserved for markup). It can have a maximum length of 255 characters.</w:t>
      </w:r>
    </w:p>
    <w:p w:rsidR="005E37F1" w:rsidRPr="004A3FCA" w:rsidRDefault="00845C35" w:rsidP="00D65B4D">
      <w:pPr>
        <w:pStyle w:val="Heading3"/>
        <w:spacing w:before="240" w:after="120"/>
        <w:ind w:left="839" w:hanging="839"/>
      </w:pPr>
      <w:bookmarkStart w:id="45" w:name="_Ref458084930"/>
      <w:r w:rsidRPr="0063622A">
        <w:t>infoType</w:t>
      </w:r>
      <w:bookmarkEnd w:id="45"/>
    </w:p>
    <w:p w:rsidR="00845C35" w:rsidRPr="004A3FCA" w:rsidRDefault="00845C35" w:rsidP="00845C35">
      <w:pPr>
        <w:pStyle w:val="EFSABodytext"/>
      </w:pPr>
      <w:r w:rsidRPr="004A3FCA">
        <w:rPr>
          <w:lang w:val="en-GB"/>
        </w:rPr>
        <w:t>The element</w:t>
      </w:r>
      <w:r w:rsidRPr="004A3FCA">
        <w:rPr>
          <w:i/>
          <w:lang w:val="en-GB"/>
        </w:rPr>
        <w:t xml:space="preserve"> infoType</w:t>
      </w:r>
      <w:r w:rsidRPr="004A3FCA">
        <w:rPr>
          <w:lang w:val="en-GB"/>
        </w:rPr>
        <w:t xml:space="preserve"> indicates the type of business rule</w:t>
      </w:r>
      <w:r w:rsidR="009C78E8">
        <w:rPr>
          <w:lang w:val="en-GB"/>
        </w:rPr>
        <w:t>,</w:t>
      </w:r>
      <w:r w:rsidRPr="004A3FCA">
        <w:rPr>
          <w:lang w:val="en-GB"/>
        </w:rPr>
        <w:t xml:space="preserve"> which can be either an </w:t>
      </w:r>
      <w:r w:rsidR="00842598" w:rsidRPr="00842598">
        <w:rPr>
          <w:lang w:val="en-GB"/>
        </w:rPr>
        <w:t>‘</w:t>
      </w:r>
      <w:r w:rsidRPr="004A3FCA">
        <w:rPr>
          <w:lang w:val="en-GB"/>
        </w:rPr>
        <w:t>error</w:t>
      </w:r>
      <w:r w:rsidR="00842598" w:rsidRPr="00842598">
        <w:rPr>
          <w:lang w:val="en-GB"/>
        </w:rPr>
        <w:t>’</w:t>
      </w:r>
      <w:r w:rsidRPr="004A3FCA">
        <w:rPr>
          <w:lang w:val="en-GB"/>
        </w:rPr>
        <w:t xml:space="preserve"> or a </w:t>
      </w:r>
      <w:r w:rsidR="00842598" w:rsidRPr="00842598">
        <w:rPr>
          <w:lang w:val="en-GB"/>
        </w:rPr>
        <w:t>‘</w:t>
      </w:r>
      <w:r w:rsidRPr="004A3FCA">
        <w:rPr>
          <w:lang w:val="en-GB"/>
        </w:rPr>
        <w:t>warning</w:t>
      </w:r>
      <w:r w:rsidR="00842598" w:rsidRPr="00842598">
        <w:rPr>
          <w:lang w:val="en-GB"/>
        </w:rPr>
        <w:t>’</w:t>
      </w:r>
      <w:r w:rsidRPr="004A3FCA">
        <w:rPr>
          <w:lang w:val="en-GB"/>
        </w:rPr>
        <w:t xml:space="preserve">. Business rules with </w:t>
      </w:r>
      <w:r w:rsidRPr="004A3FCA">
        <w:rPr>
          <w:i/>
          <w:lang w:val="en-GB"/>
        </w:rPr>
        <w:t>infoType</w:t>
      </w:r>
      <w:r w:rsidRPr="004A3FCA">
        <w:rPr>
          <w:lang w:val="en-GB"/>
        </w:rPr>
        <w:t xml:space="preserve"> </w:t>
      </w:r>
      <w:r w:rsidR="00842598" w:rsidRPr="00842598">
        <w:rPr>
          <w:lang w:val="en-GB"/>
        </w:rPr>
        <w:t>‘</w:t>
      </w:r>
      <w:r w:rsidRPr="004A3FCA">
        <w:rPr>
          <w:lang w:val="en-GB"/>
        </w:rPr>
        <w:t>error</w:t>
      </w:r>
      <w:r w:rsidR="00842598" w:rsidRPr="00842598">
        <w:rPr>
          <w:lang w:val="en-GB"/>
        </w:rPr>
        <w:t>’</w:t>
      </w:r>
      <w:r w:rsidRPr="004A3FCA">
        <w:rPr>
          <w:lang w:val="en-GB"/>
        </w:rPr>
        <w:t xml:space="preserve"> are mandatory </w:t>
      </w:r>
      <w:bookmarkStart w:id="46" w:name="OLE_LINK15"/>
      <w:bookmarkStart w:id="47" w:name="OLE_LINK16"/>
      <w:r w:rsidRPr="004A3FCA">
        <w:rPr>
          <w:lang w:val="en-GB"/>
        </w:rPr>
        <w:t xml:space="preserve">data quality requirements. </w:t>
      </w:r>
      <w:bookmarkEnd w:id="46"/>
      <w:bookmarkEnd w:id="47"/>
      <w:r w:rsidRPr="004A3FCA">
        <w:rPr>
          <w:lang w:val="en-GB"/>
        </w:rPr>
        <w:t>A dataset that violates a business rule of this type will be rejected by the data collection system.</w:t>
      </w:r>
      <w:r w:rsidR="000229B9" w:rsidRPr="004A3FCA">
        <w:rPr>
          <w:lang w:val="en-GB"/>
        </w:rPr>
        <w:t xml:space="preserve"> </w:t>
      </w:r>
      <w:r w:rsidRPr="004A3FCA">
        <w:rPr>
          <w:lang w:val="en-GB"/>
        </w:rPr>
        <w:t xml:space="preserve">Business rules with </w:t>
      </w:r>
      <w:r w:rsidRPr="004A3FCA">
        <w:rPr>
          <w:i/>
          <w:lang w:val="en-GB"/>
        </w:rPr>
        <w:t>infoType</w:t>
      </w:r>
      <w:r w:rsidRPr="004A3FCA">
        <w:rPr>
          <w:lang w:val="en-GB"/>
        </w:rPr>
        <w:t xml:space="preserve"> </w:t>
      </w:r>
      <w:r w:rsidR="00842598" w:rsidRPr="00842598">
        <w:rPr>
          <w:lang w:val="en-GB"/>
        </w:rPr>
        <w:lastRenderedPageBreak/>
        <w:t>‘</w:t>
      </w:r>
      <w:r w:rsidRPr="004A3FCA">
        <w:rPr>
          <w:lang w:val="en-GB"/>
        </w:rPr>
        <w:t>warning</w:t>
      </w:r>
      <w:r w:rsidR="00842598" w:rsidRPr="00842598">
        <w:rPr>
          <w:lang w:val="en-GB"/>
        </w:rPr>
        <w:t>’</w:t>
      </w:r>
      <w:r w:rsidRPr="004A3FCA">
        <w:rPr>
          <w:lang w:val="en-GB"/>
        </w:rPr>
        <w:t xml:space="preserve"> are recommended data quality requirements. A dataset will be accepted with warnings by the data collection system</w:t>
      </w:r>
      <w:r w:rsidR="00636474" w:rsidRPr="004A3FCA">
        <w:rPr>
          <w:lang w:val="en-GB"/>
        </w:rPr>
        <w:t>,</w:t>
      </w:r>
      <w:r w:rsidRPr="004A3FCA">
        <w:rPr>
          <w:lang w:val="en-GB"/>
        </w:rPr>
        <w:t xml:space="preserve"> although a business rule of this type is not fulfilled (see</w:t>
      </w:r>
      <w:r w:rsidR="00DE6612">
        <w:rPr>
          <w:lang w:val="en-GB"/>
        </w:rPr>
        <w:t xml:space="preserve"> </w:t>
      </w:r>
      <w:r w:rsidR="00DE6612">
        <w:rPr>
          <w:lang w:val="en-GB"/>
        </w:rPr>
        <w:fldChar w:fldCharType="begin"/>
      </w:r>
      <w:r w:rsidR="00DE6612">
        <w:rPr>
          <w:lang w:val="en-GB"/>
        </w:rPr>
        <w:instrText xml:space="preserve"> REF _Ref457927123 \r \h </w:instrText>
      </w:r>
      <w:r w:rsidR="00DE6612">
        <w:rPr>
          <w:lang w:val="en-GB"/>
        </w:rPr>
      </w:r>
      <w:r w:rsidR="00DE6612">
        <w:rPr>
          <w:lang w:val="en-GB"/>
        </w:rPr>
        <w:fldChar w:fldCharType="separate"/>
      </w:r>
      <w:r w:rsidR="00DE6612">
        <w:rPr>
          <w:lang w:val="en-GB"/>
        </w:rPr>
        <w:t>Table 59</w:t>
      </w:r>
      <w:r w:rsidR="00DE6612">
        <w:rPr>
          <w:lang w:val="en-GB"/>
        </w:rPr>
        <w:fldChar w:fldCharType="end"/>
      </w:r>
      <w:r w:rsidRPr="004A3FCA">
        <w:rPr>
          <w:lang w:val="en-GB"/>
        </w:rPr>
        <w:t>)</w:t>
      </w:r>
      <w:r w:rsidR="00636474" w:rsidRPr="004A3FCA">
        <w:rPr>
          <w:lang w:val="en-GB"/>
        </w:rPr>
        <w:t>.</w:t>
      </w:r>
    </w:p>
    <w:p w:rsidR="00B16545" w:rsidRPr="004A3FCA" w:rsidRDefault="00B16545" w:rsidP="0066392E">
      <w:pPr>
        <w:numPr>
          <w:ilvl w:val="0"/>
          <w:numId w:val="5"/>
        </w:numPr>
        <w:spacing w:after="240"/>
        <w:ind w:left="1072" w:hanging="1072"/>
      </w:pPr>
      <w:bookmarkStart w:id="48" w:name="_Ref457927123"/>
      <w:bookmarkStart w:id="49" w:name="_Ref393386093"/>
      <w:r w:rsidRPr="004A3FCA">
        <w:t>Info types</w:t>
      </w:r>
      <w:bookmarkEnd w:id="48"/>
      <w:r w:rsidR="00221398" w:rsidRPr="00221398">
        <w:t xml:space="preserve"> </w:t>
      </w:r>
    </w:p>
    <w:tbl>
      <w:tblPr>
        <w:tblW w:w="9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88"/>
      </w:tblGrid>
      <w:tr w:rsidR="00845C35" w:rsidRPr="004A3FCA" w:rsidTr="0063622A">
        <w:trPr>
          <w:cantSplit/>
          <w:trHeight w:val="30"/>
        </w:trPr>
        <w:tc>
          <w:tcPr>
            <w:tcW w:w="2552" w:type="dxa"/>
            <w:tcBorders>
              <w:top w:val="single" w:sz="12" w:space="0" w:color="auto"/>
              <w:left w:val="single" w:sz="4" w:space="0" w:color="FFFFFF"/>
              <w:bottom w:val="single" w:sz="12" w:space="0" w:color="auto"/>
              <w:right w:val="single" w:sz="4" w:space="0" w:color="FFFFFF"/>
            </w:tcBorders>
            <w:hideMark/>
          </w:tcPr>
          <w:bookmarkEnd w:id="49"/>
          <w:p w:rsidR="00845C35" w:rsidRPr="004A3FCA" w:rsidRDefault="00845C35" w:rsidP="008F0939">
            <w:pPr>
              <w:pStyle w:val="EFSATableheader"/>
              <w:jc w:val="left"/>
              <w:rPr>
                <w:i/>
              </w:rPr>
            </w:pPr>
            <w:r w:rsidRPr="004A3FCA">
              <w:rPr>
                <w:i/>
              </w:rPr>
              <w:t>infoType</w:t>
            </w:r>
          </w:p>
        </w:tc>
        <w:tc>
          <w:tcPr>
            <w:tcW w:w="6588" w:type="dxa"/>
            <w:tcBorders>
              <w:top w:val="single" w:sz="12" w:space="0" w:color="auto"/>
              <w:left w:val="single" w:sz="4" w:space="0" w:color="FFFFFF"/>
              <w:bottom w:val="single" w:sz="12" w:space="0" w:color="auto"/>
              <w:right w:val="single" w:sz="4" w:space="0" w:color="FFFFFF"/>
            </w:tcBorders>
            <w:hideMark/>
          </w:tcPr>
          <w:p w:rsidR="00845C35" w:rsidRPr="004A3FCA" w:rsidRDefault="00845C35" w:rsidP="008F0939">
            <w:pPr>
              <w:pStyle w:val="EFSATableheader"/>
              <w:jc w:val="left"/>
            </w:pPr>
            <w:r w:rsidRPr="004A3FCA">
              <w:t>Description</w:t>
            </w:r>
          </w:p>
        </w:tc>
      </w:tr>
      <w:tr w:rsidR="00845C35" w:rsidRPr="004A3FCA" w:rsidTr="000B042A">
        <w:trPr>
          <w:cantSplit/>
          <w:trHeight w:val="300"/>
        </w:trPr>
        <w:tc>
          <w:tcPr>
            <w:tcW w:w="2552" w:type="dxa"/>
            <w:tcBorders>
              <w:top w:val="single" w:sz="12" w:space="0" w:color="auto"/>
              <w:left w:val="single" w:sz="4" w:space="0" w:color="FFFFFF"/>
              <w:bottom w:val="single" w:sz="4" w:space="0" w:color="auto"/>
              <w:right w:val="single" w:sz="4" w:space="0" w:color="FFFFFF"/>
            </w:tcBorders>
            <w:hideMark/>
          </w:tcPr>
          <w:p w:rsidR="00845C35" w:rsidRPr="004A3FCA" w:rsidRDefault="000B042A" w:rsidP="008F0939">
            <w:pPr>
              <w:pStyle w:val="EFSATabletext"/>
              <w:jc w:val="left"/>
            </w:pPr>
            <w:r w:rsidRPr="004A3FCA">
              <w:t>Error</w:t>
            </w:r>
          </w:p>
        </w:tc>
        <w:tc>
          <w:tcPr>
            <w:tcW w:w="6588" w:type="dxa"/>
            <w:tcBorders>
              <w:top w:val="single" w:sz="12" w:space="0" w:color="auto"/>
              <w:left w:val="single" w:sz="4" w:space="0" w:color="FFFFFF"/>
              <w:bottom w:val="single" w:sz="4" w:space="0" w:color="auto"/>
              <w:right w:val="single" w:sz="4" w:space="0" w:color="FFFFFF"/>
            </w:tcBorders>
            <w:hideMark/>
          </w:tcPr>
          <w:p w:rsidR="00845C35" w:rsidRPr="004A3FCA" w:rsidRDefault="00845C35" w:rsidP="008F0939">
            <w:pPr>
              <w:pStyle w:val="EFSATabletext"/>
              <w:jc w:val="left"/>
            </w:pPr>
            <w:r w:rsidRPr="004A3FCA">
              <w:t>All data must comply with this business rule, otherwise the dataset will be rejected</w:t>
            </w:r>
          </w:p>
        </w:tc>
      </w:tr>
      <w:tr w:rsidR="00845C35" w:rsidRPr="004A3FCA" w:rsidTr="008F0939">
        <w:trPr>
          <w:cantSplit/>
          <w:trHeight w:val="300"/>
        </w:trPr>
        <w:tc>
          <w:tcPr>
            <w:tcW w:w="2552" w:type="dxa"/>
            <w:tcBorders>
              <w:left w:val="single" w:sz="4" w:space="0" w:color="FFFFFF"/>
              <w:bottom w:val="single" w:sz="12" w:space="0" w:color="auto"/>
              <w:right w:val="single" w:sz="4" w:space="0" w:color="FFFFFF"/>
            </w:tcBorders>
            <w:hideMark/>
          </w:tcPr>
          <w:p w:rsidR="00845C35" w:rsidRPr="004A3FCA" w:rsidRDefault="000B042A" w:rsidP="008F0939">
            <w:pPr>
              <w:pStyle w:val="EFSATabletext"/>
              <w:jc w:val="left"/>
            </w:pPr>
            <w:r w:rsidRPr="004A3FCA">
              <w:t>Warni</w:t>
            </w:r>
            <w:r w:rsidR="00845C35" w:rsidRPr="004A3FCA">
              <w:t>ng</w:t>
            </w:r>
          </w:p>
        </w:tc>
        <w:tc>
          <w:tcPr>
            <w:tcW w:w="6588" w:type="dxa"/>
            <w:tcBorders>
              <w:left w:val="single" w:sz="4" w:space="0" w:color="FFFFFF"/>
              <w:bottom w:val="single" w:sz="12" w:space="0" w:color="auto"/>
              <w:right w:val="single" w:sz="4" w:space="0" w:color="FFFFFF"/>
            </w:tcBorders>
            <w:hideMark/>
          </w:tcPr>
          <w:p w:rsidR="00845C35" w:rsidRPr="004A3FCA" w:rsidRDefault="00845C35" w:rsidP="008F0939">
            <w:pPr>
              <w:pStyle w:val="EFSATabletext"/>
              <w:jc w:val="left"/>
            </w:pPr>
            <w:r w:rsidRPr="004A3FCA">
              <w:t>The data should be revised and possibly improved but the dataset will be accepted</w:t>
            </w:r>
          </w:p>
        </w:tc>
      </w:tr>
    </w:tbl>
    <w:p w:rsidR="005E37F1" w:rsidRPr="004A3FCA" w:rsidRDefault="00845C35" w:rsidP="00D65B4D">
      <w:pPr>
        <w:pStyle w:val="Heading3"/>
        <w:spacing w:before="240" w:after="120"/>
        <w:ind w:left="839" w:hanging="839"/>
      </w:pPr>
      <w:bookmarkStart w:id="50" w:name="_Ref458084945"/>
      <w:r w:rsidRPr="004A3FCA">
        <w:t>status</w:t>
      </w:r>
      <w:bookmarkEnd w:id="50"/>
    </w:p>
    <w:p w:rsidR="00845C35" w:rsidRPr="004A3FCA" w:rsidRDefault="00845C35" w:rsidP="00845C35">
      <w:pPr>
        <w:pStyle w:val="EFSABodytext"/>
      </w:pPr>
      <w:r w:rsidRPr="004A3FCA">
        <w:rPr>
          <w:lang w:val="en-GB"/>
        </w:rPr>
        <w:t xml:space="preserve">Usually a business rule has the status </w:t>
      </w:r>
      <w:r w:rsidR="00842598" w:rsidRPr="00842598">
        <w:rPr>
          <w:lang w:val="en-GB"/>
        </w:rPr>
        <w:t>‘</w:t>
      </w:r>
      <w:r w:rsidRPr="004A3FCA">
        <w:rPr>
          <w:lang w:val="en-GB"/>
        </w:rPr>
        <w:t>active</w:t>
      </w:r>
      <w:r w:rsidR="00842598" w:rsidRPr="00842598">
        <w:rPr>
          <w:lang w:val="en-GB"/>
        </w:rPr>
        <w:t>’</w:t>
      </w:r>
      <w:r w:rsidRPr="004A3FCA">
        <w:rPr>
          <w:lang w:val="en-GB"/>
        </w:rPr>
        <w:t xml:space="preserve"> in the element </w:t>
      </w:r>
      <w:r w:rsidRPr="004A3FCA">
        <w:rPr>
          <w:i/>
          <w:lang w:val="en-GB"/>
        </w:rPr>
        <w:t>status</w:t>
      </w:r>
      <w:r w:rsidRPr="004A3FCA">
        <w:rPr>
          <w:lang w:val="en-GB"/>
        </w:rPr>
        <w:t>. When a business rule is deprecated,</w:t>
      </w:r>
      <w:r w:rsidR="000229B9" w:rsidRPr="004A3FCA">
        <w:rPr>
          <w:lang w:val="en-GB"/>
        </w:rPr>
        <w:t xml:space="preserve"> </w:t>
      </w:r>
      <w:r w:rsidRPr="004A3FCA">
        <w:rPr>
          <w:lang w:val="en-GB"/>
        </w:rPr>
        <w:t xml:space="preserve">it can be set to </w:t>
      </w:r>
      <w:r w:rsidR="00842598" w:rsidRPr="00842598">
        <w:rPr>
          <w:lang w:val="en-GB"/>
        </w:rPr>
        <w:t>‘</w:t>
      </w:r>
      <w:r w:rsidRPr="004A3FCA">
        <w:rPr>
          <w:lang w:val="en-GB"/>
        </w:rPr>
        <w:t>inactive</w:t>
      </w:r>
      <w:r w:rsidR="00842598" w:rsidRPr="00842598">
        <w:rPr>
          <w:lang w:val="en-GB"/>
        </w:rPr>
        <w:t>’</w:t>
      </w:r>
      <w:r w:rsidRPr="004A3FCA">
        <w:rPr>
          <w:lang w:val="en-GB"/>
        </w:rPr>
        <w:t>, meaning that it should no</w:t>
      </w:r>
      <w:r w:rsidR="009C78E8">
        <w:rPr>
          <w:lang w:val="en-GB"/>
        </w:rPr>
        <w:t xml:space="preserve"> longer</w:t>
      </w:r>
      <w:r w:rsidRPr="004A3FCA">
        <w:rPr>
          <w:lang w:val="en-GB"/>
        </w:rPr>
        <w:t xml:space="preserve"> be applied. In this way, all business rules can be kept in the same file and need not be </w:t>
      </w:r>
      <w:r w:rsidR="00471CE6" w:rsidRPr="004A3FCA">
        <w:rPr>
          <w:lang w:val="en-GB"/>
        </w:rPr>
        <w:t>archived</w:t>
      </w:r>
      <w:r w:rsidRPr="004A3FCA">
        <w:rPr>
          <w:lang w:val="en-GB"/>
        </w:rPr>
        <w:t xml:space="preserve">. The status </w:t>
      </w:r>
      <w:r w:rsidR="00842598" w:rsidRPr="00842598">
        <w:rPr>
          <w:lang w:val="en-GB"/>
        </w:rPr>
        <w:t>‘</w:t>
      </w:r>
      <w:r w:rsidRPr="004A3FCA">
        <w:rPr>
          <w:lang w:val="en-GB"/>
        </w:rPr>
        <w:t>pending</w:t>
      </w:r>
      <w:r w:rsidR="00842598" w:rsidRPr="00842598">
        <w:rPr>
          <w:lang w:val="en-GB"/>
        </w:rPr>
        <w:t>’</w:t>
      </w:r>
      <w:r w:rsidRPr="004A3FCA">
        <w:rPr>
          <w:lang w:val="en-GB"/>
        </w:rPr>
        <w:t xml:space="preserve"> is preliminary to the status </w:t>
      </w:r>
      <w:r w:rsidR="00842598" w:rsidRPr="00842598">
        <w:rPr>
          <w:lang w:val="en-GB"/>
        </w:rPr>
        <w:t>‘</w:t>
      </w:r>
      <w:r w:rsidRPr="004A3FCA">
        <w:rPr>
          <w:lang w:val="en-GB"/>
        </w:rPr>
        <w:t>active</w:t>
      </w:r>
      <w:r w:rsidR="00842598" w:rsidRPr="00842598">
        <w:rPr>
          <w:lang w:val="en-GB"/>
        </w:rPr>
        <w:t>’</w:t>
      </w:r>
      <w:r w:rsidRPr="004A3FCA">
        <w:rPr>
          <w:lang w:val="en-GB"/>
        </w:rPr>
        <w:t xml:space="preserve"> and can be used when a new business rule is still under development (see</w:t>
      </w:r>
      <w:r w:rsidR="00DE6612">
        <w:rPr>
          <w:lang w:val="en-GB"/>
        </w:rPr>
        <w:t xml:space="preserve"> </w:t>
      </w:r>
      <w:r w:rsidR="00DE6612">
        <w:rPr>
          <w:lang w:val="en-GB"/>
        </w:rPr>
        <w:fldChar w:fldCharType="begin"/>
      </w:r>
      <w:r w:rsidR="00DE6612">
        <w:rPr>
          <w:lang w:val="en-GB"/>
        </w:rPr>
        <w:instrText xml:space="preserve"> REF _Ref393386075 \r \h </w:instrText>
      </w:r>
      <w:r w:rsidR="00DE6612">
        <w:rPr>
          <w:lang w:val="en-GB"/>
        </w:rPr>
      </w:r>
      <w:r w:rsidR="00DE6612">
        <w:rPr>
          <w:lang w:val="en-GB"/>
        </w:rPr>
        <w:fldChar w:fldCharType="separate"/>
      </w:r>
      <w:r w:rsidR="00DE6612">
        <w:rPr>
          <w:lang w:val="en-GB"/>
        </w:rPr>
        <w:t>Table 60</w:t>
      </w:r>
      <w:r w:rsidR="00DE6612">
        <w:rPr>
          <w:lang w:val="en-GB"/>
        </w:rPr>
        <w:fldChar w:fldCharType="end"/>
      </w:r>
      <w:r w:rsidRPr="004A3FCA">
        <w:rPr>
          <w:lang w:val="en-GB"/>
        </w:rPr>
        <w:t>).</w:t>
      </w:r>
    </w:p>
    <w:p w:rsidR="00845C35" w:rsidRPr="004A3FCA" w:rsidRDefault="00845C35" w:rsidP="0066392E">
      <w:pPr>
        <w:numPr>
          <w:ilvl w:val="0"/>
          <w:numId w:val="5"/>
        </w:numPr>
        <w:spacing w:after="240"/>
        <w:ind w:left="1072" w:hanging="1072"/>
      </w:pPr>
      <w:bookmarkStart w:id="51" w:name="_Ref393386075"/>
      <w:r w:rsidRPr="004A3FCA">
        <w:t>Status of a business rule</w:t>
      </w:r>
      <w:bookmarkEnd w:id="51"/>
      <w:r w:rsidR="00221398" w:rsidRPr="00221398">
        <w:t xml:space="preserve"> </w:t>
      </w:r>
    </w:p>
    <w:tbl>
      <w:tblPr>
        <w:tblW w:w="9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88"/>
      </w:tblGrid>
      <w:tr w:rsidR="00845C35" w:rsidRPr="004A3FCA" w:rsidTr="002E730B">
        <w:trPr>
          <w:cantSplit/>
          <w:trHeight w:val="30"/>
        </w:trPr>
        <w:tc>
          <w:tcPr>
            <w:tcW w:w="2552" w:type="dxa"/>
            <w:tcBorders>
              <w:top w:val="single" w:sz="12" w:space="0" w:color="auto"/>
              <w:left w:val="single" w:sz="4" w:space="0" w:color="FFFFFF"/>
              <w:bottom w:val="single" w:sz="12" w:space="0" w:color="auto"/>
              <w:right w:val="single" w:sz="4" w:space="0" w:color="FFFFFF"/>
            </w:tcBorders>
            <w:hideMark/>
          </w:tcPr>
          <w:p w:rsidR="00845C35" w:rsidRPr="004A3FCA" w:rsidRDefault="00D67899" w:rsidP="008F0939">
            <w:pPr>
              <w:pStyle w:val="EFSATableheader"/>
              <w:jc w:val="left"/>
              <w:rPr>
                <w:i/>
              </w:rPr>
            </w:pPr>
            <w:r w:rsidRPr="004A3FCA">
              <w:rPr>
                <w:i/>
              </w:rPr>
              <w:t>S</w:t>
            </w:r>
            <w:r w:rsidR="00845C35" w:rsidRPr="004A3FCA">
              <w:rPr>
                <w:i/>
              </w:rPr>
              <w:t>tatus</w:t>
            </w:r>
          </w:p>
        </w:tc>
        <w:tc>
          <w:tcPr>
            <w:tcW w:w="6588" w:type="dxa"/>
            <w:tcBorders>
              <w:top w:val="single" w:sz="12" w:space="0" w:color="auto"/>
              <w:left w:val="single" w:sz="4" w:space="0" w:color="FFFFFF"/>
              <w:bottom w:val="single" w:sz="12" w:space="0" w:color="auto"/>
              <w:right w:val="single" w:sz="4" w:space="0" w:color="FFFFFF"/>
            </w:tcBorders>
            <w:hideMark/>
          </w:tcPr>
          <w:p w:rsidR="00845C35" w:rsidRPr="004A3FCA" w:rsidRDefault="00845C35" w:rsidP="008F0939">
            <w:pPr>
              <w:pStyle w:val="EFSATableheader"/>
              <w:jc w:val="left"/>
            </w:pPr>
            <w:r w:rsidRPr="004A3FCA">
              <w:t>Description</w:t>
            </w:r>
          </w:p>
        </w:tc>
      </w:tr>
      <w:tr w:rsidR="00845C35" w:rsidRPr="004A3FCA" w:rsidTr="002E730B">
        <w:trPr>
          <w:cantSplit/>
          <w:trHeight w:val="30"/>
        </w:trPr>
        <w:tc>
          <w:tcPr>
            <w:tcW w:w="2552" w:type="dxa"/>
            <w:tcBorders>
              <w:top w:val="single" w:sz="12" w:space="0" w:color="auto"/>
              <w:left w:val="single" w:sz="4" w:space="0" w:color="FFFFFF"/>
              <w:right w:val="single" w:sz="4" w:space="0" w:color="FFFFFF"/>
            </w:tcBorders>
            <w:hideMark/>
          </w:tcPr>
          <w:p w:rsidR="00845C35" w:rsidRPr="004A3FCA" w:rsidRDefault="000B042A" w:rsidP="008F0939">
            <w:pPr>
              <w:pStyle w:val="EFSATabletext"/>
              <w:jc w:val="left"/>
            </w:pPr>
            <w:r w:rsidRPr="004A3FCA">
              <w:t>Active</w:t>
            </w:r>
          </w:p>
        </w:tc>
        <w:tc>
          <w:tcPr>
            <w:tcW w:w="6588" w:type="dxa"/>
            <w:tcBorders>
              <w:top w:val="single" w:sz="12" w:space="0" w:color="auto"/>
              <w:left w:val="single" w:sz="4" w:space="0" w:color="FFFFFF"/>
              <w:right w:val="single" w:sz="4" w:space="0" w:color="FFFFFF"/>
            </w:tcBorders>
            <w:hideMark/>
          </w:tcPr>
          <w:p w:rsidR="00845C35" w:rsidRPr="004A3FCA" w:rsidRDefault="00845C35" w:rsidP="008F0939">
            <w:pPr>
              <w:pStyle w:val="EFSATabletext"/>
              <w:jc w:val="left"/>
            </w:pPr>
            <w:r w:rsidRPr="004A3FCA">
              <w:t>The business rule shall be applied</w:t>
            </w:r>
          </w:p>
        </w:tc>
      </w:tr>
      <w:tr w:rsidR="00845C35" w:rsidRPr="004A3FCA" w:rsidTr="002E730B">
        <w:trPr>
          <w:cantSplit/>
          <w:trHeight w:val="50"/>
        </w:trPr>
        <w:tc>
          <w:tcPr>
            <w:tcW w:w="2552" w:type="dxa"/>
            <w:tcBorders>
              <w:left w:val="single" w:sz="4" w:space="0" w:color="FFFFFF"/>
              <w:right w:val="single" w:sz="4" w:space="0" w:color="FFFFFF"/>
            </w:tcBorders>
            <w:hideMark/>
          </w:tcPr>
          <w:p w:rsidR="00845C35" w:rsidRPr="004A3FCA" w:rsidRDefault="000B042A" w:rsidP="008F0939">
            <w:pPr>
              <w:pStyle w:val="EFSATabletext"/>
              <w:jc w:val="left"/>
            </w:pPr>
            <w:r w:rsidRPr="004A3FCA">
              <w:t>Inactive</w:t>
            </w:r>
          </w:p>
        </w:tc>
        <w:tc>
          <w:tcPr>
            <w:tcW w:w="6588" w:type="dxa"/>
            <w:tcBorders>
              <w:left w:val="single" w:sz="4" w:space="0" w:color="FFFFFF"/>
              <w:right w:val="single" w:sz="4" w:space="0" w:color="FFFFFF"/>
            </w:tcBorders>
            <w:hideMark/>
          </w:tcPr>
          <w:p w:rsidR="00845C35" w:rsidRPr="004A3FCA" w:rsidRDefault="00845C35" w:rsidP="009C78E8">
            <w:pPr>
              <w:pStyle w:val="EFSATabletext"/>
              <w:jc w:val="left"/>
            </w:pPr>
            <w:r w:rsidRPr="004A3FCA">
              <w:t>The business</w:t>
            </w:r>
            <w:r w:rsidR="00217356" w:rsidRPr="004A3FCA">
              <w:t xml:space="preserve"> rule</w:t>
            </w:r>
            <w:r w:rsidRPr="004A3FCA">
              <w:t xml:space="preserve"> was applied in the past but should no</w:t>
            </w:r>
            <w:r w:rsidR="009C78E8">
              <w:t xml:space="preserve"> longer</w:t>
            </w:r>
            <w:r w:rsidRPr="004A3FCA">
              <w:t xml:space="preserve"> be applied </w:t>
            </w:r>
          </w:p>
        </w:tc>
      </w:tr>
      <w:tr w:rsidR="00845C35" w:rsidRPr="004A3FCA" w:rsidTr="002E730B">
        <w:trPr>
          <w:cantSplit/>
          <w:trHeight w:val="50"/>
        </w:trPr>
        <w:tc>
          <w:tcPr>
            <w:tcW w:w="2552" w:type="dxa"/>
            <w:tcBorders>
              <w:left w:val="single" w:sz="4" w:space="0" w:color="FFFFFF"/>
              <w:bottom w:val="single" w:sz="12" w:space="0" w:color="auto"/>
              <w:right w:val="single" w:sz="4" w:space="0" w:color="FFFFFF"/>
            </w:tcBorders>
            <w:hideMark/>
          </w:tcPr>
          <w:p w:rsidR="00845C35" w:rsidRPr="004A3FCA" w:rsidRDefault="000B042A" w:rsidP="008F0939">
            <w:pPr>
              <w:pStyle w:val="EFSATabletext"/>
              <w:jc w:val="left"/>
            </w:pPr>
            <w:r w:rsidRPr="004A3FCA">
              <w:t>Pending</w:t>
            </w:r>
          </w:p>
        </w:tc>
        <w:tc>
          <w:tcPr>
            <w:tcW w:w="6588" w:type="dxa"/>
            <w:tcBorders>
              <w:left w:val="single" w:sz="4" w:space="0" w:color="FFFFFF"/>
              <w:bottom w:val="single" w:sz="12" w:space="0" w:color="auto"/>
              <w:right w:val="single" w:sz="4" w:space="0" w:color="FFFFFF"/>
            </w:tcBorders>
            <w:hideMark/>
          </w:tcPr>
          <w:p w:rsidR="00845C35" w:rsidRPr="004A3FCA" w:rsidRDefault="00845C35" w:rsidP="000B042A">
            <w:pPr>
              <w:pStyle w:val="EFSATabletext"/>
              <w:jc w:val="left"/>
            </w:pPr>
            <w:r w:rsidRPr="004A3FCA">
              <w:t xml:space="preserve">For maintenance: </w:t>
            </w:r>
            <w:r w:rsidR="000B042A" w:rsidRPr="004A3FCA">
              <w:t>t</w:t>
            </w:r>
            <w:r w:rsidRPr="004A3FCA">
              <w:t>he business rule has not been approved yet, and shall not be applied</w:t>
            </w:r>
          </w:p>
        </w:tc>
      </w:tr>
    </w:tbl>
    <w:p w:rsidR="005E37F1" w:rsidRPr="004A3FCA" w:rsidRDefault="00845C35" w:rsidP="00D65B4D">
      <w:pPr>
        <w:pStyle w:val="Heading3"/>
        <w:spacing w:before="240" w:after="120"/>
        <w:ind w:left="839" w:hanging="839"/>
      </w:pPr>
      <w:bookmarkStart w:id="52" w:name="_Ref458084957"/>
      <w:r w:rsidRPr="002E730B">
        <w:t>lastUpdate</w:t>
      </w:r>
      <w:bookmarkEnd w:id="52"/>
    </w:p>
    <w:p w:rsidR="00845C35" w:rsidRPr="004A3FCA" w:rsidRDefault="00845C35" w:rsidP="004F720E">
      <w:pPr>
        <w:pStyle w:val="EFSABodytext"/>
      </w:pPr>
      <w:r w:rsidRPr="004A3FCA">
        <w:rPr>
          <w:lang w:val="en-GB"/>
        </w:rPr>
        <w:t>The element</w:t>
      </w:r>
      <w:r w:rsidRPr="004A3FCA">
        <w:rPr>
          <w:i/>
          <w:lang w:val="en-GB"/>
        </w:rPr>
        <w:t xml:space="preserve"> lastUpdate</w:t>
      </w:r>
      <w:r w:rsidRPr="004A3FCA">
        <w:rPr>
          <w:lang w:val="en-GB"/>
        </w:rPr>
        <w:t xml:space="preserve"> contains the date when the business rule </w:t>
      </w:r>
      <w:r w:rsidR="00154507" w:rsidRPr="004A3FCA">
        <w:rPr>
          <w:lang w:val="en-GB"/>
        </w:rPr>
        <w:t>was last</w:t>
      </w:r>
      <w:r w:rsidRPr="004A3FCA">
        <w:rPr>
          <w:lang w:val="en-GB"/>
        </w:rPr>
        <w:t xml:space="preserve"> amended. Its type is xs:date, taking the date in the format YYYY-MM-DD.</w:t>
      </w:r>
    </w:p>
    <w:p w:rsidR="00845C35" w:rsidRPr="004A3FCA" w:rsidRDefault="00845C35" w:rsidP="00D65B4D">
      <w:pPr>
        <w:pStyle w:val="Heading3"/>
        <w:spacing w:before="240" w:after="120"/>
        <w:ind w:left="839" w:hanging="839"/>
      </w:pPr>
      <w:bookmarkStart w:id="53" w:name="_Ref458084967"/>
      <w:r w:rsidRPr="002E730B">
        <w:t>checkedDataElements</w:t>
      </w:r>
      <w:bookmarkEnd w:id="53"/>
    </w:p>
    <w:p w:rsidR="00270F9D" w:rsidRDefault="00845C35" w:rsidP="001D562D">
      <w:pPr>
        <w:pStyle w:val="EFSABodytext"/>
        <w:rPr>
          <w:lang w:val="en-GB"/>
        </w:rPr>
      </w:pPr>
      <w:r w:rsidRPr="004A3FCA">
        <w:rPr>
          <w:lang w:val="en-GB"/>
        </w:rPr>
        <w:t xml:space="preserve">The element </w:t>
      </w:r>
      <w:r w:rsidRPr="004A3FCA">
        <w:rPr>
          <w:i/>
          <w:lang w:val="en-GB"/>
        </w:rPr>
        <w:t>checkedDataElements</w:t>
      </w:r>
      <w:r w:rsidRPr="004A3FCA">
        <w:rPr>
          <w:lang w:val="en-GB"/>
        </w:rPr>
        <w:t xml:space="preserve"> refers to the data elements that are checked by the business rule. As shown in</w:t>
      </w:r>
      <w:r w:rsidR="00270F9D">
        <w:rPr>
          <w:lang w:val="en-GB"/>
        </w:rPr>
        <w:t xml:space="preserve"> </w:t>
      </w:r>
      <w:r w:rsidR="00270F9D">
        <w:rPr>
          <w:lang w:val="en-GB"/>
        </w:rPr>
        <w:fldChar w:fldCharType="begin"/>
      </w:r>
      <w:r w:rsidR="00270F9D">
        <w:rPr>
          <w:lang w:val="en-GB"/>
        </w:rPr>
        <w:instrText xml:space="preserve"> REF _Ref393444162 \r \h </w:instrText>
      </w:r>
      <w:r w:rsidR="00270F9D">
        <w:rPr>
          <w:lang w:val="en-GB"/>
        </w:rPr>
      </w:r>
      <w:r w:rsidR="00270F9D">
        <w:rPr>
          <w:lang w:val="en-GB"/>
        </w:rPr>
        <w:fldChar w:fldCharType="separate"/>
      </w:r>
      <w:r w:rsidR="00270F9D">
        <w:rPr>
          <w:lang w:val="en-GB"/>
        </w:rPr>
        <w:t>Figure 30</w:t>
      </w:r>
      <w:r w:rsidR="00270F9D">
        <w:rPr>
          <w:lang w:val="en-GB"/>
        </w:rPr>
        <w:fldChar w:fldCharType="end"/>
      </w:r>
      <w:r w:rsidRPr="004A3FCA">
        <w:rPr>
          <w:lang w:val="en-GB"/>
        </w:rPr>
        <w:t xml:space="preserve">, the element </w:t>
      </w:r>
      <w:r w:rsidRPr="004A3FCA">
        <w:rPr>
          <w:i/>
          <w:lang w:val="en-GB"/>
        </w:rPr>
        <w:t>checkedDataElements</w:t>
      </w:r>
      <w:r w:rsidRPr="004A3FCA">
        <w:rPr>
          <w:lang w:val="en-GB"/>
        </w:rPr>
        <w:t xml:space="preserve"> can contain one or more </w:t>
      </w:r>
      <w:r w:rsidRPr="004A3FCA">
        <w:rPr>
          <w:i/>
          <w:lang w:val="en-GB"/>
        </w:rPr>
        <w:t>dataElement</w:t>
      </w:r>
      <w:r w:rsidRPr="004A3FCA">
        <w:rPr>
          <w:lang w:val="en-GB"/>
        </w:rPr>
        <w:t xml:space="preserve"> elements. I</w:t>
      </w:r>
      <w:r w:rsidR="000B042A" w:rsidRPr="004A3FCA">
        <w:rPr>
          <w:lang w:val="en-GB"/>
        </w:rPr>
        <w:t xml:space="preserve">f </w:t>
      </w:r>
      <w:r w:rsidRPr="004A3FCA">
        <w:rPr>
          <w:lang w:val="en-GB"/>
        </w:rPr>
        <w:t xml:space="preserve">a business rule is violated, this is a good starting point for efforts to rectify the data. Nevertheless, it </w:t>
      </w:r>
      <w:r w:rsidR="00154507" w:rsidRPr="004A3FCA">
        <w:rPr>
          <w:lang w:val="en-GB"/>
        </w:rPr>
        <w:t>is possible</w:t>
      </w:r>
      <w:r w:rsidRPr="004A3FCA">
        <w:rPr>
          <w:lang w:val="en-GB"/>
        </w:rPr>
        <w:t xml:space="preserve"> that a</w:t>
      </w:r>
      <w:r w:rsidR="00154507" w:rsidRPr="004A3FCA">
        <w:rPr>
          <w:lang w:val="en-GB"/>
        </w:rPr>
        <w:t>nother</w:t>
      </w:r>
      <w:r w:rsidRPr="004A3FCA">
        <w:rPr>
          <w:lang w:val="en-GB"/>
        </w:rPr>
        <w:t xml:space="preserve"> correction needs to be </w:t>
      </w:r>
      <w:r w:rsidR="00154507" w:rsidRPr="004A3FCA">
        <w:rPr>
          <w:lang w:val="en-GB"/>
        </w:rPr>
        <w:t xml:space="preserve">made </w:t>
      </w:r>
      <w:r w:rsidRPr="004A3FCA">
        <w:rPr>
          <w:lang w:val="en-GB"/>
        </w:rPr>
        <w:t>in some other data element.</w:t>
      </w:r>
    </w:p>
    <w:p w:rsidR="00845C35" w:rsidRPr="004A3FCA" w:rsidRDefault="00303B8E" w:rsidP="001D562D">
      <w:pPr>
        <w:pStyle w:val="EFSABodytext"/>
      </w:pPr>
      <w:r w:rsidRPr="004A3FCA">
        <w:rPr>
          <w:noProof/>
          <w:lang w:val="en-GB" w:eastAsia="en-GB"/>
        </w:rPr>
        <w:drawing>
          <wp:inline distT="0" distB="0" distL="0" distR="0" wp14:anchorId="5C5133C8" wp14:editId="323C6F3A">
            <wp:extent cx="3037205" cy="472454"/>
            <wp:effectExtent l="0" t="0" r="0" b="381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037205" cy="472454"/>
                    </a:xfrm>
                    <a:prstGeom prst="rect">
                      <a:avLst/>
                    </a:prstGeom>
                    <a:noFill/>
                    <a:ln>
                      <a:noFill/>
                    </a:ln>
                  </pic:spPr>
                </pic:pic>
              </a:graphicData>
            </a:graphic>
          </wp:inline>
        </w:drawing>
      </w:r>
    </w:p>
    <w:p w:rsidR="00845C35" w:rsidRDefault="00845C35" w:rsidP="00303326">
      <w:pPr>
        <w:pStyle w:val="EFSAFigureTitles"/>
        <w:keepNext/>
        <w:spacing w:before="120" w:after="240"/>
        <w:ind w:left="499" w:hanging="357"/>
        <w:rPr>
          <w:i/>
        </w:rPr>
      </w:pPr>
      <w:bookmarkStart w:id="54" w:name="_Ref393444162"/>
      <w:r w:rsidRPr="004A3FCA">
        <w:t xml:space="preserve">Element </w:t>
      </w:r>
      <w:r w:rsidRPr="004A3FCA">
        <w:rPr>
          <w:i/>
        </w:rPr>
        <w:t>checkedDataElements</w:t>
      </w:r>
      <w:bookmarkEnd w:id="54"/>
    </w:p>
    <w:p w:rsidR="001D562D" w:rsidRDefault="002A397B" w:rsidP="001D562D">
      <w:pPr>
        <w:pStyle w:val="EFSABodytext"/>
        <w:rPr>
          <w:lang w:val="en-GB"/>
        </w:rPr>
      </w:pPr>
      <w:r>
        <w:rPr>
          <w:noProof/>
          <w:lang w:val="en-GB" w:eastAsia="en-GB"/>
        </w:rPr>
        <w:t>Example of</w:t>
      </w:r>
      <w:r w:rsidR="00303326">
        <w:rPr>
          <w:lang w:val="en-GB"/>
        </w:rPr>
        <w:t xml:space="preserve"> </w:t>
      </w:r>
      <w:r w:rsidR="00270F9D">
        <w:rPr>
          <w:lang w:val="en-GB"/>
        </w:rPr>
        <w:t xml:space="preserve">the </w:t>
      </w:r>
      <w:r>
        <w:rPr>
          <w:lang w:val="en-GB"/>
        </w:rPr>
        <w:t>technical specification</w:t>
      </w:r>
      <w:r w:rsidR="00270F9D">
        <w:rPr>
          <w:lang w:val="en-GB"/>
        </w:rPr>
        <w:t xml:space="preserve"> part</w:t>
      </w:r>
      <w:r>
        <w:rPr>
          <w:lang w:val="en-GB"/>
        </w:rPr>
        <w:t xml:space="preserve"> containing </w:t>
      </w:r>
      <w:r w:rsidR="00303326" w:rsidRPr="004A3FCA">
        <w:rPr>
          <w:lang w:val="en-GB"/>
        </w:rPr>
        <w:t xml:space="preserve">mandatory elements of a business </w:t>
      </w:r>
      <w:commentRangeStart w:id="55"/>
      <w:r w:rsidR="00303326" w:rsidRPr="004A3FCA">
        <w:rPr>
          <w:lang w:val="en-GB"/>
        </w:rPr>
        <w:t>rule</w:t>
      </w:r>
      <w:commentRangeEnd w:id="55"/>
      <w:r w:rsidR="003F04DC">
        <w:rPr>
          <w:rStyle w:val="CommentReference"/>
        </w:rPr>
        <w:commentReference w:id="55"/>
      </w:r>
    </w:p>
    <w:p w:rsidR="002A397B" w:rsidRPr="00F84F18" w:rsidRDefault="002A397B" w:rsidP="00355521">
      <w:pPr>
        <w:autoSpaceDE w:val="0"/>
        <w:autoSpaceDN w:val="0"/>
        <w:adjustRightInd w:val="0"/>
        <w:ind w:firstLine="720"/>
        <w:jc w:val="left"/>
        <w:rPr>
          <w:rFonts w:ascii="Arial" w:hAnsi="Arial" w:cs="Arial"/>
          <w:color w:val="000000"/>
          <w:sz w:val="18"/>
          <w:szCs w:val="18"/>
          <w:highlight w:val="white"/>
          <w:lang w:eastAsia="zh-CN"/>
        </w:rPr>
      </w:pPr>
      <w:r w:rsidRPr="00F84F18">
        <w:rPr>
          <w:rFonts w:ascii="Arial" w:hAnsi="Arial" w:cs="Arial"/>
          <w:color w:val="0000FF"/>
          <w:sz w:val="18"/>
          <w:szCs w:val="18"/>
          <w:highlight w:val="white"/>
          <w:lang w:eastAsia="zh-CN"/>
        </w:rPr>
        <w:t>&lt;</w:t>
      </w:r>
      <w:r w:rsidRPr="00F84F18">
        <w:rPr>
          <w:rFonts w:ascii="Arial" w:hAnsi="Arial" w:cs="Arial"/>
          <w:color w:val="800000"/>
          <w:sz w:val="18"/>
          <w:szCs w:val="18"/>
          <w:highlight w:val="white"/>
          <w:lang w:eastAsia="zh-CN"/>
        </w:rPr>
        <w:t>businessRule</w:t>
      </w:r>
      <w:r w:rsidRPr="00F84F18">
        <w:rPr>
          <w:rFonts w:ascii="Arial" w:hAnsi="Arial" w:cs="Arial"/>
          <w:color w:val="0000FF"/>
          <w:sz w:val="18"/>
          <w:szCs w:val="18"/>
          <w:highlight w:val="white"/>
          <w:lang w:eastAsia="zh-CN"/>
        </w:rPr>
        <w:t>&gt;</w:t>
      </w:r>
    </w:p>
    <w:p w:rsidR="002A397B" w:rsidRPr="00F84F18" w:rsidRDefault="002A397B" w:rsidP="002A397B">
      <w:pPr>
        <w:autoSpaceDE w:val="0"/>
        <w:autoSpaceDN w:val="0"/>
        <w:adjustRightInd w:val="0"/>
        <w:jc w:val="left"/>
        <w:rPr>
          <w:rFonts w:ascii="Arial" w:hAnsi="Arial" w:cs="Arial"/>
          <w:color w:val="000000"/>
          <w:sz w:val="18"/>
          <w:szCs w:val="18"/>
          <w:highlight w:val="white"/>
          <w:lang w:eastAsia="zh-CN"/>
        </w:rPr>
      </w:pPr>
      <w:r w:rsidRPr="00F84F18">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F84F18">
        <w:rPr>
          <w:rFonts w:ascii="Arial" w:hAnsi="Arial" w:cs="Arial"/>
          <w:color w:val="0000FF"/>
          <w:sz w:val="18"/>
          <w:szCs w:val="18"/>
          <w:highlight w:val="white"/>
          <w:lang w:eastAsia="zh-CN"/>
        </w:rPr>
        <w:t>&lt;</w:t>
      </w:r>
      <w:r w:rsidRPr="00F84F18">
        <w:rPr>
          <w:rFonts w:ascii="Arial" w:hAnsi="Arial" w:cs="Arial"/>
          <w:color w:val="800000"/>
          <w:sz w:val="18"/>
          <w:szCs w:val="18"/>
          <w:highlight w:val="white"/>
          <w:lang w:eastAsia="zh-CN"/>
        </w:rPr>
        <w:t>businessRuleCode</w:t>
      </w:r>
      <w:r w:rsidRPr="00F84F18">
        <w:rPr>
          <w:rFonts w:ascii="Arial" w:hAnsi="Arial" w:cs="Arial"/>
          <w:color w:val="0000FF"/>
          <w:sz w:val="18"/>
          <w:szCs w:val="18"/>
          <w:highlight w:val="white"/>
          <w:lang w:eastAsia="zh-CN"/>
        </w:rPr>
        <w:t>&gt;</w:t>
      </w:r>
      <w:r w:rsidRPr="00F84F18">
        <w:rPr>
          <w:rFonts w:ascii="Arial" w:hAnsi="Arial" w:cs="Arial"/>
          <w:color w:val="000000"/>
          <w:sz w:val="18"/>
          <w:szCs w:val="18"/>
          <w:highlight w:val="white"/>
          <w:lang w:eastAsia="zh-CN"/>
        </w:rPr>
        <w:t>example</w:t>
      </w:r>
      <w:r>
        <w:rPr>
          <w:rFonts w:ascii="Arial" w:hAnsi="Arial" w:cs="Arial"/>
          <w:color w:val="000000"/>
          <w:sz w:val="18"/>
          <w:szCs w:val="18"/>
          <w:highlight w:val="white"/>
          <w:lang w:eastAsia="zh-CN"/>
        </w:rPr>
        <w:t>2</w:t>
      </w:r>
      <w:r w:rsidRPr="00F84F18">
        <w:rPr>
          <w:rFonts w:ascii="Arial" w:hAnsi="Arial" w:cs="Arial"/>
          <w:color w:val="0000FF"/>
          <w:sz w:val="18"/>
          <w:szCs w:val="18"/>
          <w:highlight w:val="white"/>
          <w:lang w:eastAsia="zh-CN"/>
        </w:rPr>
        <w:t>&lt;/</w:t>
      </w:r>
      <w:r w:rsidRPr="00F84F18">
        <w:rPr>
          <w:rFonts w:ascii="Arial" w:hAnsi="Arial" w:cs="Arial"/>
          <w:color w:val="800000"/>
          <w:sz w:val="18"/>
          <w:szCs w:val="18"/>
          <w:highlight w:val="white"/>
          <w:lang w:eastAsia="zh-CN"/>
        </w:rPr>
        <w:t>businessRuleCode</w:t>
      </w:r>
      <w:r w:rsidRPr="00F84F18">
        <w:rPr>
          <w:rFonts w:ascii="Arial" w:hAnsi="Arial" w:cs="Arial"/>
          <w:color w:val="0000FF"/>
          <w:sz w:val="18"/>
          <w:szCs w:val="18"/>
          <w:highlight w:val="white"/>
          <w:lang w:eastAsia="zh-CN"/>
        </w:rPr>
        <w:t>&gt;</w:t>
      </w:r>
    </w:p>
    <w:p w:rsidR="002A397B" w:rsidRPr="00F84F18" w:rsidRDefault="002A397B" w:rsidP="002A397B">
      <w:pPr>
        <w:autoSpaceDE w:val="0"/>
        <w:autoSpaceDN w:val="0"/>
        <w:adjustRightInd w:val="0"/>
        <w:jc w:val="left"/>
        <w:rPr>
          <w:rFonts w:ascii="Arial" w:hAnsi="Arial" w:cs="Arial"/>
          <w:color w:val="000000"/>
          <w:sz w:val="18"/>
          <w:szCs w:val="18"/>
          <w:highlight w:val="white"/>
          <w:lang w:eastAsia="zh-CN"/>
        </w:rPr>
      </w:pPr>
      <w:r w:rsidRPr="00F84F18">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F84F18">
        <w:rPr>
          <w:rFonts w:ascii="Arial" w:hAnsi="Arial" w:cs="Arial"/>
          <w:color w:val="0000FF"/>
          <w:sz w:val="18"/>
          <w:szCs w:val="18"/>
          <w:highlight w:val="white"/>
          <w:lang w:eastAsia="zh-CN"/>
        </w:rPr>
        <w:t>&lt;</w:t>
      </w:r>
      <w:r w:rsidRPr="00F84F18">
        <w:rPr>
          <w:rFonts w:ascii="Arial" w:hAnsi="Arial" w:cs="Arial"/>
          <w:color w:val="800000"/>
          <w:sz w:val="18"/>
          <w:szCs w:val="18"/>
          <w:highlight w:val="white"/>
          <w:lang w:eastAsia="zh-CN"/>
        </w:rPr>
        <w:t>description</w:t>
      </w:r>
      <w:r w:rsidRPr="00F84F18">
        <w:rPr>
          <w:rFonts w:ascii="Arial" w:hAnsi="Arial" w:cs="Arial"/>
          <w:color w:val="0000FF"/>
          <w:sz w:val="18"/>
          <w:szCs w:val="18"/>
          <w:highlight w:val="white"/>
          <w:lang w:eastAsia="zh-CN"/>
        </w:rPr>
        <w:t>&gt;</w:t>
      </w:r>
      <w:r>
        <w:rPr>
          <w:rFonts w:ascii="Arial" w:hAnsi="Arial" w:cs="Arial"/>
          <w:color w:val="000000"/>
          <w:sz w:val="18"/>
          <w:szCs w:val="18"/>
          <w:highlight w:val="white"/>
          <w:lang w:eastAsia="zh-CN"/>
        </w:rPr>
        <w:t>Example of a business rule with mandatory elements</w:t>
      </w:r>
      <w:r w:rsidR="00270F9D">
        <w:rPr>
          <w:rFonts w:ascii="Arial" w:hAnsi="Arial" w:cs="Arial"/>
          <w:color w:val="000000"/>
          <w:sz w:val="18"/>
          <w:szCs w:val="18"/>
          <w:highlight w:val="white"/>
          <w:lang w:eastAsia="zh-CN"/>
        </w:rPr>
        <w:t>;</w:t>
      </w:r>
      <w:r w:rsidRPr="00F84F18">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F84F18">
        <w:rPr>
          <w:rFonts w:ascii="Arial" w:hAnsi="Arial" w:cs="Arial"/>
          <w:color w:val="800000"/>
          <w:sz w:val="18"/>
          <w:szCs w:val="18"/>
          <w:highlight w:val="white"/>
          <w:lang w:eastAsia="zh-CN"/>
        </w:rPr>
        <w:t>description</w:t>
      </w:r>
      <w:r w:rsidRPr="00F84F18">
        <w:rPr>
          <w:rFonts w:ascii="Arial" w:hAnsi="Arial" w:cs="Arial"/>
          <w:color w:val="0000FF"/>
          <w:sz w:val="18"/>
          <w:szCs w:val="18"/>
          <w:highlight w:val="white"/>
          <w:lang w:eastAsia="zh-CN"/>
        </w:rPr>
        <w:t>&gt;</w:t>
      </w:r>
    </w:p>
    <w:p w:rsidR="002A397B" w:rsidRPr="00F84F18" w:rsidRDefault="002A397B" w:rsidP="002A397B">
      <w:pPr>
        <w:autoSpaceDE w:val="0"/>
        <w:autoSpaceDN w:val="0"/>
        <w:adjustRightInd w:val="0"/>
        <w:jc w:val="left"/>
        <w:rPr>
          <w:rFonts w:ascii="Arial" w:hAnsi="Arial" w:cs="Arial"/>
          <w:color w:val="000000"/>
          <w:sz w:val="18"/>
          <w:szCs w:val="18"/>
          <w:highlight w:val="white"/>
          <w:lang w:eastAsia="zh-CN"/>
        </w:rPr>
      </w:pPr>
      <w:r w:rsidRPr="00F84F18">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F84F18">
        <w:rPr>
          <w:rFonts w:ascii="Arial" w:hAnsi="Arial" w:cs="Arial"/>
          <w:color w:val="0000FF"/>
          <w:sz w:val="18"/>
          <w:szCs w:val="18"/>
          <w:highlight w:val="white"/>
          <w:lang w:eastAsia="zh-CN"/>
        </w:rPr>
        <w:t>&lt;</w:t>
      </w:r>
      <w:r w:rsidRPr="00F84F18">
        <w:rPr>
          <w:rFonts w:ascii="Arial" w:hAnsi="Arial" w:cs="Arial"/>
          <w:color w:val="800000"/>
          <w:sz w:val="18"/>
          <w:szCs w:val="18"/>
          <w:highlight w:val="white"/>
          <w:lang w:eastAsia="zh-CN"/>
        </w:rPr>
        <w:t>infoMessage</w:t>
      </w:r>
      <w:r w:rsidRPr="00F84F18">
        <w:rPr>
          <w:rFonts w:ascii="Arial" w:hAnsi="Arial" w:cs="Arial"/>
          <w:color w:val="0000FF"/>
          <w:sz w:val="18"/>
          <w:szCs w:val="18"/>
          <w:highlight w:val="white"/>
          <w:lang w:eastAsia="zh-CN"/>
        </w:rPr>
        <w:t>&gt;</w:t>
      </w:r>
      <w:r>
        <w:rPr>
          <w:rFonts w:ascii="Arial" w:hAnsi="Arial" w:cs="Arial"/>
          <w:color w:val="000000"/>
          <w:sz w:val="18"/>
          <w:szCs w:val="18"/>
          <w:highlight w:val="white"/>
          <w:lang w:eastAsia="zh-CN"/>
        </w:rPr>
        <w:t>A result code should be provided</w:t>
      </w:r>
      <w:r w:rsidRPr="00F84F18">
        <w:rPr>
          <w:rFonts w:ascii="Arial" w:hAnsi="Arial" w:cs="Arial"/>
          <w:color w:val="000000"/>
          <w:sz w:val="18"/>
          <w:szCs w:val="18"/>
          <w:highlight w:val="white"/>
          <w:lang w:eastAsia="zh-CN"/>
        </w:rPr>
        <w:t>;</w:t>
      </w:r>
      <w:r w:rsidRPr="00F84F18">
        <w:rPr>
          <w:rFonts w:ascii="Arial" w:hAnsi="Arial" w:cs="Arial"/>
          <w:color w:val="0000FF"/>
          <w:sz w:val="18"/>
          <w:szCs w:val="18"/>
          <w:highlight w:val="white"/>
          <w:lang w:eastAsia="zh-CN"/>
        </w:rPr>
        <w:t>&lt;/</w:t>
      </w:r>
      <w:r w:rsidRPr="00F84F18">
        <w:rPr>
          <w:rFonts w:ascii="Arial" w:hAnsi="Arial" w:cs="Arial"/>
          <w:color w:val="800000"/>
          <w:sz w:val="18"/>
          <w:szCs w:val="18"/>
          <w:highlight w:val="white"/>
          <w:lang w:eastAsia="zh-CN"/>
        </w:rPr>
        <w:t>infoMessage</w:t>
      </w:r>
      <w:r w:rsidRPr="00F84F18">
        <w:rPr>
          <w:rFonts w:ascii="Arial" w:hAnsi="Arial" w:cs="Arial"/>
          <w:color w:val="0000FF"/>
          <w:sz w:val="18"/>
          <w:szCs w:val="18"/>
          <w:highlight w:val="white"/>
          <w:lang w:eastAsia="zh-CN"/>
        </w:rPr>
        <w:t>&gt;</w:t>
      </w:r>
    </w:p>
    <w:p w:rsidR="002A397B" w:rsidRPr="00F84F18" w:rsidRDefault="002A397B" w:rsidP="002A397B">
      <w:pPr>
        <w:autoSpaceDE w:val="0"/>
        <w:autoSpaceDN w:val="0"/>
        <w:adjustRightInd w:val="0"/>
        <w:jc w:val="left"/>
        <w:rPr>
          <w:rFonts w:ascii="Arial" w:hAnsi="Arial" w:cs="Arial"/>
          <w:color w:val="000000"/>
          <w:sz w:val="18"/>
          <w:szCs w:val="18"/>
          <w:highlight w:val="white"/>
          <w:lang w:eastAsia="zh-CN"/>
        </w:rPr>
      </w:pPr>
      <w:r w:rsidRPr="00F84F18">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F84F18">
        <w:rPr>
          <w:rFonts w:ascii="Arial" w:hAnsi="Arial" w:cs="Arial"/>
          <w:color w:val="0000FF"/>
          <w:sz w:val="18"/>
          <w:szCs w:val="18"/>
          <w:highlight w:val="white"/>
          <w:lang w:eastAsia="zh-CN"/>
        </w:rPr>
        <w:t>&lt;</w:t>
      </w:r>
      <w:r w:rsidRPr="00F84F18">
        <w:rPr>
          <w:rFonts w:ascii="Arial" w:hAnsi="Arial" w:cs="Arial"/>
          <w:color w:val="800000"/>
          <w:sz w:val="18"/>
          <w:szCs w:val="18"/>
          <w:highlight w:val="white"/>
          <w:lang w:eastAsia="zh-CN"/>
        </w:rPr>
        <w:t>infoType</w:t>
      </w:r>
      <w:r w:rsidRPr="00F84F18">
        <w:rPr>
          <w:rFonts w:ascii="Arial" w:hAnsi="Arial" w:cs="Arial"/>
          <w:color w:val="0000FF"/>
          <w:sz w:val="18"/>
          <w:szCs w:val="18"/>
          <w:highlight w:val="white"/>
          <w:lang w:eastAsia="zh-CN"/>
        </w:rPr>
        <w:t>&gt;</w:t>
      </w:r>
      <w:r w:rsidRPr="00F84F18">
        <w:rPr>
          <w:rFonts w:ascii="Arial" w:hAnsi="Arial" w:cs="Arial"/>
          <w:color w:val="000000"/>
          <w:sz w:val="18"/>
          <w:szCs w:val="18"/>
          <w:highlight w:val="white"/>
          <w:lang w:eastAsia="zh-CN"/>
        </w:rPr>
        <w:t>error</w:t>
      </w:r>
      <w:r w:rsidRPr="00F84F18">
        <w:rPr>
          <w:rFonts w:ascii="Arial" w:hAnsi="Arial" w:cs="Arial"/>
          <w:color w:val="0000FF"/>
          <w:sz w:val="18"/>
          <w:szCs w:val="18"/>
          <w:highlight w:val="white"/>
          <w:lang w:eastAsia="zh-CN"/>
        </w:rPr>
        <w:t>&lt;/</w:t>
      </w:r>
      <w:r w:rsidRPr="00F84F18">
        <w:rPr>
          <w:rFonts w:ascii="Arial" w:hAnsi="Arial" w:cs="Arial"/>
          <w:color w:val="800000"/>
          <w:sz w:val="18"/>
          <w:szCs w:val="18"/>
          <w:highlight w:val="white"/>
          <w:lang w:eastAsia="zh-CN"/>
        </w:rPr>
        <w:t>infoType</w:t>
      </w:r>
      <w:r w:rsidRPr="00F84F18">
        <w:rPr>
          <w:rFonts w:ascii="Arial" w:hAnsi="Arial" w:cs="Arial"/>
          <w:color w:val="0000FF"/>
          <w:sz w:val="18"/>
          <w:szCs w:val="18"/>
          <w:highlight w:val="white"/>
          <w:lang w:eastAsia="zh-CN"/>
        </w:rPr>
        <w:t>&gt;</w:t>
      </w:r>
    </w:p>
    <w:p w:rsidR="002A397B" w:rsidRPr="00F84F18" w:rsidRDefault="002A397B" w:rsidP="002A397B">
      <w:pPr>
        <w:autoSpaceDE w:val="0"/>
        <w:autoSpaceDN w:val="0"/>
        <w:adjustRightInd w:val="0"/>
        <w:jc w:val="left"/>
        <w:rPr>
          <w:rFonts w:ascii="Arial" w:hAnsi="Arial" w:cs="Arial"/>
          <w:color w:val="000000"/>
          <w:sz w:val="18"/>
          <w:szCs w:val="18"/>
          <w:highlight w:val="white"/>
          <w:lang w:eastAsia="zh-CN"/>
        </w:rPr>
      </w:pPr>
      <w:r w:rsidRPr="00F84F18">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F84F18">
        <w:rPr>
          <w:rFonts w:ascii="Arial" w:hAnsi="Arial" w:cs="Arial"/>
          <w:color w:val="0000FF"/>
          <w:sz w:val="18"/>
          <w:szCs w:val="18"/>
          <w:highlight w:val="white"/>
          <w:lang w:eastAsia="zh-CN"/>
        </w:rPr>
        <w:t>&lt;</w:t>
      </w:r>
      <w:r w:rsidRPr="00F84F18">
        <w:rPr>
          <w:rFonts w:ascii="Arial" w:hAnsi="Arial" w:cs="Arial"/>
          <w:color w:val="800000"/>
          <w:sz w:val="18"/>
          <w:szCs w:val="18"/>
          <w:highlight w:val="white"/>
          <w:lang w:eastAsia="zh-CN"/>
        </w:rPr>
        <w:t>status</w:t>
      </w:r>
      <w:r w:rsidRPr="00F84F18">
        <w:rPr>
          <w:rFonts w:ascii="Arial" w:hAnsi="Arial" w:cs="Arial"/>
          <w:color w:val="0000FF"/>
          <w:sz w:val="18"/>
          <w:szCs w:val="18"/>
          <w:highlight w:val="white"/>
          <w:lang w:eastAsia="zh-CN"/>
        </w:rPr>
        <w:t>&gt;</w:t>
      </w:r>
      <w:r>
        <w:rPr>
          <w:rFonts w:ascii="Arial" w:hAnsi="Arial" w:cs="Arial"/>
          <w:color w:val="000000"/>
          <w:sz w:val="18"/>
          <w:szCs w:val="18"/>
          <w:highlight w:val="white"/>
          <w:lang w:eastAsia="zh-CN"/>
        </w:rPr>
        <w:t>pending</w:t>
      </w:r>
      <w:r w:rsidRPr="00F84F18">
        <w:rPr>
          <w:rFonts w:ascii="Arial" w:hAnsi="Arial" w:cs="Arial"/>
          <w:color w:val="0000FF"/>
          <w:sz w:val="18"/>
          <w:szCs w:val="18"/>
          <w:highlight w:val="white"/>
          <w:lang w:eastAsia="zh-CN"/>
        </w:rPr>
        <w:t>&lt;/</w:t>
      </w:r>
      <w:r w:rsidRPr="00F84F18">
        <w:rPr>
          <w:rFonts w:ascii="Arial" w:hAnsi="Arial" w:cs="Arial"/>
          <w:color w:val="800000"/>
          <w:sz w:val="18"/>
          <w:szCs w:val="18"/>
          <w:highlight w:val="white"/>
          <w:lang w:eastAsia="zh-CN"/>
        </w:rPr>
        <w:t>status</w:t>
      </w:r>
      <w:r w:rsidRPr="00F84F18">
        <w:rPr>
          <w:rFonts w:ascii="Arial" w:hAnsi="Arial" w:cs="Arial"/>
          <w:color w:val="0000FF"/>
          <w:sz w:val="18"/>
          <w:szCs w:val="18"/>
          <w:highlight w:val="white"/>
          <w:lang w:eastAsia="zh-CN"/>
        </w:rPr>
        <w:t>&gt;</w:t>
      </w:r>
    </w:p>
    <w:p w:rsidR="002A397B" w:rsidRDefault="002A397B" w:rsidP="002A397B">
      <w:pPr>
        <w:autoSpaceDE w:val="0"/>
        <w:autoSpaceDN w:val="0"/>
        <w:adjustRightInd w:val="0"/>
        <w:jc w:val="left"/>
        <w:rPr>
          <w:rFonts w:ascii="Arial" w:hAnsi="Arial" w:cs="Arial"/>
          <w:color w:val="0000FF"/>
          <w:sz w:val="18"/>
          <w:szCs w:val="18"/>
          <w:highlight w:val="white"/>
          <w:lang w:eastAsia="zh-CN"/>
        </w:rPr>
      </w:pPr>
      <w:r w:rsidRPr="00F84F18">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F84F18">
        <w:rPr>
          <w:rFonts w:ascii="Arial" w:hAnsi="Arial" w:cs="Arial"/>
          <w:color w:val="0000FF"/>
          <w:sz w:val="18"/>
          <w:szCs w:val="18"/>
          <w:highlight w:val="white"/>
          <w:lang w:eastAsia="zh-CN"/>
        </w:rPr>
        <w:t>&lt;</w:t>
      </w:r>
      <w:r w:rsidRPr="00F84F18">
        <w:rPr>
          <w:rFonts w:ascii="Arial" w:hAnsi="Arial" w:cs="Arial"/>
          <w:color w:val="800000"/>
          <w:sz w:val="18"/>
          <w:szCs w:val="18"/>
          <w:highlight w:val="white"/>
          <w:lang w:eastAsia="zh-CN"/>
        </w:rPr>
        <w:t>lastUpdate</w:t>
      </w:r>
      <w:r w:rsidRPr="00F84F18">
        <w:rPr>
          <w:rFonts w:ascii="Arial" w:hAnsi="Arial" w:cs="Arial"/>
          <w:color w:val="0000FF"/>
          <w:sz w:val="18"/>
          <w:szCs w:val="18"/>
          <w:highlight w:val="white"/>
          <w:lang w:eastAsia="zh-CN"/>
        </w:rPr>
        <w:t>&gt;</w:t>
      </w:r>
      <w:r w:rsidRPr="00F84F18">
        <w:rPr>
          <w:rFonts w:ascii="Arial" w:hAnsi="Arial" w:cs="Arial"/>
          <w:color w:val="000000"/>
          <w:sz w:val="18"/>
          <w:szCs w:val="18"/>
          <w:highlight w:val="white"/>
          <w:lang w:eastAsia="zh-CN"/>
        </w:rPr>
        <w:t>201</w:t>
      </w:r>
      <w:r>
        <w:rPr>
          <w:rFonts w:ascii="Arial" w:hAnsi="Arial" w:cs="Arial"/>
          <w:color w:val="000000"/>
          <w:sz w:val="18"/>
          <w:szCs w:val="18"/>
          <w:highlight w:val="white"/>
          <w:lang w:eastAsia="zh-CN"/>
        </w:rPr>
        <w:t>6</w:t>
      </w:r>
      <w:r w:rsidRPr="00F84F18">
        <w:rPr>
          <w:rFonts w:ascii="Arial" w:hAnsi="Arial" w:cs="Arial"/>
          <w:color w:val="000000"/>
          <w:sz w:val="18"/>
          <w:szCs w:val="18"/>
          <w:highlight w:val="white"/>
          <w:lang w:eastAsia="zh-CN"/>
        </w:rPr>
        <w:t>-07-</w:t>
      </w:r>
      <w:r>
        <w:rPr>
          <w:rFonts w:ascii="Arial" w:hAnsi="Arial" w:cs="Arial"/>
          <w:color w:val="000000"/>
          <w:sz w:val="18"/>
          <w:szCs w:val="18"/>
          <w:highlight w:val="white"/>
          <w:lang w:eastAsia="zh-CN"/>
        </w:rPr>
        <w:t>31</w:t>
      </w:r>
      <w:r w:rsidRPr="00F84F18">
        <w:rPr>
          <w:rFonts w:ascii="Arial" w:hAnsi="Arial" w:cs="Arial"/>
          <w:color w:val="0000FF"/>
          <w:sz w:val="18"/>
          <w:szCs w:val="18"/>
          <w:highlight w:val="white"/>
          <w:lang w:eastAsia="zh-CN"/>
        </w:rPr>
        <w:t>&lt;/</w:t>
      </w:r>
      <w:r w:rsidRPr="00F84F18">
        <w:rPr>
          <w:rFonts w:ascii="Arial" w:hAnsi="Arial" w:cs="Arial"/>
          <w:color w:val="800000"/>
          <w:sz w:val="18"/>
          <w:szCs w:val="18"/>
          <w:highlight w:val="white"/>
          <w:lang w:eastAsia="zh-CN"/>
        </w:rPr>
        <w:t>lastUpdate</w:t>
      </w:r>
      <w:r w:rsidRPr="00F84F18">
        <w:rPr>
          <w:rFonts w:ascii="Arial" w:hAnsi="Arial" w:cs="Arial"/>
          <w:color w:val="0000FF"/>
          <w:sz w:val="18"/>
          <w:szCs w:val="18"/>
          <w:highlight w:val="white"/>
          <w:lang w:eastAsia="zh-CN"/>
        </w:rPr>
        <w:t>&gt;</w:t>
      </w:r>
    </w:p>
    <w:p w:rsidR="002A397B" w:rsidRDefault="002A397B" w:rsidP="002A397B">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t>&lt;</w:t>
      </w:r>
      <w:r w:rsidRPr="00303326">
        <w:rPr>
          <w:rFonts w:ascii="Arial" w:hAnsi="Arial" w:cs="Arial"/>
          <w:color w:val="800000"/>
          <w:sz w:val="18"/>
          <w:szCs w:val="18"/>
          <w:highlight w:val="white"/>
          <w:lang w:eastAsia="zh-CN"/>
        </w:rPr>
        <w:t>checkedDataElements</w:t>
      </w:r>
      <w:r w:rsidRPr="00303326">
        <w:rPr>
          <w:rFonts w:ascii="Arial" w:hAnsi="Arial" w:cs="Arial"/>
          <w:color w:val="0000FF"/>
          <w:sz w:val="18"/>
          <w:szCs w:val="18"/>
          <w:highlight w:val="white"/>
          <w:lang w:eastAsia="zh-CN"/>
        </w:rPr>
        <w:t>&gt;</w:t>
      </w:r>
    </w:p>
    <w:p w:rsidR="002A397B" w:rsidRDefault="002A397B" w:rsidP="002A397B">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t>&lt;</w:t>
      </w:r>
      <w:r w:rsidRPr="00303326">
        <w:rPr>
          <w:rFonts w:ascii="Arial" w:hAnsi="Arial" w:cs="Arial"/>
          <w:color w:val="800000"/>
          <w:sz w:val="18"/>
          <w:szCs w:val="18"/>
          <w:highlight w:val="white"/>
          <w:lang w:eastAsia="zh-CN"/>
        </w:rPr>
        <w:t>dataElement</w:t>
      </w:r>
      <w:r>
        <w:rPr>
          <w:rFonts w:ascii="Arial" w:hAnsi="Arial" w:cs="Arial"/>
          <w:color w:val="0000FF"/>
          <w:sz w:val="18"/>
          <w:szCs w:val="18"/>
          <w:highlight w:val="white"/>
          <w:lang w:eastAsia="zh-CN"/>
        </w:rPr>
        <w:t>&gt;</w:t>
      </w:r>
      <w:r w:rsidRPr="00303326">
        <w:rPr>
          <w:rFonts w:ascii="Arial" w:hAnsi="Arial" w:cs="Arial"/>
          <w:color w:val="000000"/>
          <w:sz w:val="18"/>
          <w:szCs w:val="18"/>
          <w:highlight w:val="white"/>
          <w:lang w:eastAsia="zh-CN"/>
        </w:rPr>
        <w:t>resultCode</w:t>
      </w:r>
      <w:r>
        <w:rPr>
          <w:rFonts w:ascii="Arial" w:hAnsi="Arial" w:cs="Arial"/>
          <w:color w:val="0000FF"/>
          <w:sz w:val="18"/>
          <w:szCs w:val="18"/>
          <w:highlight w:val="white"/>
          <w:lang w:eastAsia="zh-CN"/>
        </w:rPr>
        <w:t>&lt;/</w:t>
      </w:r>
      <w:r w:rsidRPr="00303326">
        <w:rPr>
          <w:rFonts w:ascii="Arial" w:hAnsi="Arial" w:cs="Arial"/>
          <w:color w:val="800000"/>
          <w:sz w:val="18"/>
          <w:szCs w:val="18"/>
          <w:highlight w:val="white"/>
          <w:lang w:eastAsia="zh-CN"/>
        </w:rPr>
        <w:t>dataElement</w:t>
      </w:r>
      <w:r>
        <w:rPr>
          <w:rFonts w:ascii="Arial" w:hAnsi="Arial" w:cs="Arial"/>
          <w:color w:val="0000FF"/>
          <w:sz w:val="18"/>
          <w:szCs w:val="18"/>
          <w:highlight w:val="white"/>
          <w:lang w:eastAsia="zh-CN"/>
        </w:rPr>
        <w:t>&gt;</w:t>
      </w:r>
    </w:p>
    <w:p w:rsidR="002A397B" w:rsidRPr="00F84F18" w:rsidRDefault="002A397B" w:rsidP="002A397B">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t>&lt;/</w:t>
      </w:r>
      <w:r w:rsidRPr="00303326">
        <w:rPr>
          <w:rFonts w:ascii="Arial" w:hAnsi="Arial" w:cs="Arial"/>
          <w:color w:val="800000"/>
          <w:sz w:val="18"/>
          <w:szCs w:val="18"/>
          <w:highlight w:val="white"/>
          <w:lang w:eastAsia="zh-CN"/>
        </w:rPr>
        <w:t>checkedDataElements</w:t>
      </w:r>
      <w:r w:rsidRPr="00303326">
        <w:rPr>
          <w:rFonts w:ascii="Arial" w:hAnsi="Arial" w:cs="Arial"/>
          <w:color w:val="0000FF"/>
          <w:sz w:val="18"/>
          <w:szCs w:val="18"/>
          <w:highlight w:val="white"/>
          <w:lang w:eastAsia="zh-CN"/>
        </w:rPr>
        <w:t>&gt;</w:t>
      </w:r>
    </w:p>
    <w:p w:rsidR="002A397B" w:rsidRDefault="002A397B" w:rsidP="00355521">
      <w:pPr>
        <w:pStyle w:val="EFSABodytext"/>
        <w:ind w:firstLine="720"/>
        <w:rPr>
          <w:lang w:val="en-GB"/>
        </w:rPr>
      </w:pPr>
      <w:r w:rsidRPr="00F84F18">
        <w:rPr>
          <w:rFonts w:ascii="Arial" w:hAnsi="Arial" w:cs="Arial"/>
          <w:color w:val="0000FF"/>
          <w:sz w:val="18"/>
          <w:szCs w:val="18"/>
          <w:highlight w:val="white"/>
          <w:lang w:eastAsia="zh-CN"/>
        </w:rPr>
        <w:t>&lt;/</w:t>
      </w:r>
      <w:r w:rsidRPr="00F84F18">
        <w:rPr>
          <w:rFonts w:ascii="Arial" w:hAnsi="Arial" w:cs="Arial"/>
          <w:color w:val="800000"/>
          <w:sz w:val="18"/>
          <w:szCs w:val="18"/>
          <w:highlight w:val="white"/>
          <w:lang w:eastAsia="zh-CN"/>
        </w:rPr>
        <w:t>businessRule</w:t>
      </w:r>
      <w:r w:rsidRPr="00F84F18">
        <w:rPr>
          <w:rFonts w:ascii="Arial" w:hAnsi="Arial" w:cs="Arial"/>
          <w:color w:val="0000FF"/>
          <w:sz w:val="18"/>
          <w:szCs w:val="18"/>
          <w:highlight w:val="white"/>
          <w:lang w:eastAsia="zh-CN"/>
        </w:rPr>
        <w:t>&gt;</w:t>
      </w:r>
    </w:p>
    <w:p w:rsidR="00D65B4D" w:rsidRPr="004A3FCA" w:rsidRDefault="00D65B4D" w:rsidP="00D65B4D">
      <w:pPr>
        <w:pStyle w:val="Heading3"/>
        <w:spacing w:before="240" w:after="120"/>
        <w:ind w:left="839" w:hanging="839"/>
      </w:pPr>
      <w:bookmarkStart w:id="56" w:name="_Ref457827362"/>
      <w:r w:rsidRPr="00D65B4D">
        <w:lastRenderedPageBreak/>
        <w:t>businessRuleType</w:t>
      </w:r>
      <w:bookmarkEnd w:id="56"/>
    </w:p>
    <w:p w:rsidR="00D65B4D" w:rsidRPr="00AA3490" w:rsidRDefault="00D65B4D" w:rsidP="00BD432A">
      <w:pPr>
        <w:spacing w:after="240"/>
      </w:pPr>
      <w:r>
        <w:t xml:space="preserve">The element </w:t>
      </w:r>
      <w:r w:rsidRPr="0063622A">
        <w:rPr>
          <w:i/>
        </w:rPr>
        <w:t>businessRule</w:t>
      </w:r>
      <w:r>
        <w:rPr>
          <w:i/>
        </w:rPr>
        <w:t xml:space="preserve">Type </w:t>
      </w:r>
      <w:r>
        <w:t xml:space="preserve">is meant to be used when the business rule </w:t>
      </w:r>
      <w:r w:rsidRPr="001D562D">
        <w:t>is validated by an external engine/software (e.g. validation of molecular typing data based on Bionu</w:t>
      </w:r>
      <w:r>
        <w:t>merics) rather tha</w:t>
      </w:r>
      <w:r w:rsidRPr="001D562D">
        <w:t xml:space="preserve">n the </w:t>
      </w:r>
      <w:r>
        <w:t>automatic</w:t>
      </w:r>
      <w:r w:rsidRPr="001D562D">
        <w:t xml:space="preserve"> validation </w:t>
      </w:r>
      <w:r>
        <w:t xml:space="preserve">of </w:t>
      </w:r>
      <w:r w:rsidRPr="004A3FCA">
        <w:t>the data collection system</w:t>
      </w:r>
      <w:r w:rsidRPr="001D562D">
        <w:t>.</w:t>
      </w:r>
      <w:r>
        <w:t xml:space="preserve"> In this case, only the scientific specification should be provided and the </w:t>
      </w:r>
      <w:r w:rsidRPr="00355521">
        <w:rPr>
          <w:i/>
        </w:rPr>
        <w:t>businessRuleType</w:t>
      </w:r>
      <w:r>
        <w:t xml:space="preserve"> element must contain the value ‘external’. In all the other cases, an internal validation is considered as default value and the type of business rule does not need to be specified.</w:t>
      </w:r>
    </w:p>
    <w:p w:rsidR="00270F9D" w:rsidRPr="00355521" w:rsidRDefault="00270F9D" w:rsidP="00E11848">
      <w:pPr>
        <w:pStyle w:val="Heading3"/>
        <w:numPr>
          <w:ilvl w:val="0"/>
          <w:numId w:val="0"/>
        </w:numPr>
        <w:spacing w:before="240" w:after="120"/>
        <w:ind w:left="840" w:hanging="840"/>
        <w:rPr>
          <w:i w:val="0"/>
          <w:lang w:val="en-GB"/>
        </w:rPr>
      </w:pPr>
      <w:r w:rsidRPr="00355521">
        <w:rPr>
          <w:i w:val="0"/>
        </w:rPr>
        <w:t xml:space="preserve">Example of business rule validated by external </w:t>
      </w:r>
      <w:r w:rsidR="00BD432A" w:rsidRPr="00355521">
        <w:rPr>
          <w:i w:val="0"/>
        </w:rPr>
        <w:t>validation</w:t>
      </w:r>
      <w:r w:rsidRPr="00355521">
        <w:rPr>
          <w:i w:val="0"/>
        </w:rPr>
        <w:t xml:space="preserve"> </w:t>
      </w:r>
    </w:p>
    <w:p w:rsidR="00270F9D" w:rsidRPr="00F84F18" w:rsidRDefault="00270F9D" w:rsidP="00355521">
      <w:pPr>
        <w:autoSpaceDE w:val="0"/>
        <w:autoSpaceDN w:val="0"/>
        <w:adjustRightInd w:val="0"/>
        <w:ind w:firstLine="720"/>
        <w:jc w:val="left"/>
        <w:rPr>
          <w:rFonts w:ascii="Arial" w:hAnsi="Arial" w:cs="Arial"/>
          <w:color w:val="000000"/>
          <w:sz w:val="18"/>
          <w:szCs w:val="18"/>
          <w:highlight w:val="white"/>
          <w:lang w:eastAsia="zh-CN"/>
        </w:rPr>
      </w:pPr>
      <w:r w:rsidRPr="00F84F18">
        <w:rPr>
          <w:rFonts w:ascii="Arial" w:hAnsi="Arial" w:cs="Arial"/>
          <w:color w:val="0000FF"/>
          <w:sz w:val="18"/>
          <w:szCs w:val="18"/>
          <w:highlight w:val="white"/>
          <w:lang w:eastAsia="zh-CN"/>
        </w:rPr>
        <w:t>&lt;</w:t>
      </w:r>
      <w:r w:rsidRPr="00F84F18">
        <w:rPr>
          <w:rFonts w:ascii="Arial" w:hAnsi="Arial" w:cs="Arial"/>
          <w:color w:val="800000"/>
          <w:sz w:val="18"/>
          <w:szCs w:val="18"/>
          <w:highlight w:val="white"/>
          <w:lang w:eastAsia="zh-CN"/>
        </w:rPr>
        <w:t>businessRule</w:t>
      </w:r>
      <w:r w:rsidRPr="00F84F18">
        <w:rPr>
          <w:rFonts w:ascii="Arial" w:hAnsi="Arial" w:cs="Arial"/>
          <w:color w:val="0000FF"/>
          <w:sz w:val="18"/>
          <w:szCs w:val="18"/>
          <w:highlight w:val="white"/>
          <w:lang w:eastAsia="zh-CN"/>
        </w:rPr>
        <w:t>&gt;</w:t>
      </w:r>
    </w:p>
    <w:p w:rsidR="00270F9D" w:rsidRDefault="00270F9D" w:rsidP="00270F9D">
      <w:pPr>
        <w:autoSpaceDE w:val="0"/>
        <w:autoSpaceDN w:val="0"/>
        <w:adjustRightInd w:val="0"/>
        <w:jc w:val="left"/>
        <w:rPr>
          <w:rFonts w:ascii="Arial" w:hAnsi="Arial" w:cs="Arial"/>
          <w:color w:val="0000FF"/>
          <w:sz w:val="18"/>
          <w:szCs w:val="18"/>
          <w:highlight w:val="white"/>
          <w:lang w:eastAsia="zh-CN"/>
        </w:rPr>
      </w:pPr>
      <w:r w:rsidRPr="00F84F18">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F84F18">
        <w:rPr>
          <w:rFonts w:ascii="Arial" w:hAnsi="Arial" w:cs="Arial"/>
          <w:color w:val="0000FF"/>
          <w:sz w:val="18"/>
          <w:szCs w:val="18"/>
          <w:highlight w:val="white"/>
          <w:lang w:eastAsia="zh-CN"/>
        </w:rPr>
        <w:t>&lt;</w:t>
      </w:r>
      <w:r w:rsidRPr="00F84F18">
        <w:rPr>
          <w:rFonts w:ascii="Arial" w:hAnsi="Arial" w:cs="Arial"/>
          <w:color w:val="800000"/>
          <w:sz w:val="18"/>
          <w:szCs w:val="18"/>
          <w:highlight w:val="white"/>
          <w:lang w:eastAsia="zh-CN"/>
        </w:rPr>
        <w:t>businessRuleCode</w:t>
      </w:r>
      <w:r w:rsidRPr="00F84F18">
        <w:rPr>
          <w:rFonts w:ascii="Arial" w:hAnsi="Arial" w:cs="Arial"/>
          <w:color w:val="0000FF"/>
          <w:sz w:val="18"/>
          <w:szCs w:val="18"/>
          <w:highlight w:val="white"/>
          <w:lang w:eastAsia="zh-CN"/>
        </w:rPr>
        <w:t>&gt;</w:t>
      </w:r>
      <w:r w:rsidRPr="00F84F18">
        <w:rPr>
          <w:rFonts w:ascii="Arial" w:hAnsi="Arial" w:cs="Arial"/>
          <w:color w:val="000000"/>
          <w:sz w:val="18"/>
          <w:szCs w:val="18"/>
          <w:highlight w:val="white"/>
          <w:lang w:eastAsia="zh-CN"/>
        </w:rPr>
        <w:t>example</w:t>
      </w:r>
      <w:r>
        <w:rPr>
          <w:rFonts w:ascii="Arial" w:hAnsi="Arial" w:cs="Arial"/>
          <w:color w:val="000000"/>
          <w:sz w:val="18"/>
          <w:szCs w:val="18"/>
          <w:highlight w:val="white"/>
          <w:lang w:eastAsia="zh-CN"/>
        </w:rPr>
        <w:t>3</w:t>
      </w:r>
      <w:r w:rsidRPr="00F84F18">
        <w:rPr>
          <w:rFonts w:ascii="Arial" w:hAnsi="Arial" w:cs="Arial"/>
          <w:color w:val="0000FF"/>
          <w:sz w:val="18"/>
          <w:szCs w:val="18"/>
          <w:highlight w:val="white"/>
          <w:lang w:eastAsia="zh-CN"/>
        </w:rPr>
        <w:t>&lt;/</w:t>
      </w:r>
      <w:r w:rsidRPr="00F84F18">
        <w:rPr>
          <w:rFonts w:ascii="Arial" w:hAnsi="Arial" w:cs="Arial"/>
          <w:color w:val="800000"/>
          <w:sz w:val="18"/>
          <w:szCs w:val="18"/>
          <w:highlight w:val="white"/>
          <w:lang w:eastAsia="zh-CN"/>
        </w:rPr>
        <w:t>businessRuleCode</w:t>
      </w:r>
      <w:r w:rsidRPr="00F84F18">
        <w:rPr>
          <w:rFonts w:ascii="Arial" w:hAnsi="Arial" w:cs="Arial"/>
          <w:color w:val="0000FF"/>
          <w:sz w:val="18"/>
          <w:szCs w:val="18"/>
          <w:highlight w:val="white"/>
          <w:lang w:eastAsia="zh-CN"/>
        </w:rPr>
        <w:t>&gt;</w:t>
      </w:r>
    </w:p>
    <w:p w:rsidR="00270F9D" w:rsidRPr="00F84F18" w:rsidRDefault="00270F9D" w:rsidP="00270F9D">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F84F18">
        <w:rPr>
          <w:rFonts w:ascii="Arial" w:hAnsi="Arial" w:cs="Arial"/>
          <w:color w:val="0000FF"/>
          <w:sz w:val="18"/>
          <w:szCs w:val="18"/>
          <w:highlight w:val="white"/>
          <w:lang w:eastAsia="zh-CN"/>
        </w:rPr>
        <w:t>&lt;</w:t>
      </w:r>
      <w:r w:rsidRPr="00F84F18">
        <w:rPr>
          <w:rFonts w:ascii="Arial" w:hAnsi="Arial" w:cs="Arial"/>
          <w:color w:val="800000"/>
          <w:sz w:val="18"/>
          <w:szCs w:val="18"/>
          <w:highlight w:val="white"/>
          <w:lang w:eastAsia="zh-CN"/>
        </w:rPr>
        <w:t>businessRule</w:t>
      </w:r>
      <w:r>
        <w:rPr>
          <w:rFonts w:ascii="Arial" w:hAnsi="Arial" w:cs="Arial"/>
          <w:color w:val="800000"/>
          <w:sz w:val="18"/>
          <w:szCs w:val="18"/>
          <w:highlight w:val="white"/>
          <w:lang w:eastAsia="zh-CN"/>
        </w:rPr>
        <w:t>Type</w:t>
      </w:r>
      <w:r w:rsidRPr="00F84F18">
        <w:rPr>
          <w:rFonts w:ascii="Arial" w:hAnsi="Arial" w:cs="Arial"/>
          <w:color w:val="0000FF"/>
          <w:sz w:val="18"/>
          <w:szCs w:val="18"/>
          <w:highlight w:val="white"/>
          <w:lang w:eastAsia="zh-CN"/>
        </w:rPr>
        <w:t>&gt;</w:t>
      </w:r>
      <w:r>
        <w:rPr>
          <w:rFonts w:ascii="Arial" w:hAnsi="Arial" w:cs="Arial"/>
          <w:color w:val="000000"/>
          <w:sz w:val="18"/>
          <w:szCs w:val="18"/>
          <w:highlight w:val="white"/>
          <w:lang w:eastAsia="zh-CN"/>
        </w:rPr>
        <w:t>external</w:t>
      </w:r>
      <w:r w:rsidRPr="00F84F18">
        <w:rPr>
          <w:rFonts w:ascii="Arial" w:hAnsi="Arial" w:cs="Arial"/>
          <w:color w:val="0000FF"/>
          <w:sz w:val="18"/>
          <w:szCs w:val="18"/>
          <w:highlight w:val="white"/>
          <w:lang w:eastAsia="zh-CN"/>
        </w:rPr>
        <w:t>&lt;/</w:t>
      </w:r>
      <w:r w:rsidRPr="00F84F18">
        <w:rPr>
          <w:rFonts w:ascii="Arial" w:hAnsi="Arial" w:cs="Arial"/>
          <w:color w:val="800000"/>
          <w:sz w:val="18"/>
          <w:szCs w:val="18"/>
          <w:highlight w:val="white"/>
          <w:lang w:eastAsia="zh-CN"/>
        </w:rPr>
        <w:t>businessRule</w:t>
      </w:r>
      <w:r>
        <w:rPr>
          <w:rFonts w:ascii="Arial" w:hAnsi="Arial" w:cs="Arial"/>
          <w:color w:val="800000"/>
          <w:sz w:val="18"/>
          <w:szCs w:val="18"/>
          <w:highlight w:val="white"/>
          <w:lang w:eastAsia="zh-CN"/>
        </w:rPr>
        <w:t>Type</w:t>
      </w:r>
      <w:r w:rsidRPr="00F84F18">
        <w:rPr>
          <w:rFonts w:ascii="Arial" w:hAnsi="Arial" w:cs="Arial"/>
          <w:color w:val="0000FF"/>
          <w:sz w:val="18"/>
          <w:szCs w:val="18"/>
          <w:highlight w:val="white"/>
          <w:lang w:eastAsia="zh-CN"/>
        </w:rPr>
        <w:t>&gt;</w:t>
      </w:r>
    </w:p>
    <w:p w:rsidR="00270F9D" w:rsidRPr="00F84F18" w:rsidRDefault="00270F9D" w:rsidP="00270F9D">
      <w:pPr>
        <w:autoSpaceDE w:val="0"/>
        <w:autoSpaceDN w:val="0"/>
        <w:adjustRightInd w:val="0"/>
        <w:jc w:val="left"/>
        <w:rPr>
          <w:rFonts w:ascii="Arial" w:hAnsi="Arial" w:cs="Arial"/>
          <w:color w:val="000000"/>
          <w:sz w:val="18"/>
          <w:szCs w:val="18"/>
          <w:highlight w:val="white"/>
          <w:lang w:eastAsia="zh-CN"/>
        </w:rPr>
      </w:pPr>
      <w:r w:rsidRPr="00F84F18">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F84F18">
        <w:rPr>
          <w:rFonts w:ascii="Arial" w:hAnsi="Arial" w:cs="Arial"/>
          <w:color w:val="0000FF"/>
          <w:sz w:val="18"/>
          <w:szCs w:val="18"/>
          <w:highlight w:val="white"/>
          <w:lang w:eastAsia="zh-CN"/>
        </w:rPr>
        <w:t>&lt;</w:t>
      </w:r>
      <w:r w:rsidRPr="00F84F18">
        <w:rPr>
          <w:rFonts w:ascii="Arial" w:hAnsi="Arial" w:cs="Arial"/>
          <w:color w:val="800000"/>
          <w:sz w:val="18"/>
          <w:szCs w:val="18"/>
          <w:highlight w:val="white"/>
          <w:lang w:eastAsia="zh-CN"/>
        </w:rPr>
        <w:t>description</w:t>
      </w:r>
      <w:r w:rsidRPr="00F84F18">
        <w:rPr>
          <w:rFonts w:ascii="Arial" w:hAnsi="Arial" w:cs="Arial"/>
          <w:color w:val="0000FF"/>
          <w:sz w:val="18"/>
          <w:szCs w:val="18"/>
          <w:highlight w:val="white"/>
          <w:lang w:eastAsia="zh-CN"/>
        </w:rPr>
        <w:t>&gt;</w:t>
      </w:r>
      <w:r>
        <w:rPr>
          <w:rFonts w:ascii="Arial" w:hAnsi="Arial" w:cs="Arial"/>
          <w:color w:val="000000"/>
          <w:sz w:val="18"/>
          <w:szCs w:val="18"/>
          <w:highlight w:val="white"/>
          <w:lang w:eastAsia="zh-CN"/>
        </w:rPr>
        <w:t>This business rule is validated by BioNumerics system</w:t>
      </w:r>
      <w:r w:rsidRPr="00F84F18">
        <w:rPr>
          <w:rFonts w:ascii="Arial" w:hAnsi="Arial" w:cs="Arial"/>
          <w:color w:val="000000"/>
          <w:sz w:val="18"/>
          <w:szCs w:val="18"/>
          <w:highlight w:val="white"/>
          <w:lang w:eastAsia="zh-CN"/>
        </w:rPr>
        <w:t>;</w:t>
      </w:r>
      <w:r w:rsidRPr="00F84F18">
        <w:rPr>
          <w:rFonts w:ascii="Arial" w:hAnsi="Arial" w:cs="Arial"/>
          <w:color w:val="0000FF"/>
          <w:sz w:val="18"/>
          <w:szCs w:val="18"/>
          <w:highlight w:val="white"/>
          <w:lang w:eastAsia="zh-CN"/>
        </w:rPr>
        <w:t>&lt;/</w:t>
      </w:r>
      <w:r w:rsidRPr="00F84F18">
        <w:rPr>
          <w:rFonts w:ascii="Arial" w:hAnsi="Arial" w:cs="Arial"/>
          <w:color w:val="800000"/>
          <w:sz w:val="18"/>
          <w:szCs w:val="18"/>
          <w:highlight w:val="white"/>
          <w:lang w:eastAsia="zh-CN"/>
        </w:rPr>
        <w:t>description</w:t>
      </w:r>
      <w:r w:rsidRPr="00F84F18">
        <w:rPr>
          <w:rFonts w:ascii="Arial" w:hAnsi="Arial" w:cs="Arial"/>
          <w:color w:val="0000FF"/>
          <w:sz w:val="18"/>
          <w:szCs w:val="18"/>
          <w:highlight w:val="white"/>
          <w:lang w:eastAsia="zh-CN"/>
        </w:rPr>
        <w:t>&gt;</w:t>
      </w:r>
    </w:p>
    <w:p w:rsidR="00270F9D" w:rsidRPr="00F84F18" w:rsidRDefault="00270F9D" w:rsidP="00270F9D">
      <w:pPr>
        <w:autoSpaceDE w:val="0"/>
        <w:autoSpaceDN w:val="0"/>
        <w:adjustRightInd w:val="0"/>
        <w:jc w:val="left"/>
        <w:rPr>
          <w:rFonts w:ascii="Arial" w:hAnsi="Arial" w:cs="Arial"/>
          <w:color w:val="000000"/>
          <w:sz w:val="18"/>
          <w:szCs w:val="18"/>
          <w:highlight w:val="white"/>
          <w:lang w:eastAsia="zh-CN"/>
        </w:rPr>
      </w:pPr>
      <w:r w:rsidRPr="00F84F18">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F84F18">
        <w:rPr>
          <w:rFonts w:ascii="Arial" w:hAnsi="Arial" w:cs="Arial"/>
          <w:color w:val="0000FF"/>
          <w:sz w:val="18"/>
          <w:szCs w:val="18"/>
          <w:highlight w:val="white"/>
          <w:lang w:eastAsia="zh-CN"/>
        </w:rPr>
        <w:t>&lt;</w:t>
      </w:r>
      <w:r w:rsidRPr="00F84F18">
        <w:rPr>
          <w:rFonts w:ascii="Arial" w:hAnsi="Arial" w:cs="Arial"/>
          <w:color w:val="800000"/>
          <w:sz w:val="18"/>
          <w:szCs w:val="18"/>
          <w:highlight w:val="white"/>
          <w:lang w:eastAsia="zh-CN"/>
        </w:rPr>
        <w:t>infoMessage</w:t>
      </w:r>
      <w:r w:rsidRPr="00F84F18">
        <w:rPr>
          <w:rFonts w:ascii="Arial" w:hAnsi="Arial" w:cs="Arial"/>
          <w:color w:val="0000FF"/>
          <w:sz w:val="18"/>
          <w:szCs w:val="18"/>
          <w:highlight w:val="white"/>
          <w:lang w:eastAsia="zh-CN"/>
        </w:rPr>
        <w:t>&gt;</w:t>
      </w:r>
      <w:r>
        <w:rPr>
          <w:rFonts w:ascii="Arial" w:hAnsi="Arial" w:cs="Arial"/>
          <w:color w:val="000000"/>
          <w:sz w:val="18"/>
          <w:szCs w:val="18"/>
          <w:highlight w:val="white"/>
          <w:lang w:eastAsia="zh-CN"/>
        </w:rPr>
        <w:t>Image not conforming to BioNumerics standard</w:t>
      </w:r>
      <w:r w:rsidRPr="00F84F18">
        <w:rPr>
          <w:rFonts w:ascii="Arial" w:hAnsi="Arial" w:cs="Arial"/>
          <w:color w:val="000000"/>
          <w:sz w:val="18"/>
          <w:szCs w:val="18"/>
          <w:highlight w:val="white"/>
          <w:lang w:eastAsia="zh-CN"/>
        </w:rPr>
        <w:t>;</w:t>
      </w:r>
      <w:r w:rsidRPr="00F84F18">
        <w:rPr>
          <w:rFonts w:ascii="Arial" w:hAnsi="Arial" w:cs="Arial"/>
          <w:color w:val="0000FF"/>
          <w:sz w:val="18"/>
          <w:szCs w:val="18"/>
          <w:highlight w:val="white"/>
          <w:lang w:eastAsia="zh-CN"/>
        </w:rPr>
        <w:t>&lt;/</w:t>
      </w:r>
      <w:r w:rsidRPr="00F84F18">
        <w:rPr>
          <w:rFonts w:ascii="Arial" w:hAnsi="Arial" w:cs="Arial"/>
          <w:color w:val="800000"/>
          <w:sz w:val="18"/>
          <w:szCs w:val="18"/>
          <w:highlight w:val="white"/>
          <w:lang w:eastAsia="zh-CN"/>
        </w:rPr>
        <w:t>infoMessage</w:t>
      </w:r>
      <w:r w:rsidRPr="00F84F18">
        <w:rPr>
          <w:rFonts w:ascii="Arial" w:hAnsi="Arial" w:cs="Arial"/>
          <w:color w:val="0000FF"/>
          <w:sz w:val="18"/>
          <w:szCs w:val="18"/>
          <w:highlight w:val="white"/>
          <w:lang w:eastAsia="zh-CN"/>
        </w:rPr>
        <w:t>&gt;</w:t>
      </w:r>
    </w:p>
    <w:p w:rsidR="00270F9D" w:rsidRPr="00F84F18" w:rsidRDefault="00270F9D" w:rsidP="00270F9D">
      <w:pPr>
        <w:autoSpaceDE w:val="0"/>
        <w:autoSpaceDN w:val="0"/>
        <w:adjustRightInd w:val="0"/>
        <w:jc w:val="left"/>
        <w:rPr>
          <w:rFonts w:ascii="Arial" w:hAnsi="Arial" w:cs="Arial"/>
          <w:color w:val="000000"/>
          <w:sz w:val="18"/>
          <w:szCs w:val="18"/>
          <w:highlight w:val="white"/>
          <w:lang w:eastAsia="zh-CN"/>
        </w:rPr>
      </w:pPr>
      <w:r w:rsidRPr="00F84F18">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F84F18">
        <w:rPr>
          <w:rFonts w:ascii="Arial" w:hAnsi="Arial" w:cs="Arial"/>
          <w:color w:val="0000FF"/>
          <w:sz w:val="18"/>
          <w:szCs w:val="18"/>
          <w:highlight w:val="white"/>
          <w:lang w:eastAsia="zh-CN"/>
        </w:rPr>
        <w:t>&lt;</w:t>
      </w:r>
      <w:r w:rsidRPr="00F84F18">
        <w:rPr>
          <w:rFonts w:ascii="Arial" w:hAnsi="Arial" w:cs="Arial"/>
          <w:color w:val="800000"/>
          <w:sz w:val="18"/>
          <w:szCs w:val="18"/>
          <w:highlight w:val="white"/>
          <w:lang w:eastAsia="zh-CN"/>
        </w:rPr>
        <w:t>infoType</w:t>
      </w:r>
      <w:r w:rsidRPr="00F84F18">
        <w:rPr>
          <w:rFonts w:ascii="Arial" w:hAnsi="Arial" w:cs="Arial"/>
          <w:color w:val="0000FF"/>
          <w:sz w:val="18"/>
          <w:szCs w:val="18"/>
          <w:highlight w:val="white"/>
          <w:lang w:eastAsia="zh-CN"/>
        </w:rPr>
        <w:t>&gt;</w:t>
      </w:r>
      <w:r w:rsidRPr="00F84F18">
        <w:rPr>
          <w:rFonts w:ascii="Arial" w:hAnsi="Arial" w:cs="Arial"/>
          <w:color w:val="000000"/>
          <w:sz w:val="18"/>
          <w:szCs w:val="18"/>
          <w:highlight w:val="white"/>
          <w:lang w:eastAsia="zh-CN"/>
        </w:rPr>
        <w:t>error</w:t>
      </w:r>
      <w:r w:rsidRPr="00F84F18">
        <w:rPr>
          <w:rFonts w:ascii="Arial" w:hAnsi="Arial" w:cs="Arial"/>
          <w:color w:val="0000FF"/>
          <w:sz w:val="18"/>
          <w:szCs w:val="18"/>
          <w:highlight w:val="white"/>
          <w:lang w:eastAsia="zh-CN"/>
        </w:rPr>
        <w:t>&lt;/</w:t>
      </w:r>
      <w:r w:rsidRPr="00F84F18">
        <w:rPr>
          <w:rFonts w:ascii="Arial" w:hAnsi="Arial" w:cs="Arial"/>
          <w:color w:val="800000"/>
          <w:sz w:val="18"/>
          <w:szCs w:val="18"/>
          <w:highlight w:val="white"/>
          <w:lang w:eastAsia="zh-CN"/>
        </w:rPr>
        <w:t>infoType</w:t>
      </w:r>
      <w:r w:rsidRPr="00F84F18">
        <w:rPr>
          <w:rFonts w:ascii="Arial" w:hAnsi="Arial" w:cs="Arial"/>
          <w:color w:val="0000FF"/>
          <w:sz w:val="18"/>
          <w:szCs w:val="18"/>
          <w:highlight w:val="white"/>
          <w:lang w:eastAsia="zh-CN"/>
        </w:rPr>
        <w:t>&gt;</w:t>
      </w:r>
    </w:p>
    <w:p w:rsidR="00270F9D" w:rsidRPr="00F84F18" w:rsidRDefault="00270F9D" w:rsidP="00270F9D">
      <w:pPr>
        <w:autoSpaceDE w:val="0"/>
        <w:autoSpaceDN w:val="0"/>
        <w:adjustRightInd w:val="0"/>
        <w:jc w:val="left"/>
        <w:rPr>
          <w:rFonts w:ascii="Arial" w:hAnsi="Arial" w:cs="Arial"/>
          <w:color w:val="000000"/>
          <w:sz w:val="18"/>
          <w:szCs w:val="18"/>
          <w:highlight w:val="white"/>
          <w:lang w:eastAsia="zh-CN"/>
        </w:rPr>
      </w:pPr>
      <w:r w:rsidRPr="00F84F18">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F84F18">
        <w:rPr>
          <w:rFonts w:ascii="Arial" w:hAnsi="Arial" w:cs="Arial"/>
          <w:color w:val="0000FF"/>
          <w:sz w:val="18"/>
          <w:szCs w:val="18"/>
          <w:highlight w:val="white"/>
          <w:lang w:eastAsia="zh-CN"/>
        </w:rPr>
        <w:t>&lt;</w:t>
      </w:r>
      <w:r w:rsidRPr="00F84F18">
        <w:rPr>
          <w:rFonts w:ascii="Arial" w:hAnsi="Arial" w:cs="Arial"/>
          <w:color w:val="800000"/>
          <w:sz w:val="18"/>
          <w:szCs w:val="18"/>
          <w:highlight w:val="white"/>
          <w:lang w:eastAsia="zh-CN"/>
        </w:rPr>
        <w:t>status</w:t>
      </w:r>
      <w:r w:rsidRPr="00F84F18">
        <w:rPr>
          <w:rFonts w:ascii="Arial" w:hAnsi="Arial" w:cs="Arial"/>
          <w:color w:val="0000FF"/>
          <w:sz w:val="18"/>
          <w:szCs w:val="18"/>
          <w:highlight w:val="white"/>
          <w:lang w:eastAsia="zh-CN"/>
        </w:rPr>
        <w:t>&gt;</w:t>
      </w:r>
      <w:r w:rsidRPr="00F84F18">
        <w:rPr>
          <w:rFonts w:ascii="Arial" w:hAnsi="Arial" w:cs="Arial"/>
          <w:color w:val="000000"/>
          <w:sz w:val="18"/>
          <w:szCs w:val="18"/>
          <w:highlight w:val="white"/>
          <w:lang w:eastAsia="zh-CN"/>
        </w:rPr>
        <w:t>active</w:t>
      </w:r>
      <w:r w:rsidRPr="00F84F18">
        <w:rPr>
          <w:rFonts w:ascii="Arial" w:hAnsi="Arial" w:cs="Arial"/>
          <w:color w:val="0000FF"/>
          <w:sz w:val="18"/>
          <w:szCs w:val="18"/>
          <w:highlight w:val="white"/>
          <w:lang w:eastAsia="zh-CN"/>
        </w:rPr>
        <w:t>&lt;/</w:t>
      </w:r>
      <w:r w:rsidRPr="00F84F18">
        <w:rPr>
          <w:rFonts w:ascii="Arial" w:hAnsi="Arial" w:cs="Arial"/>
          <w:color w:val="800000"/>
          <w:sz w:val="18"/>
          <w:szCs w:val="18"/>
          <w:highlight w:val="white"/>
          <w:lang w:eastAsia="zh-CN"/>
        </w:rPr>
        <w:t>status</w:t>
      </w:r>
      <w:r w:rsidRPr="00F84F18">
        <w:rPr>
          <w:rFonts w:ascii="Arial" w:hAnsi="Arial" w:cs="Arial"/>
          <w:color w:val="0000FF"/>
          <w:sz w:val="18"/>
          <w:szCs w:val="18"/>
          <w:highlight w:val="white"/>
          <w:lang w:eastAsia="zh-CN"/>
        </w:rPr>
        <w:t>&gt;</w:t>
      </w:r>
    </w:p>
    <w:p w:rsidR="00270F9D" w:rsidRDefault="00270F9D" w:rsidP="00270F9D">
      <w:pPr>
        <w:autoSpaceDE w:val="0"/>
        <w:autoSpaceDN w:val="0"/>
        <w:adjustRightInd w:val="0"/>
        <w:jc w:val="left"/>
        <w:rPr>
          <w:rFonts w:ascii="Arial" w:hAnsi="Arial" w:cs="Arial"/>
          <w:color w:val="0000FF"/>
          <w:sz w:val="18"/>
          <w:szCs w:val="18"/>
          <w:highlight w:val="white"/>
          <w:lang w:eastAsia="zh-CN"/>
        </w:rPr>
      </w:pPr>
      <w:r w:rsidRPr="00F84F18">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F84F18">
        <w:rPr>
          <w:rFonts w:ascii="Arial" w:hAnsi="Arial" w:cs="Arial"/>
          <w:color w:val="0000FF"/>
          <w:sz w:val="18"/>
          <w:szCs w:val="18"/>
          <w:highlight w:val="white"/>
          <w:lang w:eastAsia="zh-CN"/>
        </w:rPr>
        <w:t>&lt;</w:t>
      </w:r>
      <w:r w:rsidRPr="00F84F18">
        <w:rPr>
          <w:rFonts w:ascii="Arial" w:hAnsi="Arial" w:cs="Arial"/>
          <w:color w:val="800000"/>
          <w:sz w:val="18"/>
          <w:szCs w:val="18"/>
          <w:highlight w:val="white"/>
          <w:lang w:eastAsia="zh-CN"/>
        </w:rPr>
        <w:t>lastUpdate</w:t>
      </w:r>
      <w:r w:rsidRPr="00F84F18">
        <w:rPr>
          <w:rFonts w:ascii="Arial" w:hAnsi="Arial" w:cs="Arial"/>
          <w:color w:val="0000FF"/>
          <w:sz w:val="18"/>
          <w:szCs w:val="18"/>
          <w:highlight w:val="white"/>
          <w:lang w:eastAsia="zh-CN"/>
        </w:rPr>
        <w:t>&gt;</w:t>
      </w:r>
      <w:r w:rsidRPr="00F84F18">
        <w:rPr>
          <w:rFonts w:ascii="Arial" w:hAnsi="Arial" w:cs="Arial"/>
          <w:color w:val="000000"/>
          <w:sz w:val="18"/>
          <w:szCs w:val="18"/>
          <w:highlight w:val="white"/>
          <w:lang w:eastAsia="zh-CN"/>
        </w:rPr>
        <w:t>201</w:t>
      </w:r>
      <w:r>
        <w:rPr>
          <w:rFonts w:ascii="Arial" w:hAnsi="Arial" w:cs="Arial"/>
          <w:color w:val="000000"/>
          <w:sz w:val="18"/>
          <w:szCs w:val="18"/>
          <w:highlight w:val="white"/>
          <w:lang w:eastAsia="zh-CN"/>
        </w:rPr>
        <w:t>6</w:t>
      </w:r>
      <w:r w:rsidRPr="00F84F18">
        <w:rPr>
          <w:rFonts w:ascii="Arial" w:hAnsi="Arial" w:cs="Arial"/>
          <w:color w:val="000000"/>
          <w:sz w:val="18"/>
          <w:szCs w:val="18"/>
          <w:highlight w:val="white"/>
          <w:lang w:eastAsia="zh-CN"/>
        </w:rPr>
        <w:t>-07-</w:t>
      </w:r>
      <w:r>
        <w:rPr>
          <w:rFonts w:ascii="Arial" w:hAnsi="Arial" w:cs="Arial"/>
          <w:color w:val="000000"/>
          <w:sz w:val="18"/>
          <w:szCs w:val="18"/>
          <w:highlight w:val="white"/>
          <w:lang w:eastAsia="zh-CN"/>
        </w:rPr>
        <w:t>31</w:t>
      </w:r>
      <w:r w:rsidRPr="00F84F18">
        <w:rPr>
          <w:rFonts w:ascii="Arial" w:hAnsi="Arial" w:cs="Arial"/>
          <w:color w:val="0000FF"/>
          <w:sz w:val="18"/>
          <w:szCs w:val="18"/>
          <w:highlight w:val="white"/>
          <w:lang w:eastAsia="zh-CN"/>
        </w:rPr>
        <w:t>&lt;/</w:t>
      </w:r>
      <w:r w:rsidRPr="00F84F18">
        <w:rPr>
          <w:rFonts w:ascii="Arial" w:hAnsi="Arial" w:cs="Arial"/>
          <w:color w:val="800000"/>
          <w:sz w:val="18"/>
          <w:szCs w:val="18"/>
          <w:highlight w:val="white"/>
          <w:lang w:eastAsia="zh-CN"/>
        </w:rPr>
        <w:t>lastUpdate</w:t>
      </w:r>
      <w:r w:rsidRPr="00F84F18">
        <w:rPr>
          <w:rFonts w:ascii="Arial" w:hAnsi="Arial" w:cs="Arial"/>
          <w:color w:val="0000FF"/>
          <w:sz w:val="18"/>
          <w:szCs w:val="18"/>
          <w:highlight w:val="white"/>
          <w:lang w:eastAsia="zh-CN"/>
        </w:rPr>
        <w:t>&gt;</w:t>
      </w:r>
    </w:p>
    <w:p w:rsidR="00270F9D" w:rsidRDefault="00270F9D" w:rsidP="00270F9D">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t>&lt;</w:t>
      </w:r>
      <w:r w:rsidRPr="00303326">
        <w:rPr>
          <w:rFonts w:ascii="Arial" w:hAnsi="Arial" w:cs="Arial"/>
          <w:color w:val="800000"/>
          <w:sz w:val="18"/>
          <w:szCs w:val="18"/>
          <w:highlight w:val="white"/>
          <w:lang w:eastAsia="zh-CN"/>
        </w:rPr>
        <w:t>checkedDataElements</w:t>
      </w:r>
      <w:r w:rsidRPr="00303326">
        <w:rPr>
          <w:rFonts w:ascii="Arial" w:hAnsi="Arial" w:cs="Arial"/>
          <w:color w:val="0000FF"/>
          <w:sz w:val="18"/>
          <w:szCs w:val="18"/>
          <w:highlight w:val="white"/>
          <w:lang w:eastAsia="zh-CN"/>
        </w:rPr>
        <w:t>&gt;</w:t>
      </w:r>
    </w:p>
    <w:p w:rsidR="00270F9D" w:rsidRDefault="00270F9D" w:rsidP="00270F9D">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t>&lt;</w:t>
      </w:r>
      <w:r w:rsidRPr="00303326">
        <w:rPr>
          <w:rFonts w:ascii="Arial" w:hAnsi="Arial" w:cs="Arial"/>
          <w:color w:val="800000"/>
          <w:sz w:val="18"/>
          <w:szCs w:val="18"/>
          <w:highlight w:val="white"/>
          <w:lang w:eastAsia="zh-CN"/>
        </w:rPr>
        <w:t>dataElement</w:t>
      </w:r>
      <w:r>
        <w:rPr>
          <w:rFonts w:ascii="Arial" w:hAnsi="Arial" w:cs="Arial"/>
          <w:color w:val="0000FF"/>
          <w:sz w:val="18"/>
          <w:szCs w:val="18"/>
          <w:highlight w:val="white"/>
          <w:lang w:eastAsia="zh-CN"/>
        </w:rPr>
        <w:t>&gt;</w:t>
      </w:r>
      <w:r>
        <w:rPr>
          <w:rFonts w:ascii="Arial" w:hAnsi="Arial" w:cs="Arial"/>
          <w:color w:val="000000"/>
          <w:sz w:val="18"/>
          <w:szCs w:val="18"/>
          <w:highlight w:val="white"/>
          <w:lang w:eastAsia="zh-CN"/>
        </w:rPr>
        <w:t>tiffImage</w:t>
      </w:r>
      <w:r>
        <w:rPr>
          <w:rFonts w:ascii="Arial" w:hAnsi="Arial" w:cs="Arial"/>
          <w:color w:val="0000FF"/>
          <w:sz w:val="18"/>
          <w:szCs w:val="18"/>
          <w:highlight w:val="white"/>
          <w:lang w:eastAsia="zh-CN"/>
        </w:rPr>
        <w:t>&lt;/</w:t>
      </w:r>
      <w:r w:rsidRPr="00303326">
        <w:rPr>
          <w:rFonts w:ascii="Arial" w:hAnsi="Arial" w:cs="Arial"/>
          <w:color w:val="800000"/>
          <w:sz w:val="18"/>
          <w:szCs w:val="18"/>
          <w:highlight w:val="white"/>
          <w:lang w:eastAsia="zh-CN"/>
        </w:rPr>
        <w:t>dataElement</w:t>
      </w:r>
      <w:r>
        <w:rPr>
          <w:rFonts w:ascii="Arial" w:hAnsi="Arial" w:cs="Arial"/>
          <w:color w:val="0000FF"/>
          <w:sz w:val="18"/>
          <w:szCs w:val="18"/>
          <w:highlight w:val="white"/>
          <w:lang w:eastAsia="zh-CN"/>
        </w:rPr>
        <w:t>&gt;</w:t>
      </w:r>
    </w:p>
    <w:p w:rsidR="00270F9D" w:rsidRPr="00F84F18" w:rsidRDefault="00270F9D" w:rsidP="00270F9D">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t>&lt;/</w:t>
      </w:r>
      <w:r w:rsidRPr="00303326">
        <w:rPr>
          <w:rFonts w:ascii="Arial" w:hAnsi="Arial" w:cs="Arial"/>
          <w:color w:val="800000"/>
          <w:sz w:val="18"/>
          <w:szCs w:val="18"/>
          <w:highlight w:val="white"/>
          <w:lang w:eastAsia="zh-CN"/>
        </w:rPr>
        <w:t>checkedDataElements</w:t>
      </w:r>
      <w:r w:rsidRPr="00303326">
        <w:rPr>
          <w:rFonts w:ascii="Arial" w:hAnsi="Arial" w:cs="Arial"/>
          <w:color w:val="0000FF"/>
          <w:sz w:val="18"/>
          <w:szCs w:val="18"/>
          <w:highlight w:val="white"/>
          <w:lang w:eastAsia="zh-CN"/>
        </w:rPr>
        <w:t>&gt;</w:t>
      </w:r>
    </w:p>
    <w:p w:rsidR="00FB12C1" w:rsidRPr="00355521" w:rsidRDefault="00270F9D" w:rsidP="00355521">
      <w:pPr>
        <w:ind w:firstLine="720"/>
        <w:rPr>
          <w:sz w:val="18"/>
          <w:szCs w:val="18"/>
        </w:rPr>
      </w:pPr>
      <w:r w:rsidRPr="00F84F18">
        <w:rPr>
          <w:rFonts w:ascii="Arial" w:hAnsi="Arial" w:cs="Arial"/>
          <w:color w:val="0000FF"/>
          <w:sz w:val="18"/>
          <w:szCs w:val="18"/>
          <w:highlight w:val="white"/>
          <w:lang w:eastAsia="zh-CN"/>
        </w:rPr>
        <w:t>&lt;/</w:t>
      </w:r>
      <w:r w:rsidRPr="00F84F18">
        <w:rPr>
          <w:rFonts w:ascii="Arial" w:hAnsi="Arial" w:cs="Arial"/>
          <w:color w:val="800000"/>
          <w:sz w:val="18"/>
          <w:szCs w:val="18"/>
          <w:highlight w:val="white"/>
          <w:lang w:eastAsia="zh-CN"/>
        </w:rPr>
        <w:t>businessRule</w:t>
      </w:r>
      <w:r w:rsidRPr="00F84F18">
        <w:rPr>
          <w:rFonts w:ascii="Arial" w:hAnsi="Arial" w:cs="Arial"/>
          <w:color w:val="0000FF"/>
          <w:sz w:val="18"/>
          <w:szCs w:val="18"/>
          <w:highlight w:val="white"/>
          <w:lang w:eastAsia="zh-CN"/>
        </w:rPr>
        <w:t>&gt;</w:t>
      </w:r>
    </w:p>
    <w:p w:rsidR="00845C35" w:rsidRPr="004A3FCA" w:rsidRDefault="00845C35">
      <w:pPr>
        <w:pStyle w:val="Heading3"/>
        <w:spacing w:before="240" w:after="120"/>
        <w:ind w:left="839" w:hanging="839"/>
      </w:pPr>
      <w:r w:rsidRPr="00FD79C7">
        <w:t>dataElement</w:t>
      </w:r>
      <w:r w:rsidRPr="004A3FCA">
        <w:t xml:space="preserve"> </w:t>
      </w:r>
      <w:r w:rsidRPr="00331BDE">
        <w:rPr>
          <w:i w:val="0"/>
        </w:rPr>
        <w:t>and</w:t>
      </w:r>
      <w:r w:rsidRPr="004A3FCA">
        <w:t xml:space="preserve"> </w:t>
      </w:r>
      <w:r w:rsidRPr="00FD79C7">
        <w:t>repeatableDataElement</w:t>
      </w:r>
    </w:p>
    <w:p w:rsidR="00B350DF" w:rsidRDefault="00845C35" w:rsidP="00845C35">
      <w:pPr>
        <w:pStyle w:val="EFSABodytext"/>
        <w:rPr>
          <w:lang w:val="en-GB"/>
        </w:rPr>
      </w:pPr>
      <w:r w:rsidRPr="004A3FCA">
        <w:rPr>
          <w:lang w:val="en-GB"/>
        </w:rPr>
        <w:t xml:space="preserve">The element </w:t>
      </w:r>
      <w:r w:rsidRPr="004A3FCA">
        <w:rPr>
          <w:i/>
          <w:lang w:val="en-GB"/>
        </w:rPr>
        <w:t>dataElement</w:t>
      </w:r>
      <w:r w:rsidRPr="004A3FCA">
        <w:rPr>
          <w:lang w:val="en-GB"/>
        </w:rPr>
        <w:t xml:space="preserve"> can contain any name of a data element that is defined in the data model. As described in </w:t>
      </w:r>
      <w:r w:rsidR="00987361">
        <w:rPr>
          <w:lang w:val="en-GB"/>
        </w:rPr>
        <w:t xml:space="preserve">the </w:t>
      </w:r>
      <w:r w:rsidRPr="004A3FCA">
        <w:rPr>
          <w:lang w:val="en-GB"/>
        </w:rPr>
        <w:t>SSD2</w:t>
      </w:r>
      <w:r w:rsidR="00987361">
        <w:rPr>
          <w:lang w:val="en-GB"/>
        </w:rPr>
        <w:t xml:space="preserve"> Guidance</w:t>
      </w:r>
      <w:r w:rsidR="0019508B">
        <w:rPr>
          <w:lang w:val="en-GB"/>
        </w:rPr>
        <w:t xml:space="preserve"> 2.0 (EFSA, 2013)</w:t>
      </w:r>
      <w:r w:rsidRPr="004A3FCA">
        <w:rPr>
          <w:lang w:val="en-GB"/>
        </w:rPr>
        <w:t xml:space="preserve"> in Figure 1 </w:t>
      </w:r>
      <w:r w:rsidR="00842598" w:rsidRPr="00842598">
        <w:rPr>
          <w:lang w:val="en-GB"/>
        </w:rPr>
        <w:t>‘</w:t>
      </w:r>
      <w:r w:rsidRPr="004A3FCA">
        <w:rPr>
          <w:lang w:val="en-GB"/>
        </w:rPr>
        <w:t>Data element structure in SSD2</w:t>
      </w:r>
      <w:r w:rsidR="00842598" w:rsidRPr="00842598">
        <w:rPr>
          <w:lang w:val="en-GB"/>
        </w:rPr>
        <w:t>’</w:t>
      </w:r>
      <w:r w:rsidRPr="004A3FCA">
        <w:rPr>
          <w:lang w:val="en-GB"/>
        </w:rPr>
        <w:t xml:space="preserve">, a </w:t>
      </w:r>
      <w:r w:rsidR="00842598" w:rsidRPr="00842598">
        <w:rPr>
          <w:lang w:val="en-GB"/>
        </w:rPr>
        <w:t>‘</w:t>
      </w:r>
      <w:r w:rsidRPr="004A3FCA">
        <w:rPr>
          <w:lang w:val="en-GB"/>
        </w:rPr>
        <w:t>data element</w:t>
      </w:r>
      <w:r w:rsidR="00842598" w:rsidRPr="00842598">
        <w:rPr>
          <w:lang w:val="en-GB"/>
        </w:rPr>
        <w:t>’</w:t>
      </w:r>
      <w:r w:rsidRPr="004A3FCA">
        <w:rPr>
          <w:lang w:val="en-GB"/>
        </w:rPr>
        <w:t xml:space="preserve"> can be a </w:t>
      </w:r>
      <w:r w:rsidR="00842598" w:rsidRPr="00842598">
        <w:rPr>
          <w:lang w:val="en-GB"/>
        </w:rPr>
        <w:t>‘</w:t>
      </w:r>
      <w:r w:rsidRPr="004A3FCA">
        <w:rPr>
          <w:lang w:val="en-GB"/>
        </w:rPr>
        <w:t>simple data element</w:t>
      </w:r>
      <w:r w:rsidR="00842598" w:rsidRPr="00842598">
        <w:rPr>
          <w:lang w:val="en-GB"/>
        </w:rPr>
        <w:t>’</w:t>
      </w:r>
      <w:r w:rsidRPr="004A3FCA">
        <w:rPr>
          <w:lang w:val="en-GB"/>
        </w:rPr>
        <w:t xml:space="preserve">, a </w:t>
      </w:r>
      <w:r w:rsidR="00842598" w:rsidRPr="00842598">
        <w:rPr>
          <w:lang w:val="en-GB"/>
        </w:rPr>
        <w:t>‘</w:t>
      </w:r>
      <w:r w:rsidRPr="004A3FCA">
        <w:rPr>
          <w:lang w:val="en-GB"/>
        </w:rPr>
        <w:t>repeatable data element</w:t>
      </w:r>
      <w:r w:rsidR="00842598" w:rsidRPr="00842598">
        <w:rPr>
          <w:lang w:val="en-GB"/>
        </w:rPr>
        <w:t>’</w:t>
      </w:r>
      <w:r w:rsidRPr="004A3FCA">
        <w:rPr>
          <w:lang w:val="en-GB"/>
        </w:rPr>
        <w:t xml:space="preserve"> or a </w:t>
      </w:r>
      <w:r w:rsidR="00842598" w:rsidRPr="00842598">
        <w:rPr>
          <w:lang w:val="en-GB"/>
        </w:rPr>
        <w:t>‘</w:t>
      </w:r>
      <w:r w:rsidRPr="004A3FCA">
        <w:rPr>
          <w:lang w:val="en-GB"/>
        </w:rPr>
        <w:t>compound data element</w:t>
      </w:r>
      <w:r w:rsidR="00842598" w:rsidRPr="00842598">
        <w:rPr>
          <w:lang w:val="en-GB"/>
        </w:rPr>
        <w:t>’</w:t>
      </w:r>
      <w:r w:rsidRPr="004A3FCA">
        <w:rPr>
          <w:lang w:val="en-GB"/>
        </w:rPr>
        <w:t xml:space="preserve">. </w:t>
      </w:r>
    </w:p>
    <w:p w:rsidR="00845C35" w:rsidRPr="004A3FCA" w:rsidRDefault="009725B7" w:rsidP="004F720E">
      <w:pPr>
        <w:pStyle w:val="EFSABodytext"/>
      </w:pPr>
      <w:r>
        <w:rPr>
          <w:noProof/>
          <w:lang w:val="en-GB" w:eastAsia="en-GB"/>
        </w:rPr>
        <mc:AlternateContent>
          <mc:Choice Requires="wps">
            <w:drawing>
              <wp:anchor distT="0" distB="144145" distL="114300" distR="114300" simplePos="0" relativeHeight="251664896" behindDoc="0" locked="0" layoutInCell="1" allowOverlap="1" wp14:anchorId="658A6D58" wp14:editId="0A91ABA7">
                <wp:simplePos x="0" y="0"/>
                <wp:positionH relativeFrom="column">
                  <wp:posOffset>1047750</wp:posOffset>
                </wp:positionH>
                <wp:positionV relativeFrom="paragraph">
                  <wp:posOffset>638175</wp:posOffset>
                </wp:positionV>
                <wp:extent cx="3571875" cy="260985"/>
                <wp:effectExtent l="0" t="0" r="28575" b="24765"/>
                <wp:wrapTopAndBottom/>
                <wp:docPr id="77"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60985"/>
                        </a:xfrm>
                        <a:prstGeom prst="rect">
                          <a:avLst/>
                        </a:prstGeom>
                        <a:solidFill>
                          <a:srgbClr val="FFFFFF"/>
                        </a:solidFill>
                        <a:ln w="9525">
                          <a:solidFill>
                            <a:srgbClr val="000000"/>
                          </a:solidFill>
                          <a:miter lim="800000"/>
                          <a:headEnd/>
                          <a:tailEnd/>
                        </a:ln>
                      </wps:spPr>
                      <wps:txbx>
                        <w:txbxContent>
                          <w:p w:rsidR="00955B13" w:rsidRDefault="00955B13" w:rsidP="00845C35">
                            <w:r w:rsidRPr="00BF617B">
                              <w:t>compoundDataElementName.simpleDataElementName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38" o:spid="_x0000_s1068" type="#_x0000_t202" style="position:absolute;left:0;text-align:left;margin-left:82.5pt;margin-top:50.25pt;width:281.25pt;height:20.55pt;z-index:251664896;visibility:visible;mso-wrap-style:square;mso-width-percent:0;mso-height-percent:200;mso-wrap-distance-left:9pt;mso-wrap-distance-top:0;mso-wrap-distance-right:9pt;mso-wrap-distance-bottom:11.35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">
                <v:textbox style="mso-fit-shape-to-text:t">
                  <w:txbxContent>
                    <w:p w:rsidR="00955B13" w:rsidRDefault="00955B13" w:rsidP="00845C35">
                      <w:r w:rsidRPr="00BF617B">
                        <w:t>compoundDataElementName.simpleDataElementName</w:t>
                      </w:r>
                    </w:p>
                  </w:txbxContent>
                </v:textbox>
                <w10:wrap type="topAndBottom"/>
              </v:shape>
            </w:pict>
          </mc:Fallback>
        </mc:AlternateContent>
      </w:r>
      <w:r w:rsidR="00C44CEF" w:rsidRPr="004A3FCA">
        <w:rPr>
          <w:lang w:val="en-GB"/>
        </w:rPr>
        <w:t>A</w:t>
      </w:r>
      <w:r w:rsidR="00845C35" w:rsidRPr="004A3FCA">
        <w:rPr>
          <w:lang w:val="en-GB"/>
        </w:rPr>
        <w:t xml:space="preserve"> compound data element contains one or more simple data elements, </w:t>
      </w:r>
      <w:r w:rsidR="000B042A" w:rsidRPr="004A3FCA">
        <w:rPr>
          <w:lang w:val="en-GB"/>
        </w:rPr>
        <w:t xml:space="preserve">which are </w:t>
      </w:r>
      <w:r w:rsidR="00845C35" w:rsidRPr="004A3FCA">
        <w:rPr>
          <w:lang w:val="en-GB"/>
        </w:rPr>
        <w:t xml:space="preserve">called </w:t>
      </w:r>
      <w:r w:rsidR="00842598" w:rsidRPr="00842598">
        <w:rPr>
          <w:lang w:val="en-GB"/>
        </w:rPr>
        <w:t>‘</w:t>
      </w:r>
      <w:r w:rsidR="00845C35" w:rsidRPr="004A3FCA">
        <w:rPr>
          <w:lang w:val="en-GB"/>
        </w:rPr>
        <w:t>base term</w:t>
      </w:r>
      <w:r w:rsidR="00C44CEF" w:rsidRPr="004A3FCA">
        <w:rPr>
          <w:lang w:val="en-GB"/>
        </w:rPr>
        <w:t>s</w:t>
      </w:r>
      <w:r w:rsidR="00842598" w:rsidRPr="00842598">
        <w:rPr>
          <w:lang w:val="en-GB"/>
        </w:rPr>
        <w:t>’</w:t>
      </w:r>
      <w:r w:rsidR="00845C35" w:rsidRPr="004A3FCA">
        <w:rPr>
          <w:lang w:val="en-GB"/>
        </w:rPr>
        <w:t xml:space="preserve">, </w:t>
      </w:r>
      <w:r w:rsidR="00842598" w:rsidRPr="00842598">
        <w:rPr>
          <w:lang w:val="en-GB"/>
        </w:rPr>
        <w:t>‘</w:t>
      </w:r>
      <w:r w:rsidR="00845C35" w:rsidRPr="004A3FCA">
        <w:rPr>
          <w:lang w:val="en-GB"/>
        </w:rPr>
        <w:t>attribute</w:t>
      </w:r>
      <w:r w:rsidR="00C44CEF" w:rsidRPr="004A3FCA">
        <w:rPr>
          <w:lang w:val="en-GB"/>
        </w:rPr>
        <w:t>s</w:t>
      </w:r>
      <w:r w:rsidR="00842598" w:rsidRPr="00842598">
        <w:rPr>
          <w:lang w:val="en-GB"/>
        </w:rPr>
        <w:t>’</w:t>
      </w:r>
      <w:r w:rsidR="00845C35" w:rsidRPr="004A3FCA">
        <w:rPr>
          <w:lang w:val="en-GB"/>
        </w:rPr>
        <w:t xml:space="preserve"> or </w:t>
      </w:r>
      <w:r w:rsidR="00842598" w:rsidRPr="00842598">
        <w:rPr>
          <w:lang w:val="en-GB"/>
        </w:rPr>
        <w:t>‘</w:t>
      </w:r>
      <w:r w:rsidR="00845C35" w:rsidRPr="004A3FCA">
        <w:rPr>
          <w:lang w:val="en-GB"/>
        </w:rPr>
        <w:t>facet</w:t>
      </w:r>
      <w:r w:rsidR="00C44CEF" w:rsidRPr="004A3FCA">
        <w:rPr>
          <w:lang w:val="en-GB"/>
        </w:rPr>
        <w:t>s</w:t>
      </w:r>
      <w:r w:rsidR="00842598" w:rsidRPr="00842598">
        <w:rPr>
          <w:lang w:val="en-GB"/>
        </w:rPr>
        <w:t>’</w:t>
      </w:r>
      <w:r w:rsidR="00845C35" w:rsidRPr="004A3FCA">
        <w:rPr>
          <w:lang w:val="en-GB"/>
        </w:rPr>
        <w:t xml:space="preserve">. Attributes, facets and base terms within compound data elements </w:t>
      </w:r>
      <w:r w:rsidR="00B350DF">
        <w:rPr>
          <w:lang w:val="en-GB"/>
        </w:rPr>
        <w:t>need to be referred into the dataElement</w:t>
      </w:r>
      <w:r w:rsidR="00845C35" w:rsidRPr="004A3FCA">
        <w:rPr>
          <w:lang w:val="en-GB"/>
        </w:rPr>
        <w:t xml:space="preserve"> by using a dot notation:</w:t>
      </w:r>
    </w:p>
    <w:p w:rsidR="00023EB7" w:rsidRDefault="00023EB7" w:rsidP="00023EB7">
      <w:pPr>
        <w:pStyle w:val="EFSABodytext"/>
        <w:rPr>
          <w:lang w:val="en-GB"/>
        </w:rPr>
      </w:pPr>
      <w:r>
        <w:rPr>
          <w:lang w:val="en-GB"/>
        </w:rPr>
        <w:t>The base term of a compound data element should always be referred to as</w:t>
      </w:r>
      <w:r w:rsidRPr="004A3FCA">
        <w:rPr>
          <w:lang w:val="en-GB"/>
        </w:rPr>
        <w:t xml:space="preserve"> </w:t>
      </w:r>
      <w:r w:rsidRPr="00842598">
        <w:rPr>
          <w:lang w:val="en-GB"/>
        </w:rPr>
        <w:t>‘</w:t>
      </w:r>
      <w:r>
        <w:rPr>
          <w:lang w:val="en-GB"/>
        </w:rPr>
        <w:t>.base</w:t>
      </w:r>
      <w:r w:rsidRPr="00842598">
        <w:rPr>
          <w:lang w:val="en-GB"/>
        </w:rPr>
        <w:t>’</w:t>
      </w:r>
      <w:r>
        <w:rPr>
          <w:lang w:val="en-GB"/>
        </w:rPr>
        <w:t xml:space="preserve">, to distinguish it from the other facets and attributes (e.g. </w:t>
      </w:r>
      <w:r w:rsidRPr="00842598">
        <w:rPr>
          <w:lang w:val="en-GB"/>
        </w:rPr>
        <w:t>‘</w:t>
      </w:r>
      <w:r w:rsidR="0085640E">
        <w:rPr>
          <w:lang w:val="en-GB"/>
        </w:rPr>
        <w:t>anMatCode</w:t>
      </w:r>
      <w:r>
        <w:rPr>
          <w:lang w:val="en-GB"/>
        </w:rPr>
        <w:t>.base</w:t>
      </w:r>
      <w:r w:rsidRPr="00842598">
        <w:rPr>
          <w:lang w:val="en-GB"/>
        </w:rPr>
        <w:t>’</w:t>
      </w:r>
      <w:r>
        <w:rPr>
          <w:lang w:val="en-GB"/>
        </w:rPr>
        <w:t xml:space="preserve">, base term of the </w:t>
      </w:r>
      <w:r w:rsidR="0085640E">
        <w:rPr>
          <w:lang w:val="en-GB"/>
        </w:rPr>
        <w:t>matrix analysed</w:t>
      </w:r>
      <w:r>
        <w:rPr>
          <w:lang w:val="en-GB"/>
        </w:rPr>
        <w:t xml:space="preserve">, and </w:t>
      </w:r>
      <w:r w:rsidRPr="00842598">
        <w:rPr>
          <w:lang w:val="en-GB"/>
        </w:rPr>
        <w:t>‘</w:t>
      </w:r>
      <w:r w:rsidR="0085640E">
        <w:rPr>
          <w:lang w:val="en-GB"/>
        </w:rPr>
        <w:t>anMatCode.ingred’</w:t>
      </w:r>
      <w:r>
        <w:rPr>
          <w:lang w:val="en-GB"/>
        </w:rPr>
        <w:t xml:space="preserve">, </w:t>
      </w:r>
      <w:r w:rsidR="0085640E" w:rsidRPr="0085640E">
        <w:rPr>
          <w:lang w:val="en-GB"/>
        </w:rPr>
        <w:t>facet collect</w:t>
      </w:r>
      <w:r w:rsidR="0085640E">
        <w:rPr>
          <w:lang w:val="en-GB"/>
        </w:rPr>
        <w:t>ing</w:t>
      </w:r>
      <w:r w:rsidR="0085640E" w:rsidRPr="0085640E">
        <w:rPr>
          <w:lang w:val="en-GB"/>
        </w:rPr>
        <w:t xml:space="preserve"> ingredients and/or flavour note</w:t>
      </w:r>
      <w:r>
        <w:rPr>
          <w:lang w:val="en-GB"/>
        </w:rPr>
        <w:t xml:space="preserve">). </w:t>
      </w:r>
    </w:p>
    <w:p w:rsidR="00B350DF" w:rsidRPr="004A3FCA" w:rsidRDefault="00B350DF" w:rsidP="00B350DF">
      <w:pPr>
        <w:pStyle w:val="EFSABodytext"/>
      </w:pPr>
      <w:r w:rsidRPr="004A3FCA">
        <w:rPr>
          <w:lang w:val="en-GB"/>
        </w:rPr>
        <w:t>Repeatable data elements have the exclusive feature of being allowed to contain a single value or a list of values. For investigating a list of values in a repeatable data element, quantifiers shall be used.</w:t>
      </w:r>
    </w:p>
    <w:p w:rsidR="00845C35" w:rsidRPr="004A3FCA" w:rsidRDefault="00B350DF" w:rsidP="00B350DF">
      <w:pPr>
        <w:pStyle w:val="EFSABodytext"/>
      </w:pPr>
      <w:r>
        <w:rPr>
          <w:lang w:val="en-GB"/>
        </w:rPr>
        <w:t xml:space="preserve">If checks need to be performed on the full content of a repeatable or compound data </w:t>
      </w:r>
      <w:r w:rsidR="002E629E">
        <w:rPr>
          <w:lang w:val="en-GB"/>
        </w:rPr>
        <w:t>e</w:t>
      </w:r>
      <w:r>
        <w:rPr>
          <w:lang w:val="en-GB"/>
        </w:rPr>
        <w:t>lement</w:t>
      </w:r>
      <w:r w:rsidR="008612EE">
        <w:rPr>
          <w:lang w:val="en-GB"/>
        </w:rPr>
        <w:t xml:space="preserve"> (i.e., to check whether the data element is null or not),</w:t>
      </w:r>
      <w:r>
        <w:rPr>
          <w:lang w:val="en-GB"/>
        </w:rPr>
        <w:t xml:space="preserve"> then the name of the repeatable or compound field needs to be specified within a </w:t>
      </w:r>
      <w:r w:rsidRPr="008612EE">
        <w:rPr>
          <w:i/>
          <w:lang w:val="en-GB"/>
        </w:rPr>
        <w:t>dataElement</w:t>
      </w:r>
      <w:r>
        <w:rPr>
          <w:lang w:val="en-GB"/>
        </w:rPr>
        <w:t xml:space="preserve"> element.</w:t>
      </w:r>
    </w:p>
    <w:p w:rsidR="00B41169" w:rsidRDefault="00845C35" w:rsidP="00845C35">
      <w:pPr>
        <w:pStyle w:val="EFSABodytext"/>
        <w:rPr>
          <w:lang w:val="en-GB"/>
        </w:rPr>
      </w:pPr>
      <w:r w:rsidRPr="004A3FCA">
        <w:rPr>
          <w:lang w:val="en-GB"/>
        </w:rPr>
        <w:t xml:space="preserve">The element </w:t>
      </w:r>
      <w:r w:rsidRPr="004A3FCA">
        <w:rPr>
          <w:i/>
          <w:lang w:val="en-GB"/>
        </w:rPr>
        <w:t xml:space="preserve">dataElement </w:t>
      </w:r>
      <w:r w:rsidRPr="004A3FCA">
        <w:rPr>
          <w:lang w:val="en-GB"/>
        </w:rPr>
        <w:t xml:space="preserve">is contained in several other elements where it </w:t>
      </w:r>
      <w:r w:rsidR="00B30A47" w:rsidRPr="004A3FCA">
        <w:rPr>
          <w:lang w:val="en-GB"/>
        </w:rPr>
        <w:t xml:space="preserve">always </w:t>
      </w:r>
      <w:r w:rsidRPr="004A3FCA">
        <w:rPr>
          <w:lang w:val="en-GB"/>
        </w:rPr>
        <w:t xml:space="preserve">has the same meaning. Namely these are the following elements: </w:t>
      </w:r>
      <w:r w:rsidRPr="004A3FCA">
        <w:rPr>
          <w:i/>
          <w:lang w:val="en-GB"/>
        </w:rPr>
        <w:t>checkedDataElements</w:t>
      </w:r>
      <w:r w:rsidRPr="00FD79C7">
        <w:rPr>
          <w:lang w:val="en-GB"/>
        </w:rPr>
        <w:t xml:space="preserve">, </w:t>
      </w:r>
      <w:r w:rsidRPr="004A3FCA">
        <w:rPr>
          <w:i/>
          <w:lang w:val="en-GB"/>
        </w:rPr>
        <w:t>forEach</w:t>
      </w:r>
      <w:r w:rsidRPr="00FD79C7">
        <w:rPr>
          <w:lang w:val="en-GB"/>
        </w:rPr>
        <w:t xml:space="preserve">, </w:t>
      </w:r>
      <w:r w:rsidRPr="004A3FCA">
        <w:rPr>
          <w:i/>
          <w:lang w:val="en-GB"/>
        </w:rPr>
        <w:t>catalogueAttribute</w:t>
      </w:r>
      <w:r w:rsidRPr="00FD79C7">
        <w:rPr>
          <w:lang w:val="en-GB"/>
        </w:rPr>
        <w:t xml:space="preserve">, </w:t>
      </w:r>
      <w:r w:rsidRPr="004A3FCA">
        <w:rPr>
          <w:i/>
          <w:lang w:val="en-GB"/>
        </w:rPr>
        <w:t>aggregation</w:t>
      </w:r>
      <w:r w:rsidR="00CE79D4" w:rsidRPr="00CE79D4">
        <w:rPr>
          <w:lang w:val="en-GB"/>
        </w:rPr>
        <w:t>,</w:t>
      </w:r>
      <w:r w:rsidR="00CE79D4">
        <w:rPr>
          <w:lang w:val="en-GB"/>
        </w:rPr>
        <w:t xml:space="preserve"> </w:t>
      </w:r>
      <w:r w:rsidR="00CE79D4" w:rsidRPr="00CE79D4">
        <w:rPr>
          <w:i/>
          <w:lang w:val="en-GB"/>
        </w:rPr>
        <w:t>operand</w:t>
      </w:r>
      <w:r w:rsidRPr="004A3FCA">
        <w:rPr>
          <w:i/>
          <w:lang w:val="en-GB"/>
        </w:rPr>
        <w:t xml:space="preserve"> </w:t>
      </w:r>
      <w:r w:rsidRPr="004A3FCA">
        <w:rPr>
          <w:lang w:val="en-GB"/>
        </w:rPr>
        <w:t xml:space="preserve">and </w:t>
      </w:r>
      <w:r w:rsidRPr="004A3FCA">
        <w:rPr>
          <w:i/>
          <w:lang w:val="en-GB"/>
        </w:rPr>
        <w:t>transformationOperand</w:t>
      </w:r>
      <w:r w:rsidRPr="004A3FCA">
        <w:rPr>
          <w:lang w:val="en-GB"/>
        </w:rPr>
        <w:t xml:space="preserve">. </w:t>
      </w:r>
    </w:p>
    <w:p w:rsidR="00845C35" w:rsidRPr="004A3FCA" w:rsidRDefault="00845C35" w:rsidP="00845C35">
      <w:pPr>
        <w:pStyle w:val="EFSABodytext"/>
        <w:rPr>
          <w:i/>
        </w:rPr>
      </w:pPr>
      <w:r w:rsidRPr="004A3FCA">
        <w:rPr>
          <w:lang w:val="en-GB"/>
        </w:rPr>
        <w:t xml:space="preserve">The element </w:t>
      </w:r>
      <w:r w:rsidRPr="004A3FCA">
        <w:rPr>
          <w:i/>
          <w:lang w:val="en-GB"/>
        </w:rPr>
        <w:t>repeatableDataElement</w:t>
      </w:r>
      <w:r w:rsidRPr="004A3FCA">
        <w:rPr>
          <w:lang w:val="en-GB"/>
        </w:rPr>
        <w:t xml:space="preserve"> is used in the </w:t>
      </w:r>
      <w:r w:rsidR="00E05757" w:rsidRPr="00BE5C47">
        <w:rPr>
          <w:i/>
          <w:lang w:val="en-GB"/>
        </w:rPr>
        <w:t>quantification</w:t>
      </w:r>
      <w:r w:rsidR="00E05757" w:rsidRPr="004A3FCA">
        <w:rPr>
          <w:lang w:val="en-GB"/>
        </w:rPr>
        <w:t xml:space="preserve"> </w:t>
      </w:r>
      <w:r w:rsidRPr="004A3FCA">
        <w:rPr>
          <w:lang w:val="en-GB"/>
        </w:rPr>
        <w:t>element</w:t>
      </w:r>
      <w:r w:rsidRPr="00BE5C47">
        <w:rPr>
          <w:lang w:val="en-GB"/>
        </w:rPr>
        <w:t>.</w:t>
      </w:r>
    </w:p>
    <w:p w:rsidR="00023EB7" w:rsidRPr="004A3FCA" w:rsidRDefault="00845C35" w:rsidP="00355521">
      <w:pPr>
        <w:pStyle w:val="EFSABodytext"/>
      </w:pPr>
      <w:r w:rsidRPr="004A3FCA">
        <w:rPr>
          <w:lang w:val="en-GB"/>
        </w:rPr>
        <w:t xml:space="preserve">In the </w:t>
      </w:r>
      <w:r w:rsidR="00DF624F" w:rsidRPr="004A3FCA">
        <w:rPr>
          <w:lang w:val="en-GB"/>
        </w:rPr>
        <w:t xml:space="preserve">particular </w:t>
      </w:r>
      <w:r w:rsidRPr="004A3FCA">
        <w:rPr>
          <w:lang w:val="en-GB"/>
        </w:rPr>
        <w:t xml:space="preserve">case </w:t>
      </w:r>
      <w:r w:rsidR="00DF624F" w:rsidRPr="004A3FCA">
        <w:rPr>
          <w:lang w:val="en-GB"/>
        </w:rPr>
        <w:t xml:space="preserve">in which </w:t>
      </w:r>
      <w:r w:rsidRPr="004A3FCA">
        <w:rPr>
          <w:lang w:val="en-GB"/>
        </w:rPr>
        <w:t xml:space="preserve">data elements are transposed using the </w:t>
      </w:r>
      <w:r w:rsidRPr="004A3FCA">
        <w:rPr>
          <w:i/>
          <w:lang w:val="en-GB"/>
        </w:rPr>
        <w:t>transformation</w:t>
      </w:r>
      <w:r w:rsidRPr="004A3FCA">
        <w:rPr>
          <w:lang w:val="en-GB"/>
        </w:rPr>
        <w:t xml:space="preserve"> element, reported values can become data elements.</w:t>
      </w:r>
      <w:r w:rsidR="00023EB7" w:rsidRPr="00023EB7">
        <w:rPr>
          <w:lang w:val="en-GB"/>
        </w:rPr>
        <w:t xml:space="preserve"> </w:t>
      </w:r>
    </w:p>
    <w:p w:rsidR="00845C35" w:rsidRPr="004A3FCA" w:rsidRDefault="00845C35" w:rsidP="00355521">
      <w:pPr>
        <w:pStyle w:val="Heading3"/>
        <w:spacing w:before="240" w:after="120"/>
        <w:ind w:left="839" w:hanging="839"/>
      </w:pPr>
      <w:bookmarkStart w:id="57" w:name="_Ref458085002"/>
      <w:r w:rsidRPr="007A5133">
        <w:lastRenderedPageBreak/>
        <w:t>includes</w:t>
      </w:r>
      <w:r w:rsidRPr="004A3FCA">
        <w:t xml:space="preserve">, </w:t>
      </w:r>
      <w:r w:rsidRPr="007A5133">
        <w:t>include</w:t>
      </w:r>
      <w:r w:rsidRPr="004A3FCA">
        <w:t xml:space="preserve">, </w:t>
      </w:r>
      <w:r w:rsidRPr="007A5133">
        <w:t>databaseTable</w:t>
      </w:r>
      <w:r w:rsidRPr="004A3FCA">
        <w:t xml:space="preserve"> </w:t>
      </w:r>
      <w:r w:rsidRPr="00355521">
        <w:t>and</w:t>
      </w:r>
      <w:r w:rsidRPr="004A3FCA">
        <w:t xml:space="preserve"> </w:t>
      </w:r>
      <w:r w:rsidRPr="007A5133">
        <w:t>dataCollection</w:t>
      </w:r>
      <w:bookmarkEnd w:id="57"/>
    </w:p>
    <w:p w:rsidR="00436129" w:rsidRDefault="00845C35" w:rsidP="00845C35">
      <w:pPr>
        <w:pStyle w:val="EFSABodytext"/>
        <w:rPr>
          <w:lang w:val="en-GB"/>
        </w:rPr>
      </w:pPr>
      <w:r w:rsidRPr="004A3FCA">
        <w:rPr>
          <w:lang w:val="en-GB"/>
        </w:rPr>
        <w:t xml:space="preserve">The element </w:t>
      </w:r>
      <w:r w:rsidRPr="004A3FCA">
        <w:rPr>
          <w:i/>
          <w:lang w:val="en-GB"/>
        </w:rPr>
        <w:t>includes</w:t>
      </w:r>
      <w:r w:rsidRPr="004A3FCA">
        <w:rPr>
          <w:lang w:val="en-GB"/>
        </w:rPr>
        <w:t xml:space="preserve"> </w:t>
      </w:r>
      <w:r w:rsidR="00CC6640" w:rsidRPr="004A3FCA">
        <w:rPr>
          <w:lang w:val="en-GB"/>
        </w:rPr>
        <w:t>allows</w:t>
      </w:r>
      <w:r w:rsidRPr="004A3FCA">
        <w:rPr>
          <w:lang w:val="en-GB"/>
        </w:rPr>
        <w:t xml:space="preserve"> data that were collected in other data collections to be considered in the scope to which the business rule applies. In other words, the business rule can </w:t>
      </w:r>
      <w:r w:rsidR="00B30A47" w:rsidRPr="004A3FCA">
        <w:rPr>
          <w:lang w:val="en-GB"/>
        </w:rPr>
        <w:t xml:space="preserve">also </w:t>
      </w:r>
      <w:r w:rsidRPr="004A3FCA">
        <w:rPr>
          <w:lang w:val="en-GB"/>
        </w:rPr>
        <w:t>look at records outside the default scope</w:t>
      </w:r>
      <w:r w:rsidR="00436129">
        <w:rPr>
          <w:lang w:val="en-GB"/>
        </w:rPr>
        <w:t xml:space="preserve"> (database table and data collection of the current dataset)</w:t>
      </w:r>
      <w:r w:rsidRPr="004A3FCA">
        <w:rPr>
          <w:lang w:val="en-GB"/>
        </w:rPr>
        <w:t>.</w:t>
      </w:r>
    </w:p>
    <w:p w:rsidR="00436129" w:rsidRPr="004A3FCA" w:rsidRDefault="00436129" w:rsidP="00436129">
      <w:pPr>
        <w:pStyle w:val="EFSABodytext"/>
      </w:pPr>
      <w:r w:rsidRPr="004A3FCA">
        <w:rPr>
          <w:lang w:val="en-GB"/>
        </w:rPr>
        <w:t xml:space="preserve">The </w:t>
      </w:r>
      <w:r w:rsidRPr="004A3FCA">
        <w:rPr>
          <w:i/>
          <w:lang w:val="en-GB"/>
        </w:rPr>
        <w:t>includes</w:t>
      </w:r>
      <w:r w:rsidRPr="004A3FCA">
        <w:rPr>
          <w:lang w:val="en-GB"/>
        </w:rPr>
        <w:t xml:space="preserve"> element should not be used when the business rule applies </w:t>
      </w:r>
      <w:r>
        <w:rPr>
          <w:lang w:val="en-GB"/>
        </w:rPr>
        <w:t xml:space="preserve">only </w:t>
      </w:r>
      <w:r w:rsidRPr="004A3FCA">
        <w:rPr>
          <w:lang w:val="en-GB"/>
        </w:rPr>
        <w:t xml:space="preserve">to </w:t>
      </w:r>
      <w:r>
        <w:rPr>
          <w:lang w:val="en-GB"/>
        </w:rPr>
        <w:t xml:space="preserve">records in </w:t>
      </w:r>
      <w:r w:rsidRPr="004A3FCA">
        <w:rPr>
          <w:lang w:val="en-GB"/>
        </w:rPr>
        <w:t xml:space="preserve">the same database table or data collection to which the </w:t>
      </w:r>
      <w:r>
        <w:rPr>
          <w:lang w:val="en-GB"/>
        </w:rPr>
        <w:t>current dataset belongs</w:t>
      </w:r>
      <w:r w:rsidRPr="004A3FCA">
        <w:rPr>
          <w:lang w:val="en-GB"/>
        </w:rPr>
        <w:t>.</w:t>
      </w:r>
      <w:r>
        <w:rPr>
          <w:lang w:val="en-GB"/>
        </w:rPr>
        <w:t xml:space="preserve"> It should only be </w:t>
      </w:r>
      <w:r w:rsidR="00166E3E">
        <w:rPr>
          <w:lang w:val="en-GB"/>
        </w:rPr>
        <w:t xml:space="preserve">used </w:t>
      </w:r>
      <w:r>
        <w:rPr>
          <w:lang w:val="en-GB"/>
        </w:rPr>
        <w:t xml:space="preserve">to include records </w:t>
      </w:r>
      <w:r w:rsidR="00166E3E">
        <w:rPr>
          <w:lang w:val="en-GB"/>
        </w:rPr>
        <w:t xml:space="preserve">from </w:t>
      </w:r>
      <w:r>
        <w:rPr>
          <w:lang w:val="en-GB"/>
        </w:rPr>
        <w:t>other database tables and data col</w:t>
      </w:r>
      <w:r w:rsidR="00166E3E">
        <w:rPr>
          <w:lang w:val="en-GB"/>
        </w:rPr>
        <w:t>le</w:t>
      </w:r>
      <w:r>
        <w:rPr>
          <w:lang w:val="en-GB"/>
        </w:rPr>
        <w:t>ctions.</w:t>
      </w:r>
    </w:p>
    <w:p w:rsidR="00845C35" w:rsidRPr="004A3FCA" w:rsidRDefault="00845C35" w:rsidP="00845C35">
      <w:pPr>
        <w:pStyle w:val="EFSABodytext"/>
      </w:pPr>
      <w:r w:rsidRPr="004A3FCA">
        <w:rPr>
          <w:lang w:val="en-GB"/>
        </w:rPr>
        <w:t>Within a database table</w:t>
      </w:r>
      <w:r w:rsidR="00CC6640" w:rsidRPr="004A3FCA">
        <w:rPr>
          <w:lang w:val="en-GB"/>
        </w:rPr>
        <w:t>,</w:t>
      </w:r>
      <w:r w:rsidRPr="004A3FCA">
        <w:rPr>
          <w:lang w:val="en-GB"/>
        </w:rPr>
        <w:t xml:space="preserve"> several data collections can be stored. When the whole </w:t>
      </w:r>
      <w:r w:rsidR="00436129">
        <w:rPr>
          <w:lang w:val="en-GB"/>
        </w:rPr>
        <w:t xml:space="preserve">additional </w:t>
      </w:r>
      <w:r w:rsidRPr="004A3FCA">
        <w:rPr>
          <w:lang w:val="en-GB"/>
        </w:rPr>
        <w:t xml:space="preserve">table </w:t>
      </w:r>
      <w:r w:rsidR="00436129">
        <w:rPr>
          <w:lang w:val="en-GB"/>
        </w:rPr>
        <w:t>should be</w:t>
      </w:r>
      <w:r w:rsidR="00436129" w:rsidRPr="004A3FCA">
        <w:rPr>
          <w:lang w:val="en-GB"/>
        </w:rPr>
        <w:t xml:space="preserve"> </w:t>
      </w:r>
      <w:r w:rsidRPr="004A3FCA">
        <w:rPr>
          <w:lang w:val="en-GB"/>
        </w:rPr>
        <w:t>included</w:t>
      </w:r>
      <w:r w:rsidR="00CC6640" w:rsidRPr="004A3FCA">
        <w:rPr>
          <w:lang w:val="en-GB"/>
        </w:rPr>
        <w:t>,</w:t>
      </w:r>
      <w:r w:rsidRPr="004A3FCA">
        <w:rPr>
          <w:lang w:val="en-GB"/>
        </w:rPr>
        <w:t xml:space="preserve"> it is sufficient to specify its name in the element </w:t>
      </w:r>
      <w:r w:rsidRPr="004A3FCA">
        <w:rPr>
          <w:i/>
          <w:lang w:val="en-GB"/>
        </w:rPr>
        <w:t xml:space="preserve">databaseTable </w:t>
      </w:r>
      <w:r w:rsidRPr="004A3FCA">
        <w:rPr>
          <w:lang w:val="en-GB"/>
        </w:rPr>
        <w:t>as defined in the data collection system. I</w:t>
      </w:r>
      <w:r w:rsidR="00CC6640" w:rsidRPr="004A3FCA">
        <w:rPr>
          <w:lang w:val="en-GB"/>
        </w:rPr>
        <w:t>f</w:t>
      </w:r>
      <w:r w:rsidRPr="004A3FCA">
        <w:rPr>
          <w:lang w:val="en-GB"/>
        </w:rPr>
        <w:t xml:space="preserve"> specific data collections from </w:t>
      </w:r>
      <w:r w:rsidR="00436129">
        <w:rPr>
          <w:lang w:val="en-GB"/>
        </w:rPr>
        <w:t>the additional</w:t>
      </w:r>
      <w:r w:rsidR="00436129" w:rsidRPr="004A3FCA">
        <w:rPr>
          <w:lang w:val="en-GB"/>
        </w:rPr>
        <w:t xml:space="preserve"> </w:t>
      </w:r>
      <w:r w:rsidRPr="004A3FCA">
        <w:rPr>
          <w:lang w:val="en-GB"/>
        </w:rPr>
        <w:t xml:space="preserve">table </w:t>
      </w:r>
      <w:r w:rsidR="00436129">
        <w:rPr>
          <w:lang w:val="en-GB"/>
        </w:rPr>
        <w:t xml:space="preserve">should be </w:t>
      </w:r>
      <w:r w:rsidRPr="004A3FCA">
        <w:rPr>
          <w:lang w:val="en-GB"/>
        </w:rPr>
        <w:t xml:space="preserve">included, they </w:t>
      </w:r>
      <w:r w:rsidR="00CC6640" w:rsidRPr="004A3FCA">
        <w:rPr>
          <w:lang w:val="en-GB"/>
        </w:rPr>
        <w:t xml:space="preserve">should </w:t>
      </w:r>
      <w:r w:rsidRPr="004A3FCA">
        <w:rPr>
          <w:lang w:val="en-GB"/>
        </w:rPr>
        <w:t xml:space="preserve">be specified in </w:t>
      </w:r>
      <w:r w:rsidRPr="004A3FCA">
        <w:rPr>
          <w:i/>
          <w:lang w:val="en-GB"/>
        </w:rPr>
        <w:t>dataCollection</w:t>
      </w:r>
      <w:r w:rsidRPr="004A3FCA">
        <w:rPr>
          <w:lang w:val="en-GB"/>
        </w:rPr>
        <w:t xml:space="preserve"> elements. This sequence is wrapped by an </w:t>
      </w:r>
      <w:r w:rsidRPr="004A3FCA">
        <w:rPr>
          <w:i/>
          <w:lang w:val="en-GB"/>
        </w:rPr>
        <w:t>include</w:t>
      </w:r>
      <w:r w:rsidRPr="004A3FCA">
        <w:rPr>
          <w:lang w:val="en-GB"/>
        </w:rPr>
        <w:t xml:space="preserve"> element. The </w:t>
      </w:r>
      <w:r w:rsidRPr="004A3FCA">
        <w:rPr>
          <w:i/>
          <w:lang w:val="en-GB"/>
        </w:rPr>
        <w:t>includes</w:t>
      </w:r>
      <w:r w:rsidRPr="004A3FCA">
        <w:rPr>
          <w:lang w:val="en-GB"/>
        </w:rPr>
        <w:t xml:space="preserve"> element can incorporate more than one </w:t>
      </w:r>
      <w:r w:rsidRPr="004A3FCA">
        <w:rPr>
          <w:i/>
          <w:lang w:val="en-GB"/>
        </w:rPr>
        <w:t>include</w:t>
      </w:r>
      <w:r w:rsidRPr="004A3FCA">
        <w:rPr>
          <w:lang w:val="en-GB"/>
        </w:rPr>
        <w:t xml:space="preserve"> element (see</w:t>
      </w:r>
      <w:r w:rsidR="00DE6612">
        <w:rPr>
          <w:lang w:val="en-GB"/>
        </w:rPr>
        <w:t xml:space="preserve"> </w:t>
      </w:r>
      <w:r w:rsidR="00DE6612">
        <w:rPr>
          <w:lang w:val="en-GB"/>
        </w:rPr>
        <w:fldChar w:fldCharType="begin"/>
      </w:r>
      <w:r w:rsidR="00DE6612">
        <w:rPr>
          <w:lang w:val="en-GB"/>
        </w:rPr>
        <w:instrText xml:space="preserve"> REF _Ref393445874 \r \h </w:instrText>
      </w:r>
      <w:r w:rsidR="00DE6612">
        <w:rPr>
          <w:lang w:val="en-GB"/>
        </w:rPr>
      </w:r>
      <w:r w:rsidR="00DE6612">
        <w:rPr>
          <w:lang w:val="en-GB"/>
        </w:rPr>
        <w:fldChar w:fldCharType="separate"/>
      </w:r>
      <w:r w:rsidR="00DE6612">
        <w:rPr>
          <w:lang w:val="en-GB"/>
        </w:rPr>
        <w:t>Figure 31</w:t>
      </w:r>
      <w:r w:rsidR="00DE6612">
        <w:rPr>
          <w:lang w:val="en-GB"/>
        </w:rPr>
        <w:fldChar w:fldCharType="end"/>
      </w:r>
      <w:r w:rsidRPr="004A3FCA">
        <w:rPr>
          <w:lang w:val="en-GB"/>
        </w:rPr>
        <w:t>).</w:t>
      </w:r>
    </w:p>
    <w:p w:rsidR="00436129" w:rsidRDefault="00845C35" w:rsidP="00FB7851">
      <w:pPr>
        <w:pStyle w:val="EFSABodytext"/>
        <w:spacing w:after="0"/>
        <w:rPr>
          <w:lang w:val="en-GB"/>
        </w:rPr>
      </w:pPr>
      <w:r w:rsidRPr="004A3FCA">
        <w:rPr>
          <w:lang w:val="en-GB"/>
        </w:rPr>
        <w:t>There is an overlap</w:t>
      </w:r>
      <w:r w:rsidR="00CC6640" w:rsidRPr="004A3FCA">
        <w:rPr>
          <w:lang w:val="en-GB"/>
        </w:rPr>
        <w:t xml:space="preserve"> between</w:t>
      </w:r>
      <w:r w:rsidRPr="004A3FCA">
        <w:rPr>
          <w:lang w:val="en-GB"/>
        </w:rPr>
        <w:t xml:space="preserve"> the system variables sysDatabaseTable and sysDataCollection in the </w:t>
      </w:r>
      <w:r w:rsidRPr="004A3FCA">
        <w:rPr>
          <w:i/>
          <w:lang w:val="en-GB"/>
        </w:rPr>
        <w:t>appliesTo</w:t>
      </w:r>
      <w:r w:rsidRPr="004A3FCA">
        <w:rPr>
          <w:lang w:val="en-GB"/>
        </w:rPr>
        <w:t xml:space="preserve"> element (see section </w:t>
      </w:r>
      <w:r w:rsidR="00FB7851">
        <w:rPr>
          <w:lang w:val="en-GB"/>
        </w:rPr>
        <w:fldChar w:fldCharType="begin"/>
      </w:r>
      <w:r w:rsidR="00FB7851">
        <w:rPr>
          <w:lang w:val="en-GB"/>
        </w:rPr>
        <w:instrText xml:space="preserve"> REF _Ref457219371 \r \h </w:instrText>
      </w:r>
      <w:r w:rsidR="00FB7851">
        <w:rPr>
          <w:lang w:val="en-GB"/>
        </w:rPr>
      </w:r>
      <w:r w:rsidR="00FB7851">
        <w:rPr>
          <w:lang w:val="en-GB"/>
        </w:rPr>
        <w:fldChar w:fldCharType="separate"/>
      </w:r>
      <w:r w:rsidR="00FB7851">
        <w:rPr>
          <w:lang w:val="en-GB"/>
        </w:rPr>
        <w:t>10.4.13</w:t>
      </w:r>
      <w:r w:rsidR="00FB7851">
        <w:rPr>
          <w:lang w:val="en-GB"/>
        </w:rPr>
        <w:fldChar w:fldCharType="end"/>
      </w:r>
      <w:r w:rsidR="00FB7851">
        <w:rPr>
          <w:lang w:val="en-GB"/>
        </w:rPr>
        <w:t xml:space="preserve"> </w:t>
      </w:r>
      <w:r w:rsidR="00A9137E" w:rsidRPr="004A3FCA">
        <w:rPr>
          <w:lang w:val="en-GB"/>
        </w:rPr>
        <w:t>below</w:t>
      </w:r>
      <w:r w:rsidRPr="004A3FCA">
        <w:rPr>
          <w:lang w:val="en-GB"/>
        </w:rPr>
        <w:t xml:space="preserve">). </w:t>
      </w:r>
    </w:p>
    <w:p w:rsidR="00845C35" w:rsidRDefault="00845C35" w:rsidP="00845C35">
      <w:pPr>
        <w:pStyle w:val="EFSABodytext"/>
        <w:rPr>
          <w:lang w:val="en-GB"/>
        </w:rPr>
      </w:pPr>
      <w:r w:rsidRPr="004A3FCA">
        <w:rPr>
          <w:lang w:val="en-GB"/>
        </w:rPr>
        <w:t>In case</w:t>
      </w:r>
      <w:r w:rsidR="00B30A47" w:rsidRPr="004A3FCA">
        <w:rPr>
          <w:lang w:val="en-GB"/>
        </w:rPr>
        <w:t>s where</w:t>
      </w:r>
      <w:r w:rsidR="007E156A" w:rsidRPr="004A3FCA">
        <w:rPr>
          <w:lang w:val="en-GB"/>
        </w:rPr>
        <w:t xml:space="preserve"> </w:t>
      </w:r>
      <w:r w:rsidRPr="004A3FCA">
        <w:rPr>
          <w:lang w:val="en-GB"/>
        </w:rPr>
        <w:t xml:space="preserve">the element </w:t>
      </w:r>
      <w:r w:rsidRPr="004A3FCA">
        <w:rPr>
          <w:i/>
          <w:lang w:val="en-GB"/>
        </w:rPr>
        <w:t>appliesTo</w:t>
      </w:r>
      <w:r w:rsidRPr="004A3FCA">
        <w:rPr>
          <w:lang w:val="en-GB"/>
        </w:rPr>
        <w:t xml:space="preserve"> is specified</w:t>
      </w:r>
      <w:r w:rsidR="00B30A47" w:rsidRPr="004A3FCA">
        <w:rPr>
          <w:lang w:val="en-GB"/>
        </w:rPr>
        <w:t>,</w:t>
      </w:r>
      <w:r w:rsidRPr="004A3FCA">
        <w:rPr>
          <w:lang w:val="en-GB"/>
        </w:rPr>
        <w:t xml:space="preserve"> the business rule shall be applied to the reporting country or organisation only (system variables sysCountry and sysOrganisation, respectively)</w:t>
      </w:r>
      <w:r w:rsidR="00CC6640" w:rsidRPr="004A3FCA">
        <w:rPr>
          <w:lang w:val="en-GB"/>
        </w:rPr>
        <w:t>.</w:t>
      </w:r>
      <w:r w:rsidRPr="004A3FCA">
        <w:rPr>
          <w:lang w:val="en-GB"/>
        </w:rPr>
        <w:t xml:space="preserve"> </w:t>
      </w:r>
      <w:r w:rsidR="00CC6640" w:rsidRPr="004A3FCA">
        <w:rPr>
          <w:lang w:val="en-GB"/>
        </w:rPr>
        <w:t>T</w:t>
      </w:r>
      <w:r w:rsidRPr="004A3FCA">
        <w:rPr>
          <w:lang w:val="en-GB"/>
        </w:rPr>
        <w:t xml:space="preserve">his must </w:t>
      </w:r>
      <w:r w:rsidR="00CC6640" w:rsidRPr="004A3FCA">
        <w:rPr>
          <w:lang w:val="en-GB"/>
        </w:rPr>
        <w:t xml:space="preserve">also </w:t>
      </w:r>
      <w:r w:rsidRPr="004A3FCA">
        <w:rPr>
          <w:lang w:val="en-GB"/>
        </w:rPr>
        <w:t xml:space="preserve">be considered when data from other data collections or tables are included using the element </w:t>
      </w:r>
      <w:r w:rsidRPr="004A3FCA">
        <w:rPr>
          <w:i/>
          <w:lang w:val="en-GB"/>
        </w:rPr>
        <w:t>includes</w:t>
      </w:r>
      <w:r w:rsidRPr="004A3FCA">
        <w:rPr>
          <w:lang w:val="en-GB"/>
        </w:rPr>
        <w:t>.</w:t>
      </w:r>
    </w:p>
    <w:p w:rsidR="00476781" w:rsidRDefault="00476781" w:rsidP="00845C35">
      <w:pPr>
        <w:pStyle w:val="EFSABodytext"/>
        <w:rPr>
          <w:lang w:val="en-GB"/>
        </w:rPr>
      </w:pPr>
      <w:r w:rsidRPr="004A3FCA">
        <w:rPr>
          <w:noProof/>
          <w:lang w:val="en-GB" w:eastAsia="en-GB"/>
        </w:rPr>
        <w:drawing>
          <wp:inline distT="0" distB="0" distL="0" distR="0" wp14:anchorId="5D3D74CA" wp14:editId="19B6580E">
            <wp:extent cx="3777615" cy="740410"/>
            <wp:effectExtent l="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7615" cy="740410"/>
                    </a:xfrm>
                    <a:prstGeom prst="rect">
                      <a:avLst/>
                    </a:prstGeom>
                    <a:noFill/>
                    <a:ln>
                      <a:noFill/>
                    </a:ln>
                  </pic:spPr>
                </pic:pic>
              </a:graphicData>
            </a:graphic>
          </wp:inline>
        </w:drawing>
      </w:r>
    </w:p>
    <w:p w:rsidR="00476781" w:rsidRPr="004A3FCA" w:rsidRDefault="00476781" w:rsidP="00FB7851">
      <w:pPr>
        <w:pStyle w:val="EFSAFigureTitles"/>
        <w:keepNext/>
        <w:spacing w:after="120"/>
        <w:ind w:left="499" w:hanging="357"/>
        <w:rPr>
          <w:i/>
        </w:rPr>
      </w:pPr>
      <w:bookmarkStart w:id="58" w:name="_Ref393445874"/>
      <w:r w:rsidRPr="004A3FCA">
        <w:t xml:space="preserve">Element </w:t>
      </w:r>
      <w:r w:rsidRPr="004A3FCA">
        <w:rPr>
          <w:i/>
        </w:rPr>
        <w:t>includes</w:t>
      </w:r>
      <w:bookmarkEnd w:id="58"/>
    </w:p>
    <w:p w:rsidR="00845C35" w:rsidRPr="004A3FCA" w:rsidRDefault="00845C35" w:rsidP="00FB7851">
      <w:pPr>
        <w:pStyle w:val="Heading3"/>
        <w:spacing w:before="240" w:after="120"/>
        <w:ind w:left="839" w:hanging="839"/>
      </w:pPr>
      <w:bookmarkStart w:id="59" w:name="_Ref457219371"/>
      <w:r w:rsidRPr="007A5133">
        <w:t>appliesTo</w:t>
      </w:r>
      <w:r w:rsidRPr="004A3FCA">
        <w:t xml:space="preserve"> </w:t>
      </w:r>
      <w:r w:rsidRPr="00FB7851">
        <w:rPr>
          <w:i w:val="0"/>
        </w:rPr>
        <w:t>and</w:t>
      </w:r>
      <w:r w:rsidRPr="004A3FCA">
        <w:t xml:space="preserve"> </w:t>
      </w:r>
      <w:r w:rsidRPr="007A5133">
        <w:t>systemVariable</w:t>
      </w:r>
      <w:bookmarkEnd w:id="59"/>
    </w:p>
    <w:p w:rsidR="00DE6612" w:rsidRPr="003F244D" w:rsidRDefault="00845C35" w:rsidP="00845C35">
      <w:pPr>
        <w:pStyle w:val="EFSABodytext"/>
      </w:pPr>
      <w:r w:rsidRPr="004A3FCA">
        <w:rPr>
          <w:lang w:val="en-GB"/>
        </w:rPr>
        <w:t xml:space="preserve">The element </w:t>
      </w:r>
      <w:r w:rsidRPr="004A3FCA">
        <w:rPr>
          <w:i/>
          <w:lang w:val="en-GB"/>
        </w:rPr>
        <w:t>systemVariable</w:t>
      </w:r>
      <w:r w:rsidRPr="004A3FCA">
        <w:rPr>
          <w:lang w:val="en-GB"/>
        </w:rPr>
        <w:t xml:space="preserve"> can contain only the predefined values from</w:t>
      </w:r>
      <w:r w:rsidR="00686A56">
        <w:rPr>
          <w:lang w:val="en-GB"/>
        </w:rPr>
        <w:t xml:space="preserve"> </w:t>
      </w:r>
      <w:r w:rsidR="00686A56">
        <w:fldChar w:fldCharType="begin"/>
      </w:r>
      <w:r w:rsidR="00686A56">
        <w:rPr>
          <w:lang w:val="en-GB"/>
        </w:rPr>
        <w:instrText xml:space="preserve"> REF _Ref391644512 \r \h </w:instrText>
      </w:r>
      <w:r w:rsidR="00686A56">
        <w:fldChar w:fldCharType="separate"/>
      </w:r>
      <w:r w:rsidR="00686A56">
        <w:rPr>
          <w:lang w:val="en-GB"/>
        </w:rPr>
        <w:t>Table 61</w:t>
      </w:r>
      <w:r w:rsidR="00686A56">
        <w:fldChar w:fldCharType="end"/>
      </w:r>
      <w:r w:rsidRPr="004A3FCA">
        <w:rPr>
          <w:lang w:val="en-GB"/>
        </w:rPr>
        <w:t xml:space="preserve">. System variables must be used to specify </w:t>
      </w:r>
      <w:r w:rsidR="00A46939" w:rsidRPr="004A3FCA">
        <w:rPr>
          <w:lang w:val="en-GB"/>
        </w:rPr>
        <w:t xml:space="preserve">the scope </w:t>
      </w:r>
      <w:r w:rsidRPr="004A3FCA">
        <w:rPr>
          <w:lang w:val="en-GB"/>
        </w:rPr>
        <w:t xml:space="preserve">to which the business rule applies. One or more </w:t>
      </w:r>
      <w:r w:rsidRPr="004A3FCA">
        <w:rPr>
          <w:i/>
          <w:lang w:val="en-GB"/>
        </w:rPr>
        <w:t>systemVariable</w:t>
      </w:r>
      <w:r w:rsidRPr="004A3FCA">
        <w:rPr>
          <w:lang w:val="en-GB"/>
        </w:rPr>
        <w:t xml:space="preserve"> elements must be wrapped by the </w:t>
      </w:r>
      <w:r w:rsidRPr="004A3FCA">
        <w:rPr>
          <w:i/>
          <w:lang w:val="en-GB"/>
        </w:rPr>
        <w:t>appliesTo</w:t>
      </w:r>
      <w:r w:rsidRPr="004A3FCA">
        <w:rPr>
          <w:lang w:val="en-GB"/>
        </w:rPr>
        <w:t xml:space="preserve"> element (see</w:t>
      </w:r>
      <w:r w:rsidR="00DE6612">
        <w:rPr>
          <w:lang w:val="en-GB"/>
        </w:rPr>
        <w:t xml:space="preserve"> </w:t>
      </w:r>
      <w:r w:rsidR="00DE6612">
        <w:fldChar w:fldCharType="begin"/>
      </w:r>
      <w:r w:rsidR="00DE6612">
        <w:rPr>
          <w:lang w:val="en-GB"/>
        </w:rPr>
        <w:instrText xml:space="preserve"> REF _Ref393466650 \r \h </w:instrText>
      </w:r>
      <w:r w:rsidR="00DE6612">
        <w:fldChar w:fldCharType="separate"/>
      </w:r>
      <w:r w:rsidR="00DE6612">
        <w:rPr>
          <w:lang w:val="en-GB"/>
        </w:rPr>
        <w:t>Figure 32</w:t>
      </w:r>
      <w:r w:rsidR="00DE6612">
        <w:fldChar w:fldCharType="end"/>
      </w:r>
      <w:r w:rsidRPr="004A3FCA">
        <w:rPr>
          <w:lang w:val="en-GB"/>
        </w:rPr>
        <w:t>).</w:t>
      </w:r>
    </w:p>
    <w:p w:rsidR="00845C35" w:rsidRPr="004A3FCA" w:rsidRDefault="00303B8E" w:rsidP="00845C35">
      <w:pPr>
        <w:pStyle w:val="EFSABodytext"/>
      </w:pPr>
      <w:r w:rsidRPr="004A3FCA">
        <w:rPr>
          <w:noProof/>
          <w:lang w:val="en-GB" w:eastAsia="en-GB"/>
        </w:rPr>
        <w:drawing>
          <wp:inline distT="0" distB="0" distL="0" distR="0" wp14:anchorId="5DCAB708" wp14:editId="44DCA737">
            <wp:extent cx="2514600" cy="446405"/>
            <wp:effectExtent l="0" t="0" r="0" b="1079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0" cy="446405"/>
                    </a:xfrm>
                    <a:prstGeom prst="rect">
                      <a:avLst/>
                    </a:prstGeom>
                    <a:noFill/>
                    <a:ln>
                      <a:noFill/>
                    </a:ln>
                  </pic:spPr>
                </pic:pic>
              </a:graphicData>
            </a:graphic>
          </wp:inline>
        </w:drawing>
      </w:r>
    </w:p>
    <w:p w:rsidR="00845C35" w:rsidRPr="004A3FCA" w:rsidRDefault="00845C35" w:rsidP="00845C35">
      <w:pPr>
        <w:pStyle w:val="EFSAFigureTitles"/>
        <w:keepNext/>
        <w:spacing w:after="240"/>
        <w:rPr>
          <w:i/>
        </w:rPr>
      </w:pPr>
      <w:bookmarkStart w:id="60" w:name="_Ref393466650"/>
      <w:r w:rsidRPr="004A3FCA">
        <w:t xml:space="preserve">Element </w:t>
      </w:r>
      <w:r w:rsidRPr="004A3FCA">
        <w:rPr>
          <w:i/>
        </w:rPr>
        <w:t>appliesTo</w:t>
      </w:r>
      <w:bookmarkEnd w:id="60"/>
    </w:p>
    <w:p w:rsidR="00845C35" w:rsidRPr="0066392E" w:rsidRDefault="00845C35" w:rsidP="0066392E">
      <w:pPr>
        <w:numPr>
          <w:ilvl w:val="0"/>
          <w:numId w:val="5"/>
        </w:numPr>
        <w:spacing w:after="240"/>
        <w:ind w:left="1072" w:hanging="1072"/>
        <w:rPr>
          <w:sz w:val="20"/>
          <w:szCs w:val="20"/>
        </w:rPr>
      </w:pPr>
      <w:bookmarkStart w:id="61" w:name="_Ref391644512"/>
      <w:r w:rsidRPr="0066392E">
        <w:rPr>
          <w:sz w:val="20"/>
          <w:szCs w:val="20"/>
        </w:rPr>
        <w:t>System variables as defined in the data collection system to specify the context of a business rule</w:t>
      </w:r>
      <w:bookmarkEnd w:id="61"/>
      <w:r w:rsidR="00E906E1" w:rsidRPr="0066392E">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7007"/>
      </w:tblGrid>
      <w:tr w:rsidR="00845C35" w:rsidRPr="004A3FCA" w:rsidTr="007A5133">
        <w:trPr>
          <w:cantSplit/>
          <w:trHeight w:val="30"/>
        </w:trPr>
        <w:tc>
          <w:tcPr>
            <w:tcW w:w="1227" w:type="pct"/>
            <w:tcBorders>
              <w:top w:val="single" w:sz="12" w:space="0" w:color="auto"/>
              <w:left w:val="single" w:sz="4" w:space="0" w:color="FFFFFF"/>
              <w:bottom w:val="single" w:sz="12" w:space="0" w:color="auto"/>
              <w:right w:val="single" w:sz="4" w:space="0" w:color="FFFFFF"/>
            </w:tcBorders>
            <w:hideMark/>
          </w:tcPr>
          <w:p w:rsidR="00845C35" w:rsidRPr="004A3FCA" w:rsidRDefault="00845C35" w:rsidP="008F0939">
            <w:pPr>
              <w:pStyle w:val="EFSATableheader"/>
              <w:jc w:val="left"/>
              <w:rPr>
                <w:i/>
                <w:szCs w:val="20"/>
              </w:rPr>
            </w:pPr>
            <w:r w:rsidRPr="004A3FCA">
              <w:rPr>
                <w:i/>
              </w:rPr>
              <w:t>systemVariable</w:t>
            </w:r>
          </w:p>
        </w:tc>
        <w:tc>
          <w:tcPr>
            <w:tcW w:w="3773" w:type="pct"/>
            <w:tcBorders>
              <w:top w:val="single" w:sz="12" w:space="0" w:color="auto"/>
              <w:left w:val="single" w:sz="4" w:space="0" w:color="FFFFFF"/>
              <w:bottom w:val="single" w:sz="12" w:space="0" w:color="auto"/>
              <w:right w:val="single" w:sz="4" w:space="0" w:color="FFFFFF"/>
            </w:tcBorders>
            <w:hideMark/>
          </w:tcPr>
          <w:p w:rsidR="00845C35" w:rsidRPr="004A3FCA" w:rsidRDefault="00845C35" w:rsidP="008F0939">
            <w:pPr>
              <w:pStyle w:val="EFSATableheader"/>
              <w:jc w:val="left"/>
              <w:rPr>
                <w:szCs w:val="20"/>
              </w:rPr>
            </w:pPr>
            <w:r w:rsidRPr="004A3FCA">
              <w:rPr>
                <w:szCs w:val="20"/>
              </w:rPr>
              <w:t>Description</w:t>
            </w:r>
          </w:p>
        </w:tc>
      </w:tr>
      <w:tr w:rsidR="00845C35" w:rsidRPr="004A3FCA" w:rsidTr="007A5133">
        <w:trPr>
          <w:cantSplit/>
          <w:trHeight w:val="30"/>
        </w:trPr>
        <w:tc>
          <w:tcPr>
            <w:tcW w:w="1227" w:type="pct"/>
            <w:tcBorders>
              <w:top w:val="single" w:sz="12" w:space="0" w:color="auto"/>
              <w:left w:val="single" w:sz="4" w:space="0" w:color="FFFFFF"/>
              <w:right w:val="single" w:sz="4" w:space="0" w:color="FFFFFF"/>
            </w:tcBorders>
            <w:hideMark/>
          </w:tcPr>
          <w:p w:rsidR="00845C35" w:rsidRPr="004A3FCA" w:rsidRDefault="00845C35" w:rsidP="008F0939">
            <w:pPr>
              <w:pStyle w:val="EFSATabletext"/>
              <w:jc w:val="left"/>
            </w:pPr>
            <w:r w:rsidRPr="004A3FCA">
              <w:t>sysRecord</w:t>
            </w:r>
          </w:p>
        </w:tc>
        <w:tc>
          <w:tcPr>
            <w:tcW w:w="3773" w:type="pct"/>
            <w:tcBorders>
              <w:top w:val="single" w:sz="12" w:space="0" w:color="auto"/>
              <w:left w:val="single" w:sz="4" w:space="0" w:color="FFFFFF"/>
              <w:right w:val="single" w:sz="4" w:space="0" w:color="FFFFFF"/>
            </w:tcBorders>
            <w:hideMark/>
          </w:tcPr>
          <w:p w:rsidR="00845C35" w:rsidRPr="004A3FCA" w:rsidRDefault="00845C35" w:rsidP="008F0939">
            <w:pPr>
              <w:pStyle w:val="EFSATabletext"/>
              <w:jc w:val="left"/>
            </w:pPr>
            <w:r w:rsidRPr="004A3FCA">
              <w:t>The business rule applies to a record in the uploaded dataset</w:t>
            </w:r>
          </w:p>
        </w:tc>
      </w:tr>
      <w:tr w:rsidR="00845C35" w:rsidRPr="004A3FCA" w:rsidTr="00CC6640">
        <w:trPr>
          <w:cantSplit/>
          <w:trHeight w:val="300"/>
        </w:trPr>
        <w:tc>
          <w:tcPr>
            <w:tcW w:w="1227" w:type="pct"/>
            <w:tcBorders>
              <w:left w:val="single" w:sz="4" w:space="0" w:color="FFFFFF"/>
              <w:right w:val="single" w:sz="4" w:space="0" w:color="FFFFFF"/>
            </w:tcBorders>
            <w:hideMark/>
          </w:tcPr>
          <w:p w:rsidR="00845C35" w:rsidRPr="004A3FCA" w:rsidRDefault="00845C35" w:rsidP="008F0939">
            <w:pPr>
              <w:pStyle w:val="EFSATabletext"/>
              <w:jc w:val="left"/>
            </w:pPr>
            <w:r w:rsidRPr="004A3FCA">
              <w:t>sysDataCollection</w:t>
            </w:r>
          </w:p>
        </w:tc>
        <w:tc>
          <w:tcPr>
            <w:tcW w:w="3773" w:type="pct"/>
            <w:tcBorders>
              <w:left w:val="single" w:sz="4" w:space="0" w:color="FFFFFF"/>
              <w:right w:val="single" w:sz="4" w:space="0" w:color="FFFFFF"/>
            </w:tcBorders>
            <w:hideMark/>
          </w:tcPr>
          <w:p w:rsidR="00845C35" w:rsidRPr="004A3FCA" w:rsidRDefault="00845C35" w:rsidP="008F0939">
            <w:pPr>
              <w:pStyle w:val="EFSATabletext"/>
              <w:jc w:val="left"/>
            </w:pPr>
            <w:r w:rsidRPr="004A3FCA">
              <w:t>The business rule applies to the data collection to which the dataset has been uploaded</w:t>
            </w:r>
          </w:p>
        </w:tc>
      </w:tr>
      <w:tr w:rsidR="00845C35" w:rsidRPr="004A3FCA" w:rsidTr="00CC6640">
        <w:trPr>
          <w:cantSplit/>
          <w:trHeight w:val="300"/>
        </w:trPr>
        <w:tc>
          <w:tcPr>
            <w:tcW w:w="1227" w:type="pct"/>
            <w:tcBorders>
              <w:left w:val="single" w:sz="4" w:space="0" w:color="FFFFFF"/>
              <w:bottom w:val="single" w:sz="4" w:space="0" w:color="auto"/>
              <w:right w:val="single" w:sz="4" w:space="0" w:color="FFFFFF"/>
            </w:tcBorders>
            <w:hideMark/>
          </w:tcPr>
          <w:p w:rsidR="00845C35" w:rsidRPr="004A3FCA" w:rsidRDefault="00845C35" w:rsidP="008F0939">
            <w:pPr>
              <w:pStyle w:val="EFSATabletext"/>
              <w:jc w:val="left"/>
            </w:pPr>
            <w:r w:rsidRPr="004A3FCA">
              <w:t>sysDatabaseTable</w:t>
            </w:r>
          </w:p>
        </w:tc>
        <w:tc>
          <w:tcPr>
            <w:tcW w:w="3773" w:type="pct"/>
            <w:tcBorders>
              <w:left w:val="single" w:sz="4" w:space="0" w:color="FFFFFF"/>
              <w:bottom w:val="single" w:sz="4" w:space="0" w:color="auto"/>
              <w:right w:val="single" w:sz="4" w:space="0" w:color="FFFFFF"/>
            </w:tcBorders>
            <w:hideMark/>
          </w:tcPr>
          <w:p w:rsidR="00845C35" w:rsidRPr="004A3FCA" w:rsidRDefault="00845C35" w:rsidP="008F0939">
            <w:pPr>
              <w:pStyle w:val="EFSATabletext"/>
              <w:jc w:val="left"/>
            </w:pPr>
            <w:r w:rsidRPr="004A3FCA">
              <w:t>The business rule applies</w:t>
            </w:r>
            <w:r w:rsidRPr="004A3FCA" w:rsidDel="00205538">
              <w:t xml:space="preserve"> </w:t>
            </w:r>
            <w:r w:rsidRPr="004A3FCA">
              <w:t>to the table in the database to which the dataset has been uploaded; a table can be shared among more than one data collection. If sysDatabaseTable is specified</w:t>
            </w:r>
            <w:r w:rsidR="00987361">
              <w:t>, the business rule applies</w:t>
            </w:r>
            <w:r w:rsidRPr="004A3FCA">
              <w:t xml:space="preserve"> to the whole table regardless the data </w:t>
            </w:r>
            <w:r w:rsidR="00471CE6" w:rsidRPr="004A3FCA">
              <w:t>collection</w:t>
            </w:r>
          </w:p>
        </w:tc>
      </w:tr>
      <w:tr w:rsidR="00845C35" w:rsidRPr="004A3FCA" w:rsidTr="00CC6640">
        <w:trPr>
          <w:cantSplit/>
          <w:trHeight w:val="300"/>
        </w:trPr>
        <w:tc>
          <w:tcPr>
            <w:tcW w:w="1227" w:type="pct"/>
            <w:tcBorders>
              <w:left w:val="single" w:sz="4" w:space="0" w:color="FFFFFF"/>
              <w:bottom w:val="single" w:sz="4" w:space="0" w:color="auto"/>
              <w:right w:val="single" w:sz="4" w:space="0" w:color="FFFFFF"/>
            </w:tcBorders>
            <w:hideMark/>
          </w:tcPr>
          <w:p w:rsidR="00845C35" w:rsidRPr="004A3FCA" w:rsidRDefault="00845C35" w:rsidP="008F0939">
            <w:pPr>
              <w:pStyle w:val="EFSATabletext"/>
              <w:jc w:val="left"/>
            </w:pPr>
            <w:r w:rsidRPr="004A3FCA">
              <w:t>sysCountry</w:t>
            </w:r>
          </w:p>
        </w:tc>
        <w:tc>
          <w:tcPr>
            <w:tcW w:w="3773" w:type="pct"/>
            <w:tcBorders>
              <w:left w:val="single" w:sz="4" w:space="0" w:color="FFFFFF"/>
              <w:bottom w:val="single" w:sz="4" w:space="0" w:color="auto"/>
              <w:right w:val="single" w:sz="4" w:space="0" w:color="FFFFFF"/>
            </w:tcBorders>
            <w:hideMark/>
          </w:tcPr>
          <w:p w:rsidR="00845C35" w:rsidRPr="004A3FCA" w:rsidRDefault="00845C35" w:rsidP="008F0939">
            <w:pPr>
              <w:pStyle w:val="EFSATabletext"/>
              <w:jc w:val="left"/>
            </w:pPr>
            <w:r w:rsidRPr="004A3FCA">
              <w:t>When sysDataCollection or sysDatabaseTable are specified as</w:t>
            </w:r>
            <w:r w:rsidR="002A2EC0" w:rsidRPr="004A3FCA">
              <w:t xml:space="preserve"> the</w:t>
            </w:r>
            <w:r w:rsidRPr="004A3FCA">
              <w:t xml:space="preserve"> system variable, it can be further specified that the business rule applies to the reporting country</w:t>
            </w:r>
          </w:p>
        </w:tc>
      </w:tr>
      <w:tr w:rsidR="00845C35" w:rsidRPr="004A3FCA" w:rsidTr="00CC6640">
        <w:trPr>
          <w:cantSplit/>
          <w:trHeight w:val="300"/>
        </w:trPr>
        <w:tc>
          <w:tcPr>
            <w:tcW w:w="1227" w:type="pct"/>
            <w:tcBorders>
              <w:left w:val="single" w:sz="4" w:space="0" w:color="FFFFFF"/>
              <w:bottom w:val="single" w:sz="12" w:space="0" w:color="auto"/>
              <w:right w:val="single" w:sz="4" w:space="0" w:color="FFFFFF"/>
            </w:tcBorders>
            <w:hideMark/>
          </w:tcPr>
          <w:p w:rsidR="00845C35" w:rsidRPr="004A3FCA" w:rsidRDefault="00845C35" w:rsidP="008F0939">
            <w:pPr>
              <w:pStyle w:val="EFSATabletext"/>
              <w:jc w:val="left"/>
            </w:pPr>
            <w:r w:rsidRPr="004A3FCA">
              <w:t>sysOrganisation</w:t>
            </w:r>
          </w:p>
        </w:tc>
        <w:tc>
          <w:tcPr>
            <w:tcW w:w="3773" w:type="pct"/>
            <w:tcBorders>
              <w:left w:val="single" w:sz="4" w:space="0" w:color="FFFFFF"/>
              <w:bottom w:val="single" w:sz="12" w:space="0" w:color="auto"/>
              <w:right w:val="single" w:sz="4" w:space="0" w:color="FFFFFF"/>
            </w:tcBorders>
            <w:hideMark/>
          </w:tcPr>
          <w:p w:rsidR="00845C35" w:rsidRPr="004A3FCA" w:rsidRDefault="00845C35" w:rsidP="008F0939">
            <w:pPr>
              <w:pStyle w:val="EFSATabletext"/>
              <w:jc w:val="left"/>
            </w:pPr>
            <w:r w:rsidRPr="004A3FCA">
              <w:t xml:space="preserve">When sysDataCollection or sysDatabaseTable are specified as </w:t>
            </w:r>
            <w:r w:rsidR="002A2EC0" w:rsidRPr="004A3FCA">
              <w:t xml:space="preserve">the </w:t>
            </w:r>
            <w:r w:rsidRPr="004A3FCA">
              <w:t>system variable, it can be further specified that the business rule applies to the reporting organisation</w:t>
            </w:r>
          </w:p>
        </w:tc>
      </w:tr>
    </w:tbl>
    <w:p w:rsidR="001E589B" w:rsidRDefault="00686A56" w:rsidP="001E589B">
      <w:pPr>
        <w:pStyle w:val="EFSAHeading4"/>
        <w:numPr>
          <w:ilvl w:val="0"/>
          <w:numId w:val="0"/>
        </w:numPr>
        <w:spacing w:after="240"/>
        <w:rPr>
          <w:lang w:val="en-GB"/>
        </w:rPr>
      </w:pPr>
      <w:r w:rsidRPr="00686A56">
        <w:rPr>
          <w:rStyle w:val="EFSAHeading2CharChar"/>
          <w:b w:val="0"/>
          <w:lang w:val="en-GB"/>
        </w:rPr>
        <w:lastRenderedPageBreak/>
        <w:t>Example</w:t>
      </w:r>
      <w:r w:rsidR="007716F6">
        <w:rPr>
          <w:lang w:val="en-GB"/>
        </w:rPr>
        <w:t xml:space="preserve"> </w:t>
      </w:r>
      <w:r>
        <w:rPr>
          <w:lang w:val="en-GB"/>
        </w:rPr>
        <w:t xml:space="preserve">of XML file </w:t>
      </w:r>
      <w:r w:rsidR="007716F6">
        <w:rPr>
          <w:lang w:val="en-GB"/>
        </w:rPr>
        <w:t>includ</w:t>
      </w:r>
      <w:r>
        <w:rPr>
          <w:lang w:val="en-GB"/>
        </w:rPr>
        <w:t>ing</w:t>
      </w:r>
      <w:r w:rsidR="007716F6">
        <w:rPr>
          <w:lang w:val="en-GB"/>
        </w:rPr>
        <w:t xml:space="preserve"> additional database tables and data collections of the reporting organisation</w:t>
      </w:r>
    </w:p>
    <w:p w:rsidR="00686A56" w:rsidRPr="008B4B29" w:rsidRDefault="00686A56" w:rsidP="00355521">
      <w:pPr>
        <w:autoSpaceDE w:val="0"/>
        <w:autoSpaceDN w:val="0"/>
        <w:adjustRightInd w:val="0"/>
        <w:ind w:firstLine="720"/>
        <w:jc w:val="left"/>
        <w:rPr>
          <w:rFonts w:ascii="Arial" w:hAnsi="Arial" w:cs="Arial"/>
          <w:color w:val="000000"/>
          <w:sz w:val="18"/>
          <w:szCs w:val="18"/>
          <w:highlight w:val="white"/>
          <w:lang w:eastAsia="zh-CN"/>
        </w:rPr>
      </w:pP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businessRule</w:t>
      </w:r>
      <w:r w:rsidRPr="008B4B29">
        <w:rPr>
          <w:rFonts w:ascii="Arial" w:hAnsi="Arial" w:cs="Arial"/>
          <w:color w:val="0000FF"/>
          <w:sz w:val="18"/>
          <w:szCs w:val="18"/>
          <w:highlight w:val="white"/>
          <w:lang w:eastAsia="zh-CN"/>
        </w:rPr>
        <w:t>&gt;</w:t>
      </w:r>
    </w:p>
    <w:p w:rsidR="00686A56" w:rsidRPr="008B4B29" w:rsidRDefault="00686A56" w:rsidP="00686A56">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businessRuleCode</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example</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businessRuleCode</w:t>
      </w:r>
      <w:r w:rsidRPr="008B4B29">
        <w:rPr>
          <w:rFonts w:ascii="Arial" w:hAnsi="Arial" w:cs="Arial"/>
          <w:color w:val="0000FF"/>
          <w:sz w:val="18"/>
          <w:szCs w:val="18"/>
          <w:highlight w:val="white"/>
          <w:lang w:eastAsia="zh-CN"/>
        </w:rPr>
        <w:t>&gt;</w:t>
      </w:r>
    </w:p>
    <w:p w:rsidR="00686A56" w:rsidRPr="00411ECF" w:rsidRDefault="00686A56" w:rsidP="00355521">
      <w:pPr>
        <w:autoSpaceDE w:val="0"/>
        <w:autoSpaceDN w:val="0"/>
        <w:adjustRightInd w:val="0"/>
        <w:ind w:left="720" w:firstLine="720"/>
        <w:jc w:val="left"/>
        <w:rPr>
          <w:rFonts w:ascii="Arial" w:hAnsi="Arial" w:cs="Arial"/>
          <w:color w:val="0000FF"/>
          <w:sz w:val="18"/>
          <w:szCs w:val="18"/>
          <w:highlight w:val="white"/>
          <w:lang w:eastAsia="zh-CN"/>
        </w:rPr>
      </w:pPr>
      <w:r>
        <w:rPr>
          <w:rFonts w:ascii="Arial" w:hAnsi="Arial" w:cs="Arial"/>
          <w:color w:val="0000FF"/>
          <w:sz w:val="18"/>
          <w:szCs w:val="18"/>
          <w:highlight w:val="white"/>
          <w:lang w:eastAsia="zh-CN"/>
        </w:rPr>
        <w:t>[</w:t>
      </w:r>
      <w:r w:rsidRPr="003F244D">
        <w:rPr>
          <w:rFonts w:ascii="Arial" w:hAnsi="Arial" w:cs="Arial"/>
          <w:color w:val="800000"/>
          <w:sz w:val="18"/>
          <w:szCs w:val="18"/>
          <w:highlight w:val="white"/>
          <w:lang w:eastAsia="zh-CN"/>
        </w:rPr>
        <w:t>…</w:t>
      </w:r>
      <w:r>
        <w:rPr>
          <w:rFonts w:ascii="Arial" w:hAnsi="Arial" w:cs="Arial"/>
          <w:color w:val="0000FF"/>
          <w:sz w:val="18"/>
          <w:szCs w:val="18"/>
          <w:highlight w:val="white"/>
          <w:lang w:eastAsia="zh-CN"/>
        </w:rPr>
        <w:t>]</w:t>
      </w:r>
    </w:p>
    <w:p w:rsidR="00686A56" w:rsidRPr="00337D14" w:rsidRDefault="00686A56" w:rsidP="00686A56">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37D14">
        <w:rPr>
          <w:rFonts w:ascii="Arial" w:hAnsi="Arial" w:cs="Arial"/>
          <w:color w:val="0000FF"/>
          <w:sz w:val="18"/>
          <w:szCs w:val="18"/>
          <w:highlight w:val="white"/>
          <w:lang w:eastAsia="zh-CN"/>
        </w:rPr>
        <w:t>&lt;</w:t>
      </w:r>
      <w:r w:rsidRPr="00337D14">
        <w:rPr>
          <w:rFonts w:ascii="Arial" w:hAnsi="Arial" w:cs="Arial"/>
          <w:color w:val="800000"/>
          <w:sz w:val="18"/>
          <w:szCs w:val="18"/>
          <w:highlight w:val="white"/>
          <w:lang w:eastAsia="zh-CN"/>
        </w:rPr>
        <w:t>includes</w:t>
      </w:r>
      <w:r w:rsidRPr="00337D14">
        <w:rPr>
          <w:rFonts w:ascii="Arial" w:hAnsi="Arial" w:cs="Arial"/>
          <w:color w:val="0000FF"/>
          <w:sz w:val="18"/>
          <w:szCs w:val="18"/>
          <w:highlight w:val="white"/>
          <w:lang w:eastAsia="zh-CN"/>
        </w:rPr>
        <w:t>&gt;</w:t>
      </w:r>
    </w:p>
    <w:p w:rsidR="00686A56" w:rsidRPr="00337D14" w:rsidRDefault="00686A56" w:rsidP="00686A56">
      <w:pPr>
        <w:autoSpaceDE w:val="0"/>
        <w:autoSpaceDN w:val="0"/>
        <w:adjustRightInd w:val="0"/>
        <w:jc w:val="left"/>
        <w:rPr>
          <w:rFonts w:ascii="Arial" w:hAnsi="Arial" w:cs="Arial"/>
          <w:color w:val="000000"/>
          <w:sz w:val="18"/>
          <w:szCs w:val="18"/>
          <w:highlight w:val="white"/>
          <w:lang w:eastAsia="zh-CN"/>
        </w:rPr>
      </w:pPr>
      <w:r w:rsidRPr="00337D14">
        <w:rPr>
          <w:rFonts w:ascii="Arial" w:hAnsi="Arial" w:cs="Arial"/>
          <w:color w:val="000000"/>
          <w:sz w:val="18"/>
          <w:szCs w:val="18"/>
          <w:highlight w:val="white"/>
          <w:lang w:eastAsia="zh-CN"/>
        </w:rPr>
        <w:tab/>
      </w:r>
      <w:r w:rsidRPr="00337D14">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37D14">
        <w:rPr>
          <w:rFonts w:ascii="Arial" w:hAnsi="Arial" w:cs="Arial"/>
          <w:color w:val="0000FF"/>
          <w:sz w:val="18"/>
          <w:szCs w:val="18"/>
          <w:highlight w:val="white"/>
          <w:lang w:eastAsia="zh-CN"/>
        </w:rPr>
        <w:t>&lt;</w:t>
      </w:r>
      <w:r w:rsidRPr="00337D14">
        <w:rPr>
          <w:rFonts w:ascii="Arial" w:hAnsi="Arial" w:cs="Arial"/>
          <w:color w:val="800000"/>
          <w:sz w:val="18"/>
          <w:szCs w:val="18"/>
          <w:highlight w:val="white"/>
          <w:lang w:eastAsia="zh-CN"/>
        </w:rPr>
        <w:t>include</w:t>
      </w:r>
      <w:r w:rsidRPr="00337D14">
        <w:rPr>
          <w:rFonts w:ascii="Arial" w:hAnsi="Arial" w:cs="Arial"/>
          <w:color w:val="0000FF"/>
          <w:sz w:val="18"/>
          <w:szCs w:val="18"/>
          <w:highlight w:val="white"/>
          <w:lang w:eastAsia="zh-CN"/>
        </w:rPr>
        <w:t>&gt;</w:t>
      </w:r>
    </w:p>
    <w:p w:rsidR="00686A56" w:rsidRPr="00BF6A57" w:rsidRDefault="00686A56" w:rsidP="00686A56">
      <w:pPr>
        <w:autoSpaceDE w:val="0"/>
        <w:autoSpaceDN w:val="0"/>
        <w:adjustRightInd w:val="0"/>
        <w:jc w:val="left"/>
        <w:rPr>
          <w:rFonts w:ascii="Arial" w:hAnsi="Arial" w:cs="Arial"/>
          <w:color w:val="000000"/>
          <w:sz w:val="18"/>
          <w:szCs w:val="18"/>
          <w:highlight w:val="white"/>
          <w:lang w:val="es-ES_tradnl" w:eastAsia="zh-CN"/>
        </w:rPr>
      </w:pPr>
      <w:r w:rsidRPr="00337D14">
        <w:rPr>
          <w:rFonts w:ascii="Arial" w:hAnsi="Arial" w:cs="Arial"/>
          <w:color w:val="000000"/>
          <w:sz w:val="18"/>
          <w:szCs w:val="18"/>
          <w:highlight w:val="white"/>
          <w:lang w:eastAsia="zh-CN"/>
        </w:rPr>
        <w:tab/>
      </w:r>
      <w:r w:rsidRPr="00337D14">
        <w:rPr>
          <w:rFonts w:ascii="Arial" w:hAnsi="Arial" w:cs="Arial"/>
          <w:color w:val="000000"/>
          <w:sz w:val="18"/>
          <w:szCs w:val="18"/>
          <w:highlight w:val="white"/>
          <w:lang w:eastAsia="zh-CN"/>
        </w:rPr>
        <w:tab/>
      </w:r>
      <w:r w:rsidRPr="00337D14">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BF6A57">
        <w:rPr>
          <w:rFonts w:ascii="Arial" w:hAnsi="Arial" w:cs="Arial"/>
          <w:color w:val="0000FF"/>
          <w:sz w:val="18"/>
          <w:szCs w:val="18"/>
          <w:highlight w:val="white"/>
          <w:lang w:val="es-ES_tradnl" w:eastAsia="zh-CN"/>
        </w:rPr>
        <w:t>&lt;</w:t>
      </w:r>
      <w:r w:rsidRPr="00BF6A57">
        <w:rPr>
          <w:rFonts w:ascii="Arial" w:hAnsi="Arial" w:cs="Arial"/>
          <w:color w:val="800000"/>
          <w:sz w:val="18"/>
          <w:szCs w:val="18"/>
          <w:highlight w:val="white"/>
          <w:lang w:val="es-ES_tradnl" w:eastAsia="zh-CN"/>
        </w:rPr>
        <w:t>databaseTable</w:t>
      </w:r>
      <w:r w:rsidRPr="00BF6A57">
        <w:rPr>
          <w:rFonts w:ascii="Arial" w:hAnsi="Arial" w:cs="Arial"/>
          <w:color w:val="0000FF"/>
          <w:sz w:val="18"/>
          <w:szCs w:val="18"/>
          <w:highlight w:val="white"/>
          <w:lang w:val="es-ES_tradnl" w:eastAsia="zh-CN"/>
        </w:rPr>
        <w:t>&gt;</w:t>
      </w:r>
      <w:r w:rsidRPr="00BF6A57">
        <w:rPr>
          <w:rFonts w:ascii="Arial" w:hAnsi="Arial" w:cs="Arial"/>
          <w:color w:val="000000"/>
          <w:sz w:val="18"/>
          <w:szCs w:val="18"/>
          <w:highlight w:val="white"/>
          <w:lang w:val="es-ES_tradnl" w:eastAsia="zh-CN"/>
        </w:rPr>
        <w:t>FINAL_MOPER_11</w:t>
      </w:r>
      <w:r w:rsidRPr="00BF6A57">
        <w:rPr>
          <w:rFonts w:ascii="Arial" w:hAnsi="Arial" w:cs="Arial"/>
          <w:color w:val="0000FF"/>
          <w:sz w:val="18"/>
          <w:szCs w:val="18"/>
          <w:highlight w:val="white"/>
          <w:lang w:val="es-ES_tradnl" w:eastAsia="zh-CN"/>
        </w:rPr>
        <w:t>&lt;/</w:t>
      </w:r>
      <w:r w:rsidRPr="00BF6A57">
        <w:rPr>
          <w:rFonts w:ascii="Arial" w:hAnsi="Arial" w:cs="Arial"/>
          <w:color w:val="800000"/>
          <w:sz w:val="18"/>
          <w:szCs w:val="18"/>
          <w:highlight w:val="white"/>
          <w:lang w:val="es-ES_tradnl" w:eastAsia="zh-CN"/>
        </w:rPr>
        <w:t>databaseTable</w:t>
      </w:r>
      <w:r w:rsidRPr="00BF6A57">
        <w:rPr>
          <w:rFonts w:ascii="Arial" w:hAnsi="Arial" w:cs="Arial"/>
          <w:color w:val="0000FF"/>
          <w:sz w:val="18"/>
          <w:szCs w:val="18"/>
          <w:highlight w:val="white"/>
          <w:lang w:val="es-ES_tradnl" w:eastAsia="zh-CN"/>
        </w:rPr>
        <w:t>&gt;</w:t>
      </w:r>
    </w:p>
    <w:p w:rsidR="00686A56" w:rsidRPr="00337D14" w:rsidRDefault="00686A56" w:rsidP="00686A56">
      <w:pPr>
        <w:autoSpaceDE w:val="0"/>
        <w:autoSpaceDN w:val="0"/>
        <w:adjustRightInd w:val="0"/>
        <w:jc w:val="left"/>
        <w:rPr>
          <w:rFonts w:ascii="Arial" w:hAnsi="Arial" w:cs="Arial"/>
          <w:color w:val="000000"/>
          <w:sz w:val="18"/>
          <w:szCs w:val="18"/>
          <w:highlight w:val="white"/>
          <w:lang w:val="es-ES_tradnl" w:eastAsia="zh-CN"/>
        </w:rPr>
      </w:pPr>
      <w:r w:rsidRPr="00BF6A57">
        <w:rPr>
          <w:rFonts w:ascii="Arial" w:hAnsi="Arial" w:cs="Arial"/>
          <w:color w:val="000000"/>
          <w:sz w:val="18"/>
          <w:szCs w:val="18"/>
          <w:highlight w:val="white"/>
          <w:lang w:val="es-ES_tradnl" w:eastAsia="zh-CN"/>
        </w:rPr>
        <w:tab/>
      </w:r>
      <w:r w:rsidRPr="00BF6A57">
        <w:rPr>
          <w:rFonts w:ascii="Arial" w:hAnsi="Arial" w:cs="Arial"/>
          <w:color w:val="000000"/>
          <w:sz w:val="18"/>
          <w:szCs w:val="18"/>
          <w:highlight w:val="white"/>
          <w:lang w:val="es-ES_tradnl" w:eastAsia="zh-CN"/>
        </w:rPr>
        <w:tab/>
      </w:r>
      <w:r>
        <w:rPr>
          <w:rFonts w:ascii="Arial" w:hAnsi="Arial" w:cs="Arial"/>
          <w:color w:val="000000"/>
          <w:sz w:val="18"/>
          <w:szCs w:val="18"/>
          <w:highlight w:val="white"/>
          <w:lang w:val="es-ES_tradnl" w:eastAsia="zh-CN"/>
        </w:rPr>
        <w:tab/>
      </w:r>
      <w:r w:rsidRPr="00337D14">
        <w:rPr>
          <w:rFonts w:ascii="Arial" w:hAnsi="Arial" w:cs="Arial"/>
          <w:color w:val="0000FF"/>
          <w:sz w:val="18"/>
          <w:szCs w:val="18"/>
          <w:highlight w:val="white"/>
          <w:lang w:val="es-ES_tradnl" w:eastAsia="zh-CN"/>
        </w:rPr>
        <w:t>&lt;/</w:t>
      </w:r>
      <w:r w:rsidRPr="00337D14">
        <w:rPr>
          <w:rFonts w:ascii="Arial" w:hAnsi="Arial" w:cs="Arial"/>
          <w:color w:val="800000"/>
          <w:sz w:val="18"/>
          <w:szCs w:val="18"/>
          <w:highlight w:val="white"/>
          <w:lang w:val="es-ES_tradnl" w:eastAsia="zh-CN"/>
        </w:rPr>
        <w:t>include</w:t>
      </w:r>
      <w:r w:rsidRPr="00337D14">
        <w:rPr>
          <w:rFonts w:ascii="Arial" w:hAnsi="Arial" w:cs="Arial"/>
          <w:color w:val="0000FF"/>
          <w:sz w:val="18"/>
          <w:szCs w:val="18"/>
          <w:highlight w:val="white"/>
          <w:lang w:val="es-ES_tradnl" w:eastAsia="zh-CN"/>
        </w:rPr>
        <w:t>&gt;</w:t>
      </w:r>
    </w:p>
    <w:p w:rsidR="00686A56" w:rsidRPr="007503B9" w:rsidRDefault="00686A56" w:rsidP="00686A56">
      <w:pPr>
        <w:autoSpaceDE w:val="0"/>
        <w:autoSpaceDN w:val="0"/>
        <w:adjustRightInd w:val="0"/>
        <w:jc w:val="left"/>
        <w:rPr>
          <w:rFonts w:ascii="Arial" w:hAnsi="Arial" w:cs="Arial"/>
          <w:color w:val="000000"/>
          <w:sz w:val="18"/>
          <w:szCs w:val="18"/>
          <w:highlight w:val="white"/>
          <w:lang w:eastAsia="zh-CN"/>
        </w:rPr>
      </w:pPr>
      <w:r w:rsidRPr="00337D14">
        <w:rPr>
          <w:rFonts w:ascii="Arial" w:hAnsi="Arial" w:cs="Arial"/>
          <w:color w:val="000000"/>
          <w:sz w:val="18"/>
          <w:szCs w:val="18"/>
          <w:highlight w:val="white"/>
          <w:lang w:val="es-ES_tradnl" w:eastAsia="zh-CN"/>
        </w:rPr>
        <w:tab/>
      </w:r>
      <w:r w:rsidRPr="00337D14">
        <w:rPr>
          <w:rFonts w:ascii="Arial" w:hAnsi="Arial" w:cs="Arial"/>
          <w:color w:val="000000"/>
          <w:sz w:val="18"/>
          <w:szCs w:val="18"/>
          <w:highlight w:val="white"/>
          <w:lang w:val="es-ES_tradnl" w:eastAsia="zh-CN"/>
        </w:rPr>
        <w:tab/>
      </w:r>
      <w:r>
        <w:rPr>
          <w:rFonts w:ascii="Arial" w:hAnsi="Arial" w:cs="Arial"/>
          <w:color w:val="000000"/>
          <w:sz w:val="18"/>
          <w:szCs w:val="18"/>
          <w:highlight w:val="white"/>
          <w:lang w:val="es-ES_tradnl" w:eastAsia="zh-CN"/>
        </w:rPr>
        <w:tab/>
      </w:r>
      <w:r w:rsidRPr="007503B9">
        <w:rPr>
          <w:rFonts w:ascii="Arial" w:hAnsi="Arial" w:cs="Arial"/>
          <w:color w:val="0000FF"/>
          <w:sz w:val="18"/>
          <w:szCs w:val="18"/>
          <w:highlight w:val="white"/>
          <w:lang w:eastAsia="zh-CN"/>
        </w:rPr>
        <w:t>&lt;</w:t>
      </w:r>
      <w:r w:rsidRPr="007503B9">
        <w:rPr>
          <w:rFonts w:ascii="Arial" w:hAnsi="Arial" w:cs="Arial"/>
          <w:color w:val="800000"/>
          <w:sz w:val="18"/>
          <w:szCs w:val="18"/>
          <w:highlight w:val="white"/>
          <w:lang w:eastAsia="zh-CN"/>
        </w:rPr>
        <w:t>include</w:t>
      </w:r>
      <w:r w:rsidRPr="007503B9">
        <w:rPr>
          <w:rFonts w:ascii="Arial" w:hAnsi="Arial" w:cs="Arial"/>
          <w:color w:val="0000FF"/>
          <w:sz w:val="18"/>
          <w:szCs w:val="18"/>
          <w:highlight w:val="white"/>
          <w:lang w:eastAsia="zh-CN"/>
        </w:rPr>
        <w:t>&gt;</w:t>
      </w:r>
    </w:p>
    <w:p w:rsidR="00686A56" w:rsidRPr="007503B9" w:rsidRDefault="00686A56" w:rsidP="00686A56">
      <w:pPr>
        <w:autoSpaceDE w:val="0"/>
        <w:autoSpaceDN w:val="0"/>
        <w:adjustRightInd w:val="0"/>
        <w:jc w:val="left"/>
        <w:rPr>
          <w:rFonts w:ascii="Arial" w:hAnsi="Arial" w:cs="Arial"/>
          <w:color w:val="000000"/>
          <w:sz w:val="18"/>
          <w:szCs w:val="18"/>
          <w:highlight w:val="white"/>
          <w:lang w:eastAsia="zh-CN"/>
        </w:rPr>
      </w:pPr>
      <w:r w:rsidRPr="007503B9">
        <w:rPr>
          <w:rFonts w:ascii="Arial" w:hAnsi="Arial" w:cs="Arial"/>
          <w:color w:val="000000"/>
          <w:sz w:val="18"/>
          <w:szCs w:val="18"/>
          <w:highlight w:val="white"/>
          <w:lang w:eastAsia="zh-CN"/>
        </w:rPr>
        <w:tab/>
      </w:r>
      <w:r w:rsidRPr="007503B9">
        <w:rPr>
          <w:rFonts w:ascii="Arial" w:hAnsi="Arial" w:cs="Arial"/>
          <w:color w:val="000000"/>
          <w:sz w:val="18"/>
          <w:szCs w:val="18"/>
          <w:highlight w:val="white"/>
          <w:lang w:eastAsia="zh-CN"/>
        </w:rPr>
        <w:tab/>
      </w:r>
      <w:r w:rsidRPr="007503B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7503B9">
        <w:rPr>
          <w:rFonts w:ascii="Arial" w:hAnsi="Arial" w:cs="Arial"/>
          <w:color w:val="0000FF"/>
          <w:sz w:val="18"/>
          <w:szCs w:val="18"/>
          <w:highlight w:val="white"/>
          <w:lang w:eastAsia="zh-CN"/>
        </w:rPr>
        <w:t>&lt;</w:t>
      </w:r>
      <w:r w:rsidRPr="007503B9">
        <w:rPr>
          <w:rFonts w:ascii="Arial" w:hAnsi="Arial" w:cs="Arial"/>
          <w:color w:val="800000"/>
          <w:sz w:val="18"/>
          <w:szCs w:val="18"/>
          <w:highlight w:val="white"/>
          <w:lang w:eastAsia="zh-CN"/>
        </w:rPr>
        <w:t>databaseTable</w:t>
      </w:r>
      <w:r w:rsidRPr="007503B9">
        <w:rPr>
          <w:rFonts w:ascii="Arial" w:hAnsi="Arial" w:cs="Arial"/>
          <w:color w:val="0000FF"/>
          <w:sz w:val="18"/>
          <w:szCs w:val="18"/>
          <w:highlight w:val="white"/>
          <w:lang w:eastAsia="zh-CN"/>
        </w:rPr>
        <w:t>&gt;</w:t>
      </w:r>
      <w:r w:rsidRPr="007503B9">
        <w:rPr>
          <w:rFonts w:ascii="Arial" w:hAnsi="Arial" w:cs="Arial"/>
          <w:color w:val="000000"/>
          <w:sz w:val="18"/>
          <w:szCs w:val="18"/>
          <w:highlight w:val="white"/>
          <w:lang w:eastAsia="zh-CN"/>
        </w:rPr>
        <w:t>MOPER</w:t>
      </w:r>
      <w:r w:rsidRPr="007503B9">
        <w:rPr>
          <w:rFonts w:ascii="Arial" w:hAnsi="Arial" w:cs="Arial"/>
          <w:color w:val="0000FF"/>
          <w:sz w:val="18"/>
          <w:szCs w:val="18"/>
          <w:highlight w:val="white"/>
          <w:lang w:eastAsia="zh-CN"/>
        </w:rPr>
        <w:t>&lt;/</w:t>
      </w:r>
      <w:r w:rsidRPr="007503B9">
        <w:rPr>
          <w:rFonts w:ascii="Arial" w:hAnsi="Arial" w:cs="Arial"/>
          <w:color w:val="800000"/>
          <w:sz w:val="18"/>
          <w:szCs w:val="18"/>
          <w:highlight w:val="white"/>
          <w:lang w:eastAsia="zh-CN"/>
        </w:rPr>
        <w:t>databaseTable</w:t>
      </w:r>
      <w:r w:rsidRPr="007503B9">
        <w:rPr>
          <w:rFonts w:ascii="Arial" w:hAnsi="Arial" w:cs="Arial"/>
          <w:color w:val="0000FF"/>
          <w:sz w:val="18"/>
          <w:szCs w:val="18"/>
          <w:highlight w:val="white"/>
          <w:lang w:eastAsia="zh-CN"/>
        </w:rPr>
        <w:t>&gt;</w:t>
      </w:r>
    </w:p>
    <w:p w:rsidR="00686A56" w:rsidRPr="007503B9" w:rsidRDefault="00686A56" w:rsidP="00686A56">
      <w:pPr>
        <w:autoSpaceDE w:val="0"/>
        <w:autoSpaceDN w:val="0"/>
        <w:adjustRightInd w:val="0"/>
        <w:jc w:val="left"/>
        <w:rPr>
          <w:rFonts w:ascii="Arial" w:hAnsi="Arial" w:cs="Arial"/>
          <w:color w:val="000000"/>
          <w:sz w:val="18"/>
          <w:szCs w:val="18"/>
          <w:highlight w:val="white"/>
          <w:lang w:eastAsia="zh-CN"/>
        </w:rPr>
      </w:pPr>
      <w:r w:rsidRPr="007503B9">
        <w:rPr>
          <w:rFonts w:ascii="Arial" w:hAnsi="Arial" w:cs="Arial"/>
          <w:color w:val="000000"/>
          <w:sz w:val="18"/>
          <w:szCs w:val="18"/>
          <w:highlight w:val="white"/>
          <w:lang w:eastAsia="zh-CN"/>
        </w:rPr>
        <w:tab/>
      </w:r>
      <w:r w:rsidRPr="007503B9">
        <w:rPr>
          <w:rFonts w:ascii="Arial" w:hAnsi="Arial" w:cs="Arial"/>
          <w:color w:val="000000"/>
          <w:sz w:val="18"/>
          <w:szCs w:val="18"/>
          <w:highlight w:val="white"/>
          <w:lang w:eastAsia="zh-CN"/>
        </w:rPr>
        <w:tab/>
      </w:r>
      <w:r w:rsidRPr="007503B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7503B9">
        <w:rPr>
          <w:rFonts w:ascii="Arial" w:hAnsi="Arial" w:cs="Arial"/>
          <w:color w:val="0000FF"/>
          <w:sz w:val="18"/>
          <w:szCs w:val="18"/>
          <w:highlight w:val="white"/>
          <w:lang w:eastAsia="zh-CN"/>
        </w:rPr>
        <w:t>&lt;</w:t>
      </w:r>
      <w:r w:rsidRPr="007503B9">
        <w:rPr>
          <w:rFonts w:ascii="Arial" w:hAnsi="Arial" w:cs="Arial"/>
          <w:color w:val="800000"/>
          <w:sz w:val="18"/>
          <w:szCs w:val="18"/>
          <w:highlight w:val="white"/>
          <w:lang w:eastAsia="zh-CN"/>
        </w:rPr>
        <w:t>dataCollection</w:t>
      </w:r>
      <w:r w:rsidRPr="007503B9">
        <w:rPr>
          <w:rFonts w:ascii="Arial" w:hAnsi="Arial" w:cs="Arial"/>
          <w:color w:val="0000FF"/>
          <w:sz w:val="18"/>
          <w:szCs w:val="18"/>
          <w:highlight w:val="white"/>
          <w:lang w:eastAsia="zh-CN"/>
        </w:rPr>
        <w:t>&gt;</w:t>
      </w:r>
      <w:r w:rsidRPr="007503B9">
        <w:rPr>
          <w:rFonts w:ascii="Arial" w:hAnsi="Arial" w:cs="Arial"/>
          <w:color w:val="000000"/>
          <w:sz w:val="18"/>
          <w:szCs w:val="18"/>
          <w:highlight w:val="white"/>
          <w:lang w:eastAsia="zh-CN"/>
        </w:rPr>
        <w:t>MOPER.PPP_2012_FINAL</w:t>
      </w:r>
      <w:r w:rsidRPr="007503B9">
        <w:rPr>
          <w:rFonts w:ascii="Arial" w:hAnsi="Arial" w:cs="Arial"/>
          <w:color w:val="0000FF"/>
          <w:sz w:val="18"/>
          <w:szCs w:val="18"/>
          <w:highlight w:val="white"/>
          <w:lang w:eastAsia="zh-CN"/>
        </w:rPr>
        <w:t>&lt;/</w:t>
      </w:r>
      <w:r w:rsidRPr="007503B9">
        <w:rPr>
          <w:rFonts w:ascii="Arial" w:hAnsi="Arial" w:cs="Arial"/>
          <w:color w:val="800000"/>
          <w:sz w:val="18"/>
          <w:szCs w:val="18"/>
          <w:highlight w:val="white"/>
          <w:lang w:eastAsia="zh-CN"/>
        </w:rPr>
        <w:t>dataCollection</w:t>
      </w:r>
      <w:r w:rsidRPr="007503B9">
        <w:rPr>
          <w:rFonts w:ascii="Arial" w:hAnsi="Arial" w:cs="Arial"/>
          <w:color w:val="0000FF"/>
          <w:sz w:val="18"/>
          <w:szCs w:val="18"/>
          <w:highlight w:val="white"/>
          <w:lang w:eastAsia="zh-CN"/>
        </w:rPr>
        <w:t>&gt;</w:t>
      </w:r>
    </w:p>
    <w:p w:rsidR="00686A56" w:rsidRPr="007503B9" w:rsidRDefault="00686A56" w:rsidP="00686A56">
      <w:pPr>
        <w:autoSpaceDE w:val="0"/>
        <w:autoSpaceDN w:val="0"/>
        <w:adjustRightInd w:val="0"/>
        <w:jc w:val="left"/>
        <w:rPr>
          <w:rFonts w:ascii="Arial" w:hAnsi="Arial" w:cs="Arial"/>
          <w:color w:val="000000"/>
          <w:sz w:val="18"/>
          <w:szCs w:val="18"/>
          <w:highlight w:val="white"/>
          <w:lang w:eastAsia="zh-CN"/>
        </w:rPr>
      </w:pPr>
      <w:r w:rsidRPr="007503B9">
        <w:rPr>
          <w:rFonts w:ascii="Arial" w:hAnsi="Arial" w:cs="Arial"/>
          <w:color w:val="000000"/>
          <w:sz w:val="18"/>
          <w:szCs w:val="18"/>
          <w:highlight w:val="white"/>
          <w:lang w:eastAsia="zh-CN"/>
        </w:rPr>
        <w:tab/>
      </w:r>
      <w:r w:rsidRPr="007503B9">
        <w:rPr>
          <w:rFonts w:ascii="Arial" w:hAnsi="Arial" w:cs="Arial"/>
          <w:color w:val="000000"/>
          <w:sz w:val="18"/>
          <w:szCs w:val="18"/>
          <w:highlight w:val="white"/>
          <w:lang w:eastAsia="zh-CN"/>
        </w:rPr>
        <w:tab/>
      </w:r>
      <w:r w:rsidRPr="007503B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7503B9">
        <w:rPr>
          <w:rFonts w:ascii="Arial" w:hAnsi="Arial" w:cs="Arial"/>
          <w:color w:val="0000FF"/>
          <w:sz w:val="18"/>
          <w:szCs w:val="18"/>
          <w:highlight w:val="white"/>
          <w:lang w:eastAsia="zh-CN"/>
        </w:rPr>
        <w:t>&lt;</w:t>
      </w:r>
      <w:r w:rsidRPr="007503B9">
        <w:rPr>
          <w:rFonts w:ascii="Arial" w:hAnsi="Arial" w:cs="Arial"/>
          <w:color w:val="800000"/>
          <w:sz w:val="18"/>
          <w:szCs w:val="18"/>
          <w:highlight w:val="white"/>
          <w:lang w:eastAsia="zh-CN"/>
        </w:rPr>
        <w:t>dataCollection</w:t>
      </w:r>
      <w:r w:rsidRPr="007503B9">
        <w:rPr>
          <w:rFonts w:ascii="Arial" w:hAnsi="Arial" w:cs="Arial"/>
          <w:color w:val="0000FF"/>
          <w:sz w:val="18"/>
          <w:szCs w:val="18"/>
          <w:highlight w:val="white"/>
          <w:lang w:eastAsia="zh-CN"/>
        </w:rPr>
        <w:t>&gt;</w:t>
      </w:r>
      <w:r w:rsidRPr="007503B9">
        <w:rPr>
          <w:rFonts w:ascii="Arial" w:hAnsi="Arial" w:cs="Arial"/>
          <w:color w:val="000000"/>
          <w:sz w:val="18"/>
          <w:szCs w:val="18"/>
          <w:highlight w:val="white"/>
          <w:lang w:eastAsia="zh-CN"/>
        </w:rPr>
        <w:t>MOPER.PPP_2013_FINAL</w:t>
      </w:r>
      <w:r w:rsidRPr="007503B9">
        <w:rPr>
          <w:rFonts w:ascii="Arial" w:hAnsi="Arial" w:cs="Arial"/>
          <w:color w:val="0000FF"/>
          <w:sz w:val="18"/>
          <w:szCs w:val="18"/>
          <w:highlight w:val="white"/>
          <w:lang w:eastAsia="zh-CN"/>
        </w:rPr>
        <w:t>&lt;/</w:t>
      </w:r>
      <w:r w:rsidRPr="007503B9">
        <w:rPr>
          <w:rFonts w:ascii="Arial" w:hAnsi="Arial" w:cs="Arial"/>
          <w:color w:val="800000"/>
          <w:sz w:val="18"/>
          <w:szCs w:val="18"/>
          <w:highlight w:val="white"/>
          <w:lang w:eastAsia="zh-CN"/>
        </w:rPr>
        <w:t>dataCollection</w:t>
      </w:r>
      <w:r w:rsidRPr="007503B9">
        <w:rPr>
          <w:rFonts w:ascii="Arial" w:hAnsi="Arial" w:cs="Arial"/>
          <w:color w:val="0000FF"/>
          <w:sz w:val="18"/>
          <w:szCs w:val="18"/>
          <w:highlight w:val="white"/>
          <w:lang w:eastAsia="zh-CN"/>
        </w:rPr>
        <w:t>&gt;</w:t>
      </w:r>
    </w:p>
    <w:p w:rsidR="00686A56" w:rsidRPr="00411ECF" w:rsidRDefault="00686A56" w:rsidP="00686A56">
      <w:pPr>
        <w:autoSpaceDE w:val="0"/>
        <w:autoSpaceDN w:val="0"/>
        <w:adjustRightInd w:val="0"/>
        <w:jc w:val="left"/>
        <w:rPr>
          <w:rFonts w:ascii="Arial" w:hAnsi="Arial" w:cs="Arial"/>
          <w:color w:val="000000"/>
          <w:sz w:val="18"/>
          <w:szCs w:val="18"/>
          <w:highlight w:val="white"/>
          <w:lang w:eastAsia="zh-CN"/>
        </w:rPr>
      </w:pPr>
      <w:r w:rsidRPr="007503B9">
        <w:rPr>
          <w:rFonts w:ascii="Arial" w:hAnsi="Arial" w:cs="Arial"/>
          <w:color w:val="000000"/>
          <w:sz w:val="18"/>
          <w:szCs w:val="18"/>
          <w:highlight w:val="white"/>
          <w:lang w:eastAsia="zh-CN"/>
        </w:rPr>
        <w:tab/>
      </w:r>
      <w:r w:rsidRPr="007503B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411ECF">
        <w:rPr>
          <w:rFonts w:ascii="Arial" w:hAnsi="Arial" w:cs="Arial"/>
          <w:color w:val="0000FF"/>
          <w:sz w:val="18"/>
          <w:szCs w:val="18"/>
          <w:highlight w:val="white"/>
          <w:lang w:eastAsia="zh-CN"/>
        </w:rPr>
        <w:t>&lt;/</w:t>
      </w:r>
      <w:r w:rsidRPr="00411ECF">
        <w:rPr>
          <w:rFonts w:ascii="Arial" w:hAnsi="Arial" w:cs="Arial"/>
          <w:color w:val="800000"/>
          <w:sz w:val="18"/>
          <w:szCs w:val="18"/>
          <w:highlight w:val="white"/>
          <w:lang w:eastAsia="zh-CN"/>
        </w:rPr>
        <w:t>include</w:t>
      </w:r>
      <w:r w:rsidRPr="00411ECF">
        <w:rPr>
          <w:rFonts w:ascii="Arial" w:hAnsi="Arial" w:cs="Arial"/>
          <w:color w:val="0000FF"/>
          <w:sz w:val="18"/>
          <w:szCs w:val="18"/>
          <w:highlight w:val="white"/>
          <w:lang w:eastAsia="zh-CN"/>
        </w:rPr>
        <w:t>&gt;</w:t>
      </w:r>
    </w:p>
    <w:p w:rsidR="00686A56" w:rsidRDefault="00686A56" w:rsidP="00686A56">
      <w:pPr>
        <w:autoSpaceDE w:val="0"/>
        <w:autoSpaceDN w:val="0"/>
        <w:adjustRightInd w:val="0"/>
        <w:jc w:val="left"/>
        <w:rPr>
          <w:rFonts w:ascii="Arial" w:hAnsi="Arial" w:cs="Arial"/>
          <w:color w:val="000000"/>
          <w:sz w:val="18"/>
          <w:szCs w:val="18"/>
          <w:highlight w:val="white"/>
          <w:lang w:eastAsia="zh-CN"/>
        </w:rPr>
      </w:pPr>
      <w:r w:rsidRPr="00411ECF">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411ECF">
        <w:rPr>
          <w:rFonts w:ascii="Arial" w:hAnsi="Arial" w:cs="Arial"/>
          <w:color w:val="0000FF"/>
          <w:sz w:val="18"/>
          <w:szCs w:val="18"/>
          <w:highlight w:val="white"/>
          <w:lang w:eastAsia="zh-CN"/>
        </w:rPr>
        <w:t>&lt;/</w:t>
      </w:r>
      <w:r w:rsidRPr="00411ECF">
        <w:rPr>
          <w:rFonts w:ascii="Arial" w:hAnsi="Arial" w:cs="Arial"/>
          <w:color w:val="800000"/>
          <w:sz w:val="18"/>
          <w:szCs w:val="18"/>
          <w:highlight w:val="white"/>
          <w:lang w:eastAsia="zh-CN"/>
        </w:rPr>
        <w:t>includes</w:t>
      </w:r>
      <w:r w:rsidRPr="00411ECF">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ab/>
      </w:r>
    </w:p>
    <w:p w:rsidR="00686A56" w:rsidRPr="008B4B29" w:rsidRDefault="00686A56" w:rsidP="00355521">
      <w:pPr>
        <w:autoSpaceDE w:val="0"/>
        <w:autoSpaceDN w:val="0"/>
        <w:adjustRightInd w:val="0"/>
        <w:ind w:left="720" w:firstLine="720"/>
        <w:jc w:val="left"/>
        <w:rPr>
          <w:rFonts w:ascii="Arial" w:hAnsi="Arial" w:cs="Arial"/>
          <w:color w:val="000000"/>
          <w:sz w:val="18"/>
          <w:szCs w:val="18"/>
          <w:highlight w:val="white"/>
          <w:lang w:eastAsia="zh-CN"/>
        </w:rPr>
      </w:pP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appliesTo</w:t>
      </w:r>
      <w:r w:rsidRPr="008B4B29">
        <w:rPr>
          <w:rFonts w:ascii="Arial" w:hAnsi="Arial" w:cs="Arial"/>
          <w:color w:val="0000FF"/>
          <w:sz w:val="18"/>
          <w:szCs w:val="18"/>
          <w:highlight w:val="white"/>
          <w:lang w:eastAsia="zh-CN"/>
        </w:rPr>
        <w:t>&gt;</w:t>
      </w:r>
    </w:p>
    <w:p w:rsidR="00686A56" w:rsidRPr="008B4B29" w:rsidRDefault="00686A56" w:rsidP="00686A56">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systemVariable</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sysDataCollection</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systemVariable</w:t>
      </w:r>
      <w:r w:rsidRPr="008B4B29">
        <w:rPr>
          <w:rFonts w:ascii="Arial" w:hAnsi="Arial" w:cs="Arial"/>
          <w:color w:val="0000FF"/>
          <w:sz w:val="18"/>
          <w:szCs w:val="18"/>
          <w:highlight w:val="white"/>
          <w:lang w:eastAsia="zh-CN"/>
        </w:rPr>
        <w:t>&gt;</w:t>
      </w:r>
    </w:p>
    <w:p w:rsidR="00686A56" w:rsidRPr="00BF6A57" w:rsidRDefault="00686A56" w:rsidP="00686A56">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systemVariable</w:t>
      </w:r>
      <w:r w:rsidRPr="00BF6A57">
        <w:rPr>
          <w:rFonts w:ascii="Arial" w:hAnsi="Arial" w:cs="Arial"/>
          <w:color w:val="0000FF"/>
          <w:sz w:val="18"/>
          <w:szCs w:val="18"/>
          <w:highlight w:val="white"/>
          <w:lang w:eastAsia="zh-CN"/>
        </w:rPr>
        <w:t>&gt;</w:t>
      </w:r>
      <w:r w:rsidRPr="00BF6A57">
        <w:rPr>
          <w:rFonts w:ascii="Arial" w:hAnsi="Arial" w:cs="Arial"/>
          <w:color w:val="000000"/>
          <w:sz w:val="18"/>
          <w:szCs w:val="18"/>
          <w:highlight w:val="white"/>
          <w:lang w:eastAsia="zh-CN"/>
        </w:rPr>
        <w:t>sysOrganisation</w:t>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systemVariable</w:t>
      </w:r>
      <w:r w:rsidRPr="00BF6A57">
        <w:rPr>
          <w:rFonts w:ascii="Arial" w:hAnsi="Arial" w:cs="Arial"/>
          <w:color w:val="0000FF"/>
          <w:sz w:val="18"/>
          <w:szCs w:val="18"/>
          <w:highlight w:val="white"/>
          <w:lang w:eastAsia="zh-CN"/>
        </w:rPr>
        <w:t>&gt;</w:t>
      </w:r>
    </w:p>
    <w:p w:rsidR="00686A56" w:rsidRDefault="00686A56" w:rsidP="00355521">
      <w:pPr>
        <w:autoSpaceDE w:val="0"/>
        <w:autoSpaceDN w:val="0"/>
        <w:adjustRightInd w:val="0"/>
        <w:ind w:left="720" w:firstLine="720"/>
        <w:jc w:val="left"/>
        <w:rPr>
          <w:rFonts w:ascii="Arial" w:hAnsi="Arial" w:cs="Arial"/>
          <w:color w:val="0000FF"/>
          <w:sz w:val="18"/>
          <w:szCs w:val="18"/>
          <w:highlight w:val="white"/>
          <w:lang w:eastAsia="zh-CN"/>
        </w:rPr>
      </w:pP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appliesTo</w:t>
      </w:r>
      <w:r w:rsidRPr="00BF6A57">
        <w:rPr>
          <w:rFonts w:ascii="Arial" w:hAnsi="Arial" w:cs="Arial"/>
          <w:color w:val="0000FF"/>
          <w:sz w:val="18"/>
          <w:szCs w:val="18"/>
          <w:highlight w:val="white"/>
          <w:lang w:eastAsia="zh-CN"/>
        </w:rPr>
        <w:t>&gt;</w:t>
      </w:r>
    </w:p>
    <w:p w:rsidR="00686A56" w:rsidRDefault="00686A56" w:rsidP="00355521">
      <w:pPr>
        <w:autoSpaceDE w:val="0"/>
        <w:autoSpaceDN w:val="0"/>
        <w:adjustRightInd w:val="0"/>
        <w:ind w:left="720" w:firstLine="720"/>
        <w:jc w:val="left"/>
        <w:rPr>
          <w:rFonts w:ascii="Arial" w:hAnsi="Arial" w:cs="Arial"/>
          <w:color w:val="0000FF"/>
          <w:sz w:val="18"/>
          <w:szCs w:val="18"/>
          <w:highlight w:val="white"/>
          <w:lang w:eastAsia="zh-CN"/>
        </w:rPr>
      </w:pPr>
      <w:r>
        <w:rPr>
          <w:rFonts w:ascii="Arial" w:hAnsi="Arial" w:cs="Arial"/>
          <w:color w:val="0000FF"/>
          <w:sz w:val="18"/>
          <w:szCs w:val="18"/>
          <w:highlight w:val="white"/>
          <w:lang w:eastAsia="zh-CN"/>
        </w:rPr>
        <w:t>[</w:t>
      </w:r>
      <w:r w:rsidRPr="003F244D">
        <w:rPr>
          <w:rFonts w:ascii="Arial" w:hAnsi="Arial" w:cs="Arial"/>
          <w:color w:val="800000"/>
          <w:sz w:val="18"/>
          <w:szCs w:val="18"/>
          <w:highlight w:val="white"/>
          <w:lang w:eastAsia="zh-CN"/>
        </w:rPr>
        <w:t>…</w:t>
      </w:r>
      <w:r>
        <w:rPr>
          <w:rFonts w:ascii="Arial" w:hAnsi="Arial" w:cs="Arial"/>
          <w:color w:val="0000FF"/>
          <w:sz w:val="18"/>
          <w:szCs w:val="18"/>
          <w:highlight w:val="white"/>
          <w:lang w:eastAsia="zh-CN"/>
        </w:rPr>
        <w:t>]</w:t>
      </w:r>
    </w:p>
    <w:p w:rsidR="00686A56" w:rsidRPr="00355521" w:rsidRDefault="00686A56" w:rsidP="00355521">
      <w:pPr>
        <w:autoSpaceDE w:val="0"/>
        <w:autoSpaceDN w:val="0"/>
        <w:adjustRightInd w:val="0"/>
        <w:ind w:firstLine="720"/>
        <w:jc w:val="left"/>
        <w:rPr>
          <w:rFonts w:ascii="Arial" w:hAnsi="Arial" w:cs="Arial"/>
          <w:color w:val="000000"/>
          <w:sz w:val="18"/>
          <w:szCs w:val="18"/>
          <w:highlight w:val="white"/>
          <w:lang w:eastAsia="zh-CN"/>
        </w:rPr>
      </w:pP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businessRule</w:t>
      </w:r>
      <w:r w:rsidRPr="008B4B29">
        <w:rPr>
          <w:rFonts w:ascii="Arial" w:hAnsi="Arial" w:cs="Arial"/>
          <w:color w:val="0000FF"/>
          <w:sz w:val="18"/>
          <w:szCs w:val="18"/>
          <w:highlight w:val="white"/>
          <w:lang w:eastAsia="zh-CN"/>
        </w:rPr>
        <w:t>&gt;</w:t>
      </w:r>
    </w:p>
    <w:p w:rsidR="00845C35" w:rsidRPr="004A3FCA" w:rsidRDefault="00845C35">
      <w:pPr>
        <w:pStyle w:val="Heading3"/>
        <w:spacing w:before="240" w:after="120"/>
        <w:ind w:left="839" w:hanging="839"/>
      </w:pPr>
      <w:bookmarkStart w:id="62" w:name="_Ref458085039"/>
      <w:r w:rsidRPr="007A5133">
        <w:t>forEach</w:t>
      </w:r>
      <w:bookmarkEnd w:id="62"/>
    </w:p>
    <w:p w:rsidR="00781E69" w:rsidRDefault="00845C35" w:rsidP="00355521">
      <w:pPr>
        <w:pStyle w:val="EFSABodytext"/>
        <w:spacing w:after="0"/>
        <w:rPr>
          <w:lang w:val="en-GB"/>
        </w:rPr>
      </w:pPr>
      <w:r w:rsidRPr="004A3FCA">
        <w:rPr>
          <w:lang w:val="en-GB"/>
        </w:rPr>
        <w:t xml:space="preserve">With the </w:t>
      </w:r>
      <w:r w:rsidRPr="004A3FCA">
        <w:rPr>
          <w:i/>
          <w:lang w:val="en-GB"/>
        </w:rPr>
        <w:t>forEach</w:t>
      </w:r>
      <w:r w:rsidRPr="004A3FCA">
        <w:rPr>
          <w:lang w:val="en-GB"/>
        </w:rPr>
        <w:t xml:space="preserve"> element</w:t>
      </w:r>
      <w:r w:rsidR="002A2EC0" w:rsidRPr="004A3FCA">
        <w:rPr>
          <w:lang w:val="en-GB"/>
        </w:rPr>
        <w:t>,</w:t>
      </w:r>
      <w:r w:rsidRPr="004A3FCA">
        <w:rPr>
          <w:lang w:val="en-GB"/>
        </w:rPr>
        <w:t xml:space="preserve"> records can be </w:t>
      </w:r>
      <w:r w:rsidR="000F41B0">
        <w:rPr>
          <w:lang w:val="en-GB"/>
        </w:rPr>
        <w:t>grouped</w:t>
      </w:r>
      <w:r w:rsidRPr="004A3FCA">
        <w:rPr>
          <w:lang w:val="en-GB"/>
        </w:rPr>
        <w:t xml:space="preserve"> depend</w:t>
      </w:r>
      <w:r w:rsidR="002A2EC0" w:rsidRPr="004A3FCA">
        <w:rPr>
          <w:lang w:val="en-GB"/>
        </w:rPr>
        <w:t>ing</w:t>
      </w:r>
      <w:r w:rsidRPr="004A3FCA">
        <w:rPr>
          <w:lang w:val="en-GB"/>
        </w:rPr>
        <w:t xml:space="preserve"> on reported values. All records </w:t>
      </w:r>
      <w:r w:rsidR="00A46939" w:rsidRPr="004A3FCA">
        <w:rPr>
          <w:lang w:val="en-GB"/>
        </w:rPr>
        <w:t xml:space="preserve">that </w:t>
      </w:r>
      <w:r w:rsidRPr="004A3FCA">
        <w:rPr>
          <w:lang w:val="en-GB"/>
        </w:rPr>
        <w:t>hav</w:t>
      </w:r>
      <w:r w:rsidR="00A46939" w:rsidRPr="004A3FCA">
        <w:rPr>
          <w:lang w:val="en-GB"/>
        </w:rPr>
        <w:t>e</w:t>
      </w:r>
      <w:r w:rsidRPr="004A3FCA">
        <w:rPr>
          <w:lang w:val="en-GB"/>
        </w:rPr>
        <w:t xml:space="preserve"> the same value or the same combination of values are grouped together. </w:t>
      </w:r>
    </w:p>
    <w:p w:rsidR="00845C35" w:rsidRPr="004A3FCA" w:rsidRDefault="00781E69" w:rsidP="00355521">
      <w:pPr>
        <w:pStyle w:val="EFSABodytext"/>
      </w:pPr>
      <w:r w:rsidRPr="004A3FCA">
        <w:rPr>
          <w:lang w:val="en-GB"/>
        </w:rPr>
        <w:t xml:space="preserve">At least one </w:t>
      </w:r>
      <w:r w:rsidRPr="004A3FCA">
        <w:rPr>
          <w:i/>
          <w:lang w:val="en-GB"/>
        </w:rPr>
        <w:t>dataElement</w:t>
      </w:r>
      <w:r w:rsidRPr="004A3FCA">
        <w:rPr>
          <w:lang w:val="en-GB"/>
        </w:rPr>
        <w:t xml:space="preserve"> or </w:t>
      </w:r>
      <w:r w:rsidRPr="004A3FCA">
        <w:rPr>
          <w:i/>
          <w:lang w:val="en-GB"/>
        </w:rPr>
        <w:t>catalogueAttribute</w:t>
      </w:r>
      <w:r>
        <w:rPr>
          <w:i/>
          <w:lang w:val="en-GB"/>
        </w:rPr>
        <w:t xml:space="preserve"> </w:t>
      </w:r>
      <w:r w:rsidRPr="00983241">
        <w:rPr>
          <w:lang w:val="en-GB"/>
        </w:rPr>
        <w:t>or</w:t>
      </w:r>
      <w:r>
        <w:rPr>
          <w:i/>
          <w:lang w:val="en-GB"/>
        </w:rPr>
        <w:t xml:space="preserve"> </w:t>
      </w:r>
      <w:r w:rsidRPr="008D1DDF">
        <w:rPr>
          <w:i/>
          <w:lang w:val="en-GB"/>
        </w:rPr>
        <w:t>catalogueAncestor</w:t>
      </w:r>
      <w:r w:rsidRPr="004A3FCA">
        <w:rPr>
          <w:lang w:val="en-GB"/>
        </w:rPr>
        <w:t xml:space="preserve"> element must be defined in a </w:t>
      </w:r>
      <w:r w:rsidRPr="004A3FCA">
        <w:rPr>
          <w:i/>
          <w:lang w:val="en-GB"/>
        </w:rPr>
        <w:t>forEach</w:t>
      </w:r>
      <w:r w:rsidRPr="004A3FCA">
        <w:rPr>
          <w:lang w:val="en-GB"/>
        </w:rPr>
        <w:t xml:space="preserve"> element (see Figure 33).</w:t>
      </w:r>
      <w:r>
        <w:rPr>
          <w:lang w:val="en-GB"/>
        </w:rPr>
        <w:t xml:space="preserve"> </w:t>
      </w:r>
      <w:r w:rsidR="00845C35" w:rsidRPr="004A3FCA">
        <w:rPr>
          <w:lang w:val="en-GB"/>
        </w:rPr>
        <w:t xml:space="preserve">A considered value can be either a reported value in the specified </w:t>
      </w:r>
      <w:r w:rsidRPr="004A3FCA">
        <w:rPr>
          <w:i/>
          <w:lang w:val="en-GB"/>
        </w:rPr>
        <w:t>dataElement</w:t>
      </w:r>
      <w:r w:rsidR="00845C35" w:rsidRPr="004A3FCA">
        <w:rPr>
          <w:lang w:val="en-GB"/>
        </w:rPr>
        <w:t xml:space="preserve"> or a value in </w:t>
      </w:r>
      <w:r w:rsidRPr="004A3FCA">
        <w:rPr>
          <w:i/>
          <w:lang w:val="en-GB"/>
        </w:rPr>
        <w:t>catalogueAttribute</w:t>
      </w:r>
      <w:r>
        <w:rPr>
          <w:i/>
          <w:lang w:val="en-GB"/>
        </w:rPr>
        <w:t xml:space="preserve">, </w:t>
      </w:r>
      <w:r w:rsidRPr="00355521">
        <w:rPr>
          <w:lang w:val="en-GB"/>
        </w:rPr>
        <w:t>meaning</w:t>
      </w:r>
      <w:r>
        <w:rPr>
          <w:i/>
          <w:lang w:val="en-GB"/>
        </w:rPr>
        <w:t xml:space="preserve"> </w:t>
      </w:r>
      <w:r w:rsidR="00845C35" w:rsidRPr="004A3FCA">
        <w:rPr>
          <w:lang w:val="en-GB"/>
        </w:rPr>
        <w:t>an attribute in a catalogue that needs to be queried from there by using the reported value in the specified data element</w:t>
      </w:r>
      <w:r w:rsidR="0032546F">
        <w:rPr>
          <w:lang w:val="en-GB"/>
        </w:rPr>
        <w:t xml:space="preserve"> (see section </w:t>
      </w:r>
      <w:r w:rsidR="001E589B">
        <w:rPr>
          <w:lang w:val="en-GB"/>
        </w:rPr>
        <w:fldChar w:fldCharType="begin"/>
      </w:r>
      <w:r w:rsidR="001E589B">
        <w:rPr>
          <w:lang w:val="en-GB"/>
        </w:rPr>
        <w:instrText xml:space="preserve"> REF _Ref457903334 \r \h </w:instrText>
      </w:r>
      <w:r w:rsidR="001E589B">
        <w:rPr>
          <w:lang w:val="en-GB"/>
        </w:rPr>
      </w:r>
      <w:r w:rsidR="001E589B">
        <w:rPr>
          <w:lang w:val="en-GB"/>
        </w:rPr>
        <w:fldChar w:fldCharType="separate"/>
      </w:r>
      <w:r w:rsidR="001E589B">
        <w:rPr>
          <w:lang w:val="en-GB"/>
        </w:rPr>
        <w:t>10.4.19.2</w:t>
      </w:r>
      <w:r w:rsidR="001E589B">
        <w:rPr>
          <w:lang w:val="en-GB"/>
        </w:rPr>
        <w:fldChar w:fldCharType="end"/>
      </w:r>
      <w:r w:rsidR="001E589B">
        <w:rPr>
          <w:sz w:val="20"/>
          <w:lang w:val="en-GB"/>
        </w:rPr>
        <w:t>)</w:t>
      </w:r>
      <w:r w:rsidR="00845C35" w:rsidRPr="004A3FCA">
        <w:rPr>
          <w:lang w:val="en-GB"/>
        </w:rPr>
        <w:t>.</w:t>
      </w:r>
    </w:p>
    <w:p w:rsidR="00211563" w:rsidRPr="004A3FCA" w:rsidRDefault="00303B8E" w:rsidP="00211563">
      <w:pPr>
        <w:pStyle w:val="EFSABodytext"/>
      </w:pPr>
      <w:r w:rsidRPr="004A3FCA">
        <w:rPr>
          <w:noProof/>
          <w:lang w:val="en-GB" w:eastAsia="en-GB"/>
        </w:rPr>
        <w:drawing>
          <wp:inline distT="0" distB="0" distL="0" distR="0" wp14:anchorId="30489BBC" wp14:editId="6C8B543C">
            <wp:extent cx="2661314" cy="949140"/>
            <wp:effectExtent l="0" t="0" r="5715"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661969" cy="949373"/>
                    </a:xfrm>
                    <a:prstGeom prst="rect">
                      <a:avLst/>
                    </a:prstGeom>
                    <a:noFill/>
                    <a:ln>
                      <a:noFill/>
                    </a:ln>
                  </pic:spPr>
                </pic:pic>
              </a:graphicData>
            </a:graphic>
          </wp:inline>
        </w:drawing>
      </w:r>
    </w:p>
    <w:p w:rsidR="00211563" w:rsidRDefault="00211563" w:rsidP="00355521">
      <w:pPr>
        <w:pStyle w:val="EFSAFigureTitles"/>
        <w:keepNext/>
        <w:spacing w:after="240"/>
        <w:ind w:left="499" w:hanging="357"/>
        <w:rPr>
          <w:i/>
        </w:rPr>
      </w:pPr>
      <w:bookmarkStart w:id="63" w:name="_Ref393467367"/>
      <w:r w:rsidRPr="004A3FCA">
        <w:t xml:space="preserve">Element </w:t>
      </w:r>
      <w:r w:rsidRPr="004A3FCA">
        <w:rPr>
          <w:i/>
        </w:rPr>
        <w:t>forEach</w:t>
      </w:r>
      <w:bookmarkEnd w:id="63"/>
    </w:p>
    <w:p w:rsidR="00C4673C" w:rsidRDefault="007D5857" w:rsidP="00355521">
      <w:pPr>
        <w:pStyle w:val="EFSABodytext"/>
        <w:rPr>
          <w:lang w:val="en-GB"/>
        </w:rPr>
      </w:pPr>
      <w:r>
        <w:rPr>
          <w:lang w:val="en-GB"/>
        </w:rPr>
        <w:t xml:space="preserve"> </w:t>
      </w:r>
      <w:r w:rsidR="00C4673C">
        <w:rPr>
          <w:lang w:val="en-GB"/>
        </w:rPr>
        <w:t xml:space="preserve">Sometimes it is in the scope of a business rule to group together records with the same parent/ancestor in a catalogue. This can be done with the </w:t>
      </w:r>
      <w:r w:rsidR="00C4673C" w:rsidRPr="00983241">
        <w:rPr>
          <w:i/>
          <w:lang w:val="en-GB"/>
        </w:rPr>
        <w:t>catalogueAncestor</w:t>
      </w:r>
      <w:r w:rsidR="00C4673C">
        <w:rPr>
          <w:lang w:val="en-GB"/>
        </w:rPr>
        <w:t xml:space="preserve"> element: the level that should be considered to aggregate value</w:t>
      </w:r>
      <w:r w:rsidR="00781E69">
        <w:rPr>
          <w:lang w:val="en-GB"/>
        </w:rPr>
        <w:t>s</w:t>
      </w:r>
      <w:r w:rsidR="00C4673C">
        <w:rPr>
          <w:lang w:val="en-GB"/>
        </w:rPr>
        <w:t xml:space="preserve"> </w:t>
      </w:r>
      <w:r w:rsidR="00781E69">
        <w:rPr>
          <w:lang w:val="en-GB"/>
        </w:rPr>
        <w:t>must</w:t>
      </w:r>
      <w:r w:rsidR="00C4673C">
        <w:rPr>
          <w:lang w:val="en-GB"/>
        </w:rPr>
        <w:t xml:space="preserve"> be specified in the </w:t>
      </w:r>
      <w:r w:rsidR="00C4673C">
        <w:rPr>
          <w:i/>
          <w:lang w:val="en-GB"/>
        </w:rPr>
        <w:t>ancestor</w:t>
      </w:r>
      <w:r w:rsidR="00C4673C" w:rsidRPr="00925D9B">
        <w:rPr>
          <w:i/>
          <w:lang w:val="en-GB"/>
        </w:rPr>
        <w:t>Level</w:t>
      </w:r>
      <w:r w:rsidR="00C4673C">
        <w:rPr>
          <w:lang w:val="en-GB"/>
        </w:rPr>
        <w:t xml:space="preserve"> element</w:t>
      </w:r>
      <w:r w:rsidR="00781E69">
        <w:rPr>
          <w:lang w:val="en-GB"/>
        </w:rPr>
        <w:t xml:space="preserve">; since a </w:t>
      </w:r>
      <w:r w:rsidR="00781E69" w:rsidRPr="004A3FCA">
        <w:rPr>
          <w:lang w:val="en-GB"/>
        </w:rPr>
        <w:t xml:space="preserve">catalogue </w:t>
      </w:r>
      <w:r w:rsidR="00781E69">
        <w:rPr>
          <w:lang w:val="en-GB"/>
        </w:rPr>
        <w:t xml:space="preserve">can </w:t>
      </w:r>
      <w:r w:rsidR="00781E69" w:rsidRPr="004A3FCA">
        <w:rPr>
          <w:lang w:val="en-GB"/>
        </w:rPr>
        <w:t>contain more than one hierarchy</w:t>
      </w:r>
      <w:r w:rsidR="00781E69">
        <w:rPr>
          <w:lang w:val="en-GB"/>
        </w:rPr>
        <w:t>,</w:t>
      </w:r>
      <w:r w:rsidR="00C4673C">
        <w:rPr>
          <w:lang w:val="en-GB"/>
        </w:rPr>
        <w:t xml:space="preserve"> the name of the </w:t>
      </w:r>
      <w:r w:rsidR="00781E69">
        <w:rPr>
          <w:lang w:val="en-GB"/>
        </w:rPr>
        <w:t xml:space="preserve">hierarchy must be reported </w:t>
      </w:r>
      <w:r w:rsidR="00C4673C">
        <w:rPr>
          <w:lang w:val="en-GB"/>
        </w:rPr>
        <w:t xml:space="preserve">in the </w:t>
      </w:r>
      <w:r w:rsidR="00781E69">
        <w:rPr>
          <w:i/>
          <w:lang w:val="en-GB"/>
        </w:rPr>
        <w:t>hierarchy</w:t>
      </w:r>
      <w:r w:rsidR="00C4673C" w:rsidRPr="00925D9B">
        <w:rPr>
          <w:i/>
          <w:lang w:val="en-GB"/>
        </w:rPr>
        <w:t>Code</w:t>
      </w:r>
      <w:r w:rsidR="00C4673C">
        <w:rPr>
          <w:lang w:val="en-GB"/>
        </w:rPr>
        <w:t xml:space="preserve"> element (see </w:t>
      </w:r>
      <w:r w:rsidR="00C4673C">
        <w:rPr>
          <w:lang w:val="en-GB"/>
        </w:rPr>
        <w:fldChar w:fldCharType="begin"/>
      </w:r>
      <w:r w:rsidR="00C4673C">
        <w:rPr>
          <w:lang w:val="en-GB"/>
        </w:rPr>
        <w:instrText xml:space="preserve"> REF _Ref458005070 \r \h </w:instrText>
      </w:r>
      <w:r w:rsidR="00C4673C">
        <w:rPr>
          <w:lang w:val="en-GB"/>
        </w:rPr>
      </w:r>
      <w:r w:rsidR="00C4673C">
        <w:rPr>
          <w:lang w:val="en-GB"/>
        </w:rPr>
        <w:fldChar w:fldCharType="separate"/>
      </w:r>
      <w:r w:rsidR="00C4673C">
        <w:rPr>
          <w:lang w:val="en-GB"/>
        </w:rPr>
        <w:t>Figure 34</w:t>
      </w:r>
      <w:r w:rsidR="00C4673C">
        <w:rPr>
          <w:lang w:val="en-GB"/>
        </w:rPr>
        <w:fldChar w:fldCharType="end"/>
      </w:r>
      <w:r w:rsidR="00C4673C">
        <w:rPr>
          <w:lang w:val="en-GB"/>
        </w:rPr>
        <w:t xml:space="preserve">). </w:t>
      </w:r>
    </w:p>
    <w:p w:rsidR="00C4673C" w:rsidRDefault="00C4673C" w:rsidP="00355521">
      <w:pPr>
        <w:pStyle w:val="EFSABodytext"/>
        <w:rPr>
          <w:lang w:val="en-GB"/>
        </w:rPr>
      </w:pPr>
      <w:r>
        <w:rPr>
          <w:noProof/>
          <w:lang w:val="en-GB" w:eastAsia="en-GB"/>
        </w:rPr>
        <w:drawing>
          <wp:inline distT="0" distB="0" distL="0" distR="0" wp14:anchorId="77AE7AD9" wp14:editId="7BABCCD7">
            <wp:extent cx="2736760" cy="852573"/>
            <wp:effectExtent l="0" t="0" r="6985"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7">
                      <a:extLst>
                        <a:ext uri="{28A0092B-C50C-407E-A947-70E740481C1C}">
                          <a14:useLocalDpi xmlns:a14="http://schemas.microsoft.com/office/drawing/2010/main" val="0"/>
                        </a:ext>
                      </a:extLst>
                    </a:blip>
                    <a:stretch>
                      <a:fillRect/>
                    </a:stretch>
                  </pic:blipFill>
                  <pic:spPr>
                    <a:xfrm>
                      <a:off x="0" y="0"/>
                      <a:ext cx="2736760" cy="852573"/>
                    </a:xfrm>
                    <a:prstGeom prst="rect">
                      <a:avLst/>
                    </a:prstGeom>
                  </pic:spPr>
                </pic:pic>
              </a:graphicData>
            </a:graphic>
          </wp:inline>
        </w:drawing>
      </w:r>
    </w:p>
    <w:p w:rsidR="00C4673C" w:rsidRPr="00C4673C" w:rsidRDefault="00C4673C" w:rsidP="00355521">
      <w:pPr>
        <w:pStyle w:val="EFSAFigureTitles"/>
      </w:pPr>
      <w:bookmarkStart w:id="64" w:name="_Ref458005070"/>
      <w:r w:rsidRPr="004A3FCA">
        <w:t xml:space="preserve">Element </w:t>
      </w:r>
      <w:r w:rsidRPr="008D1DDF">
        <w:rPr>
          <w:i/>
        </w:rPr>
        <w:t>catalogueAncestor</w:t>
      </w:r>
      <w:bookmarkEnd w:id="64"/>
    </w:p>
    <w:p w:rsidR="007D5857" w:rsidRDefault="007D5857" w:rsidP="00355521">
      <w:pPr>
        <w:pStyle w:val="EFSABodytext"/>
        <w:rPr>
          <w:lang w:val="en-GB"/>
        </w:rPr>
      </w:pPr>
      <w:r w:rsidRPr="004A3FCA">
        <w:rPr>
          <w:lang w:val="en-GB"/>
        </w:rPr>
        <w:t xml:space="preserve">Generally, a </w:t>
      </w:r>
      <w:r w:rsidRPr="00E11848">
        <w:rPr>
          <w:i/>
          <w:lang w:val="en-GB"/>
        </w:rPr>
        <w:t>forEach</w:t>
      </w:r>
      <w:r w:rsidRPr="004A3FCA">
        <w:rPr>
          <w:lang w:val="en-GB"/>
        </w:rPr>
        <w:t xml:space="preserve"> can only be in combination with </w:t>
      </w:r>
      <w:r w:rsidRPr="00E11848">
        <w:rPr>
          <w:i/>
          <w:lang w:val="en-GB"/>
        </w:rPr>
        <w:t>applies</w:t>
      </w:r>
      <w:r w:rsidR="00925D9B" w:rsidRPr="00E11848">
        <w:rPr>
          <w:i/>
          <w:lang w:val="en-GB"/>
        </w:rPr>
        <w:t>To</w:t>
      </w:r>
      <w:r w:rsidRPr="004A3FCA">
        <w:rPr>
          <w:lang w:val="en-GB"/>
        </w:rPr>
        <w:t xml:space="preserve"> a </w:t>
      </w:r>
      <w:r w:rsidRPr="00842598">
        <w:rPr>
          <w:lang w:val="en-GB"/>
        </w:rPr>
        <w:t>‘</w:t>
      </w:r>
      <w:r w:rsidRPr="004A3FCA">
        <w:rPr>
          <w:lang w:val="en-GB"/>
        </w:rPr>
        <w:t>sysDataCollection</w:t>
      </w:r>
      <w:r w:rsidRPr="00842598">
        <w:rPr>
          <w:lang w:val="en-GB"/>
        </w:rPr>
        <w:t>’</w:t>
      </w:r>
      <w:r w:rsidRPr="004A3FCA">
        <w:rPr>
          <w:lang w:val="en-GB"/>
        </w:rPr>
        <w:t xml:space="preserve"> or a </w:t>
      </w:r>
      <w:r w:rsidRPr="00842598">
        <w:rPr>
          <w:lang w:val="en-GB"/>
        </w:rPr>
        <w:t>‘</w:t>
      </w:r>
      <w:r w:rsidRPr="004A3FCA">
        <w:rPr>
          <w:lang w:val="en-GB"/>
        </w:rPr>
        <w:t>sysData</w:t>
      </w:r>
      <w:r>
        <w:rPr>
          <w:lang w:val="en-GB"/>
        </w:rPr>
        <w:t>baseTable</w:t>
      </w:r>
      <w:r w:rsidRPr="00842598">
        <w:rPr>
          <w:lang w:val="en-GB"/>
        </w:rPr>
        <w:t>’</w:t>
      </w:r>
      <w:r>
        <w:rPr>
          <w:lang w:val="en-GB"/>
        </w:rPr>
        <w:t>, and never with a ‘sysRecord’.</w:t>
      </w:r>
      <w:r w:rsidR="00925D9B">
        <w:rPr>
          <w:lang w:val="en-GB"/>
        </w:rPr>
        <w:t xml:space="preserve"> </w:t>
      </w:r>
    </w:p>
    <w:p w:rsidR="00C57DA8" w:rsidRDefault="00C57DA8" w:rsidP="00355521">
      <w:pPr>
        <w:pStyle w:val="EFSABodytext"/>
        <w:rPr>
          <w:lang w:val="en-GB"/>
        </w:rPr>
      </w:pPr>
    </w:p>
    <w:p w:rsidR="007D5857" w:rsidRDefault="007B7E61" w:rsidP="007D5857">
      <w:pPr>
        <w:pStyle w:val="EFSABodytext"/>
        <w:rPr>
          <w:lang w:val="en-GB"/>
        </w:rPr>
      </w:pPr>
      <w:r>
        <w:rPr>
          <w:rStyle w:val="EFSAHeading2CharChar"/>
          <w:lang w:val="en-GB"/>
        </w:rPr>
        <w:lastRenderedPageBreak/>
        <w:t xml:space="preserve"> </w:t>
      </w:r>
      <w:r w:rsidR="00C4673C" w:rsidRPr="00A1339A">
        <w:rPr>
          <w:rStyle w:val="EFSAHeading2CharChar"/>
          <w:b w:val="0"/>
          <w:lang w:val="en-GB"/>
        </w:rPr>
        <w:t>Example</w:t>
      </w:r>
      <w:r w:rsidR="007D5857">
        <w:rPr>
          <w:lang w:val="en-GB"/>
        </w:rPr>
        <w:t xml:space="preserve"> </w:t>
      </w:r>
      <w:r w:rsidR="00C57DA8">
        <w:rPr>
          <w:lang w:val="en-GB"/>
        </w:rPr>
        <w:t xml:space="preserve">of </w:t>
      </w:r>
      <w:r w:rsidR="007D5857">
        <w:rPr>
          <w:lang w:val="en-GB"/>
        </w:rPr>
        <w:t>records</w:t>
      </w:r>
      <w:r w:rsidR="00C60856">
        <w:rPr>
          <w:lang w:val="en-GB"/>
        </w:rPr>
        <w:t xml:space="preserve"> grouped together on the basis of the reported </w:t>
      </w:r>
      <w:r>
        <w:rPr>
          <w:lang w:val="en-GB"/>
        </w:rPr>
        <w:t>‘sampId’</w:t>
      </w:r>
    </w:p>
    <w:p w:rsidR="00FC2E8A" w:rsidRPr="00595FB3" w:rsidRDefault="00FC2E8A" w:rsidP="00355521">
      <w:pPr>
        <w:autoSpaceDE w:val="0"/>
        <w:autoSpaceDN w:val="0"/>
        <w:adjustRightInd w:val="0"/>
        <w:ind w:firstLine="72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w:t>
      </w:r>
    </w:p>
    <w:p w:rsidR="00FC2E8A" w:rsidRPr="001510EB" w:rsidRDefault="00FC2E8A" w:rsidP="00FC2E8A">
      <w:pPr>
        <w:autoSpaceDE w:val="0"/>
        <w:autoSpaceDN w:val="0"/>
        <w:adjustRightInd w:val="0"/>
        <w:jc w:val="left"/>
        <w:rPr>
          <w:rFonts w:ascii="Arial" w:hAnsi="Arial" w:cs="Arial"/>
          <w:color w:val="000000"/>
          <w:sz w:val="18"/>
          <w:szCs w:val="18"/>
          <w:highlight w:val="white"/>
          <w:lang w:eastAsia="zh-CN"/>
        </w:rPr>
      </w:pPr>
      <w:r w:rsidRPr="001510EB">
        <w:rPr>
          <w:rFonts w:ascii="Arial" w:hAnsi="Arial" w:cs="Arial"/>
          <w:color w:val="000000"/>
          <w:sz w:val="18"/>
          <w:szCs w:val="18"/>
          <w:highlight w:val="white"/>
          <w:lang w:eastAsia="zh-CN"/>
        </w:rPr>
        <w:tab/>
      </w:r>
      <w:r w:rsidR="00C60856">
        <w:rPr>
          <w:rFonts w:ascii="Arial" w:hAnsi="Arial" w:cs="Arial"/>
          <w:color w:val="000000"/>
          <w:sz w:val="18"/>
          <w:szCs w:val="18"/>
          <w:highlight w:val="white"/>
          <w:lang w:eastAsia="zh-CN"/>
        </w:rPr>
        <w:tab/>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appliesTo</w:t>
      </w:r>
      <w:r w:rsidRPr="001510EB">
        <w:rPr>
          <w:rFonts w:ascii="Arial" w:hAnsi="Arial" w:cs="Arial"/>
          <w:color w:val="0000FF"/>
          <w:sz w:val="18"/>
          <w:szCs w:val="18"/>
          <w:highlight w:val="white"/>
          <w:lang w:eastAsia="zh-CN"/>
        </w:rPr>
        <w:t>&gt;</w:t>
      </w:r>
    </w:p>
    <w:p w:rsidR="00FC2E8A" w:rsidRPr="001510EB" w:rsidRDefault="00FC2E8A" w:rsidP="00FC2E8A">
      <w:pPr>
        <w:autoSpaceDE w:val="0"/>
        <w:autoSpaceDN w:val="0"/>
        <w:adjustRightInd w:val="0"/>
        <w:jc w:val="left"/>
        <w:rPr>
          <w:rFonts w:ascii="Arial" w:hAnsi="Arial" w:cs="Arial"/>
          <w:color w:val="000000"/>
          <w:sz w:val="18"/>
          <w:szCs w:val="18"/>
          <w:highlight w:val="white"/>
          <w:lang w:eastAsia="zh-CN"/>
        </w:rPr>
      </w:pPr>
      <w:r w:rsidRPr="001510EB">
        <w:rPr>
          <w:rFonts w:ascii="Arial" w:hAnsi="Arial" w:cs="Arial"/>
          <w:color w:val="000000"/>
          <w:sz w:val="18"/>
          <w:szCs w:val="18"/>
          <w:highlight w:val="white"/>
          <w:lang w:eastAsia="zh-CN"/>
        </w:rPr>
        <w:tab/>
      </w:r>
      <w:r w:rsidR="00C60856">
        <w:rPr>
          <w:rFonts w:ascii="Arial" w:hAnsi="Arial" w:cs="Arial"/>
          <w:color w:val="000000"/>
          <w:sz w:val="18"/>
          <w:szCs w:val="18"/>
          <w:highlight w:val="white"/>
          <w:lang w:eastAsia="zh-CN"/>
        </w:rPr>
        <w:tab/>
      </w:r>
      <w:r w:rsidRPr="001510EB">
        <w:rPr>
          <w:rFonts w:ascii="Arial" w:hAnsi="Arial" w:cs="Arial"/>
          <w:color w:val="000000"/>
          <w:sz w:val="18"/>
          <w:szCs w:val="18"/>
          <w:highlight w:val="white"/>
          <w:lang w:eastAsia="zh-CN"/>
        </w:rPr>
        <w:tab/>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systemVariable</w:t>
      </w:r>
      <w:r w:rsidRPr="001510EB">
        <w:rPr>
          <w:rFonts w:ascii="Arial" w:hAnsi="Arial" w:cs="Arial"/>
          <w:color w:val="0000FF"/>
          <w:sz w:val="18"/>
          <w:szCs w:val="18"/>
          <w:highlight w:val="white"/>
          <w:lang w:eastAsia="zh-CN"/>
        </w:rPr>
        <w:t>&gt;</w:t>
      </w:r>
      <w:r w:rsidRPr="001510EB">
        <w:rPr>
          <w:rFonts w:ascii="Arial" w:hAnsi="Arial" w:cs="Arial"/>
          <w:color w:val="000000"/>
          <w:sz w:val="18"/>
          <w:szCs w:val="18"/>
          <w:highlight w:val="white"/>
          <w:lang w:eastAsia="zh-CN"/>
        </w:rPr>
        <w:t>sysDataCollection</w:t>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systemVariable</w:t>
      </w:r>
      <w:r w:rsidRPr="001510EB">
        <w:rPr>
          <w:rFonts w:ascii="Arial" w:hAnsi="Arial" w:cs="Arial"/>
          <w:color w:val="0000FF"/>
          <w:sz w:val="18"/>
          <w:szCs w:val="18"/>
          <w:highlight w:val="white"/>
          <w:lang w:eastAsia="zh-CN"/>
        </w:rPr>
        <w:t>&gt;</w:t>
      </w:r>
    </w:p>
    <w:p w:rsidR="00FC2E8A" w:rsidRPr="001510EB" w:rsidRDefault="00FC2E8A" w:rsidP="00FC2E8A">
      <w:pPr>
        <w:autoSpaceDE w:val="0"/>
        <w:autoSpaceDN w:val="0"/>
        <w:adjustRightInd w:val="0"/>
        <w:jc w:val="left"/>
        <w:rPr>
          <w:rFonts w:ascii="Arial" w:hAnsi="Arial" w:cs="Arial"/>
          <w:color w:val="000000"/>
          <w:sz w:val="18"/>
          <w:szCs w:val="18"/>
          <w:highlight w:val="white"/>
          <w:lang w:eastAsia="zh-CN"/>
        </w:rPr>
      </w:pPr>
      <w:r w:rsidRPr="001510EB">
        <w:rPr>
          <w:rFonts w:ascii="Arial" w:hAnsi="Arial" w:cs="Arial"/>
          <w:color w:val="000000"/>
          <w:sz w:val="18"/>
          <w:szCs w:val="18"/>
          <w:highlight w:val="white"/>
          <w:lang w:eastAsia="zh-CN"/>
        </w:rPr>
        <w:tab/>
      </w:r>
      <w:r w:rsidRPr="001510EB">
        <w:rPr>
          <w:rFonts w:ascii="Arial" w:hAnsi="Arial" w:cs="Arial"/>
          <w:color w:val="000000"/>
          <w:sz w:val="18"/>
          <w:szCs w:val="18"/>
          <w:highlight w:val="white"/>
          <w:lang w:eastAsia="zh-CN"/>
        </w:rPr>
        <w:tab/>
      </w:r>
      <w:r w:rsidR="00C60856">
        <w:rPr>
          <w:rFonts w:ascii="Arial" w:hAnsi="Arial" w:cs="Arial"/>
          <w:color w:val="000000"/>
          <w:sz w:val="18"/>
          <w:szCs w:val="18"/>
          <w:highlight w:val="white"/>
          <w:lang w:eastAsia="zh-CN"/>
        </w:rPr>
        <w:tab/>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systemVariable</w:t>
      </w:r>
      <w:r w:rsidRPr="001510EB">
        <w:rPr>
          <w:rFonts w:ascii="Arial" w:hAnsi="Arial" w:cs="Arial"/>
          <w:color w:val="0000FF"/>
          <w:sz w:val="18"/>
          <w:szCs w:val="18"/>
          <w:highlight w:val="white"/>
          <w:lang w:eastAsia="zh-CN"/>
        </w:rPr>
        <w:t>&gt;</w:t>
      </w:r>
      <w:r w:rsidRPr="001510EB">
        <w:rPr>
          <w:rFonts w:ascii="Arial" w:hAnsi="Arial" w:cs="Arial"/>
          <w:color w:val="000000"/>
          <w:sz w:val="18"/>
          <w:szCs w:val="18"/>
          <w:highlight w:val="white"/>
          <w:lang w:eastAsia="zh-CN"/>
        </w:rPr>
        <w:t>sys</w:t>
      </w:r>
      <w:r>
        <w:rPr>
          <w:rFonts w:ascii="Arial" w:hAnsi="Arial" w:cs="Arial"/>
          <w:color w:val="000000"/>
          <w:sz w:val="18"/>
          <w:szCs w:val="18"/>
          <w:highlight w:val="white"/>
          <w:lang w:eastAsia="zh-CN"/>
        </w:rPr>
        <w:t>Country</w:t>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systemVariable</w:t>
      </w:r>
      <w:r w:rsidRPr="001510EB">
        <w:rPr>
          <w:rFonts w:ascii="Arial" w:hAnsi="Arial" w:cs="Arial"/>
          <w:color w:val="0000FF"/>
          <w:sz w:val="18"/>
          <w:szCs w:val="18"/>
          <w:highlight w:val="white"/>
          <w:lang w:eastAsia="zh-CN"/>
        </w:rPr>
        <w:t>&gt;</w:t>
      </w:r>
    </w:p>
    <w:p w:rsidR="00FC2E8A" w:rsidRPr="001510EB" w:rsidRDefault="00FC2E8A" w:rsidP="00FC2E8A">
      <w:pPr>
        <w:autoSpaceDE w:val="0"/>
        <w:autoSpaceDN w:val="0"/>
        <w:adjustRightInd w:val="0"/>
        <w:jc w:val="left"/>
        <w:rPr>
          <w:rFonts w:ascii="Arial" w:hAnsi="Arial" w:cs="Arial"/>
          <w:color w:val="000000"/>
          <w:sz w:val="18"/>
          <w:szCs w:val="18"/>
          <w:highlight w:val="white"/>
          <w:lang w:eastAsia="zh-CN"/>
        </w:rPr>
      </w:pPr>
      <w:r w:rsidRPr="001510EB">
        <w:rPr>
          <w:rFonts w:ascii="Arial" w:hAnsi="Arial" w:cs="Arial"/>
          <w:color w:val="000000"/>
          <w:sz w:val="18"/>
          <w:szCs w:val="18"/>
          <w:highlight w:val="white"/>
          <w:lang w:eastAsia="zh-CN"/>
        </w:rPr>
        <w:tab/>
      </w:r>
      <w:r w:rsidR="00C60856">
        <w:rPr>
          <w:rFonts w:ascii="Arial" w:hAnsi="Arial" w:cs="Arial"/>
          <w:color w:val="000000"/>
          <w:sz w:val="18"/>
          <w:szCs w:val="18"/>
          <w:highlight w:val="white"/>
          <w:lang w:eastAsia="zh-CN"/>
        </w:rPr>
        <w:tab/>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appliesTo</w:t>
      </w:r>
      <w:r w:rsidRPr="001510EB">
        <w:rPr>
          <w:rFonts w:ascii="Arial" w:hAnsi="Arial" w:cs="Arial"/>
          <w:color w:val="0000FF"/>
          <w:sz w:val="18"/>
          <w:szCs w:val="18"/>
          <w:highlight w:val="white"/>
          <w:lang w:eastAsia="zh-CN"/>
        </w:rPr>
        <w:t>&gt;</w:t>
      </w:r>
    </w:p>
    <w:p w:rsidR="00FC2E8A" w:rsidRPr="00595FB3" w:rsidRDefault="00FC2E8A" w:rsidP="00355521">
      <w:pPr>
        <w:autoSpaceDE w:val="0"/>
        <w:autoSpaceDN w:val="0"/>
        <w:adjustRightInd w:val="0"/>
        <w:ind w:firstLine="72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w:t>
      </w:r>
    </w:p>
    <w:p w:rsidR="00FC2E8A" w:rsidRPr="001510EB" w:rsidRDefault="00FC2E8A" w:rsidP="00FC2E8A">
      <w:pPr>
        <w:autoSpaceDE w:val="0"/>
        <w:autoSpaceDN w:val="0"/>
        <w:adjustRightInd w:val="0"/>
        <w:jc w:val="left"/>
        <w:rPr>
          <w:rFonts w:ascii="Arial" w:hAnsi="Arial" w:cs="Arial"/>
          <w:color w:val="000000"/>
          <w:sz w:val="18"/>
          <w:szCs w:val="18"/>
          <w:highlight w:val="white"/>
          <w:lang w:eastAsia="zh-CN"/>
        </w:rPr>
      </w:pPr>
      <w:r w:rsidRPr="001510EB">
        <w:rPr>
          <w:rFonts w:ascii="Arial" w:hAnsi="Arial" w:cs="Arial"/>
          <w:color w:val="000000"/>
          <w:sz w:val="18"/>
          <w:szCs w:val="18"/>
          <w:highlight w:val="white"/>
          <w:lang w:eastAsia="zh-CN"/>
        </w:rPr>
        <w:tab/>
      </w:r>
      <w:r w:rsidR="00C60856">
        <w:rPr>
          <w:rFonts w:ascii="Arial" w:hAnsi="Arial" w:cs="Arial"/>
          <w:color w:val="000000"/>
          <w:sz w:val="18"/>
          <w:szCs w:val="18"/>
          <w:highlight w:val="white"/>
          <w:lang w:eastAsia="zh-CN"/>
        </w:rPr>
        <w:tab/>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forEach</w:t>
      </w:r>
      <w:r w:rsidRPr="001510EB">
        <w:rPr>
          <w:rFonts w:ascii="Arial" w:hAnsi="Arial" w:cs="Arial"/>
          <w:color w:val="0000FF"/>
          <w:sz w:val="18"/>
          <w:szCs w:val="18"/>
          <w:highlight w:val="white"/>
          <w:lang w:eastAsia="zh-CN"/>
        </w:rPr>
        <w:t>&gt;</w:t>
      </w:r>
    </w:p>
    <w:p w:rsidR="00FC2E8A" w:rsidRPr="001510EB" w:rsidRDefault="00FC2E8A" w:rsidP="00FC2E8A">
      <w:pPr>
        <w:autoSpaceDE w:val="0"/>
        <w:autoSpaceDN w:val="0"/>
        <w:adjustRightInd w:val="0"/>
        <w:jc w:val="left"/>
        <w:rPr>
          <w:rFonts w:ascii="Arial" w:hAnsi="Arial" w:cs="Arial"/>
          <w:color w:val="000000"/>
          <w:sz w:val="18"/>
          <w:szCs w:val="18"/>
          <w:highlight w:val="white"/>
          <w:lang w:eastAsia="zh-CN"/>
        </w:rPr>
      </w:pPr>
      <w:r w:rsidRPr="001510EB">
        <w:rPr>
          <w:rFonts w:ascii="Arial" w:hAnsi="Arial" w:cs="Arial"/>
          <w:color w:val="000000"/>
          <w:sz w:val="18"/>
          <w:szCs w:val="18"/>
          <w:highlight w:val="white"/>
          <w:lang w:eastAsia="zh-CN"/>
        </w:rPr>
        <w:tab/>
      </w:r>
      <w:r w:rsidRPr="001510EB">
        <w:rPr>
          <w:rFonts w:ascii="Arial" w:hAnsi="Arial" w:cs="Arial"/>
          <w:color w:val="000000"/>
          <w:sz w:val="18"/>
          <w:szCs w:val="18"/>
          <w:highlight w:val="white"/>
          <w:lang w:eastAsia="zh-CN"/>
        </w:rPr>
        <w:tab/>
      </w:r>
      <w:r w:rsidR="00C60856">
        <w:rPr>
          <w:rFonts w:ascii="Arial" w:hAnsi="Arial" w:cs="Arial"/>
          <w:color w:val="000000"/>
          <w:sz w:val="18"/>
          <w:szCs w:val="18"/>
          <w:highlight w:val="white"/>
          <w:lang w:eastAsia="zh-CN"/>
        </w:rPr>
        <w:tab/>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dataElement</w:t>
      </w:r>
      <w:r w:rsidRPr="001510EB">
        <w:rPr>
          <w:rFonts w:ascii="Arial" w:hAnsi="Arial" w:cs="Arial"/>
          <w:color w:val="0000FF"/>
          <w:sz w:val="18"/>
          <w:szCs w:val="18"/>
          <w:highlight w:val="white"/>
          <w:lang w:eastAsia="zh-CN"/>
        </w:rPr>
        <w:t>&gt;</w:t>
      </w:r>
      <w:r w:rsidRPr="001510EB">
        <w:rPr>
          <w:rFonts w:ascii="Arial" w:hAnsi="Arial" w:cs="Arial"/>
          <w:color w:val="000000"/>
          <w:sz w:val="18"/>
          <w:szCs w:val="18"/>
          <w:highlight w:val="white"/>
          <w:lang w:eastAsia="zh-CN"/>
        </w:rPr>
        <w:t>sampId</w:t>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dataElement</w:t>
      </w:r>
      <w:r w:rsidRPr="001510EB">
        <w:rPr>
          <w:rFonts w:ascii="Arial" w:hAnsi="Arial" w:cs="Arial"/>
          <w:color w:val="0000FF"/>
          <w:sz w:val="18"/>
          <w:szCs w:val="18"/>
          <w:highlight w:val="white"/>
          <w:lang w:eastAsia="zh-CN"/>
        </w:rPr>
        <w:t>&gt;</w:t>
      </w:r>
    </w:p>
    <w:p w:rsidR="00FC2E8A" w:rsidRDefault="00FC2E8A" w:rsidP="00FC2E8A">
      <w:pPr>
        <w:autoSpaceDE w:val="0"/>
        <w:autoSpaceDN w:val="0"/>
        <w:adjustRightInd w:val="0"/>
        <w:jc w:val="left"/>
        <w:rPr>
          <w:rFonts w:ascii="Arial" w:hAnsi="Arial" w:cs="Arial"/>
          <w:color w:val="0000FF"/>
          <w:sz w:val="18"/>
          <w:szCs w:val="18"/>
          <w:highlight w:val="white"/>
          <w:lang w:eastAsia="zh-CN"/>
        </w:rPr>
      </w:pPr>
      <w:r w:rsidRPr="001510EB">
        <w:rPr>
          <w:rFonts w:ascii="Arial" w:hAnsi="Arial" w:cs="Arial"/>
          <w:color w:val="000000"/>
          <w:sz w:val="18"/>
          <w:szCs w:val="18"/>
          <w:highlight w:val="white"/>
          <w:lang w:eastAsia="zh-CN"/>
        </w:rPr>
        <w:tab/>
      </w:r>
      <w:r w:rsidR="00C60856">
        <w:rPr>
          <w:rFonts w:ascii="Arial" w:hAnsi="Arial" w:cs="Arial"/>
          <w:color w:val="000000"/>
          <w:sz w:val="18"/>
          <w:szCs w:val="18"/>
          <w:highlight w:val="white"/>
          <w:lang w:eastAsia="zh-CN"/>
        </w:rPr>
        <w:tab/>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forEach</w:t>
      </w:r>
      <w:r w:rsidRPr="001510EB">
        <w:rPr>
          <w:rFonts w:ascii="Arial" w:hAnsi="Arial" w:cs="Arial"/>
          <w:color w:val="0000FF"/>
          <w:sz w:val="18"/>
          <w:szCs w:val="18"/>
          <w:highlight w:val="white"/>
          <w:lang w:eastAsia="zh-CN"/>
        </w:rPr>
        <w:t>&gt;</w:t>
      </w:r>
    </w:p>
    <w:p w:rsidR="00FC2E8A" w:rsidRPr="00355521" w:rsidRDefault="00FC2E8A" w:rsidP="00355521">
      <w:pPr>
        <w:autoSpaceDE w:val="0"/>
        <w:autoSpaceDN w:val="0"/>
        <w:adjustRightInd w:val="0"/>
        <w:spacing w:after="240"/>
        <w:ind w:firstLine="72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w:t>
      </w:r>
    </w:p>
    <w:p w:rsidR="00925D9B" w:rsidRDefault="00925D9B" w:rsidP="007D5857">
      <w:pPr>
        <w:pStyle w:val="EFSABodytext"/>
        <w:rPr>
          <w:lang w:val="en-GB"/>
        </w:rPr>
      </w:pPr>
      <w:r w:rsidRPr="00355521">
        <w:rPr>
          <w:rStyle w:val="EFSAHeading2CharChar"/>
          <w:b w:val="0"/>
        </w:rPr>
        <w:t>Example</w:t>
      </w:r>
      <w:r w:rsidRPr="007B7E61">
        <w:rPr>
          <w:rStyle w:val="EFSAHeading2CharChar"/>
        </w:rPr>
        <w:t xml:space="preserve"> </w:t>
      </w:r>
      <w:r w:rsidR="00C60856" w:rsidRPr="00355521">
        <w:rPr>
          <w:rStyle w:val="EFSAHeading2CharChar"/>
          <w:b w:val="0"/>
          <w:lang w:val="en-GB"/>
        </w:rPr>
        <w:t>of</w:t>
      </w:r>
      <w:r w:rsidR="00C60856">
        <w:rPr>
          <w:rStyle w:val="EFSAHeading2CharChar"/>
          <w:lang w:val="en-GB"/>
        </w:rPr>
        <w:t xml:space="preserve"> </w:t>
      </w:r>
      <w:r>
        <w:rPr>
          <w:lang w:val="en-GB"/>
        </w:rPr>
        <w:t xml:space="preserve">records </w:t>
      </w:r>
      <w:r w:rsidR="00C60856">
        <w:rPr>
          <w:lang w:val="en-GB"/>
        </w:rPr>
        <w:t xml:space="preserve">grouped together on the basis of the </w:t>
      </w:r>
      <w:r>
        <w:rPr>
          <w:lang w:val="en-GB"/>
        </w:rPr>
        <w:t>level 1</w:t>
      </w:r>
      <w:r w:rsidR="00C60856">
        <w:rPr>
          <w:lang w:val="en-GB"/>
        </w:rPr>
        <w:t xml:space="preserve"> (in ‘microParam’ hierarchy) of the reported ‘zoonosis’ </w:t>
      </w:r>
    </w:p>
    <w:p w:rsidR="00C60856" w:rsidRPr="00595FB3" w:rsidRDefault="00C60856" w:rsidP="00355521">
      <w:pPr>
        <w:autoSpaceDE w:val="0"/>
        <w:autoSpaceDN w:val="0"/>
        <w:adjustRightInd w:val="0"/>
        <w:ind w:firstLine="72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w:t>
      </w:r>
    </w:p>
    <w:p w:rsidR="00C60856" w:rsidRPr="001510EB" w:rsidRDefault="00C60856" w:rsidP="00C60856">
      <w:pPr>
        <w:autoSpaceDE w:val="0"/>
        <w:autoSpaceDN w:val="0"/>
        <w:adjustRightInd w:val="0"/>
        <w:jc w:val="left"/>
        <w:rPr>
          <w:rFonts w:ascii="Arial" w:hAnsi="Arial" w:cs="Arial"/>
          <w:color w:val="000000"/>
          <w:sz w:val="18"/>
          <w:szCs w:val="18"/>
          <w:highlight w:val="white"/>
          <w:lang w:eastAsia="zh-CN"/>
        </w:rPr>
      </w:pPr>
      <w:r w:rsidRPr="001510EB">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appliesTo</w:t>
      </w:r>
      <w:r w:rsidRPr="001510EB">
        <w:rPr>
          <w:rFonts w:ascii="Arial" w:hAnsi="Arial" w:cs="Arial"/>
          <w:color w:val="0000FF"/>
          <w:sz w:val="18"/>
          <w:szCs w:val="18"/>
          <w:highlight w:val="white"/>
          <w:lang w:eastAsia="zh-CN"/>
        </w:rPr>
        <w:t>&gt;</w:t>
      </w:r>
    </w:p>
    <w:p w:rsidR="00C60856" w:rsidRPr="001510EB" w:rsidRDefault="00C60856" w:rsidP="00C60856">
      <w:pPr>
        <w:autoSpaceDE w:val="0"/>
        <w:autoSpaceDN w:val="0"/>
        <w:adjustRightInd w:val="0"/>
        <w:jc w:val="left"/>
        <w:rPr>
          <w:rFonts w:ascii="Arial" w:hAnsi="Arial" w:cs="Arial"/>
          <w:color w:val="000000"/>
          <w:sz w:val="18"/>
          <w:szCs w:val="18"/>
          <w:highlight w:val="white"/>
          <w:lang w:eastAsia="zh-CN"/>
        </w:rPr>
      </w:pPr>
      <w:r w:rsidRPr="001510EB">
        <w:rPr>
          <w:rFonts w:ascii="Arial" w:hAnsi="Arial" w:cs="Arial"/>
          <w:color w:val="000000"/>
          <w:sz w:val="18"/>
          <w:szCs w:val="18"/>
          <w:highlight w:val="white"/>
          <w:lang w:eastAsia="zh-CN"/>
        </w:rPr>
        <w:tab/>
      </w:r>
      <w:r w:rsidRPr="001510EB">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systemVariable</w:t>
      </w:r>
      <w:r w:rsidRPr="001510EB">
        <w:rPr>
          <w:rFonts w:ascii="Arial" w:hAnsi="Arial" w:cs="Arial"/>
          <w:color w:val="0000FF"/>
          <w:sz w:val="18"/>
          <w:szCs w:val="18"/>
          <w:highlight w:val="white"/>
          <w:lang w:eastAsia="zh-CN"/>
        </w:rPr>
        <w:t>&gt;</w:t>
      </w:r>
      <w:r w:rsidRPr="001510EB">
        <w:rPr>
          <w:rFonts w:ascii="Arial" w:hAnsi="Arial" w:cs="Arial"/>
          <w:color w:val="000000"/>
          <w:sz w:val="18"/>
          <w:szCs w:val="18"/>
          <w:highlight w:val="white"/>
          <w:lang w:eastAsia="zh-CN"/>
        </w:rPr>
        <w:t>sysDataCollection</w:t>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systemVariable</w:t>
      </w:r>
      <w:r w:rsidRPr="001510EB">
        <w:rPr>
          <w:rFonts w:ascii="Arial" w:hAnsi="Arial" w:cs="Arial"/>
          <w:color w:val="0000FF"/>
          <w:sz w:val="18"/>
          <w:szCs w:val="18"/>
          <w:highlight w:val="white"/>
          <w:lang w:eastAsia="zh-CN"/>
        </w:rPr>
        <w:t>&gt;</w:t>
      </w:r>
    </w:p>
    <w:p w:rsidR="00C60856" w:rsidRPr="001510EB" w:rsidRDefault="00C60856" w:rsidP="00C60856">
      <w:pPr>
        <w:autoSpaceDE w:val="0"/>
        <w:autoSpaceDN w:val="0"/>
        <w:adjustRightInd w:val="0"/>
        <w:jc w:val="left"/>
        <w:rPr>
          <w:rFonts w:ascii="Arial" w:hAnsi="Arial" w:cs="Arial"/>
          <w:color w:val="000000"/>
          <w:sz w:val="18"/>
          <w:szCs w:val="18"/>
          <w:highlight w:val="white"/>
          <w:lang w:eastAsia="zh-CN"/>
        </w:rPr>
      </w:pPr>
      <w:r w:rsidRPr="001510EB">
        <w:rPr>
          <w:rFonts w:ascii="Arial" w:hAnsi="Arial" w:cs="Arial"/>
          <w:color w:val="000000"/>
          <w:sz w:val="18"/>
          <w:szCs w:val="18"/>
          <w:highlight w:val="white"/>
          <w:lang w:eastAsia="zh-CN"/>
        </w:rPr>
        <w:tab/>
      </w:r>
      <w:r w:rsidRPr="001510EB">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systemVariable</w:t>
      </w:r>
      <w:r w:rsidRPr="001510EB">
        <w:rPr>
          <w:rFonts w:ascii="Arial" w:hAnsi="Arial" w:cs="Arial"/>
          <w:color w:val="0000FF"/>
          <w:sz w:val="18"/>
          <w:szCs w:val="18"/>
          <w:highlight w:val="white"/>
          <w:lang w:eastAsia="zh-CN"/>
        </w:rPr>
        <w:t>&gt;</w:t>
      </w:r>
      <w:r w:rsidRPr="001510EB">
        <w:rPr>
          <w:rFonts w:ascii="Arial" w:hAnsi="Arial" w:cs="Arial"/>
          <w:color w:val="000000"/>
          <w:sz w:val="18"/>
          <w:szCs w:val="18"/>
          <w:highlight w:val="white"/>
          <w:lang w:eastAsia="zh-CN"/>
        </w:rPr>
        <w:t>sys</w:t>
      </w:r>
      <w:r>
        <w:rPr>
          <w:rFonts w:ascii="Arial" w:hAnsi="Arial" w:cs="Arial"/>
          <w:color w:val="000000"/>
          <w:sz w:val="18"/>
          <w:szCs w:val="18"/>
          <w:highlight w:val="white"/>
          <w:lang w:eastAsia="zh-CN"/>
        </w:rPr>
        <w:t>Country</w:t>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systemVariable</w:t>
      </w:r>
      <w:r w:rsidRPr="001510EB">
        <w:rPr>
          <w:rFonts w:ascii="Arial" w:hAnsi="Arial" w:cs="Arial"/>
          <w:color w:val="0000FF"/>
          <w:sz w:val="18"/>
          <w:szCs w:val="18"/>
          <w:highlight w:val="white"/>
          <w:lang w:eastAsia="zh-CN"/>
        </w:rPr>
        <w:t>&gt;</w:t>
      </w:r>
    </w:p>
    <w:p w:rsidR="00C60856" w:rsidRPr="001510EB" w:rsidRDefault="00C60856" w:rsidP="00C60856">
      <w:pPr>
        <w:autoSpaceDE w:val="0"/>
        <w:autoSpaceDN w:val="0"/>
        <w:adjustRightInd w:val="0"/>
        <w:jc w:val="left"/>
        <w:rPr>
          <w:rFonts w:ascii="Arial" w:hAnsi="Arial" w:cs="Arial"/>
          <w:color w:val="000000"/>
          <w:sz w:val="18"/>
          <w:szCs w:val="18"/>
          <w:highlight w:val="white"/>
          <w:lang w:eastAsia="zh-CN"/>
        </w:rPr>
      </w:pPr>
      <w:r w:rsidRPr="001510EB">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appliesTo</w:t>
      </w:r>
      <w:r w:rsidRPr="001510EB">
        <w:rPr>
          <w:rFonts w:ascii="Arial" w:hAnsi="Arial" w:cs="Arial"/>
          <w:color w:val="0000FF"/>
          <w:sz w:val="18"/>
          <w:szCs w:val="18"/>
          <w:highlight w:val="white"/>
          <w:lang w:eastAsia="zh-CN"/>
        </w:rPr>
        <w:t>&gt;</w:t>
      </w:r>
    </w:p>
    <w:p w:rsidR="00C60856" w:rsidRPr="00595FB3" w:rsidRDefault="00C60856" w:rsidP="00355521">
      <w:pPr>
        <w:autoSpaceDE w:val="0"/>
        <w:autoSpaceDN w:val="0"/>
        <w:adjustRightInd w:val="0"/>
        <w:ind w:firstLine="72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w:t>
      </w:r>
    </w:p>
    <w:p w:rsidR="00C60856" w:rsidRDefault="00C60856" w:rsidP="00C60856">
      <w:pPr>
        <w:autoSpaceDE w:val="0"/>
        <w:autoSpaceDN w:val="0"/>
        <w:adjustRightInd w:val="0"/>
        <w:jc w:val="left"/>
        <w:rPr>
          <w:rFonts w:ascii="Arial" w:hAnsi="Arial" w:cs="Arial"/>
          <w:color w:val="0000FF"/>
          <w:sz w:val="18"/>
          <w:szCs w:val="18"/>
          <w:highlight w:val="white"/>
          <w:lang w:eastAsia="zh-CN"/>
        </w:rPr>
      </w:pPr>
      <w:r w:rsidRPr="001510EB">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forEach</w:t>
      </w:r>
      <w:r w:rsidRPr="001510EB">
        <w:rPr>
          <w:rFonts w:ascii="Arial" w:hAnsi="Arial" w:cs="Arial"/>
          <w:color w:val="0000FF"/>
          <w:sz w:val="18"/>
          <w:szCs w:val="18"/>
          <w:highlight w:val="white"/>
          <w:lang w:eastAsia="zh-CN"/>
        </w:rPr>
        <w:t>&gt;</w:t>
      </w:r>
    </w:p>
    <w:p w:rsidR="00C60856" w:rsidRPr="001510EB" w:rsidRDefault="00C60856" w:rsidP="00C60856">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1510EB">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catalogueAncestor</w:t>
      </w:r>
      <w:r w:rsidRPr="001510EB">
        <w:rPr>
          <w:rFonts w:ascii="Arial" w:hAnsi="Arial" w:cs="Arial"/>
          <w:color w:val="0000FF"/>
          <w:sz w:val="18"/>
          <w:szCs w:val="18"/>
          <w:highlight w:val="white"/>
          <w:lang w:eastAsia="zh-CN"/>
        </w:rPr>
        <w:t>&gt;</w:t>
      </w:r>
    </w:p>
    <w:p w:rsidR="00C60856" w:rsidRDefault="00C60856" w:rsidP="00C60856">
      <w:pPr>
        <w:autoSpaceDE w:val="0"/>
        <w:autoSpaceDN w:val="0"/>
        <w:adjustRightInd w:val="0"/>
        <w:jc w:val="left"/>
        <w:rPr>
          <w:rFonts w:ascii="Arial" w:hAnsi="Arial" w:cs="Arial"/>
          <w:color w:val="0000FF"/>
          <w:sz w:val="18"/>
          <w:szCs w:val="18"/>
          <w:highlight w:val="white"/>
          <w:lang w:eastAsia="zh-CN"/>
        </w:rPr>
      </w:pPr>
      <w:r w:rsidRPr="001510EB">
        <w:rPr>
          <w:rFonts w:ascii="Arial" w:hAnsi="Arial" w:cs="Arial"/>
          <w:color w:val="000000"/>
          <w:sz w:val="18"/>
          <w:szCs w:val="18"/>
          <w:highlight w:val="white"/>
          <w:lang w:eastAsia="zh-CN"/>
        </w:rPr>
        <w:tab/>
      </w:r>
      <w:r w:rsidRPr="001510EB">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dataElement</w:t>
      </w:r>
      <w:r w:rsidRPr="001510EB">
        <w:rPr>
          <w:rFonts w:ascii="Arial" w:hAnsi="Arial" w:cs="Arial"/>
          <w:color w:val="0000FF"/>
          <w:sz w:val="18"/>
          <w:szCs w:val="18"/>
          <w:highlight w:val="white"/>
          <w:lang w:eastAsia="zh-CN"/>
        </w:rPr>
        <w:t>&gt;</w:t>
      </w:r>
      <w:r>
        <w:rPr>
          <w:rFonts w:ascii="Arial" w:hAnsi="Arial" w:cs="Arial"/>
          <w:color w:val="000000"/>
          <w:sz w:val="18"/>
          <w:szCs w:val="18"/>
          <w:highlight w:val="white"/>
          <w:lang w:eastAsia="zh-CN"/>
        </w:rPr>
        <w:t>zoonosis</w:t>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dataElement</w:t>
      </w:r>
      <w:r w:rsidRPr="001510EB">
        <w:rPr>
          <w:rFonts w:ascii="Arial" w:hAnsi="Arial" w:cs="Arial"/>
          <w:color w:val="0000FF"/>
          <w:sz w:val="18"/>
          <w:szCs w:val="18"/>
          <w:highlight w:val="white"/>
          <w:lang w:eastAsia="zh-CN"/>
        </w:rPr>
        <w:t>&gt;</w:t>
      </w:r>
    </w:p>
    <w:p w:rsidR="00C60856" w:rsidRPr="00355521" w:rsidRDefault="00C60856" w:rsidP="00C60856">
      <w:pPr>
        <w:autoSpaceDE w:val="0"/>
        <w:autoSpaceDN w:val="0"/>
        <w:adjustRightInd w:val="0"/>
        <w:jc w:val="left"/>
        <w:rPr>
          <w:rFonts w:ascii="Arial" w:hAnsi="Arial" w:cs="Arial"/>
          <w:color w:val="0000FF"/>
          <w:sz w:val="18"/>
          <w:szCs w:val="18"/>
          <w:highlight w:val="white"/>
          <w:lang w:val="it-IT"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355521">
        <w:rPr>
          <w:rFonts w:ascii="Arial" w:hAnsi="Arial" w:cs="Arial"/>
          <w:color w:val="0000FF"/>
          <w:sz w:val="18"/>
          <w:szCs w:val="18"/>
          <w:highlight w:val="white"/>
          <w:lang w:val="it-IT" w:eastAsia="zh-CN"/>
        </w:rPr>
        <w:t>&lt;</w:t>
      </w:r>
      <w:r w:rsidRPr="00355521">
        <w:rPr>
          <w:rFonts w:ascii="Arial" w:hAnsi="Arial" w:cs="Arial"/>
          <w:color w:val="800000"/>
          <w:sz w:val="18"/>
          <w:szCs w:val="18"/>
          <w:highlight w:val="white"/>
          <w:lang w:val="it-IT" w:eastAsia="zh-CN"/>
        </w:rPr>
        <w:t>ancestorLevel</w:t>
      </w:r>
      <w:r w:rsidRPr="00355521">
        <w:rPr>
          <w:rFonts w:ascii="Arial" w:hAnsi="Arial" w:cs="Arial"/>
          <w:color w:val="0000FF"/>
          <w:sz w:val="18"/>
          <w:szCs w:val="18"/>
          <w:highlight w:val="white"/>
          <w:lang w:val="it-IT" w:eastAsia="zh-CN"/>
        </w:rPr>
        <w:t>&gt;</w:t>
      </w:r>
      <w:r w:rsidRPr="00355521">
        <w:rPr>
          <w:rFonts w:ascii="Arial" w:hAnsi="Arial" w:cs="Arial"/>
          <w:color w:val="000000"/>
          <w:sz w:val="18"/>
          <w:szCs w:val="18"/>
          <w:highlight w:val="white"/>
          <w:lang w:val="it-IT" w:eastAsia="zh-CN"/>
        </w:rPr>
        <w:t>1</w:t>
      </w:r>
      <w:r w:rsidRPr="00355521">
        <w:rPr>
          <w:rFonts w:ascii="Arial" w:hAnsi="Arial" w:cs="Arial"/>
          <w:color w:val="0000FF"/>
          <w:sz w:val="18"/>
          <w:szCs w:val="18"/>
          <w:highlight w:val="white"/>
          <w:lang w:val="it-IT" w:eastAsia="zh-CN"/>
        </w:rPr>
        <w:t>&lt;/</w:t>
      </w:r>
      <w:r w:rsidRPr="00355521">
        <w:rPr>
          <w:rFonts w:ascii="Arial" w:hAnsi="Arial" w:cs="Arial"/>
          <w:color w:val="800000"/>
          <w:sz w:val="18"/>
          <w:szCs w:val="18"/>
          <w:highlight w:val="white"/>
          <w:lang w:val="it-IT" w:eastAsia="zh-CN"/>
        </w:rPr>
        <w:t>ancestorLevel</w:t>
      </w:r>
      <w:r w:rsidRPr="00355521">
        <w:rPr>
          <w:rFonts w:ascii="Arial" w:hAnsi="Arial" w:cs="Arial"/>
          <w:color w:val="0000FF"/>
          <w:sz w:val="18"/>
          <w:szCs w:val="18"/>
          <w:highlight w:val="white"/>
          <w:lang w:val="it-IT" w:eastAsia="zh-CN"/>
        </w:rPr>
        <w:t>&gt;</w:t>
      </w:r>
    </w:p>
    <w:p w:rsidR="00C60856" w:rsidRPr="00355521" w:rsidRDefault="00C60856" w:rsidP="00355521">
      <w:pPr>
        <w:autoSpaceDE w:val="0"/>
        <w:autoSpaceDN w:val="0"/>
        <w:adjustRightInd w:val="0"/>
        <w:ind w:left="2160" w:firstLine="720"/>
        <w:jc w:val="left"/>
        <w:rPr>
          <w:rFonts w:ascii="Arial" w:hAnsi="Arial" w:cs="Arial"/>
          <w:color w:val="0000FF"/>
          <w:sz w:val="18"/>
          <w:szCs w:val="18"/>
          <w:highlight w:val="white"/>
          <w:lang w:val="it-IT" w:eastAsia="zh-CN"/>
        </w:rPr>
      </w:pPr>
      <w:r w:rsidRPr="00355521">
        <w:rPr>
          <w:rFonts w:ascii="Arial" w:hAnsi="Arial" w:cs="Arial"/>
          <w:color w:val="0000FF"/>
          <w:sz w:val="18"/>
          <w:szCs w:val="18"/>
          <w:highlight w:val="white"/>
          <w:lang w:val="it-IT" w:eastAsia="zh-CN"/>
        </w:rPr>
        <w:t>&lt;</w:t>
      </w:r>
      <w:r w:rsidRPr="00355521">
        <w:rPr>
          <w:rFonts w:ascii="Arial" w:hAnsi="Arial" w:cs="Arial"/>
          <w:color w:val="800000"/>
          <w:sz w:val="18"/>
          <w:szCs w:val="18"/>
          <w:highlight w:val="white"/>
          <w:lang w:val="it-IT" w:eastAsia="zh-CN"/>
        </w:rPr>
        <w:t>hierarchyCode</w:t>
      </w:r>
      <w:r w:rsidRPr="00355521">
        <w:rPr>
          <w:rFonts w:ascii="Arial" w:hAnsi="Arial" w:cs="Arial"/>
          <w:color w:val="0000FF"/>
          <w:sz w:val="18"/>
          <w:szCs w:val="18"/>
          <w:highlight w:val="white"/>
          <w:lang w:val="it-IT" w:eastAsia="zh-CN"/>
        </w:rPr>
        <w:t>&gt;</w:t>
      </w:r>
      <w:r w:rsidRPr="00355521">
        <w:rPr>
          <w:rFonts w:ascii="Arial" w:hAnsi="Arial" w:cs="Arial"/>
          <w:color w:val="000000"/>
          <w:sz w:val="18"/>
          <w:szCs w:val="18"/>
          <w:highlight w:val="white"/>
          <w:lang w:val="it-IT" w:eastAsia="zh-CN"/>
        </w:rPr>
        <w:t>microParam</w:t>
      </w:r>
      <w:r w:rsidRPr="00355521">
        <w:rPr>
          <w:rFonts w:ascii="Arial" w:hAnsi="Arial" w:cs="Arial"/>
          <w:color w:val="0000FF"/>
          <w:sz w:val="18"/>
          <w:szCs w:val="18"/>
          <w:highlight w:val="white"/>
          <w:lang w:val="it-IT" w:eastAsia="zh-CN"/>
        </w:rPr>
        <w:t>&lt;/</w:t>
      </w:r>
      <w:r w:rsidRPr="00355521">
        <w:rPr>
          <w:rFonts w:ascii="Arial" w:hAnsi="Arial" w:cs="Arial"/>
          <w:color w:val="800000"/>
          <w:sz w:val="18"/>
          <w:szCs w:val="18"/>
          <w:highlight w:val="white"/>
          <w:lang w:val="it-IT" w:eastAsia="zh-CN"/>
        </w:rPr>
        <w:t>hierarchyCode</w:t>
      </w:r>
      <w:r w:rsidRPr="00355521">
        <w:rPr>
          <w:rFonts w:ascii="Arial" w:hAnsi="Arial" w:cs="Arial"/>
          <w:color w:val="0000FF"/>
          <w:sz w:val="18"/>
          <w:szCs w:val="18"/>
          <w:highlight w:val="white"/>
          <w:lang w:val="it-IT" w:eastAsia="zh-CN"/>
        </w:rPr>
        <w:t>&gt;</w:t>
      </w:r>
    </w:p>
    <w:p w:rsidR="00C60856" w:rsidRPr="00355521" w:rsidRDefault="00C60856" w:rsidP="00355521">
      <w:pPr>
        <w:autoSpaceDE w:val="0"/>
        <w:autoSpaceDN w:val="0"/>
        <w:adjustRightInd w:val="0"/>
        <w:ind w:left="1440" w:firstLine="720"/>
        <w:jc w:val="left"/>
        <w:rPr>
          <w:rFonts w:ascii="Arial" w:hAnsi="Arial" w:cs="Arial"/>
          <w:color w:val="000000"/>
          <w:sz w:val="18"/>
          <w:szCs w:val="18"/>
          <w:highlight w:val="white"/>
          <w:lang w:val="it-IT" w:eastAsia="zh-CN"/>
        </w:rPr>
      </w:pPr>
      <w:r w:rsidRPr="00355521">
        <w:rPr>
          <w:rFonts w:ascii="Arial" w:hAnsi="Arial" w:cs="Arial"/>
          <w:color w:val="0000FF"/>
          <w:sz w:val="18"/>
          <w:szCs w:val="18"/>
          <w:highlight w:val="white"/>
          <w:lang w:val="it-IT" w:eastAsia="zh-CN"/>
        </w:rPr>
        <w:t>&lt;/</w:t>
      </w:r>
      <w:r w:rsidRPr="00355521">
        <w:rPr>
          <w:rFonts w:ascii="Arial" w:hAnsi="Arial" w:cs="Arial"/>
          <w:color w:val="800000"/>
          <w:sz w:val="18"/>
          <w:szCs w:val="18"/>
          <w:highlight w:val="white"/>
          <w:lang w:val="it-IT" w:eastAsia="zh-CN"/>
        </w:rPr>
        <w:t>catalogueAncestor</w:t>
      </w:r>
      <w:r w:rsidRPr="00355521">
        <w:rPr>
          <w:rFonts w:ascii="Arial" w:hAnsi="Arial" w:cs="Arial"/>
          <w:color w:val="0000FF"/>
          <w:sz w:val="18"/>
          <w:szCs w:val="18"/>
          <w:highlight w:val="white"/>
          <w:lang w:val="it-IT" w:eastAsia="zh-CN"/>
        </w:rPr>
        <w:t>&gt;</w:t>
      </w:r>
    </w:p>
    <w:p w:rsidR="00C60856" w:rsidRDefault="00C60856" w:rsidP="00C60856">
      <w:pPr>
        <w:autoSpaceDE w:val="0"/>
        <w:autoSpaceDN w:val="0"/>
        <w:adjustRightInd w:val="0"/>
        <w:jc w:val="left"/>
        <w:rPr>
          <w:rFonts w:ascii="Arial" w:hAnsi="Arial" w:cs="Arial"/>
          <w:color w:val="0000FF"/>
          <w:sz w:val="18"/>
          <w:szCs w:val="18"/>
          <w:highlight w:val="white"/>
          <w:lang w:eastAsia="zh-CN"/>
        </w:rPr>
      </w:pPr>
      <w:r w:rsidRPr="00355521">
        <w:rPr>
          <w:rFonts w:ascii="Arial" w:hAnsi="Arial" w:cs="Arial"/>
          <w:color w:val="000000"/>
          <w:sz w:val="18"/>
          <w:szCs w:val="18"/>
          <w:highlight w:val="white"/>
          <w:lang w:val="it-IT" w:eastAsia="zh-CN"/>
        </w:rPr>
        <w:tab/>
      </w:r>
      <w:r w:rsidRPr="00355521">
        <w:rPr>
          <w:rFonts w:ascii="Arial" w:hAnsi="Arial" w:cs="Arial"/>
          <w:color w:val="000000"/>
          <w:sz w:val="18"/>
          <w:szCs w:val="18"/>
          <w:highlight w:val="white"/>
          <w:lang w:val="it-IT" w:eastAsia="zh-CN"/>
        </w:rPr>
        <w:tab/>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forEach</w:t>
      </w:r>
      <w:r w:rsidRPr="001510EB">
        <w:rPr>
          <w:rFonts w:ascii="Arial" w:hAnsi="Arial" w:cs="Arial"/>
          <w:color w:val="0000FF"/>
          <w:sz w:val="18"/>
          <w:szCs w:val="18"/>
          <w:highlight w:val="white"/>
          <w:lang w:eastAsia="zh-CN"/>
        </w:rPr>
        <w:t>&gt;</w:t>
      </w:r>
    </w:p>
    <w:p w:rsidR="00C60856" w:rsidRDefault="00C60856" w:rsidP="00355521">
      <w:pPr>
        <w:autoSpaceDE w:val="0"/>
        <w:autoSpaceDN w:val="0"/>
        <w:adjustRightInd w:val="0"/>
        <w:ind w:firstLine="720"/>
        <w:jc w:val="left"/>
        <w:rPr>
          <w:rFonts w:ascii="Arial" w:hAnsi="Arial" w:cs="Arial"/>
          <w:color w:val="0000FF"/>
          <w:sz w:val="18"/>
          <w:szCs w:val="18"/>
          <w:highlight w:val="white"/>
          <w:lang w:eastAsia="zh-CN"/>
        </w:rPr>
      </w:pPr>
      <w:r>
        <w:rPr>
          <w:rFonts w:ascii="Arial" w:hAnsi="Arial" w:cs="Arial"/>
          <w:color w:val="0000FF"/>
          <w:sz w:val="18"/>
          <w:szCs w:val="18"/>
          <w:highlight w:val="white"/>
          <w:lang w:eastAsia="zh-CN"/>
        </w:rPr>
        <w:t>[…]</w:t>
      </w:r>
    </w:p>
    <w:p w:rsidR="00C60856" w:rsidRPr="00595FB3" w:rsidRDefault="00C60856" w:rsidP="00C60856">
      <w:pPr>
        <w:autoSpaceDE w:val="0"/>
        <w:autoSpaceDN w:val="0"/>
        <w:adjustRightInd w:val="0"/>
        <w:jc w:val="left"/>
        <w:rPr>
          <w:rFonts w:ascii="Arial" w:hAnsi="Arial" w:cs="Arial"/>
          <w:color w:val="000000"/>
          <w:sz w:val="18"/>
          <w:szCs w:val="18"/>
          <w:highlight w:val="white"/>
          <w:lang w:eastAsia="zh-CN"/>
        </w:rPr>
      </w:pPr>
    </w:p>
    <w:p w:rsidR="00211563" w:rsidRPr="008C161A" w:rsidRDefault="00211563" w:rsidP="00FD45F0">
      <w:pPr>
        <w:pStyle w:val="Heading3"/>
        <w:spacing w:before="240" w:after="120"/>
        <w:ind w:left="839" w:hanging="839"/>
      </w:pPr>
      <w:bookmarkStart w:id="65" w:name="_Ref458085051"/>
      <w:r w:rsidRPr="008C161A">
        <w:t xml:space="preserve">transformation, transformationType, input, transformationRole, transformationOperand </w:t>
      </w:r>
      <w:r w:rsidRPr="00FD45F0">
        <w:rPr>
          <w:i w:val="0"/>
        </w:rPr>
        <w:t>and</w:t>
      </w:r>
      <w:r w:rsidRPr="008C161A">
        <w:t xml:space="preserve"> newDataElement</w:t>
      </w:r>
      <w:bookmarkEnd w:id="65"/>
    </w:p>
    <w:p w:rsidR="00211563" w:rsidRPr="004A3FCA" w:rsidRDefault="00211563" w:rsidP="00355521">
      <w:pPr>
        <w:pStyle w:val="EFSABodytext"/>
      </w:pPr>
      <w:r w:rsidRPr="004A3FCA">
        <w:rPr>
          <w:lang w:val="en-GB"/>
        </w:rPr>
        <w:t xml:space="preserve">The </w:t>
      </w:r>
      <w:r w:rsidRPr="004A3FCA">
        <w:rPr>
          <w:i/>
          <w:lang w:val="en-GB"/>
        </w:rPr>
        <w:t>transformation</w:t>
      </w:r>
      <w:r w:rsidRPr="004A3FCA">
        <w:rPr>
          <w:lang w:val="en-GB"/>
        </w:rPr>
        <w:t xml:space="preserve"> element (see </w:t>
      </w:r>
      <w:r w:rsidR="0032546F">
        <w:rPr>
          <w:lang w:val="en-GB"/>
        </w:rPr>
        <w:fldChar w:fldCharType="begin"/>
      </w:r>
      <w:r w:rsidR="0032546F">
        <w:rPr>
          <w:lang w:val="en-GB"/>
        </w:rPr>
        <w:instrText xml:space="preserve"> REF _Ref394414148 \r \h </w:instrText>
      </w:r>
      <w:r w:rsidR="0032546F">
        <w:rPr>
          <w:lang w:val="en-GB"/>
        </w:rPr>
      </w:r>
      <w:r w:rsidR="0032546F">
        <w:rPr>
          <w:lang w:val="en-GB"/>
        </w:rPr>
        <w:fldChar w:fldCharType="separate"/>
      </w:r>
      <w:r w:rsidR="000A6973">
        <w:rPr>
          <w:lang w:val="en-GB"/>
        </w:rPr>
        <w:t>Figure 35</w:t>
      </w:r>
      <w:r w:rsidR="0032546F">
        <w:rPr>
          <w:lang w:val="en-GB"/>
        </w:rPr>
        <w:fldChar w:fldCharType="end"/>
      </w:r>
      <w:r w:rsidRPr="004A3FCA">
        <w:rPr>
          <w:lang w:val="en-GB"/>
        </w:rPr>
        <w:t xml:space="preserve">) can be interpreted as a function to transform reported data in order to be able to check its correctness. The structure is generic to allow the definition of further transformation types if needed in </w:t>
      </w:r>
      <w:r w:rsidR="00A46939" w:rsidRPr="004A3FCA">
        <w:rPr>
          <w:lang w:val="en-GB"/>
        </w:rPr>
        <w:t xml:space="preserve">the </w:t>
      </w:r>
      <w:r w:rsidRPr="004A3FCA">
        <w:rPr>
          <w:lang w:val="en-GB"/>
        </w:rPr>
        <w:t xml:space="preserve">future. In the element </w:t>
      </w:r>
      <w:r w:rsidRPr="004A3FCA">
        <w:rPr>
          <w:i/>
          <w:lang w:val="en-GB"/>
        </w:rPr>
        <w:t>transformationType</w:t>
      </w:r>
      <w:r w:rsidR="00674FBA" w:rsidRPr="004A3FCA">
        <w:rPr>
          <w:lang w:val="en-GB"/>
        </w:rPr>
        <w:t>,</w:t>
      </w:r>
      <w:r w:rsidRPr="004A3FCA">
        <w:rPr>
          <w:lang w:val="en-GB"/>
        </w:rPr>
        <w:t xml:space="preserve"> the </w:t>
      </w:r>
      <w:r w:rsidR="00A46939" w:rsidRPr="004A3FCA">
        <w:rPr>
          <w:lang w:val="en-GB"/>
        </w:rPr>
        <w:t xml:space="preserve">type </w:t>
      </w:r>
      <w:r w:rsidRPr="004A3FCA">
        <w:rPr>
          <w:lang w:val="en-GB"/>
        </w:rPr>
        <w:t>of transformation is specified (see</w:t>
      </w:r>
      <w:r w:rsidR="000A6973">
        <w:rPr>
          <w:lang w:val="en-GB"/>
        </w:rPr>
        <w:t xml:space="preserve"> </w:t>
      </w:r>
      <w:r w:rsidR="000A6973">
        <w:rPr>
          <w:lang w:val="en-GB"/>
        </w:rPr>
        <w:fldChar w:fldCharType="begin"/>
      </w:r>
      <w:r w:rsidR="000A6973">
        <w:rPr>
          <w:lang w:val="en-GB"/>
        </w:rPr>
        <w:instrText xml:space="preserve"> REF _Ref394413237 \r \h </w:instrText>
      </w:r>
      <w:r w:rsidR="000A6973">
        <w:rPr>
          <w:lang w:val="en-GB"/>
        </w:rPr>
      </w:r>
      <w:r w:rsidR="000A6973">
        <w:rPr>
          <w:lang w:val="en-GB"/>
        </w:rPr>
        <w:fldChar w:fldCharType="separate"/>
      </w:r>
      <w:r w:rsidR="000A6973">
        <w:rPr>
          <w:lang w:val="en-GB"/>
        </w:rPr>
        <w:t>Table 62</w:t>
      </w:r>
      <w:r w:rsidR="000A6973">
        <w:rPr>
          <w:lang w:val="en-GB"/>
        </w:rPr>
        <w:fldChar w:fldCharType="end"/>
      </w:r>
      <w:r w:rsidRPr="004A3FCA">
        <w:rPr>
          <w:lang w:val="en-GB"/>
        </w:rPr>
        <w:t xml:space="preserve">). In the </w:t>
      </w:r>
      <w:r w:rsidRPr="004A3FCA">
        <w:rPr>
          <w:i/>
          <w:lang w:val="en-GB"/>
        </w:rPr>
        <w:t>input</w:t>
      </w:r>
      <w:r w:rsidRPr="004A3FCA">
        <w:rPr>
          <w:lang w:val="en-GB"/>
        </w:rPr>
        <w:t xml:space="preserve"> element</w:t>
      </w:r>
      <w:r w:rsidR="00674FBA" w:rsidRPr="004A3FCA">
        <w:rPr>
          <w:lang w:val="en-GB"/>
        </w:rPr>
        <w:t>,</w:t>
      </w:r>
      <w:r w:rsidRPr="004A3FCA">
        <w:rPr>
          <w:lang w:val="en-GB"/>
        </w:rPr>
        <w:t xml:space="preserve"> the inputs for the transformation are defined. This is done by defining the role of the input in the </w:t>
      </w:r>
      <w:r w:rsidRPr="004A3FCA">
        <w:rPr>
          <w:i/>
          <w:lang w:val="en-GB"/>
        </w:rPr>
        <w:t>transformationRole</w:t>
      </w:r>
      <w:r w:rsidRPr="004A3FCA">
        <w:rPr>
          <w:lang w:val="en-GB"/>
        </w:rPr>
        <w:t xml:space="preserve"> element (see </w:t>
      </w:r>
      <w:r w:rsidR="000A6973">
        <w:rPr>
          <w:lang w:val="en-GB"/>
        </w:rPr>
        <w:fldChar w:fldCharType="begin"/>
      </w:r>
      <w:r w:rsidR="000A6973">
        <w:rPr>
          <w:lang w:val="en-GB"/>
        </w:rPr>
        <w:instrText xml:space="preserve"> REF _Ref394413514 \r \h </w:instrText>
      </w:r>
      <w:r w:rsidR="000A6973">
        <w:rPr>
          <w:lang w:val="en-GB"/>
        </w:rPr>
      </w:r>
      <w:r w:rsidR="000A6973">
        <w:rPr>
          <w:lang w:val="en-GB"/>
        </w:rPr>
        <w:fldChar w:fldCharType="separate"/>
      </w:r>
      <w:r w:rsidR="000A6973">
        <w:rPr>
          <w:lang w:val="en-GB"/>
        </w:rPr>
        <w:t>Table 63</w:t>
      </w:r>
      <w:r w:rsidR="000A6973">
        <w:rPr>
          <w:lang w:val="en-GB"/>
        </w:rPr>
        <w:fldChar w:fldCharType="end"/>
      </w:r>
      <w:r w:rsidRPr="004A3FCA">
        <w:rPr>
          <w:lang w:val="en-GB"/>
        </w:rPr>
        <w:t xml:space="preserve">) and the operand in the </w:t>
      </w:r>
      <w:r w:rsidRPr="004A3FCA">
        <w:rPr>
          <w:i/>
          <w:lang w:val="en-GB"/>
        </w:rPr>
        <w:t>transformationOperand</w:t>
      </w:r>
      <w:r w:rsidRPr="007A5133">
        <w:rPr>
          <w:lang w:val="en-GB"/>
        </w:rPr>
        <w:t xml:space="preserve">. </w:t>
      </w:r>
      <w:r w:rsidRPr="004A3FCA">
        <w:rPr>
          <w:lang w:val="en-GB"/>
        </w:rPr>
        <w:t>The</w:t>
      </w:r>
      <w:r w:rsidRPr="004A3FCA">
        <w:rPr>
          <w:i/>
          <w:lang w:val="en-GB"/>
        </w:rPr>
        <w:t xml:space="preserve"> transformationRole </w:t>
      </w:r>
      <w:r w:rsidRPr="004A3FCA">
        <w:rPr>
          <w:lang w:val="en-GB"/>
        </w:rPr>
        <w:t>is optional in case</w:t>
      </w:r>
      <w:r w:rsidR="005B1CC2" w:rsidRPr="004A3FCA">
        <w:rPr>
          <w:lang w:val="en-GB"/>
        </w:rPr>
        <w:t>s where</w:t>
      </w:r>
      <w:r w:rsidRPr="004A3FCA">
        <w:rPr>
          <w:lang w:val="en-GB"/>
        </w:rPr>
        <w:t xml:space="preserve"> no distinction between several inputs is needed. In order to reference the transformation output</w:t>
      </w:r>
      <w:r w:rsidR="005B1CC2" w:rsidRPr="004A3FCA">
        <w:rPr>
          <w:lang w:val="en-GB"/>
        </w:rPr>
        <w:t>,</w:t>
      </w:r>
      <w:r w:rsidRPr="004A3FCA">
        <w:rPr>
          <w:lang w:val="en-GB"/>
        </w:rPr>
        <w:t xml:space="preserve"> a name of a new data element can be specified in </w:t>
      </w:r>
      <w:r w:rsidRPr="004A3FCA">
        <w:rPr>
          <w:i/>
          <w:lang w:val="en-GB"/>
        </w:rPr>
        <w:t>newDataElement</w:t>
      </w:r>
      <w:r w:rsidRPr="004A3FCA">
        <w:rPr>
          <w:lang w:val="en-GB"/>
        </w:rPr>
        <w:t xml:space="preserve"> element.</w:t>
      </w:r>
    </w:p>
    <w:p w:rsidR="00211563" w:rsidRPr="004A3FCA" w:rsidRDefault="00303B8E" w:rsidP="00211563">
      <w:pPr>
        <w:pStyle w:val="EFSABodytext"/>
        <w:keepNext/>
      </w:pPr>
      <w:r w:rsidRPr="004A3FCA">
        <w:rPr>
          <w:noProof/>
          <w:lang w:val="en-GB" w:eastAsia="en-GB"/>
        </w:rPr>
        <w:drawing>
          <wp:inline distT="0" distB="0" distL="0" distR="0" wp14:anchorId="17321CFA" wp14:editId="788E717E">
            <wp:extent cx="4717530" cy="1214651"/>
            <wp:effectExtent l="0" t="0" r="6985" b="508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1828" cy="1218332"/>
                    </a:xfrm>
                    <a:prstGeom prst="rect">
                      <a:avLst/>
                    </a:prstGeom>
                    <a:noFill/>
                    <a:ln>
                      <a:noFill/>
                    </a:ln>
                  </pic:spPr>
                </pic:pic>
              </a:graphicData>
            </a:graphic>
          </wp:inline>
        </w:drawing>
      </w:r>
    </w:p>
    <w:p w:rsidR="00F62817" w:rsidRDefault="00211563" w:rsidP="00F62817">
      <w:pPr>
        <w:pStyle w:val="EFSAFigureTitles"/>
        <w:keepNext/>
        <w:spacing w:after="240"/>
        <w:rPr>
          <w:i/>
        </w:rPr>
      </w:pPr>
      <w:bookmarkStart w:id="66" w:name="_Ref394414148"/>
      <w:r w:rsidRPr="004A3FCA">
        <w:t xml:space="preserve">Element </w:t>
      </w:r>
      <w:r w:rsidRPr="004A3FCA">
        <w:rPr>
          <w:i/>
        </w:rPr>
        <w:t>transformation</w:t>
      </w:r>
      <w:bookmarkEnd w:id="66"/>
    </w:p>
    <w:p w:rsidR="0066392E" w:rsidRPr="004A3FCA" w:rsidRDefault="00211563" w:rsidP="0066392E">
      <w:pPr>
        <w:numPr>
          <w:ilvl w:val="0"/>
          <w:numId w:val="5"/>
        </w:numPr>
        <w:ind w:left="1072" w:hanging="1072"/>
      </w:pPr>
      <w:bookmarkStart w:id="67" w:name="_Ref394413237"/>
      <w:r w:rsidRPr="004A3FCA">
        <w:t>Transformation types</w:t>
      </w:r>
      <w:bookmarkEnd w:id="67"/>
    </w:p>
    <w:p w:rsidR="00211563" w:rsidRPr="004A3FCA" w:rsidRDefault="00211563" w:rsidP="00221398"/>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546"/>
      </w:tblGrid>
      <w:tr w:rsidR="00211563" w:rsidRPr="004A3FCA" w:rsidTr="007A5133">
        <w:trPr>
          <w:cantSplit/>
          <w:trHeight w:val="30"/>
        </w:trPr>
        <w:tc>
          <w:tcPr>
            <w:tcW w:w="2694" w:type="dxa"/>
            <w:tcBorders>
              <w:top w:val="single" w:sz="12" w:space="0" w:color="auto"/>
              <w:left w:val="single" w:sz="4" w:space="0" w:color="FFFFFF"/>
              <w:bottom w:val="single" w:sz="12" w:space="0" w:color="auto"/>
              <w:right w:val="single" w:sz="4" w:space="0" w:color="FFFFFF"/>
            </w:tcBorders>
            <w:hideMark/>
          </w:tcPr>
          <w:p w:rsidR="00211563" w:rsidRPr="004A3FCA" w:rsidRDefault="00211563" w:rsidP="008F0939">
            <w:pPr>
              <w:pStyle w:val="EFSATableheader"/>
              <w:jc w:val="left"/>
              <w:rPr>
                <w:szCs w:val="20"/>
              </w:rPr>
            </w:pPr>
            <w:r w:rsidRPr="004A3FCA">
              <w:rPr>
                <w:i/>
              </w:rPr>
              <w:t>transformationType</w:t>
            </w:r>
          </w:p>
        </w:tc>
        <w:tc>
          <w:tcPr>
            <w:tcW w:w="6546" w:type="dxa"/>
            <w:tcBorders>
              <w:top w:val="single" w:sz="12" w:space="0" w:color="auto"/>
              <w:left w:val="single" w:sz="4" w:space="0" w:color="FFFFFF"/>
              <w:bottom w:val="single" w:sz="12" w:space="0" w:color="auto"/>
              <w:right w:val="single" w:sz="4" w:space="0" w:color="FFFFFF"/>
            </w:tcBorders>
            <w:hideMark/>
          </w:tcPr>
          <w:p w:rsidR="00211563" w:rsidRPr="004A3FCA" w:rsidRDefault="00211563" w:rsidP="008F0939">
            <w:pPr>
              <w:pStyle w:val="EFSATableheader"/>
              <w:jc w:val="left"/>
              <w:rPr>
                <w:szCs w:val="20"/>
              </w:rPr>
            </w:pPr>
            <w:r w:rsidRPr="004A3FCA">
              <w:rPr>
                <w:szCs w:val="20"/>
              </w:rPr>
              <w:t>Description</w:t>
            </w:r>
          </w:p>
        </w:tc>
      </w:tr>
      <w:tr w:rsidR="00211563" w:rsidRPr="004A3FCA" w:rsidTr="008F0939">
        <w:trPr>
          <w:cantSplit/>
          <w:trHeight w:val="300"/>
        </w:trPr>
        <w:tc>
          <w:tcPr>
            <w:tcW w:w="2694" w:type="dxa"/>
            <w:tcBorders>
              <w:left w:val="single" w:sz="4" w:space="0" w:color="FFFFFF"/>
              <w:bottom w:val="single" w:sz="12" w:space="0" w:color="auto"/>
              <w:right w:val="single" w:sz="4" w:space="0" w:color="FFFFFF"/>
            </w:tcBorders>
            <w:hideMark/>
          </w:tcPr>
          <w:p w:rsidR="00211563" w:rsidRPr="004A3FCA" w:rsidRDefault="00674FBA" w:rsidP="008F0939">
            <w:pPr>
              <w:pStyle w:val="EFSATabletext"/>
              <w:jc w:val="left"/>
            </w:pPr>
            <w:r w:rsidRPr="004A3FCA">
              <w:t>Transposition</w:t>
            </w:r>
          </w:p>
        </w:tc>
        <w:tc>
          <w:tcPr>
            <w:tcW w:w="6546" w:type="dxa"/>
            <w:tcBorders>
              <w:left w:val="single" w:sz="4" w:space="0" w:color="FFFFFF"/>
              <w:bottom w:val="single" w:sz="12" w:space="0" w:color="auto"/>
              <w:right w:val="single" w:sz="4" w:space="0" w:color="FFFFFF"/>
            </w:tcBorders>
            <w:hideMark/>
          </w:tcPr>
          <w:p w:rsidR="00211563" w:rsidRPr="004A3FCA" w:rsidRDefault="00471CE6" w:rsidP="00A46939">
            <w:pPr>
              <w:pStyle w:val="EFSATabletext"/>
              <w:jc w:val="left"/>
            </w:pPr>
            <w:r w:rsidRPr="004A3FCA">
              <w:t>M</w:t>
            </w:r>
            <w:r w:rsidR="00211563" w:rsidRPr="004A3FCA">
              <w:t>ake</w:t>
            </w:r>
            <w:r w:rsidRPr="004A3FCA">
              <w:t>s</w:t>
            </w:r>
            <w:r w:rsidR="00211563" w:rsidRPr="004A3FCA">
              <w:t xml:space="preserve"> values reported within a data element </w:t>
            </w:r>
            <w:r w:rsidR="00A31135" w:rsidRPr="004A3FCA">
              <w:t>in</w:t>
            </w:r>
            <w:r w:rsidR="00211563" w:rsidRPr="004A3FCA">
              <w:t>to new data elements and associate</w:t>
            </w:r>
            <w:r w:rsidR="00A46939" w:rsidRPr="004A3FCA">
              <w:t>s</w:t>
            </w:r>
            <w:r w:rsidR="00211563" w:rsidRPr="004A3FCA">
              <w:t xml:space="preserve"> values in another data element </w:t>
            </w:r>
            <w:r w:rsidR="00A46939" w:rsidRPr="004A3FCA">
              <w:t>with</w:t>
            </w:r>
            <w:r w:rsidR="00211563" w:rsidRPr="004A3FCA">
              <w:t xml:space="preserve"> these new data elements</w:t>
            </w:r>
          </w:p>
        </w:tc>
      </w:tr>
    </w:tbl>
    <w:p w:rsidR="00211563" w:rsidRPr="004A3FCA" w:rsidRDefault="00211563" w:rsidP="00355521">
      <w:pPr>
        <w:numPr>
          <w:ilvl w:val="0"/>
          <w:numId w:val="5"/>
        </w:numPr>
        <w:spacing w:before="240" w:after="120"/>
        <w:ind w:left="1072" w:hanging="1072"/>
      </w:pPr>
      <w:bookmarkStart w:id="68" w:name="_Ref394413514"/>
      <w:r w:rsidRPr="004A3FCA">
        <w:lastRenderedPageBreak/>
        <w:t>Transformation roles</w:t>
      </w:r>
      <w:bookmarkEnd w:id="68"/>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546"/>
      </w:tblGrid>
      <w:tr w:rsidR="00211563" w:rsidRPr="004A3FCA" w:rsidTr="007A5133">
        <w:trPr>
          <w:cantSplit/>
          <w:trHeight w:val="30"/>
        </w:trPr>
        <w:tc>
          <w:tcPr>
            <w:tcW w:w="2694" w:type="dxa"/>
            <w:tcBorders>
              <w:top w:val="single" w:sz="12" w:space="0" w:color="auto"/>
              <w:left w:val="single" w:sz="4" w:space="0" w:color="FFFFFF"/>
              <w:bottom w:val="single" w:sz="12" w:space="0" w:color="auto"/>
              <w:right w:val="single" w:sz="4" w:space="0" w:color="FFFFFF"/>
            </w:tcBorders>
            <w:hideMark/>
          </w:tcPr>
          <w:p w:rsidR="00211563" w:rsidRPr="004A3FCA" w:rsidRDefault="00211563" w:rsidP="008F0939">
            <w:pPr>
              <w:pStyle w:val="EFSATableheader"/>
              <w:jc w:val="left"/>
              <w:rPr>
                <w:szCs w:val="20"/>
              </w:rPr>
            </w:pPr>
            <w:r w:rsidRPr="004A3FCA">
              <w:rPr>
                <w:i/>
              </w:rPr>
              <w:t>transformationRole</w:t>
            </w:r>
          </w:p>
        </w:tc>
        <w:tc>
          <w:tcPr>
            <w:tcW w:w="6546" w:type="dxa"/>
            <w:tcBorders>
              <w:top w:val="single" w:sz="12" w:space="0" w:color="auto"/>
              <w:left w:val="single" w:sz="4" w:space="0" w:color="FFFFFF"/>
              <w:bottom w:val="single" w:sz="12" w:space="0" w:color="auto"/>
              <w:right w:val="single" w:sz="4" w:space="0" w:color="FFFFFF"/>
            </w:tcBorders>
            <w:hideMark/>
          </w:tcPr>
          <w:p w:rsidR="00211563" w:rsidRPr="004A3FCA" w:rsidRDefault="00211563" w:rsidP="008F0939">
            <w:pPr>
              <w:pStyle w:val="EFSATableheader"/>
              <w:jc w:val="left"/>
              <w:rPr>
                <w:szCs w:val="20"/>
              </w:rPr>
            </w:pPr>
            <w:r w:rsidRPr="004A3FCA">
              <w:rPr>
                <w:szCs w:val="20"/>
              </w:rPr>
              <w:t>Description</w:t>
            </w:r>
          </w:p>
        </w:tc>
      </w:tr>
      <w:tr w:rsidR="00211563" w:rsidRPr="004A3FCA" w:rsidTr="007A5133">
        <w:trPr>
          <w:cantSplit/>
          <w:trHeight w:val="30"/>
        </w:trPr>
        <w:tc>
          <w:tcPr>
            <w:tcW w:w="2694" w:type="dxa"/>
            <w:tcBorders>
              <w:left w:val="single" w:sz="4" w:space="0" w:color="FFFFFF"/>
              <w:right w:val="single" w:sz="4" w:space="0" w:color="FFFFFF"/>
            </w:tcBorders>
            <w:hideMark/>
          </w:tcPr>
          <w:p w:rsidR="00211563" w:rsidRPr="004A3FCA" w:rsidRDefault="00211563" w:rsidP="008F0939">
            <w:pPr>
              <w:pStyle w:val="EFSATabletext"/>
              <w:jc w:val="left"/>
            </w:pPr>
            <w:r w:rsidRPr="004A3FCA">
              <w:t>transposedDataElement</w:t>
            </w:r>
          </w:p>
        </w:tc>
        <w:tc>
          <w:tcPr>
            <w:tcW w:w="6546" w:type="dxa"/>
            <w:tcBorders>
              <w:left w:val="single" w:sz="4" w:space="0" w:color="FFFFFF"/>
              <w:right w:val="single" w:sz="4" w:space="0" w:color="FFFFFF"/>
            </w:tcBorders>
            <w:hideMark/>
          </w:tcPr>
          <w:p w:rsidR="00211563" w:rsidRPr="004A3FCA" w:rsidRDefault="00674FBA" w:rsidP="008F0939">
            <w:pPr>
              <w:pStyle w:val="EFSATabletext"/>
              <w:jc w:val="left"/>
            </w:pPr>
            <w:r w:rsidRPr="004A3FCA">
              <w:t>D</w:t>
            </w:r>
            <w:r w:rsidR="00211563" w:rsidRPr="004A3FCA">
              <w:t>ata element of which the values are transposed to new data elements</w:t>
            </w:r>
          </w:p>
        </w:tc>
      </w:tr>
      <w:tr w:rsidR="00211563" w:rsidRPr="004A3FCA" w:rsidTr="007A5133">
        <w:trPr>
          <w:cantSplit/>
          <w:trHeight w:val="107"/>
        </w:trPr>
        <w:tc>
          <w:tcPr>
            <w:tcW w:w="2694" w:type="dxa"/>
            <w:tcBorders>
              <w:left w:val="single" w:sz="4" w:space="0" w:color="FFFFFF"/>
              <w:bottom w:val="single" w:sz="12" w:space="0" w:color="auto"/>
              <w:right w:val="single" w:sz="4" w:space="0" w:color="FFFFFF"/>
            </w:tcBorders>
            <w:hideMark/>
          </w:tcPr>
          <w:p w:rsidR="00211563" w:rsidRPr="004A3FCA" w:rsidRDefault="00211563" w:rsidP="008F0939">
            <w:pPr>
              <w:pStyle w:val="EFSATabletext"/>
              <w:jc w:val="left"/>
            </w:pPr>
            <w:r w:rsidRPr="004A3FCA">
              <w:t>transposedValueDataElement</w:t>
            </w:r>
          </w:p>
        </w:tc>
        <w:tc>
          <w:tcPr>
            <w:tcW w:w="6546" w:type="dxa"/>
            <w:tcBorders>
              <w:left w:val="single" w:sz="4" w:space="0" w:color="FFFFFF"/>
              <w:bottom w:val="single" w:sz="12" w:space="0" w:color="auto"/>
              <w:right w:val="single" w:sz="4" w:space="0" w:color="FFFFFF"/>
            </w:tcBorders>
            <w:hideMark/>
          </w:tcPr>
          <w:p w:rsidR="00211563" w:rsidRPr="004A3FCA" w:rsidRDefault="00674FBA" w:rsidP="008F0939">
            <w:pPr>
              <w:pStyle w:val="EFSATabletext"/>
              <w:jc w:val="left"/>
            </w:pPr>
            <w:r w:rsidRPr="004A3FCA">
              <w:t>D</w:t>
            </w:r>
            <w:r w:rsidR="00211563" w:rsidRPr="004A3FCA">
              <w:t>ata element of which the values become the values of the transposed data elements</w:t>
            </w:r>
          </w:p>
        </w:tc>
      </w:tr>
    </w:tbl>
    <w:p w:rsidR="00881837" w:rsidRPr="004A3FCA" w:rsidRDefault="00881837" w:rsidP="00881837"/>
    <w:p w:rsidR="003660E4" w:rsidRDefault="00211563" w:rsidP="00355521">
      <w:pPr>
        <w:pStyle w:val="EFSABodytext"/>
        <w:spacing w:after="0"/>
        <w:rPr>
          <w:lang w:val="en-GB"/>
        </w:rPr>
      </w:pPr>
      <w:r w:rsidRPr="004A3FCA">
        <w:rPr>
          <w:lang w:val="en-GB"/>
        </w:rPr>
        <w:t xml:space="preserve">A transposition is useful when related values are not within one record but spread over several linked records. It is mandatory to specify the scope of the business rule by providing this link between the records in the </w:t>
      </w:r>
      <w:r w:rsidRPr="004A3FCA">
        <w:rPr>
          <w:i/>
          <w:lang w:val="en-GB"/>
        </w:rPr>
        <w:t>forEach</w:t>
      </w:r>
      <w:r w:rsidRPr="004A3FCA">
        <w:rPr>
          <w:lang w:val="en-GB"/>
        </w:rPr>
        <w:t xml:space="preserve"> element when this kind of transformation should be performed. </w:t>
      </w:r>
      <w:r w:rsidRPr="004A3FCA">
        <w:rPr>
          <w:szCs w:val="20"/>
          <w:lang w:val="en-GB"/>
        </w:rPr>
        <w:t xml:space="preserve">A transposition takes </w:t>
      </w:r>
      <w:r w:rsidR="00D4207C" w:rsidRPr="004A3FCA">
        <w:rPr>
          <w:szCs w:val="20"/>
          <w:lang w:val="en-GB"/>
        </w:rPr>
        <w:t>t</w:t>
      </w:r>
      <w:r w:rsidR="007402A6">
        <w:rPr>
          <w:szCs w:val="20"/>
          <w:lang w:val="en-GB"/>
        </w:rPr>
        <w:t>wo</w:t>
      </w:r>
      <w:r w:rsidR="00D4207C" w:rsidRPr="004A3FCA">
        <w:rPr>
          <w:szCs w:val="20"/>
          <w:lang w:val="en-GB"/>
        </w:rPr>
        <w:t xml:space="preserve"> </w:t>
      </w:r>
      <w:r w:rsidRPr="004A3FCA">
        <w:rPr>
          <w:szCs w:val="20"/>
          <w:lang w:val="en-GB"/>
        </w:rPr>
        <w:t>input</w:t>
      </w:r>
      <w:r w:rsidR="007402A6">
        <w:rPr>
          <w:szCs w:val="20"/>
          <w:lang w:val="en-GB"/>
        </w:rPr>
        <w:t>s:</w:t>
      </w:r>
      <w:r w:rsidRPr="004A3FCA">
        <w:rPr>
          <w:szCs w:val="20"/>
          <w:lang w:val="en-GB"/>
        </w:rPr>
        <w:t xml:space="preserve"> first input has the </w:t>
      </w:r>
      <w:r w:rsidRPr="004A3FCA">
        <w:rPr>
          <w:i/>
          <w:lang w:val="en-GB"/>
        </w:rPr>
        <w:t xml:space="preserve">transformationRole </w:t>
      </w:r>
      <w:r w:rsidR="00842598" w:rsidRPr="00842598">
        <w:rPr>
          <w:lang w:val="en-GB"/>
        </w:rPr>
        <w:t>‘</w:t>
      </w:r>
      <w:r w:rsidRPr="004A3FCA">
        <w:rPr>
          <w:szCs w:val="20"/>
          <w:lang w:val="en-GB"/>
        </w:rPr>
        <w:t>transposedDataElement</w:t>
      </w:r>
      <w:r w:rsidR="00842598" w:rsidRPr="00842598">
        <w:rPr>
          <w:szCs w:val="20"/>
          <w:lang w:val="en-GB"/>
        </w:rPr>
        <w:t>’</w:t>
      </w:r>
      <w:r w:rsidRPr="004A3FCA">
        <w:rPr>
          <w:szCs w:val="20"/>
          <w:lang w:val="en-GB"/>
        </w:rPr>
        <w:t xml:space="preserve"> and takes</w:t>
      </w:r>
      <w:r w:rsidR="007402A6">
        <w:rPr>
          <w:szCs w:val="20"/>
          <w:lang w:val="en-GB"/>
        </w:rPr>
        <w:t xml:space="preserve"> </w:t>
      </w:r>
      <w:r w:rsidR="007402A6" w:rsidRPr="004A3FCA">
        <w:rPr>
          <w:szCs w:val="20"/>
          <w:lang w:val="en-GB"/>
        </w:rPr>
        <w:t xml:space="preserve">a </w:t>
      </w:r>
      <w:r w:rsidR="007402A6" w:rsidRPr="004A3FCA">
        <w:rPr>
          <w:i/>
          <w:szCs w:val="20"/>
          <w:lang w:val="en-GB"/>
        </w:rPr>
        <w:t>dataElement</w:t>
      </w:r>
      <w:r w:rsidR="007402A6">
        <w:rPr>
          <w:i/>
          <w:szCs w:val="20"/>
          <w:lang w:val="en-GB"/>
        </w:rPr>
        <w:t xml:space="preserve"> </w:t>
      </w:r>
      <w:r w:rsidR="007402A6" w:rsidRPr="00355521">
        <w:rPr>
          <w:szCs w:val="20"/>
          <w:lang w:val="en-GB"/>
        </w:rPr>
        <w:t>as</w:t>
      </w:r>
      <w:r w:rsidRPr="004A3FCA">
        <w:rPr>
          <w:szCs w:val="20"/>
          <w:lang w:val="en-GB"/>
        </w:rPr>
        <w:t xml:space="preserve"> </w:t>
      </w:r>
      <w:r w:rsidRPr="004A3FCA">
        <w:rPr>
          <w:i/>
          <w:szCs w:val="20"/>
          <w:lang w:val="en-GB"/>
        </w:rPr>
        <w:t>transformationOperand</w:t>
      </w:r>
      <w:r w:rsidR="007402A6">
        <w:rPr>
          <w:szCs w:val="20"/>
          <w:lang w:val="en-GB"/>
        </w:rPr>
        <w:t>;</w:t>
      </w:r>
      <w:r w:rsidRPr="004A3FCA">
        <w:rPr>
          <w:szCs w:val="20"/>
          <w:lang w:val="en-GB"/>
        </w:rPr>
        <w:t xml:space="preserve"> </w:t>
      </w:r>
      <w:r w:rsidR="007402A6">
        <w:rPr>
          <w:szCs w:val="20"/>
          <w:lang w:val="en-GB"/>
        </w:rPr>
        <w:t>t</w:t>
      </w:r>
      <w:r w:rsidRPr="004A3FCA">
        <w:rPr>
          <w:lang w:val="en-GB"/>
        </w:rPr>
        <w:t xml:space="preserve">he values of </w:t>
      </w:r>
      <w:r w:rsidR="00A302AC" w:rsidRPr="004A3FCA">
        <w:rPr>
          <w:lang w:val="en-GB"/>
        </w:rPr>
        <w:t>this</w:t>
      </w:r>
      <w:r w:rsidR="00842598" w:rsidRPr="00842598">
        <w:rPr>
          <w:lang w:val="en-GB"/>
        </w:rPr>
        <w:t xml:space="preserve"> data</w:t>
      </w:r>
      <w:r w:rsidRPr="004A3FCA">
        <w:rPr>
          <w:lang w:val="en-GB"/>
        </w:rPr>
        <w:t xml:space="preserve"> element are transposed to new data elements.</w:t>
      </w:r>
      <w:r w:rsidR="007402A6">
        <w:rPr>
          <w:lang w:val="en-GB"/>
        </w:rPr>
        <w:t xml:space="preserve"> </w:t>
      </w:r>
      <w:r w:rsidRPr="004A3FCA">
        <w:rPr>
          <w:lang w:val="en-GB"/>
        </w:rPr>
        <w:t xml:space="preserve">The second input </w:t>
      </w:r>
      <w:r w:rsidRPr="004A3FCA">
        <w:rPr>
          <w:szCs w:val="20"/>
          <w:lang w:val="en-GB"/>
        </w:rPr>
        <w:t xml:space="preserve">has the </w:t>
      </w:r>
      <w:r w:rsidRPr="004A3FCA">
        <w:rPr>
          <w:i/>
          <w:lang w:val="en-GB"/>
        </w:rPr>
        <w:t xml:space="preserve">transformationRole </w:t>
      </w:r>
      <w:r w:rsidR="00842598" w:rsidRPr="00842598">
        <w:rPr>
          <w:lang w:val="en-GB"/>
        </w:rPr>
        <w:t>‘</w:t>
      </w:r>
      <w:r w:rsidRPr="004A3FCA">
        <w:rPr>
          <w:szCs w:val="20"/>
          <w:lang w:val="en-GB"/>
        </w:rPr>
        <w:t>transposedValueDataElement</w:t>
      </w:r>
      <w:r w:rsidR="00842598" w:rsidRPr="00842598">
        <w:rPr>
          <w:szCs w:val="20"/>
          <w:lang w:val="en-GB"/>
        </w:rPr>
        <w:t>’</w:t>
      </w:r>
      <w:r w:rsidRPr="004A3FCA">
        <w:rPr>
          <w:szCs w:val="20"/>
          <w:lang w:val="en-GB"/>
        </w:rPr>
        <w:t xml:space="preserve"> and takes</w:t>
      </w:r>
      <w:r w:rsidR="007402A6">
        <w:rPr>
          <w:szCs w:val="20"/>
          <w:lang w:val="en-GB"/>
        </w:rPr>
        <w:t xml:space="preserve"> </w:t>
      </w:r>
      <w:r w:rsidR="007402A6" w:rsidRPr="004A3FCA">
        <w:rPr>
          <w:szCs w:val="20"/>
          <w:lang w:val="en-GB"/>
        </w:rPr>
        <w:t xml:space="preserve">another </w:t>
      </w:r>
      <w:r w:rsidR="007402A6" w:rsidRPr="004A3FCA">
        <w:rPr>
          <w:i/>
          <w:szCs w:val="20"/>
          <w:lang w:val="en-GB"/>
        </w:rPr>
        <w:t>dataElement</w:t>
      </w:r>
      <w:r w:rsidR="007402A6">
        <w:rPr>
          <w:i/>
          <w:szCs w:val="20"/>
          <w:lang w:val="en-GB"/>
        </w:rPr>
        <w:t xml:space="preserve"> </w:t>
      </w:r>
      <w:r w:rsidR="007402A6" w:rsidRPr="00355521">
        <w:rPr>
          <w:szCs w:val="20"/>
          <w:lang w:val="en-GB"/>
        </w:rPr>
        <w:t>as</w:t>
      </w:r>
      <w:r w:rsidRPr="004A3FCA">
        <w:rPr>
          <w:szCs w:val="20"/>
          <w:lang w:val="en-GB"/>
        </w:rPr>
        <w:t xml:space="preserve"> </w:t>
      </w:r>
      <w:r w:rsidRPr="004A3FCA">
        <w:rPr>
          <w:i/>
          <w:szCs w:val="20"/>
          <w:lang w:val="en-GB"/>
        </w:rPr>
        <w:t>transformationOperand</w:t>
      </w:r>
      <w:r w:rsidRPr="004A3FCA">
        <w:rPr>
          <w:szCs w:val="20"/>
          <w:lang w:val="en-GB"/>
        </w:rPr>
        <w:t>. T</w:t>
      </w:r>
      <w:r w:rsidRPr="004A3FCA">
        <w:rPr>
          <w:lang w:val="en-GB"/>
        </w:rPr>
        <w:t>he value</w:t>
      </w:r>
      <w:r w:rsidR="007402A6">
        <w:rPr>
          <w:lang w:val="en-GB"/>
        </w:rPr>
        <w:t>s</w:t>
      </w:r>
      <w:r w:rsidRPr="004A3FCA">
        <w:rPr>
          <w:lang w:val="en-GB"/>
        </w:rPr>
        <w:t xml:space="preserve"> of this second data element become the value</w:t>
      </w:r>
      <w:r w:rsidR="007402A6">
        <w:rPr>
          <w:lang w:val="en-GB"/>
        </w:rPr>
        <w:t>s</w:t>
      </w:r>
      <w:r w:rsidRPr="004A3FCA">
        <w:rPr>
          <w:lang w:val="en-GB"/>
        </w:rPr>
        <w:t xml:space="preserve"> of the transposed data elements. </w:t>
      </w:r>
    </w:p>
    <w:p w:rsidR="003660E4" w:rsidRDefault="00F86DC1" w:rsidP="00355521">
      <w:pPr>
        <w:pStyle w:val="EFSABodytext"/>
        <w:spacing w:after="0"/>
        <w:rPr>
          <w:lang w:val="en-GB"/>
        </w:rPr>
      </w:pPr>
      <w:r>
        <w:rPr>
          <w:lang w:val="en-GB"/>
        </w:rPr>
        <w:fldChar w:fldCharType="begin"/>
      </w:r>
      <w:r>
        <w:rPr>
          <w:lang w:val="en-GB"/>
        </w:rPr>
        <w:instrText xml:space="preserve"> REF _Ref458006849 \r \h </w:instrText>
      </w:r>
      <w:r>
        <w:rPr>
          <w:lang w:val="en-GB"/>
        </w:rPr>
      </w:r>
      <w:r>
        <w:rPr>
          <w:lang w:val="en-GB"/>
        </w:rPr>
        <w:fldChar w:fldCharType="separate"/>
      </w:r>
      <w:r>
        <w:rPr>
          <w:lang w:val="en-GB"/>
        </w:rPr>
        <w:t xml:space="preserve">Table 64 </w:t>
      </w:r>
      <w:r>
        <w:rPr>
          <w:lang w:val="en-GB"/>
        </w:rPr>
        <w:fldChar w:fldCharType="end"/>
      </w:r>
      <w:r>
        <w:rPr>
          <w:lang w:val="en-GB"/>
        </w:rPr>
        <w:t xml:space="preserve">and </w:t>
      </w:r>
      <w:r>
        <w:rPr>
          <w:lang w:val="en-GB"/>
        </w:rPr>
        <w:fldChar w:fldCharType="begin"/>
      </w:r>
      <w:r>
        <w:rPr>
          <w:lang w:val="en-GB"/>
        </w:rPr>
        <w:instrText xml:space="preserve"> REF _Ref458006852 \r \h </w:instrText>
      </w:r>
      <w:r>
        <w:rPr>
          <w:lang w:val="en-GB"/>
        </w:rPr>
      </w:r>
      <w:r>
        <w:rPr>
          <w:lang w:val="en-GB"/>
        </w:rPr>
        <w:fldChar w:fldCharType="separate"/>
      </w:r>
      <w:r>
        <w:rPr>
          <w:lang w:val="en-GB"/>
        </w:rPr>
        <w:t xml:space="preserve">Table 65 </w:t>
      </w:r>
      <w:r>
        <w:rPr>
          <w:lang w:val="en-GB"/>
        </w:rPr>
        <w:fldChar w:fldCharType="end"/>
      </w:r>
      <w:r w:rsidR="00211563" w:rsidRPr="004A3FCA">
        <w:rPr>
          <w:lang w:val="en-GB"/>
        </w:rPr>
        <w:t xml:space="preserve">give an example </w:t>
      </w:r>
      <w:r w:rsidR="00A302AC" w:rsidRPr="004A3FCA">
        <w:rPr>
          <w:lang w:val="en-GB"/>
        </w:rPr>
        <w:t xml:space="preserve">of </w:t>
      </w:r>
      <w:r w:rsidR="00211563" w:rsidRPr="004A3FCA">
        <w:rPr>
          <w:lang w:val="en-GB"/>
        </w:rPr>
        <w:t>how this function works.</w:t>
      </w:r>
      <w:r w:rsidR="007402A6">
        <w:rPr>
          <w:lang w:val="en-GB"/>
        </w:rPr>
        <w:t xml:space="preserve"> </w:t>
      </w:r>
    </w:p>
    <w:p w:rsidR="00F86DC1" w:rsidRDefault="007402A6" w:rsidP="00355521">
      <w:pPr>
        <w:pStyle w:val="EFSABodytext"/>
        <w:spacing w:after="0"/>
        <w:rPr>
          <w:lang w:val="en-GB"/>
        </w:rPr>
      </w:pPr>
      <w:r>
        <w:rPr>
          <w:lang w:val="en-GB"/>
        </w:rPr>
        <w:t>T</w:t>
      </w:r>
      <w:r w:rsidR="00F86DC1" w:rsidRPr="004A3FCA">
        <w:rPr>
          <w:lang w:val="en-GB"/>
        </w:rPr>
        <w:t>he number of animals is reported in one record and the number of herds/flocks is reported in another record, as can be seen in the example dataset in</w:t>
      </w:r>
      <w:r w:rsidR="00095B42">
        <w:rPr>
          <w:lang w:val="en-GB"/>
        </w:rPr>
        <w:t xml:space="preserve"> </w:t>
      </w:r>
      <w:r w:rsidR="00095B42">
        <w:rPr>
          <w:lang w:val="en-GB"/>
        </w:rPr>
        <w:fldChar w:fldCharType="begin"/>
      </w:r>
      <w:r w:rsidR="00095B42">
        <w:rPr>
          <w:lang w:val="en-GB"/>
        </w:rPr>
        <w:instrText xml:space="preserve"> REF _Ref458006849 \r \h </w:instrText>
      </w:r>
      <w:r w:rsidR="00095B42">
        <w:rPr>
          <w:lang w:val="en-GB"/>
        </w:rPr>
      </w:r>
      <w:r w:rsidR="00095B42">
        <w:rPr>
          <w:lang w:val="en-GB"/>
        </w:rPr>
        <w:fldChar w:fldCharType="separate"/>
      </w:r>
      <w:r w:rsidR="00095B42">
        <w:rPr>
          <w:lang w:val="en-GB"/>
        </w:rPr>
        <w:t>Table 64</w:t>
      </w:r>
      <w:r w:rsidR="00095B42">
        <w:rPr>
          <w:lang w:val="en-GB"/>
        </w:rPr>
        <w:fldChar w:fldCharType="end"/>
      </w:r>
      <w:r w:rsidR="00F86DC1" w:rsidRPr="004A3FCA">
        <w:rPr>
          <w:lang w:val="en-GB"/>
        </w:rPr>
        <w:t xml:space="preserve">. The animal species is reported in the data element </w:t>
      </w:r>
      <w:r w:rsidR="00F86DC1" w:rsidRPr="00842598">
        <w:rPr>
          <w:lang w:val="en-GB"/>
        </w:rPr>
        <w:t>‘</w:t>
      </w:r>
      <w:r w:rsidR="00F86DC1" w:rsidRPr="004A3FCA">
        <w:rPr>
          <w:lang w:val="en-GB"/>
        </w:rPr>
        <w:t>matrix</w:t>
      </w:r>
      <w:r w:rsidR="00F86DC1" w:rsidRPr="00842598">
        <w:rPr>
          <w:lang w:val="en-GB"/>
        </w:rPr>
        <w:t>’</w:t>
      </w:r>
      <w:r w:rsidR="00095B42">
        <w:rPr>
          <w:lang w:val="en-GB"/>
        </w:rPr>
        <w:t xml:space="preserve"> (</w:t>
      </w:r>
      <w:r w:rsidR="00F86DC1" w:rsidRPr="00842598">
        <w:rPr>
          <w:lang w:val="en-GB"/>
        </w:rPr>
        <w:t>‘</w:t>
      </w:r>
      <w:r w:rsidR="00F86DC1" w:rsidRPr="004A3FCA">
        <w:rPr>
          <w:lang w:val="en-GB"/>
        </w:rPr>
        <w:t>Pigs</w:t>
      </w:r>
      <w:r w:rsidR="00F86DC1" w:rsidRPr="00842598">
        <w:rPr>
          <w:lang w:val="en-GB"/>
        </w:rPr>
        <w:t>’</w:t>
      </w:r>
      <w:r w:rsidR="00095B42">
        <w:rPr>
          <w:lang w:val="en-GB"/>
        </w:rPr>
        <w:t xml:space="preserve"> in the example)</w:t>
      </w:r>
      <w:r w:rsidR="00F86DC1" w:rsidRPr="004A3FCA">
        <w:rPr>
          <w:lang w:val="en-GB"/>
        </w:rPr>
        <w:t xml:space="preserve">. The number is inserted in the data element </w:t>
      </w:r>
      <w:r w:rsidR="00F86DC1" w:rsidRPr="00842598">
        <w:rPr>
          <w:lang w:val="en-GB"/>
        </w:rPr>
        <w:t>‘</w:t>
      </w:r>
      <w:r w:rsidR="00F86DC1" w:rsidRPr="004A3FCA">
        <w:rPr>
          <w:lang w:val="en-GB"/>
        </w:rPr>
        <w:t>population</w:t>
      </w:r>
      <w:r w:rsidR="00F86DC1" w:rsidRPr="00842598">
        <w:rPr>
          <w:lang w:val="en-GB"/>
        </w:rPr>
        <w:t>’</w:t>
      </w:r>
      <w:r w:rsidR="00F86DC1" w:rsidRPr="004A3FCA">
        <w:rPr>
          <w:lang w:val="en-GB"/>
        </w:rPr>
        <w:t>, and the dat</w:t>
      </w:r>
      <w:r w:rsidR="00F86DC1">
        <w:rPr>
          <w:lang w:val="en-GB"/>
        </w:rPr>
        <w:t>a</w:t>
      </w:r>
      <w:r w:rsidR="00F86DC1" w:rsidRPr="004A3FCA">
        <w:rPr>
          <w:lang w:val="en-GB"/>
        </w:rPr>
        <w:t xml:space="preserve"> element </w:t>
      </w:r>
      <w:r w:rsidR="00F86DC1" w:rsidRPr="00842598">
        <w:rPr>
          <w:lang w:val="en-GB"/>
        </w:rPr>
        <w:t>‘</w:t>
      </w:r>
      <w:r w:rsidR="00F86DC1" w:rsidRPr="004A3FCA">
        <w:rPr>
          <w:lang w:val="en-GB"/>
        </w:rPr>
        <w:t>unit</w:t>
      </w:r>
      <w:r w:rsidR="00F86DC1" w:rsidRPr="00842598">
        <w:rPr>
          <w:lang w:val="en-GB"/>
        </w:rPr>
        <w:t>’</w:t>
      </w:r>
      <w:r w:rsidR="00F86DC1" w:rsidRPr="004A3FCA">
        <w:rPr>
          <w:lang w:val="en-GB"/>
        </w:rPr>
        <w:t xml:space="preserve"> references the unit of the number; in the example, this is </w:t>
      </w:r>
      <w:r w:rsidR="00F86DC1" w:rsidRPr="00842598">
        <w:rPr>
          <w:lang w:val="en-GB"/>
        </w:rPr>
        <w:t>‘</w:t>
      </w:r>
      <w:r w:rsidR="00F86DC1" w:rsidRPr="004A3FCA">
        <w:rPr>
          <w:lang w:val="en-GB"/>
        </w:rPr>
        <w:t>animal</w:t>
      </w:r>
      <w:r w:rsidR="00F86DC1" w:rsidRPr="00842598">
        <w:rPr>
          <w:lang w:val="en-GB"/>
        </w:rPr>
        <w:t>’</w:t>
      </w:r>
      <w:r w:rsidR="00F86DC1" w:rsidRPr="004A3FCA">
        <w:rPr>
          <w:lang w:val="en-GB"/>
        </w:rPr>
        <w:t xml:space="preserve"> and </w:t>
      </w:r>
      <w:r w:rsidR="00F86DC1" w:rsidRPr="00842598">
        <w:rPr>
          <w:lang w:val="en-GB"/>
        </w:rPr>
        <w:t>‘</w:t>
      </w:r>
      <w:r w:rsidR="00F86DC1" w:rsidRPr="004A3FCA">
        <w:rPr>
          <w:lang w:val="en-GB"/>
        </w:rPr>
        <w:t>herd/flock</w:t>
      </w:r>
      <w:r w:rsidR="00F86DC1" w:rsidRPr="00842598">
        <w:rPr>
          <w:lang w:val="en-GB"/>
        </w:rPr>
        <w:t>’</w:t>
      </w:r>
      <w:r w:rsidR="00F86DC1" w:rsidRPr="004A3FCA">
        <w:rPr>
          <w:lang w:val="en-GB"/>
        </w:rPr>
        <w:t>.</w:t>
      </w:r>
    </w:p>
    <w:p w:rsidR="00095B42" w:rsidRPr="004A3FCA" w:rsidRDefault="00095B42" w:rsidP="00355521">
      <w:pPr>
        <w:numPr>
          <w:ilvl w:val="0"/>
          <w:numId w:val="5"/>
        </w:numPr>
        <w:spacing w:before="240" w:after="120"/>
        <w:ind w:left="1072" w:hanging="1072"/>
      </w:pPr>
      <w:bookmarkStart w:id="69" w:name="_Ref458006849"/>
      <w:r>
        <w:t>Example of dataset</w:t>
      </w:r>
      <w:bookmarkEnd w:id="69"/>
    </w:p>
    <w:tbl>
      <w:tblPr>
        <w:tblW w:w="0" w:type="auto"/>
        <w:tblLook w:val="04A0" w:firstRow="1" w:lastRow="0" w:firstColumn="1" w:lastColumn="0" w:noHBand="0" w:noVBand="1"/>
      </w:tblPr>
      <w:tblGrid>
        <w:gridCol w:w="3095"/>
        <w:gridCol w:w="3095"/>
        <w:gridCol w:w="3096"/>
      </w:tblGrid>
      <w:tr w:rsidR="00095B42" w:rsidRPr="004A3FCA" w:rsidTr="00A1339A">
        <w:trPr>
          <w:cantSplit/>
        </w:trPr>
        <w:tc>
          <w:tcPr>
            <w:tcW w:w="3095" w:type="dxa"/>
            <w:tcBorders>
              <w:top w:val="single" w:sz="12" w:space="0" w:color="auto"/>
              <w:bottom w:val="single" w:sz="12" w:space="0" w:color="auto"/>
            </w:tcBorders>
          </w:tcPr>
          <w:p w:rsidR="00095B42" w:rsidRPr="004A3FCA" w:rsidRDefault="00095B42" w:rsidP="00A1339A">
            <w:pPr>
              <w:pStyle w:val="EFSATableheader"/>
              <w:jc w:val="left"/>
              <w:rPr>
                <w:rFonts w:ascii="Arial" w:hAnsi="Arial"/>
                <w:i/>
              </w:rPr>
            </w:pPr>
            <w:r w:rsidRPr="004A3FCA">
              <w:t>Matrix</w:t>
            </w:r>
          </w:p>
        </w:tc>
        <w:tc>
          <w:tcPr>
            <w:tcW w:w="3095" w:type="dxa"/>
            <w:tcBorders>
              <w:top w:val="single" w:sz="12" w:space="0" w:color="auto"/>
              <w:bottom w:val="single" w:sz="12" w:space="0" w:color="auto"/>
            </w:tcBorders>
          </w:tcPr>
          <w:p w:rsidR="00095B42" w:rsidRPr="004A3FCA" w:rsidRDefault="00095B42" w:rsidP="00A1339A">
            <w:pPr>
              <w:pStyle w:val="EFSATableheader"/>
              <w:jc w:val="left"/>
              <w:rPr>
                <w:rFonts w:ascii="Arial" w:hAnsi="Arial"/>
                <w:i/>
              </w:rPr>
            </w:pPr>
            <w:r w:rsidRPr="004A3FCA">
              <w:t>Unit</w:t>
            </w:r>
          </w:p>
        </w:tc>
        <w:tc>
          <w:tcPr>
            <w:tcW w:w="3096" w:type="dxa"/>
            <w:tcBorders>
              <w:top w:val="single" w:sz="12" w:space="0" w:color="auto"/>
              <w:bottom w:val="single" w:sz="12" w:space="0" w:color="auto"/>
            </w:tcBorders>
          </w:tcPr>
          <w:p w:rsidR="00095B42" w:rsidRPr="004A3FCA" w:rsidRDefault="00095B42" w:rsidP="00A1339A">
            <w:pPr>
              <w:pStyle w:val="EFSATableheader"/>
            </w:pPr>
            <w:r w:rsidRPr="004A3FCA">
              <w:t>Population</w:t>
            </w:r>
          </w:p>
        </w:tc>
      </w:tr>
      <w:tr w:rsidR="00095B42" w:rsidRPr="004A3FCA" w:rsidTr="00A1339A">
        <w:trPr>
          <w:cantSplit/>
        </w:trPr>
        <w:tc>
          <w:tcPr>
            <w:tcW w:w="3095" w:type="dxa"/>
            <w:tcBorders>
              <w:top w:val="single" w:sz="12" w:space="0" w:color="auto"/>
              <w:bottom w:val="single" w:sz="4" w:space="0" w:color="auto"/>
            </w:tcBorders>
          </w:tcPr>
          <w:p w:rsidR="00095B42" w:rsidRPr="004A3FCA" w:rsidRDefault="00095B42" w:rsidP="00A1339A">
            <w:pPr>
              <w:pStyle w:val="EFSATabletext"/>
            </w:pPr>
            <w:r w:rsidRPr="004A3FCA">
              <w:t>Pigs (code A006641A)</w:t>
            </w:r>
          </w:p>
        </w:tc>
        <w:tc>
          <w:tcPr>
            <w:tcW w:w="3095" w:type="dxa"/>
            <w:tcBorders>
              <w:top w:val="single" w:sz="12" w:space="0" w:color="auto"/>
              <w:bottom w:val="single" w:sz="4" w:space="0" w:color="auto"/>
            </w:tcBorders>
          </w:tcPr>
          <w:p w:rsidR="00095B42" w:rsidRPr="004A3FCA" w:rsidRDefault="00095B42" w:rsidP="00A1339A">
            <w:pPr>
              <w:pStyle w:val="EFSATabletext"/>
            </w:pPr>
            <w:r w:rsidRPr="004A3FCA">
              <w:t>Animal (code G199A)</w:t>
            </w:r>
          </w:p>
        </w:tc>
        <w:tc>
          <w:tcPr>
            <w:tcW w:w="3096" w:type="dxa"/>
            <w:tcBorders>
              <w:top w:val="single" w:sz="12" w:space="0" w:color="auto"/>
              <w:bottom w:val="single" w:sz="4" w:space="0" w:color="auto"/>
            </w:tcBorders>
          </w:tcPr>
          <w:p w:rsidR="00095B42" w:rsidRPr="004A3FCA" w:rsidRDefault="00095B42" w:rsidP="00A1339A">
            <w:pPr>
              <w:pStyle w:val="EFSATabletext"/>
              <w:jc w:val="center"/>
              <w:rPr>
                <w:rFonts w:ascii="Arial" w:hAnsi="Arial"/>
                <w:i/>
              </w:rPr>
            </w:pPr>
            <w:r w:rsidRPr="004A3FCA">
              <w:t>1 000</w:t>
            </w:r>
          </w:p>
        </w:tc>
      </w:tr>
      <w:tr w:rsidR="00095B42" w:rsidRPr="004A3FCA" w:rsidTr="00A1339A">
        <w:trPr>
          <w:cantSplit/>
        </w:trPr>
        <w:tc>
          <w:tcPr>
            <w:tcW w:w="3095" w:type="dxa"/>
            <w:tcBorders>
              <w:top w:val="single" w:sz="4" w:space="0" w:color="auto"/>
              <w:bottom w:val="single" w:sz="12" w:space="0" w:color="auto"/>
            </w:tcBorders>
          </w:tcPr>
          <w:p w:rsidR="00095B42" w:rsidRPr="004A3FCA" w:rsidRDefault="00095B42" w:rsidP="00A1339A">
            <w:pPr>
              <w:pStyle w:val="EFSATabletext"/>
            </w:pPr>
            <w:r w:rsidRPr="004A3FCA">
              <w:t>Pigs (code A006641A)</w:t>
            </w:r>
          </w:p>
        </w:tc>
        <w:tc>
          <w:tcPr>
            <w:tcW w:w="3095" w:type="dxa"/>
            <w:tcBorders>
              <w:top w:val="single" w:sz="4" w:space="0" w:color="auto"/>
              <w:bottom w:val="single" w:sz="12" w:space="0" w:color="auto"/>
            </w:tcBorders>
          </w:tcPr>
          <w:p w:rsidR="00095B42" w:rsidRPr="004A3FCA" w:rsidRDefault="00095B42" w:rsidP="00A1339A">
            <w:pPr>
              <w:pStyle w:val="EFSATabletext"/>
            </w:pPr>
            <w:r w:rsidRPr="004A3FCA">
              <w:t>Herd/flock (code G202A)</w:t>
            </w:r>
          </w:p>
        </w:tc>
        <w:tc>
          <w:tcPr>
            <w:tcW w:w="3096" w:type="dxa"/>
            <w:tcBorders>
              <w:top w:val="single" w:sz="4" w:space="0" w:color="auto"/>
              <w:bottom w:val="single" w:sz="12" w:space="0" w:color="auto"/>
            </w:tcBorders>
          </w:tcPr>
          <w:p w:rsidR="00095B42" w:rsidRPr="004A3FCA" w:rsidRDefault="00095B42" w:rsidP="00A1339A">
            <w:pPr>
              <w:pStyle w:val="EFSATabletext"/>
              <w:jc w:val="center"/>
              <w:rPr>
                <w:rFonts w:ascii="Arial" w:hAnsi="Arial"/>
                <w:i/>
              </w:rPr>
            </w:pPr>
            <w:r w:rsidRPr="004A3FCA">
              <w:t>50</w:t>
            </w:r>
          </w:p>
        </w:tc>
      </w:tr>
    </w:tbl>
    <w:p w:rsidR="00F86DC1" w:rsidRPr="004A3FCA" w:rsidRDefault="00F86DC1" w:rsidP="00355521">
      <w:pPr>
        <w:pStyle w:val="EFSABodytext"/>
        <w:spacing w:before="240" w:after="120"/>
      </w:pPr>
      <w:r w:rsidRPr="004A3FCA">
        <w:rPr>
          <w:lang w:val="en-GB"/>
        </w:rPr>
        <w:t xml:space="preserve">In order to compare the reported numbers regarding the matrix </w:t>
      </w:r>
      <w:r w:rsidRPr="00842598">
        <w:rPr>
          <w:lang w:val="en-GB"/>
        </w:rPr>
        <w:t>‘</w:t>
      </w:r>
      <w:r w:rsidRPr="004A3FCA">
        <w:rPr>
          <w:lang w:val="en-GB"/>
        </w:rPr>
        <w:t>Pigs</w:t>
      </w:r>
      <w:r w:rsidRPr="00842598">
        <w:rPr>
          <w:lang w:val="en-GB"/>
        </w:rPr>
        <w:t>’,</w:t>
      </w:r>
      <w:r w:rsidRPr="004A3FCA">
        <w:rPr>
          <w:lang w:val="en-GB"/>
        </w:rPr>
        <w:t xml:space="preserve"> the data elements </w:t>
      </w:r>
      <w:r w:rsidRPr="00842598">
        <w:rPr>
          <w:lang w:val="en-GB"/>
        </w:rPr>
        <w:t>‘</w:t>
      </w:r>
      <w:r w:rsidRPr="004A3FCA">
        <w:rPr>
          <w:lang w:val="en-GB"/>
        </w:rPr>
        <w:t>unit</w:t>
      </w:r>
      <w:r w:rsidRPr="00842598">
        <w:rPr>
          <w:lang w:val="en-GB"/>
        </w:rPr>
        <w:t>’</w:t>
      </w:r>
      <w:r w:rsidRPr="004A3FCA">
        <w:rPr>
          <w:lang w:val="en-GB"/>
        </w:rPr>
        <w:t xml:space="preserve"> and </w:t>
      </w:r>
      <w:r w:rsidRPr="00842598">
        <w:rPr>
          <w:lang w:val="en-GB"/>
        </w:rPr>
        <w:t>‘</w:t>
      </w:r>
      <w:r w:rsidRPr="004A3FCA">
        <w:rPr>
          <w:lang w:val="en-GB"/>
        </w:rPr>
        <w:t>population</w:t>
      </w:r>
      <w:r w:rsidRPr="00842598">
        <w:rPr>
          <w:lang w:val="en-GB"/>
        </w:rPr>
        <w:t>’</w:t>
      </w:r>
      <w:r w:rsidRPr="004A3FCA">
        <w:rPr>
          <w:lang w:val="en-GB"/>
        </w:rPr>
        <w:t xml:space="preserve"> need to be transposed. The values in the data element </w:t>
      </w:r>
      <w:r w:rsidRPr="00842598">
        <w:rPr>
          <w:lang w:val="en-GB"/>
        </w:rPr>
        <w:t>‘</w:t>
      </w:r>
      <w:r w:rsidRPr="004A3FCA">
        <w:rPr>
          <w:lang w:val="en-GB"/>
        </w:rPr>
        <w:t>unit</w:t>
      </w:r>
      <w:r w:rsidRPr="00842598">
        <w:rPr>
          <w:lang w:val="en-GB"/>
        </w:rPr>
        <w:t>’</w:t>
      </w:r>
      <w:r w:rsidRPr="004A3FCA">
        <w:rPr>
          <w:lang w:val="en-GB"/>
        </w:rPr>
        <w:t xml:space="preserve"> become new data elements, whereas the values in the data element </w:t>
      </w:r>
      <w:r w:rsidRPr="00842598">
        <w:rPr>
          <w:lang w:val="en-GB"/>
        </w:rPr>
        <w:t>‘</w:t>
      </w:r>
      <w:r w:rsidRPr="004A3FCA">
        <w:rPr>
          <w:lang w:val="en-GB"/>
        </w:rPr>
        <w:t>population</w:t>
      </w:r>
      <w:r w:rsidRPr="00842598">
        <w:rPr>
          <w:lang w:val="en-GB"/>
        </w:rPr>
        <w:t>’</w:t>
      </w:r>
      <w:r w:rsidRPr="004A3FCA">
        <w:rPr>
          <w:lang w:val="en-GB"/>
        </w:rPr>
        <w:t xml:space="preserve"> are arranged appropriately as values in the new data elements, as can be seen in the example dataset after transposition in</w:t>
      </w:r>
      <w:r w:rsidR="00095B42">
        <w:rPr>
          <w:lang w:val="en-GB"/>
        </w:rPr>
        <w:t xml:space="preserve"> </w:t>
      </w:r>
      <w:r w:rsidR="00095B42">
        <w:rPr>
          <w:lang w:val="en-GB"/>
        </w:rPr>
        <w:fldChar w:fldCharType="begin"/>
      </w:r>
      <w:r w:rsidR="00095B42">
        <w:rPr>
          <w:lang w:val="en-GB"/>
        </w:rPr>
        <w:instrText xml:space="preserve"> REF _Ref458006852 \r \h </w:instrText>
      </w:r>
      <w:r w:rsidR="00095B42">
        <w:rPr>
          <w:lang w:val="en-GB"/>
        </w:rPr>
      </w:r>
      <w:r w:rsidR="00095B42">
        <w:rPr>
          <w:lang w:val="en-GB"/>
        </w:rPr>
        <w:fldChar w:fldCharType="separate"/>
      </w:r>
      <w:r w:rsidR="00095B42">
        <w:rPr>
          <w:lang w:val="en-GB"/>
        </w:rPr>
        <w:t>Table 65</w:t>
      </w:r>
      <w:r w:rsidR="00095B42">
        <w:rPr>
          <w:lang w:val="en-GB"/>
        </w:rPr>
        <w:fldChar w:fldCharType="end"/>
      </w:r>
      <w:r w:rsidRPr="004A3FCA">
        <w:rPr>
          <w:lang w:val="en-GB"/>
        </w:rPr>
        <w:t xml:space="preserve">, in which the data elements </w:t>
      </w:r>
      <w:r w:rsidRPr="00842598">
        <w:rPr>
          <w:lang w:val="en-GB"/>
        </w:rPr>
        <w:t>‘</w:t>
      </w:r>
      <w:r w:rsidRPr="004A3FCA">
        <w:rPr>
          <w:lang w:val="en-GB"/>
        </w:rPr>
        <w:t>unit</w:t>
      </w:r>
      <w:r w:rsidRPr="00842598">
        <w:rPr>
          <w:lang w:val="en-GB"/>
        </w:rPr>
        <w:t>’</w:t>
      </w:r>
      <w:r w:rsidRPr="004A3FCA">
        <w:rPr>
          <w:lang w:val="en-GB"/>
        </w:rPr>
        <w:t xml:space="preserve"> and </w:t>
      </w:r>
      <w:r w:rsidRPr="00842598">
        <w:rPr>
          <w:lang w:val="en-GB"/>
        </w:rPr>
        <w:t>‘</w:t>
      </w:r>
      <w:r w:rsidRPr="004A3FCA">
        <w:rPr>
          <w:lang w:val="en-GB"/>
        </w:rPr>
        <w:t>population</w:t>
      </w:r>
      <w:r w:rsidRPr="00842598">
        <w:rPr>
          <w:lang w:val="en-GB"/>
        </w:rPr>
        <w:t>’</w:t>
      </w:r>
      <w:r w:rsidRPr="004A3FCA">
        <w:rPr>
          <w:lang w:val="en-GB"/>
        </w:rPr>
        <w:t xml:space="preserve"> disappear.</w:t>
      </w:r>
    </w:p>
    <w:p w:rsidR="00F86DC1" w:rsidRPr="004A3FCA" w:rsidRDefault="00F86DC1" w:rsidP="00355521">
      <w:pPr>
        <w:numPr>
          <w:ilvl w:val="0"/>
          <w:numId w:val="5"/>
        </w:numPr>
        <w:spacing w:before="240" w:after="120"/>
        <w:ind w:left="1072" w:hanging="1072"/>
      </w:pPr>
      <w:bookmarkStart w:id="70" w:name="_Ref458006852"/>
      <w:r>
        <w:t>Example of dataset after transposition</w:t>
      </w:r>
      <w:bookmarkEnd w:id="70"/>
    </w:p>
    <w:tbl>
      <w:tblPr>
        <w:tblW w:w="0" w:type="auto"/>
        <w:tblBorders>
          <w:top w:val="single" w:sz="12" w:space="0" w:color="auto"/>
          <w:bottom w:val="single" w:sz="12" w:space="0" w:color="auto"/>
          <w:insideH w:val="single" w:sz="12" w:space="0" w:color="auto"/>
        </w:tblBorders>
        <w:tblLook w:val="04A0" w:firstRow="1" w:lastRow="0" w:firstColumn="1" w:lastColumn="0" w:noHBand="0" w:noVBand="1"/>
      </w:tblPr>
      <w:tblGrid>
        <w:gridCol w:w="3095"/>
        <w:gridCol w:w="3095"/>
        <w:gridCol w:w="3096"/>
      </w:tblGrid>
      <w:tr w:rsidR="00F86DC1" w:rsidRPr="004A3FCA" w:rsidTr="00A1339A">
        <w:trPr>
          <w:cantSplit/>
        </w:trPr>
        <w:tc>
          <w:tcPr>
            <w:tcW w:w="3095" w:type="dxa"/>
          </w:tcPr>
          <w:p w:rsidR="00F86DC1" w:rsidRPr="004A3FCA" w:rsidRDefault="00F86DC1" w:rsidP="00A1339A">
            <w:pPr>
              <w:pStyle w:val="EFSATableheader"/>
              <w:jc w:val="left"/>
              <w:rPr>
                <w:rFonts w:ascii="Arial" w:hAnsi="Arial"/>
                <w:i/>
              </w:rPr>
            </w:pPr>
            <w:r w:rsidRPr="004A3FCA">
              <w:t>Matrix</w:t>
            </w:r>
          </w:p>
        </w:tc>
        <w:tc>
          <w:tcPr>
            <w:tcW w:w="3095" w:type="dxa"/>
          </w:tcPr>
          <w:p w:rsidR="00F86DC1" w:rsidRPr="004A3FCA" w:rsidRDefault="00F86DC1">
            <w:pPr>
              <w:pStyle w:val="EFSATableheader"/>
              <w:jc w:val="left"/>
              <w:rPr>
                <w:rFonts w:ascii="Arial" w:hAnsi="Arial"/>
                <w:i/>
              </w:rPr>
            </w:pPr>
            <w:r w:rsidRPr="004A3FCA">
              <w:t xml:space="preserve">Animal (code </w:t>
            </w:r>
            <w:r w:rsidR="00095B42">
              <w:t>G199A</w:t>
            </w:r>
            <w:r w:rsidRPr="004A3FCA">
              <w:t>)</w:t>
            </w:r>
          </w:p>
        </w:tc>
        <w:tc>
          <w:tcPr>
            <w:tcW w:w="3096" w:type="dxa"/>
          </w:tcPr>
          <w:p w:rsidR="00F86DC1" w:rsidRPr="004A3FCA" w:rsidRDefault="00F86DC1">
            <w:pPr>
              <w:pStyle w:val="EFSATableheader"/>
            </w:pPr>
            <w:r w:rsidRPr="004A3FCA">
              <w:t xml:space="preserve">Herd/flock (code </w:t>
            </w:r>
            <w:r w:rsidR="00095B42">
              <w:t>G202A</w:t>
            </w:r>
            <w:r w:rsidRPr="004A3FCA">
              <w:t>)</w:t>
            </w:r>
          </w:p>
        </w:tc>
      </w:tr>
      <w:tr w:rsidR="00F86DC1" w:rsidRPr="004A3FCA" w:rsidTr="00A1339A">
        <w:trPr>
          <w:cantSplit/>
        </w:trPr>
        <w:tc>
          <w:tcPr>
            <w:tcW w:w="3095" w:type="dxa"/>
          </w:tcPr>
          <w:p w:rsidR="00F86DC1" w:rsidRPr="004A3FCA" w:rsidRDefault="00F86DC1" w:rsidP="00A1339A">
            <w:pPr>
              <w:pStyle w:val="EFSATabletext"/>
            </w:pPr>
            <w:r w:rsidRPr="004A3FCA">
              <w:t>Pigs (code A006641A)</w:t>
            </w:r>
          </w:p>
        </w:tc>
        <w:tc>
          <w:tcPr>
            <w:tcW w:w="3095" w:type="dxa"/>
          </w:tcPr>
          <w:p w:rsidR="00F86DC1" w:rsidRPr="004A3FCA" w:rsidRDefault="00F86DC1" w:rsidP="00A1339A">
            <w:pPr>
              <w:pStyle w:val="EFSATabletext"/>
            </w:pPr>
            <w:r w:rsidRPr="004A3FCA">
              <w:t>1 000</w:t>
            </w:r>
          </w:p>
        </w:tc>
        <w:tc>
          <w:tcPr>
            <w:tcW w:w="3096" w:type="dxa"/>
          </w:tcPr>
          <w:p w:rsidR="00F86DC1" w:rsidRPr="004A3FCA" w:rsidRDefault="00F86DC1" w:rsidP="00A1339A">
            <w:pPr>
              <w:pStyle w:val="EFSATabletext"/>
              <w:jc w:val="center"/>
              <w:rPr>
                <w:rFonts w:ascii="Arial" w:hAnsi="Arial"/>
                <w:i/>
              </w:rPr>
            </w:pPr>
            <w:r w:rsidRPr="004A3FCA">
              <w:t>50</w:t>
            </w:r>
          </w:p>
        </w:tc>
      </w:tr>
    </w:tbl>
    <w:p w:rsidR="00F86DC1" w:rsidRDefault="00F86DC1" w:rsidP="00F86DC1"/>
    <w:p w:rsidR="000332C9" w:rsidRDefault="000332C9" w:rsidP="00355521">
      <w:pPr>
        <w:spacing w:after="120"/>
      </w:pPr>
      <w:r>
        <w:t xml:space="preserve">Example of XML file to transpose data before verifying </w:t>
      </w:r>
      <w:r w:rsidR="007402A6">
        <w:t>a</w:t>
      </w:r>
      <w:r>
        <w:t xml:space="preserve"> business rule</w:t>
      </w:r>
    </w:p>
    <w:p w:rsidR="007402A6" w:rsidRPr="00595FB3" w:rsidRDefault="007402A6" w:rsidP="007402A6">
      <w:pPr>
        <w:autoSpaceDE w:val="0"/>
        <w:autoSpaceDN w:val="0"/>
        <w:adjustRightInd w:val="0"/>
        <w:ind w:firstLine="72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w:t>
      </w:r>
    </w:p>
    <w:p w:rsidR="007402A6" w:rsidRPr="001510EB" w:rsidRDefault="007402A6" w:rsidP="007402A6">
      <w:pPr>
        <w:autoSpaceDE w:val="0"/>
        <w:autoSpaceDN w:val="0"/>
        <w:adjustRightInd w:val="0"/>
        <w:jc w:val="left"/>
        <w:rPr>
          <w:rFonts w:ascii="Arial" w:hAnsi="Arial" w:cs="Arial"/>
          <w:color w:val="000000"/>
          <w:sz w:val="18"/>
          <w:szCs w:val="18"/>
          <w:highlight w:val="white"/>
          <w:lang w:eastAsia="zh-CN"/>
        </w:rPr>
      </w:pPr>
      <w:r w:rsidRPr="001510EB">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forEach</w:t>
      </w:r>
      <w:r w:rsidRPr="001510EB">
        <w:rPr>
          <w:rFonts w:ascii="Arial" w:hAnsi="Arial" w:cs="Arial"/>
          <w:color w:val="0000FF"/>
          <w:sz w:val="18"/>
          <w:szCs w:val="18"/>
          <w:highlight w:val="white"/>
          <w:lang w:eastAsia="zh-CN"/>
        </w:rPr>
        <w:t>&gt;</w:t>
      </w:r>
    </w:p>
    <w:p w:rsidR="007402A6" w:rsidRPr="001510EB" w:rsidRDefault="007402A6" w:rsidP="007402A6">
      <w:pPr>
        <w:autoSpaceDE w:val="0"/>
        <w:autoSpaceDN w:val="0"/>
        <w:adjustRightInd w:val="0"/>
        <w:jc w:val="left"/>
        <w:rPr>
          <w:rFonts w:ascii="Arial" w:hAnsi="Arial" w:cs="Arial"/>
          <w:color w:val="000000"/>
          <w:sz w:val="18"/>
          <w:szCs w:val="18"/>
          <w:highlight w:val="white"/>
          <w:lang w:eastAsia="zh-CN"/>
        </w:rPr>
      </w:pPr>
      <w:r w:rsidRPr="001510EB">
        <w:rPr>
          <w:rFonts w:ascii="Arial" w:hAnsi="Arial" w:cs="Arial"/>
          <w:color w:val="000000"/>
          <w:sz w:val="18"/>
          <w:szCs w:val="18"/>
          <w:highlight w:val="white"/>
          <w:lang w:eastAsia="zh-CN"/>
        </w:rPr>
        <w:tab/>
      </w:r>
      <w:r w:rsidRPr="001510EB">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dataElement</w:t>
      </w:r>
      <w:r w:rsidRPr="001510EB">
        <w:rPr>
          <w:rFonts w:ascii="Arial" w:hAnsi="Arial" w:cs="Arial"/>
          <w:color w:val="0000FF"/>
          <w:sz w:val="18"/>
          <w:szCs w:val="18"/>
          <w:highlight w:val="white"/>
          <w:lang w:eastAsia="zh-CN"/>
        </w:rPr>
        <w:t>&gt;</w:t>
      </w:r>
      <w:r>
        <w:rPr>
          <w:rFonts w:ascii="Arial" w:hAnsi="Arial" w:cs="Arial"/>
          <w:color w:val="000000"/>
          <w:sz w:val="18"/>
          <w:szCs w:val="18"/>
          <w:highlight w:val="white"/>
          <w:lang w:eastAsia="zh-CN"/>
        </w:rPr>
        <w:t>matrix</w:t>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dataElement</w:t>
      </w:r>
      <w:r w:rsidRPr="001510EB">
        <w:rPr>
          <w:rFonts w:ascii="Arial" w:hAnsi="Arial" w:cs="Arial"/>
          <w:color w:val="0000FF"/>
          <w:sz w:val="18"/>
          <w:szCs w:val="18"/>
          <w:highlight w:val="white"/>
          <w:lang w:eastAsia="zh-CN"/>
        </w:rPr>
        <w:t>&gt;</w:t>
      </w:r>
    </w:p>
    <w:p w:rsidR="007402A6" w:rsidRPr="00355521" w:rsidRDefault="007402A6" w:rsidP="00355521">
      <w:pPr>
        <w:autoSpaceDE w:val="0"/>
        <w:autoSpaceDN w:val="0"/>
        <w:adjustRightInd w:val="0"/>
        <w:jc w:val="left"/>
        <w:rPr>
          <w:rFonts w:ascii="Arial" w:hAnsi="Arial" w:cs="Arial"/>
          <w:color w:val="0000FF"/>
          <w:sz w:val="18"/>
          <w:szCs w:val="18"/>
          <w:highlight w:val="white"/>
          <w:lang w:eastAsia="zh-CN"/>
        </w:rPr>
      </w:pPr>
      <w:r w:rsidRPr="001510EB">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forEach</w:t>
      </w:r>
      <w:r w:rsidRPr="001510EB">
        <w:rPr>
          <w:rFonts w:ascii="Arial" w:hAnsi="Arial" w:cs="Arial"/>
          <w:color w:val="0000FF"/>
          <w:sz w:val="18"/>
          <w:szCs w:val="18"/>
          <w:highlight w:val="white"/>
          <w:lang w:eastAsia="zh-CN"/>
        </w:rPr>
        <w:t>&gt;</w:t>
      </w:r>
    </w:p>
    <w:p w:rsidR="00095B42" w:rsidRPr="00844A5C" w:rsidRDefault="00095B42" w:rsidP="00355521">
      <w:pPr>
        <w:autoSpaceDE w:val="0"/>
        <w:autoSpaceDN w:val="0"/>
        <w:adjustRightInd w:val="0"/>
        <w:ind w:left="720" w:firstLine="720"/>
        <w:jc w:val="left"/>
        <w:rPr>
          <w:rFonts w:ascii="Arial" w:hAnsi="Arial" w:cs="Arial"/>
          <w:color w:val="000000"/>
          <w:sz w:val="18"/>
          <w:szCs w:val="18"/>
          <w:highlight w:val="white"/>
          <w:lang w:val="fr-FR" w:eastAsia="zh-CN"/>
        </w:rPr>
      </w:pPr>
      <w:r w:rsidRPr="00844A5C">
        <w:rPr>
          <w:rFonts w:ascii="Arial" w:hAnsi="Arial" w:cs="Arial"/>
          <w:color w:val="0000FF"/>
          <w:sz w:val="18"/>
          <w:szCs w:val="18"/>
          <w:highlight w:val="white"/>
          <w:lang w:val="fr-FR" w:eastAsia="zh-CN"/>
        </w:rPr>
        <w:t>&lt;</w:t>
      </w:r>
      <w:r w:rsidRPr="00844A5C">
        <w:rPr>
          <w:rFonts w:ascii="Arial" w:hAnsi="Arial" w:cs="Arial"/>
          <w:color w:val="800000"/>
          <w:sz w:val="18"/>
          <w:szCs w:val="18"/>
          <w:highlight w:val="white"/>
          <w:lang w:val="fr-FR" w:eastAsia="zh-CN"/>
        </w:rPr>
        <w:t>transformation</w:t>
      </w:r>
      <w:r w:rsidRPr="00844A5C">
        <w:rPr>
          <w:rFonts w:ascii="Arial" w:hAnsi="Arial" w:cs="Arial"/>
          <w:color w:val="0000FF"/>
          <w:sz w:val="18"/>
          <w:szCs w:val="18"/>
          <w:highlight w:val="white"/>
          <w:lang w:val="fr-FR" w:eastAsia="zh-CN"/>
        </w:rPr>
        <w:t>&gt;</w:t>
      </w:r>
    </w:p>
    <w:p w:rsidR="00095B42" w:rsidRPr="00844A5C" w:rsidRDefault="00095B42" w:rsidP="00095B42">
      <w:pPr>
        <w:autoSpaceDE w:val="0"/>
        <w:autoSpaceDN w:val="0"/>
        <w:adjustRightInd w:val="0"/>
        <w:jc w:val="left"/>
        <w:rPr>
          <w:rFonts w:ascii="Arial" w:hAnsi="Arial" w:cs="Arial"/>
          <w:color w:val="000000"/>
          <w:sz w:val="18"/>
          <w:szCs w:val="18"/>
          <w:highlight w:val="white"/>
          <w:lang w:val="fr-FR" w:eastAsia="zh-CN"/>
        </w:rPr>
      </w:pP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007402A6">
        <w:rPr>
          <w:rFonts w:ascii="Arial" w:hAnsi="Arial" w:cs="Arial"/>
          <w:color w:val="000000"/>
          <w:sz w:val="18"/>
          <w:szCs w:val="18"/>
          <w:highlight w:val="white"/>
          <w:lang w:val="fr-FR" w:eastAsia="zh-CN"/>
        </w:rPr>
        <w:tab/>
      </w:r>
      <w:r w:rsidRPr="00844A5C">
        <w:rPr>
          <w:rFonts w:ascii="Arial" w:hAnsi="Arial" w:cs="Arial"/>
          <w:color w:val="0000FF"/>
          <w:sz w:val="18"/>
          <w:szCs w:val="18"/>
          <w:highlight w:val="white"/>
          <w:lang w:val="fr-FR" w:eastAsia="zh-CN"/>
        </w:rPr>
        <w:t>&lt;</w:t>
      </w:r>
      <w:r w:rsidRPr="00844A5C">
        <w:rPr>
          <w:rFonts w:ascii="Arial" w:hAnsi="Arial" w:cs="Arial"/>
          <w:color w:val="800000"/>
          <w:sz w:val="18"/>
          <w:szCs w:val="18"/>
          <w:highlight w:val="white"/>
          <w:lang w:val="fr-FR" w:eastAsia="zh-CN"/>
        </w:rPr>
        <w:t>transformationType</w:t>
      </w:r>
      <w:r w:rsidRPr="00844A5C">
        <w:rPr>
          <w:rFonts w:ascii="Arial" w:hAnsi="Arial" w:cs="Arial"/>
          <w:color w:val="0000FF"/>
          <w:sz w:val="18"/>
          <w:szCs w:val="18"/>
          <w:highlight w:val="white"/>
          <w:lang w:val="fr-FR" w:eastAsia="zh-CN"/>
        </w:rPr>
        <w:t>&gt;</w:t>
      </w:r>
      <w:r w:rsidRPr="00844A5C">
        <w:rPr>
          <w:rFonts w:ascii="Arial" w:hAnsi="Arial" w:cs="Arial"/>
          <w:color w:val="000000"/>
          <w:sz w:val="18"/>
          <w:szCs w:val="18"/>
          <w:highlight w:val="white"/>
          <w:lang w:val="fr-FR" w:eastAsia="zh-CN"/>
        </w:rPr>
        <w:t>transposition</w:t>
      </w:r>
      <w:r w:rsidRPr="00844A5C">
        <w:rPr>
          <w:rFonts w:ascii="Arial" w:hAnsi="Arial" w:cs="Arial"/>
          <w:color w:val="0000FF"/>
          <w:sz w:val="18"/>
          <w:szCs w:val="18"/>
          <w:highlight w:val="white"/>
          <w:lang w:val="fr-FR" w:eastAsia="zh-CN"/>
        </w:rPr>
        <w:t>&lt;/</w:t>
      </w:r>
      <w:r w:rsidRPr="00844A5C">
        <w:rPr>
          <w:rFonts w:ascii="Arial" w:hAnsi="Arial" w:cs="Arial"/>
          <w:color w:val="800000"/>
          <w:sz w:val="18"/>
          <w:szCs w:val="18"/>
          <w:highlight w:val="white"/>
          <w:lang w:val="fr-FR" w:eastAsia="zh-CN"/>
        </w:rPr>
        <w:t>transformationType</w:t>
      </w:r>
      <w:r w:rsidRPr="00844A5C">
        <w:rPr>
          <w:rFonts w:ascii="Arial" w:hAnsi="Arial" w:cs="Arial"/>
          <w:color w:val="0000FF"/>
          <w:sz w:val="18"/>
          <w:szCs w:val="18"/>
          <w:highlight w:val="white"/>
          <w:lang w:val="fr-FR" w:eastAsia="zh-CN"/>
        </w:rPr>
        <w:t>&gt;</w:t>
      </w:r>
    </w:p>
    <w:p w:rsidR="00095B42" w:rsidRPr="00844A5C" w:rsidRDefault="00095B42" w:rsidP="00095B42">
      <w:pPr>
        <w:autoSpaceDE w:val="0"/>
        <w:autoSpaceDN w:val="0"/>
        <w:adjustRightInd w:val="0"/>
        <w:jc w:val="left"/>
        <w:rPr>
          <w:rFonts w:ascii="Arial" w:hAnsi="Arial" w:cs="Arial"/>
          <w:color w:val="000000"/>
          <w:sz w:val="18"/>
          <w:szCs w:val="18"/>
          <w:highlight w:val="white"/>
          <w:lang w:val="fr-FR" w:eastAsia="zh-CN"/>
        </w:rPr>
      </w:pP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007402A6">
        <w:rPr>
          <w:rFonts w:ascii="Arial" w:hAnsi="Arial" w:cs="Arial"/>
          <w:color w:val="000000"/>
          <w:sz w:val="18"/>
          <w:szCs w:val="18"/>
          <w:highlight w:val="white"/>
          <w:lang w:val="fr-FR" w:eastAsia="zh-CN"/>
        </w:rPr>
        <w:tab/>
      </w:r>
      <w:r w:rsidRPr="00844A5C">
        <w:rPr>
          <w:rFonts w:ascii="Arial" w:hAnsi="Arial" w:cs="Arial"/>
          <w:color w:val="0000FF"/>
          <w:sz w:val="18"/>
          <w:szCs w:val="18"/>
          <w:highlight w:val="white"/>
          <w:lang w:val="fr-FR" w:eastAsia="zh-CN"/>
        </w:rPr>
        <w:t>&lt;</w:t>
      </w:r>
      <w:r w:rsidRPr="00844A5C">
        <w:rPr>
          <w:rFonts w:ascii="Arial" w:hAnsi="Arial" w:cs="Arial"/>
          <w:color w:val="800000"/>
          <w:sz w:val="18"/>
          <w:szCs w:val="18"/>
          <w:highlight w:val="white"/>
          <w:lang w:val="fr-FR" w:eastAsia="zh-CN"/>
        </w:rPr>
        <w:t>input</w:t>
      </w:r>
      <w:r w:rsidRPr="00844A5C">
        <w:rPr>
          <w:rFonts w:ascii="Arial" w:hAnsi="Arial" w:cs="Arial"/>
          <w:color w:val="0000FF"/>
          <w:sz w:val="18"/>
          <w:szCs w:val="18"/>
          <w:highlight w:val="white"/>
          <w:lang w:val="fr-FR" w:eastAsia="zh-CN"/>
        </w:rPr>
        <w:t>&gt;</w:t>
      </w:r>
    </w:p>
    <w:p w:rsidR="00095B42" w:rsidRPr="00844A5C" w:rsidRDefault="00095B42" w:rsidP="00095B42">
      <w:pPr>
        <w:autoSpaceDE w:val="0"/>
        <w:autoSpaceDN w:val="0"/>
        <w:adjustRightInd w:val="0"/>
        <w:jc w:val="left"/>
        <w:rPr>
          <w:rFonts w:ascii="Arial" w:hAnsi="Arial" w:cs="Arial"/>
          <w:color w:val="000000"/>
          <w:sz w:val="18"/>
          <w:szCs w:val="18"/>
          <w:highlight w:val="white"/>
          <w:lang w:val="fr-FR" w:eastAsia="zh-CN"/>
        </w:rPr>
      </w:pP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007402A6">
        <w:rPr>
          <w:rFonts w:ascii="Arial" w:hAnsi="Arial" w:cs="Arial"/>
          <w:color w:val="000000"/>
          <w:sz w:val="18"/>
          <w:szCs w:val="18"/>
          <w:highlight w:val="white"/>
          <w:lang w:val="fr-FR" w:eastAsia="zh-CN"/>
        </w:rPr>
        <w:tab/>
      </w:r>
      <w:r w:rsidRPr="00844A5C">
        <w:rPr>
          <w:rFonts w:ascii="Arial" w:hAnsi="Arial" w:cs="Arial"/>
          <w:color w:val="0000FF"/>
          <w:sz w:val="18"/>
          <w:szCs w:val="18"/>
          <w:highlight w:val="white"/>
          <w:lang w:val="fr-FR" w:eastAsia="zh-CN"/>
        </w:rPr>
        <w:t>&lt;</w:t>
      </w:r>
      <w:r w:rsidRPr="00844A5C">
        <w:rPr>
          <w:rFonts w:ascii="Arial" w:hAnsi="Arial" w:cs="Arial"/>
          <w:color w:val="800000"/>
          <w:sz w:val="18"/>
          <w:szCs w:val="18"/>
          <w:highlight w:val="white"/>
          <w:lang w:val="fr-FR" w:eastAsia="zh-CN"/>
        </w:rPr>
        <w:t>transformationRole</w:t>
      </w:r>
      <w:r w:rsidRPr="00844A5C">
        <w:rPr>
          <w:rFonts w:ascii="Arial" w:hAnsi="Arial" w:cs="Arial"/>
          <w:color w:val="0000FF"/>
          <w:sz w:val="18"/>
          <w:szCs w:val="18"/>
          <w:highlight w:val="white"/>
          <w:lang w:val="fr-FR" w:eastAsia="zh-CN"/>
        </w:rPr>
        <w:t>&gt;</w:t>
      </w:r>
      <w:r w:rsidRPr="00844A5C">
        <w:rPr>
          <w:rFonts w:ascii="Arial" w:hAnsi="Arial" w:cs="Arial"/>
          <w:color w:val="000000"/>
          <w:sz w:val="18"/>
          <w:szCs w:val="18"/>
          <w:highlight w:val="white"/>
          <w:lang w:val="fr-FR" w:eastAsia="zh-CN"/>
        </w:rPr>
        <w:t>transposedDataElement</w:t>
      </w:r>
      <w:r w:rsidRPr="00844A5C">
        <w:rPr>
          <w:rFonts w:ascii="Arial" w:hAnsi="Arial" w:cs="Arial"/>
          <w:color w:val="0000FF"/>
          <w:sz w:val="18"/>
          <w:szCs w:val="18"/>
          <w:highlight w:val="white"/>
          <w:lang w:val="fr-FR" w:eastAsia="zh-CN"/>
        </w:rPr>
        <w:t>&lt;/</w:t>
      </w:r>
      <w:r w:rsidRPr="00844A5C">
        <w:rPr>
          <w:rFonts w:ascii="Arial" w:hAnsi="Arial" w:cs="Arial"/>
          <w:color w:val="800000"/>
          <w:sz w:val="18"/>
          <w:szCs w:val="18"/>
          <w:highlight w:val="white"/>
          <w:lang w:val="fr-FR" w:eastAsia="zh-CN"/>
        </w:rPr>
        <w:t>transformationRole</w:t>
      </w:r>
      <w:r w:rsidRPr="00844A5C">
        <w:rPr>
          <w:rFonts w:ascii="Arial" w:hAnsi="Arial" w:cs="Arial"/>
          <w:color w:val="0000FF"/>
          <w:sz w:val="18"/>
          <w:szCs w:val="18"/>
          <w:highlight w:val="white"/>
          <w:lang w:val="fr-FR" w:eastAsia="zh-CN"/>
        </w:rPr>
        <w:t>&gt;</w:t>
      </w:r>
    </w:p>
    <w:p w:rsidR="00095B42" w:rsidRPr="00844A5C" w:rsidRDefault="00095B42" w:rsidP="00095B42">
      <w:pPr>
        <w:autoSpaceDE w:val="0"/>
        <w:autoSpaceDN w:val="0"/>
        <w:adjustRightInd w:val="0"/>
        <w:jc w:val="left"/>
        <w:rPr>
          <w:rFonts w:ascii="Arial" w:hAnsi="Arial" w:cs="Arial"/>
          <w:color w:val="000000"/>
          <w:sz w:val="18"/>
          <w:szCs w:val="18"/>
          <w:highlight w:val="white"/>
          <w:lang w:val="fr-FR" w:eastAsia="zh-CN"/>
        </w:rPr>
      </w:pP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007402A6">
        <w:rPr>
          <w:rFonts w:ascii="Arial" w:hAnsi="Arial" w:cs="Arial"/>
          <w:color w:val="000000"/>
          <w:sz w:val="18"/>
          <w:szCs w:val="18"/>
          <w:highlight w:val="white"/>
          <w:lang w:val="fr-FR" w:eastAsia="zh-CN"/>
        </w:rPr>
        <w:tab/>
      </w:r>
      <w:r w:rsidRPr="00844A5C">
        <w:rPr>
          <w:rFonts w:ascii="Arial" w:hAnsi="Arial" w:cs="Arial"/>
          <w:color w:val="0000FF"/>
          <w:sz w:val="18"/>
          <w:szCs w:val="18"/>
          <w:highlight w:val="white"/>
          <w:lang w:val="fr-FR" w:eastAsia="zh-CN"/>
        </w:rPr>
        <w:t>&lt;</w:t>
      </w:r>
      <w:r w:rsidRPr="00844A5C">
        <w:rPr>
          <w:rFonts w:ascii="Arial" w:hAnsi="Arial" w:cs="Arial"/>
          <w:color w:val="800000"/>
          <w:sz w:val="18"/>
          <w:szCs w:val="18"/>
          <w:highlight w:val="white"/>
          <w:lang w:val="fr-FR" w:eastAsia="zh-CN"/>
        </w:rPr>
        <w:t>transformationOperand</w:t>
      </w:r>
      <w:r w:rsidRPr="00844A5C">
        <w:rPr>
          <w:rFonts w:ascii="Arial" w:hAnsi="Arial" w:cs="Arial"/>
          <w:color w:val="0000FF"/>
          <w:sz w:val="18"/>
          <w:szCs w:val="18"/>
          <w:highlight w:val="white"/>
          <w:lang w:val="fr-FR" w:eastAsia="zh-CN"/>
        </w:rPr>
        <w:t>&gt;</w:t>
      </w:r>
    </w:p>
    <w:p w:rsidR="00095B42" w:rsidRPr="007503B9" w:rsidRDefault="00095B42" w:rsidP="00095B42">
      <w:pPr>
        <w:autoSpaceDE w:val="0"/>
        <w:autoSpaceDN w:val="0"/>
        <w:adjustRightInd w:val="0"/>
        <w:jc w:val="left"/>
        <w:rPr>
          <w:rFonts w:ascii="Arial" w:hAnsi="Arial" w:cs="Arial"/>
          <w:color w:val="000000"/>
          <w:sz w:val="18"/>
          <w:szCs w:val="18"/>
          <w:highlight w:val="white"/>
          <w:lang w:val="fr-FR" w:eastAsia="zh-CN"/>
        </w:rPr>
      </w:pP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007402A6">
        <w:rPr>
          <w:rFonts w:ascii="Arial" w:hAnsi="Arial" w:cs="Arial"/>
          <w:color w:val="000000"/>
          <w:sz w:val="18"/>
          <w:szCs w:val="18"/>
          <w:highlight w:val="white"/>
          <w:lang w:val="fr-FR" w:eastAsia="zh-CN"/>
        </w:rPr>
        <w:tab/>
      </w:r>
      <w:r w:rsidRPr="007503B9">
        <w:rPr>
          <w:rFonts w:ascii="Arial" w:hAnsi="Arial" w:cs="Arial"/>
          <w:color w:val="0000FF"/>
          <w:sz w:val="18"/>
          <w:szCs w:val="18"/>
          <w:highlight w:val="white"/>
          <w:lang w:val="fr-FR" w:eastAsia="zh-CN"/>
        </w:rPr>
        <w:t>&lt;</w:t>
      </w:r>
      <w:r w:rsidRPr="007503B9">
        <w:rPr>
          <w:rFonts w:ascii="Arial" w:hAnsi="Arial" w:cs="Arial"/>
          <w:color w:val="800000"/>
          <w:sz w:val="18"/>
          <w:szCs w:val="18"/>
          <w:highlight w:val="white"/>
          <w:lang w:val="fr-FR" w:eastAsia="zh-CN"/>
        </w:rPr>
        <w:t>dataElement</w:t>
      </w:r>
      <w:r w:rsidRPr="007503B9">
        <w:rPr>
          <w:rFonts w:ascii="Arial" w:hAnsi="Arial" w:cs="Arial"/>
          <w:color w:val="0000FF"/>
          <w:sz w:val="18"/>
          <w:szCs w:val="18"/>
          <w:highlight w:val="white"/>
          <w:lang w:val="fr-FR" w:eastAsia="zh-CN"/>
        </w:rPr>
        <w:t>&gt;</w:t>
      </w:r>
      <w:r w:rsidRPr="007503B9">
        <w:rPr>
          <w:rFonts w:ascii="Arial" w:hAnsi="Arial" w:cs="Arial"/>
          <w:color w:val="000000"/>
          <w:sz w:val="18"/>
          <w:szCs w:val="18"/>
          <w:highlight w:val="white"/>
          <w:lang w:val="fr-FR" w:eastAsia="zh-CN"/>
        </w:rPr>
        <w:t>unit</w:t>
      </w:r>
      <w:r w:rsidRPr="007503B9">
        <w:rPr>
          <w:rFonts w:ascii="Arial" w:hAnsi="Arial" w:cs="Arial"/>
          <w:color w:val="0000FF"/>
          <w:sz w:val="18"/>
          <w:szCs w:val="18"/>
          <w:highlight w:val="white"/>
          <w:lang w:val="fr-FR" w:eastAsia="zh-CN"/>
        </w:rPr>
        <w:t>&lt;/</w:t>
      </w:r>
      <w:r w:rsidRPr="007503B9">
        <w:rPr>
          <w:rFonts w:ascii="Arial" w:hAnsi="Arial" w:cs="Arial"/>
          <w:color w:val="800000"/>
          <w:sz w:val="18"/>
          <w:szCs w:val="18"/>
          <w:highlight w:val="white"/>
          <w:lang w:val="fr-FR" w:eastAsia="zh-CN"/>
        </w:rPr>
        <w:t>dataElement</w:t>
      </w:r>
      <w:r w:rsidRPr="007503B9">
        <w:rPr>
          <w:rFonts w:ascii="Arial" w:hAnsi="Arial" w:cs="Arial"/>
          <w:color w:val="0000FF"/>
          <w:sz w:val="18"/>
          <w:szCs w:val="18"/>
          <w:highlight w:val="white"/>
          <w:lang w:val="fr-FR" w:eastAsia="zh-CN"/>
        </w:rPr>
        <w:t>&gt;</w:t>
      </w:r>
    </w:p>
    <w:p w:rsidR="00095B42" w:rsidRPr="00BF6A57" w:rsidRDefault="00095B42" w:rsidP="00095B42">
      <w:pPr>
        <w:autoSpaceDE w:val="0"/>
        <w:autoSpaceDN w:val="0"/>
        <w:adjustRightInd w:val="0"/>
        <w:jc w:val="left"/>
        <w:rPr>
          <w:rFonts w:ascii="Arial" w:hAnsi="Arial" w:cs="Arial"/>
          <w:color w:val="000000"/>
          <w:sz w:val="18"/>
          <w:szCs w:val="18"/>
          <w:highlight w:val="white"/>
          <w:lang w:eastAsia="zh-CN"/>
        </w:rPr>
      </w:pPr>
      <w:r w:rsidRPr="007503B9">
        <w:rPr>
          <w:rFonts w:ascii="Arial" w:hAnsi="Arial" w:cs="Arial"/>
          <w:color w:val="000000"/>
          <w:sz w:val="18"/>
          <w:szCs w:val="18"/>
          <w:highlight w:val="white"/>
          <w:lang w:val="fr-FR" w:eastAsia="zh-CN"/>
        </w:rPr>
        <w:tab/>
      </w:r>
      <w:r w:rsidRPr="007503B9">
        <w:rPr>
          <w:rFonts w:ascii="Arial" w:hAnsi="Arial" w:cs="Arial"/>
          <w:color w:val="000000"/>
          <w:sz w:val="18"/>
          <w:szCs w:val="18"/>
          <w:highlight w:val="white"/>
          <w:lang w:val="fr-FR" w:eastAsia="zh-CN"/>
        </w:rPr>
        <w:tab/>
      </w:r>
      <w:r w:rsidRPr="007503B9">
        <w:rPr>
          <w:rFonts w:ascii="Arial" w:hAnsi="Arial" w:cs="Arial"/>
          <w:color w:val="000000"/>
          <w:sz w:val="18"/>
          <w:szCs w:val="18"/>
          <w:highlight w:val="white"/>
          <w:lang w:val="fr-FR" w:eastAsia="zh-CN"/>
        </w:rPr>
        <w:tab/>
      </w:r>
      <w:r w:rsidR="007402A6">
        <w:rPr>
          <w:rFonts w:ascii="Arial" w:hAnsi="Arial" w:cs="Arial"/>
          <w:color w:val="000000"/>
          <w:sz w:val="18"/>
          <w:szCs w:val="18"/>
          <w:highlight w:val="white"/>
          <w:lang w:val="fr-FR" w:eastAsia="zh-CN"/>
        </w:rPr>
        <w:tab/>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transformationOperand</w:t>
      </w:r>
      <w:r w:rsidRPr="00BF6A57">
        <w:rPr>
          <w:rFonts w:ascii="Arial" w:hAnsi="Arial" w:cs="Arial"/>
          <w:color w:val="0000FF"/>
          <w:sz w:val="18"/>
          <w:szCs w:val="18"/>
          <w:highlight w:val="white"/>
          <w:lang w:eastAsia="zh-CN"/>
        </w:rPr>
        <w:t>&gt;</w:t>
      </w:r>
    </w:p>
    <w:p w:rsidR="00095B42" w:rsidRPr="00BF6A57" w:rsidRDefault="00095B42" w:rsidP="00095B42">
      <w:pPr>
        <w:autoSpaceDE w:val="0"/>
        <w:autoSpaceDN w:val="0"/>
        <w:adjustRightInd w:val="0"/>
        <w:jc w:val="left"/>
        <w:rPr>
          <w:rFonts w:ascii="Arial" w:hAnsi="Arial" w:cs="Arial"/>
          <w:color w:val="000000"/>
          <w:sz w:val="18"/>
          <w:szCs w:val="18"/>
          <w:highlight w:val="white"/>
          <w:lang w:eastAsia="zh-CN"/>
        </w:rPr>
      </w:pPr>
      <w:r w:rsidRPr="00BF6A57">
        <w:rPr>
          <w:rFonts w:ascii="Arial" w:hAnsi="Arial" w:cs="Arial"/>
          <w:color w:val="000000"/>
          <w:sz w:val="18"/>
          <w:szCs w:val="18"/>
          <w:highlight w:val="white"/>
          <w:lang w:eastAsia="zh-CN"/>
        </w:rPr>
        <w:tab/>
      </w:r>
      <w:r w:rsidRPr="00BF6A57">
        <w:rPr>
          <w:rFonts w:ascii="Arial" w:hAnsi="Arial" w:cs="Arial"/>
          <w:color w:val="000000"/>
          <w:sz w:val="18"/>
          <w:szCs w:val="18"/>
          <w:highlight w:val="white"/>
          <w:lang w:eastAsia="zh-CN"/>
        </w:rPr>
        <w:tab/>
      </w:r>
      <w:r w:rsidR="007402A6">
        <w:rPr>
          <w:rFonts w:ascii="Arial" w:hAnsi="Arial" w:cs="Arial"/>
          <w:color w:val="000000"/>
          <w:sz w:val="18"/>
          <w:szCs w:val="18"/>
          <w:highlight w:val="white"/>
          <w:lang w:eastAsia="zh-CN"/>
        </w:rPr>
        <w:tab/>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input</w:t>
      </w:r>
      <w:r w:rsidRPr="00BF6A57">
        <w:rPr>
          <w:rFonts w:ascii="Arial" w:hAnsi="Arial" w:cs="Arial"/>
          <w:color w:val="0000FF"/>
          <w:sz w:val="18"/>
          <w:szCs w:val="18"/>
          <w:highlight w:val="white"/>
          <w:lang w:eastAsia="zh-CN"/>
        </w:rPr>
        <w:t>&gt;</w:t>
      </w:r>
    </w:p>
    <w:p w:rsidR="00095B42" w:rsidRPr="007503B9" w:rsidRDefault="00095B42" w:rsidP="00095B42">
      <w:pPr>
        <w:autoSpaceDE w:val="0"/>
        <w:autoSpaceDN w:val="0"/>
        <w:adjustRightInd w:val="0"/>
        <w:jc w:val="left"/>
        <w:rPr>
          <w:rFonts w:ascii="Arial" w:hAnsi="Arial" w:cs="Arial"/>
          <w:color w:val="000000"/>
          <w:sz w:val="18"/>
          <w:szCs w:val="18"/>
          <w:highlight w:val="white"/>
          <w:lang w:val="fr-FR" w:eastAsia="zh-CN"/>
        </w:rPr>
      </w:pPr>
      <w:r w:rsidRPr="00BF6A57">
        <w:rPr>
          <w:rFonts w:ascii="Arial" w:hAnsi="Arial" w:cs="Arial"/>
          <w:color w:val="000000"/>
          <w:sz w:val="18"/>
          <w:szCs w:val="18"/>
          <w:highlight w:val="white"/>
          <w:lang w:eastAsia="zh-CN"/>
        </w:rPr>
        <w:tab/>
      </w:r>
      <w:r w:rsidRPr="00BF6A57">
        <w:rPr>
          <w:rFonts w:ascii="Arial" w:hAnsi="Arial" w:cs="Arial"/>
          <w:color w:val="000000"/>
          <w:sz w:val="18"/>
          <w:szCs w:val="18"/>
          <w:highlight w:val="white"/>
          <w:lang w:eastAsia="zh-CN"/>
        </w:rPr>
        <w:tab/>
      </w:r>
      <w:r w:rsidR="007402A6">
        <w:rPr>
          <w:rFonts w:ascii="Arial" w:hAnsi="Arial" w:cs="Arial"/>
          <w:color w:val="000000"/>
          <w:sz w:val="18"/>
          <w:szCs w:val="18"/>
          <w:highlight w:val="white"/>
          <w:lang w:eastAsia="zh-CN"/>
        </w:rPr>
        <w:tab/>
      </w:r>
      <w:r w:rsidRPr="007503B9">
        <w:rPr>
          <w:rFonts w:ascii="Arial" w:hAnsi="Arial" w:cs="Arial"/>
          <w:color w:val="0000FF"/>
          <w:sz w:val="18"/>
          <w:szCs w:val="18"/>
          <w:highlight w:val="white"/>
          <w:lang w:val="fr-FR" w:eastAsia="zh-CN"/>
        </w:rPr>
        <w:t>&lt;</w:t>
      </w:r>
      <w:r w:rsidRPr="007503B9">
        <w:rPr>
          <w:rFonts w:ascii="Arial" w:hAnsi="Arial" w:cs="Arial"/>
          <w:color w:val="800000"/>
          <w:sz w:val="18"/>
          <w:szCs w:val="18"/>
          <w:highlight w:val="white"/>
          <w:lang w:val="fr-FR" w:eastAsia="zh-CN"/>
        </w:rPr>
        <w:t>input</w:t>
      </w:r>
      <w:r w:rsidRPr="007503B9">
        <w:rPr>
          <w:rFonts w:ascii="Arial" w:hAnsi="Arial" w:cs="Arial"/>
          <w:color w:val="0000FF"/>
          <w:sz w:val="18"/>
          <w:szCs w:val="18"/>
          <w:highlight w:val="white"/>
          <w:lang w:val="fr-FR" w:eastAsia="zh-CN"/>
        </w:rPr>
        <w:t>&gt;</w:t>
      </w:r>
    </w:p>
    <w:p w:rsidR="00095B42" w:rsidRPr="00844A5C" w:rsidRDefault="00095B42" w:rsidP="00095B42">
      <w:pPr>
        <w:autoSpaceDE w:val="0"/>
        <w:autoSpaceDN w:val="0"/>
        <w:adjustRightInd w:val="0"/>
        <w:jc w:val="left"/>
        <w:rPr>
          <w:rFonts w:ascii="Arial" w:hAnsi="Arial" w:cs="Arial"/>
          <w:color w:val="000000"/>
          <w:sz w:val="18"/>
          <w:szCs w:val="18"/>
          <w:highlight w:val="white"/>
          <w:lang w:val="fr-FR" w:eastAsia="zh-CN"/>
        </w:rPr>
      </w:pPr>
      <w:r w:rsidRPr="007503B9">
        <w:rPr>
          <w:rFonts w:ascii="Arial" w:hAnsi="Arial" w:cs="Arial"/>
          <w:color w:val="000000"/>
          <w:sz w:val="18"/>
          <w:szCs w:val="18"/>
          <w:highlight w:val="white"/>
          <w:lang w:val="fr-FR" w:eastAsia="zh-CN"/>
        </w:rPr>
        <w:tab/>
      </w:r>
      <w:r w:rsidRPr="007503B9">
        <w:rPr>
          <w:rFonts w:ascii="Arial" w:hAnsi="Arial" w:cs="Arial"/>
          <w:color w:val="000000"/>
          <w:sz w:val="18"/>
          <w:szCs w:val="18"/>
          <w:highlight w:val="white"/>
          <w:lang w:val="fr-FR" w:eastAsia="zh-CN"/>
        </w:rPr>
        <w:tab/>
      </w:r>
      <w:r w:rsidRPr="007503B9">
        <w:rPr>
          <w:rFonts w:ascii="Arial" w:hAnsi="Arial" w:cs="Arial"/>
          <w:color w:val="000000"/>
          <w:sz w:val="18"/>
          <w:szCs w:val="18"/>
          <w:highlight w:val="white"/>
          <w:lang w:val="fr-FR" w:eastAsia="zh-CN"/>
        </w:rPr>
        <w:tab/>
      </w:r>
      <w:r w:rsidR="007402A6">
        <w:rPr>
          <w:rFonts w:ascii="Arial" w:hAnsi="Arial" w:cs="Arial"/>
          <w:color w:val="000000"/>
          <w:sz w:val="18"/>
          <w:szCs w:val="18"/>
          <w:highlight w:val="white"/>
          <w:lang w:val="fr-FR" w:eastAsia="zh-CN"/>
        </w:rPr>
        <w:tab/>
      </w:r>
      <w:r w:rsidRPr="00844A5C">
        <w:rPr>
          <w:rFonts w:ascii="Arial" w:hAnsi="Arial" w:cs="Arial"/>
          <w:color w:val="0000FF"/>
          <w:sz w:val="18"/>
          <w:szCs w:val="18"/>
          <w:highlight w:val="white"/>
          <w:lang w:val="fr-FR" w:eastAsia="zh-CN"/>
        </w:rPr>
        <w:t>&lt;</w:t>
      </w:r>
      <w:r w:rsidRPr="00844A5C">
        <w:rPr>
          <w:rFonts w:ascii="Arial" w:hAnsi="Arial" w:cs="Arial"/>
          <w:color w:val="800000"/>
          <w:sz w:val="18"/>
          <w:szCs w:val="18"/>
          <w:highlight w:val="white"/>
          <w:lang w:val="fr-FR" w:eastAsia="zh-CN"/>
        </w:rPr>
        <w:t>transformationRole</w:t>
      </w:r>
      <w:r w:rsidRPr="00844A5C">
        <w:rPr>
          <w:rFonts w:ascii="Arial" w:hAnsi="Arial" w:cs="Arial"/>
          <w:color w:val="0000FF"/>
          <w:sz w:val="18"/>
          <w:szCs w:val="18"/>
          <w:highlight w:val="white"/>
          <w:lang w:val="fr-FR" w:eastAsia="zh-CN"/>
        </w:rPr>
        <w:t>&gt;</w:t>
      </w:r>
      <w:r w:rsidRPr="00844A5C">
        <w:rPr>
          <w:rFonts w:ascii="Arial" w:hAnsi="Arial" w:cs="Arial"/>
          <w:color w:val="000000"/>
          <w:sz w:val="18"/>
          <w:szCs w:val="18"/>
          <w:highlight w:val="white"/>
          <w:lang w:val="fr-FR" w:eastAsia="zh-CN"/>
        </w:rPr>
        <w:t>transposedValueDataElement</w:t>
      </w:r>
      <w:r w:rsidRPr="00844A5C">
        <w:rPr>
          <w:rFonts w:ascii="Arial" w:hAnsi="Arial" w:cs="Arial"/>
          <w:color w:val="0000FF"/>
          <w:sz w:val="18"/>
          <w:szCs w:val="18"/>
          <w:highlight w:val="white"/>
          <w:lang w:val="fr-FR" w:eastAsia="zh-CN"/>
        </w:rPr>
        <w:t>&lt;/</w:t>
      </w:r>
      <w:r w:rsidRPr="00844A5C">
        <w:rPr>
          <w:rFonts w:ascii="Arial" w:hAnsi="Arial" w:cs="Arial"/>
          <w:color w:val="800000"/>
          <w:sz w:val="18"/>
          <w:szCs w:val="18"/>
          <w:highlight w:val="white"/>
          <w:lang w:val="fr-FR" w:eastAsia="zh-CN"/>
        </w:rPr>
        <w:t>transformationRole</w:t>
      </w:r>
      <w:r w:rsidRPr="00844A5C">
        <w:rPr>
          <w:rFonts w:ascii="Arial" w:hAnsi="Arial" w:cs="Arial"/>
          <w:color w:val="0000FF"/>
          <w:sz w:val="18"/>
          <w:szCs w:val="18"/>
          <w:highlight w:val="white"/>
          <w:lang w:val="fr-FR" w:eastAsia="zh-CN"/>
        </w:rPr>
        <w:t>&gt;</w:t>
      </w:r>
    </w:p>
    <w:p w:rsidR="00095B42" w:rsidRPr="00844A5C" w:rsidRDefault="00095B42" w:rsidP="00095B42">
      <w:pPr>
        <w:autoSpaceDE w:val="0"/>
        <w:autoSpaceDN w:val="0"/>
        <w:adjustRightInd w:val="0"/>
        <w:jc w:val="left"/>
        <w:rPr>
          <w:rFonts w:ascii="Arial" w:hAnsi="Arial" w:cs="Arial"/>
          <w:color w:val="000000"/>
          <w:sz w:val="18"/>
          <w:szCs w:val="18"/>
          <w:highlight w:val="white"/>
          <w:lang w:val="fr-FR" w:eastAsia="zh-CN"/>
        </w:rPr>
      </w:pP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007402A6">
        <w:rPr>
          <w:rFonts w:ascii="Arial" w:hAnsi="Arial" w:cs="Arial"/>
          <w:color w:val="000000"/>
          <w:sz w:val="18"/>
          <w:szCs w:val="18"/>
          <w:highlight w:val="white"/>
          <w:lang w:val="fr-FR" w:eastAsia="zh-CN"/>
        </w:rPr>
        <w:tab/>
      </w:r>
      <w:r w:rsidRPr="00844A5C">
        <w:rPr>
          <w:rFonts w:ascii="Arial" w:hAnsi="Arial" w:cs="Arial"/>
          <w:color w:val="0000FF"/>
          <w:sz w:val="18"/>
          <w:szCs w:val="18"/>
          <w:highlight w:val="white"/>
          <w:lang w:val="fr-FR" w:eastAsia="zh-CN"/>
        </w:rPr>
        <w:t>&lt;</w:t>
      </w:r>
      <w:r w:rsidRPr="00844A5C">
        <w:rPr>
          <w:rFonts w:ascii="Arial" w:hAnsi="Arial" w:cs="Arial"/>
          <w:color w:val="800000"/>
          <w:sz w:val="18"/>
          <w:szCs w:val="18"/>
          <w:highlight w:val="white"/>
          <w:lang w:val="fr-FR" w:eastAsia="zh-CN"/>
        </w:rPr>
        <w:t>transformationOperand</w:t>
      </w:r>
      <w:r w:rsidRPr="00844A5C">
        <w:rPr>
          <w:rFonts w:ascii="Arial" w:hAnsi="Arial" w:cs="Arial"/>
          <w:color w:val="0000FF"/>
          <w:sz w:val="18"/>
          <w:szCs w:val="18"/>
          <w:highlight w:val="white"/>
          <w:lang w:val="fr-FR" w:eastAsia="zh-CN"/>
        </w:rPr>
        <w:t>&gt;</w:t>
      </w:r>
    </w:p>
    <w:p w:rsidR="00095B42" w:rsidRPr="00844A5C" w:rsidRDefault="00095B42" w:rsidP="00095B42">
      <w:pPr>
        <w:autoSpaceDE w:val="0"/>
        <w:autoSpaceDN w:val="0"/>
        <w:adjustRightInd w:val="0"/>
        <w:jc w:val="left"/>
        <w:rPr>
          <w:rFonts w:ascii="Arial" w:hAnsi="Arial" w:cs="Arial"/>
          <w:color w:val="000000"/>
          <w:sz w:val="18"/>
          <w:szCs w:val="18"/>
          <w:highlight w:val="white"/>
          <w:lang w:val="fr-FR" w:eastAsia="zh-CN"/>
        </w:rPr>
      </w:pP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007402A6">
        <w:rPr>
          <w:rFonts w:ascii="Arial" w:hAnsi="Arial" w:cs="Arial"/>
          <w:color w:val="000000"/>
          <w:sz w:val="18"/>
          <w:szCs w:val="18"/>
          <w:highlight w:val="white"/>
          <w:lang w:val="fr-FR" w:eastAsia="zh-CN"/>
        </w:rPr>
        <w:tab/>
      </w:r>
      <w:r w:rsidRPr="00844A5C">
        <w:rPr>
          <w:rFonts w:ascii="Arial" w:hAnsi="Arial" w:cs="Arial"/>
          <w:color w:val="0000FF"/>
          <w:sz w:val="18"/>
          <w:szCs w:val="18"/>
          <w:highlight w:val="white"/>
          <w:lang w:val="fr-FR" w:eastAsia="zh-CN"/>
        </w:rPr>
        <w:t>&lt;</w:t>
      </w:r>
      <w:r w:rsidRPr="00844A5C">
        <w:rPr>
          <w:rFonts w:ascii="Arial" w:hAnsi="Arial" w:cs="Arial"/>
          <w:color w:val="800000"/>
          <w:sz w:val="18"/>
          <w:szCs w:val="18"/>
          <w:highlight w:val="white"/>
          <w:lang w:val="fr-FR" w:eastAsia="zh-CN"/>
        </w:rPr>
        <w:t>dataElement</w:t>
      </w:r>
      <w:r w:rsidRPr="00844A5C">
        <w:rPr>
          <w:rFonts w:ascii="Arial" w:hAnsi="Arial" w:cs="Arial"/>
          <w:color w:val="0000FF"/>
          <w:sz w:val="18"/>
          <w:szCs w:val="18"/>
          <w:highlight w:val="white"/>
          <w:lang w:val="fr-FR" w:eastAsia="zh-CN"/>
        </w:rPr>
        <w:t>&gt;</w:t>
      </w:r>
      <w:r w:rsidRPr="00844A5C">
        <w:rPr>
          <w:rFonts w:ascii="Arial" w:hAnsi="Arial" w:cs="Arial"/>
          <w:color w:val="000000"/>
          <w:sz w:val="18"/>
          <w:szCs w:val="18"/>
          <w:highlight w:val="white"/>
          <w:lang w:val="fr-FR" w:eastAsia="zh-CN"/>
        </w:rPr>
        <w:t>population</w:t>
      </w:r>
      <w:r w:rsidRPr="00844A5C">
        <w:rPr>
          <w:rFonts w:ascii="Arial" w:hAnsi="Arial" w:cs="Arial"/>
          <w:color w:val="0000FF"/>
          <w:sz w:val="18"/>
          <w:szCs w:val="18"/>
          <w:highlight w:val="white"/>
          <w:lang w:val="fr-FR" w:eastAsia="zh-CN"/>
        </w:rPr>
        <w:t>&lt;/</w:t>
      </w:r>
      <w:r w:rsidRPr="00844A5C">
        <w:rPr>
          <w:rFonts w:ascii="Arial" w:hAnsi="Arial" w:cs="Arial"/>
          <w:color w:val="800000"/>
          <w:sz w:val="18"/>
          <w:szCs w:val="18"/>
          <w:highlight w:val="white"/>
          <w:lang w:val="fr-FR" w:eastAsia="zh-CN"/>
        </w:rPr>
        <w:t>dataElement</w:t>
      </w:r>
      <w:r w:rsidRPr="00844A5C">
        <w:rPr>
          <w:rFonts w:ascii="Arial" w:hAnsi="Arial" w:cs="Arial"/>
          <w:color w:val="0000FF"/>
          <w:sz w:val="18"/>
          <w:szCs w:val="18"/>
          <w:highlight w:val="white"/>
          <w:lang w:val="fr-FR" w:eastAsia="zh-CN"/>
        </w:rPr>
        <w:t>&gt;</w:t>
      </w:r>
    </w:p>
    <w:p w:rsidR="00095B42" w:rsidRPr="007503B9" w:rsidRDefault="00095B42" w:rsidP="00095B42">
      <w:pPr>
        <w:autoSpaceDE w:val="0"/>
        <w:autoSpaceDN w:val="0"/>
        <w:adjustRightInd w:val="0"/>
        <w:jc w:val="left"/>
        <w:rPr>
          <w:rFonts w:ascii="Arial" w:hAnsi="Arial" w:cs="Arial"/>
          <w:color w:val="000000"/>
          <w:sz w:val="18"/>
          <w:szCs w:val="18"/>
          <w:highlight w:val="white"/>
          <w:lang w:val="fr-FR" w:eastAsia="zh-CN"/>
        </w:rPr>
      </w:pP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007402A6">
        <w:rPr>
          <w:rFonts w:ascii="Arial" w:hAnsi="Arial" w:cs="Arial"/>
          <w:color w:val="000000"/>
          <w:sz w:val="18"/>
          <w:szCs w:val="18"/>
          <w:highlight w:val="white"/>
          <w:lang w:val="fr-FR" w:eastAsia="zh-CN"/>
        </w:rPr>
        <w:tab/>
      </w:r>
      <w:r w:rsidRPr="007503B9">
        <w:rPr>
          <w:rFonts w:ascii="Arial" w:hAnsi="Arial" w:cs="Arial"/>
          <w:color w:val="0000FF"/>
          <w:sz w:val="18"/>
          <w:szCs w:val="18"/>
          <w:highlight w:val="white"/>
          <w:lang w:val="fr-FR" w:eastAsia="zh-CN"/>
        </w:rPr>
        <w:t>&lt;/</w:t>
      </w:r>
      <w:r w:rsidRPr="007503B9">
        <w:rPr>
          <w:rFonts w:ascii="Arial" w:hAnsi="Arial" w:cs="Arial"/>
          <w:color w:val="800000"/>
          <w:sz w:val="18"/>
          <w:szCs w:val="18"/>
          <w:highlight w:val="white"/>
          <w:lang w:val="fr-FR" w:eastAsia="zh-CN"/>
        </w:rPr>
        <w:t>transformationOperand</w:t>
      </w:r>
      <w:r w:rsidRPr="007503B9">
        <w:rPr>
          <w:rFonts w:ascii="Arial" w:hAnsi="Arial" w:cs="Arial"/>
          <w:color w:val="0000FF"/>
          <w:sz w:val="18"/>
          <w:szCs w:val="18"/>
          <w:highlight w:val="white"/>
          <w:lang w:val="fr-FR" w:eastAsia="zh-CN"/>
        </w:rPr>
        <w:t>&gt;</w:t>
      </w:r>
    </w:p>
    <w:p w:rsidR="00095B42" w:rsidRPr="007503B9" w:rsidRDefault="00095B42" w:rsidP="00095B42">
      <w:pPr>
        <w:autoSpaceDE w:val="0"/>
        <w:autoSpaceDN w:val="0"/>
        <w:adjustRightInd w:val="0"/>
        <w:jc w:val="left"/>
        <w:rPr>
          <w:rFonts w:ascii="Arial" w:hAnsi="Arial" w:cs="Arial"/>
          <w:color w:val="000000"/>
          <w:sz w:val="18"/>
          <w:szCs w:val="18"/>
          <w:highlight w:val="white"/>
          <w:lang w:val="fr-FR" w:eastAsia="zh-CN"/>
        </w:rPr>
      </w:pPr>
      <w:r w:rsidRPr="007503B9">
        <w:rPr>
          <w:rFonts w:ascii="Arial" w:hAnsi="Arial" w:cs="Arial"/>
          <w:color w:val="000000"/>
          <w:sz w:val="18"/>
          <w:szCs w:val="18"/>
          <w:highlight w:val="white"/>
          <w:lang w:val="fr-FR" w:eastAsia="zh-CN"/>
        </w:rPr>
        <w:tab/>
      </w:r>
      <w:r w:rsidRPr="007503B9">
        <w:rPr>
          <w:rFonts w:ascii="Arial" w:hAnsi="Arial" w:cs="Arial"/>
          <w:color w:val="000000"/>
          <w:sz w:val="18"/>
          <w:szCs w:val="18"/>
          <w:highlight w:val="white"/>
          <w:lang w:val="fr-FR" w:eastAsia="zh-CN"/>
        </w:rPr>
        <w:tab/>
      </w:r>
      <w:r w:rsidR="007402A6">
        <w:rPr>
          <w:rFonts w:ascii="Arial" w:hAnsi="Arial" w:cs="Arial"/>
          <w:color w:val="000000"/>
          <w:sz w:val="18"/>
          <w:szCs w:val="18"/>
          <w:highlight w:val="white"/>
          <w:lang w:val="fr-FR" w:eastAsia="zh-CN"/>
        </w:rPr>
        <w:tab/>
      </w:r>
      <w:r w:rsidRPr="007503B9">
        <w:rPr>
          <w:rFonts w:ascii="Arial" w:hAnsi="Arial" w:cs="Arial"/>
          <w:color w:val="0000FF"/>
          <w:sz w:val="18"/>
          <w:szCs w:val="18"/>
          <w:highlight w:val="white"/>
          <w:lang w:val="fr-FR" w:eastAsia="zh-CN"/>
        </w:rPr>
        <w:t>&lt;/</w:t>
      </w:r>
      <w:r w:rsidRPr="007503B9">
        <w:rPr>
          <w:rFonts w:ascii="Arial" w:hAnsi="Arial" w:cs="Arial"/>
          <w:color w:val="800000"/>
          <w:sz w:val="18"/>
          <w:szCs w:val="18"/>
          <w:highlight w:val="white"/>
          <w:lang w:val="fr-FR" w:eastAsia="zh-CN"/>
        </w:rPr>
        <w:t>input</w:t>
      </w:r>
      <w:r w:rsidRPr="007503B9">
        <w:rPr>
          <w:rFonts w:ascii="Arial" w:hAnsi="Arial" w:cs="Arial"/>
          <w:color w:val="0000FF"/>
          <w:sz w:val="18"/>
          <w:szCs w:val="18"/>
          <w:highlight w:val="white"/>
          <w:lang w:val="fr-FR" w:eastAsia="zh-CN"/>
        </w:rPr>
        <w:t>&gt;</w:t>
      </w:r>
    </w:p>
    <w:p w:rsidR="007402A6" w:rsidRPr="003660E4" w:rsidRDefault="00095B42" w:rsidP="00355521">
      <w:pPr>
        <w:pStyle w:val="EFSABodytext"/>
        <w:ind w:firstLine="720"/>
        <w:rPr>
          <w:rFonts w:ascii="Arial" w:hAnsi="Arial" w:cs="Arial"/>
          <w:color w:val="0000FF"/>
          <w:sz w:val="18"/>
          <w:szCs w:val="18"/>
          <w:highlight w:val="white"/>
          <w:lang w:val="fr-FR" w:eastAsia="zh-CN"/>
        </w:rPr>
      </w:pPr>
      <w:r w:rsidRPr="007503B9">
        <w:rPr>
          <w:rFonts w:ascii="Arial" w:hAnsi="Arial" w:cs="Arial"/>
          <w:color w:val="000000"/>
          <w:sz w:val="18"/>
          <w:szCs w:val="18"/>
          <w:highlight w:val="white"/>
          <w:lang w:val="fr-FR" w:eastAsia="zh-CN"/>
        </w:rPr>
        <w:tab/>
      </w:r>
      <w:r w:rsidRPr="007503B9">
        <w:rPr>
          <w:rFonts w:ascii="Arial" w:hAnsi="Arial" w:cs="Arial"/>
          <w:color w:val="0000FF"/>
          <w:sz w:val="18"/>
          <w:szCs w:val="18"/>
          <w:highlight w:val="white"/>
          <w:lang w:val="fr-FR" w:eastAsia="zh-CN"/>
        </w:rPr>
        <w:t>&lt;/</w:t>
      </w:r>
      <w:r w:rsidRPr="007503B9">
        <w:rPr>
          <w:rFonts w:ascii="Arial" w:hAnsi="Arial" w:cs="Arial"/>
          <w:color w:val="800000"/>
          <w:sz w:val="18"/>
          <w:szCs w:val="18"/>
          <w:highlight w:val="white"/>
          <w:lang w:val="fr-FR" w:eastAsia="zh-CN"/>
        </w:rPr>
        <w:t>transformation</w:t>
      </w:r>
      <w:r w:rsidRPr="007503B9">
        <w:rPr>
          <w:rFonts w:ascii="Arial" w:hAnsi="Arial" w:cs="Arial"/>
          <w:color w:val="0000FF"/>
          <w:sz w:val="18"/>
          <w:szCs w:val="18"/>
          <w:highlight w:val="white"/>
          <w:lang w:val="fr-FR" w:eastAsia="zh-CN"/>
        </w:rPr>
        <w:t>&gt;</w:t>
      </w:r>
      <w:r w:rsidR="003660E4">
        <w:rPr>
          <w:rFonts w:ascii="Arial" w:hAnsi="Arial" w:cs="Arial"/>
          <w:color w:val="0000FF"/>
          <w:sz w:val="18"/>
          <w:szCs w:val="18"/>
          <w:highlight w:val="white"/>
          <w:lang w:val="fr-FR" w:eastAsia="zh-CN"/>
        </w:rPr>
        <w:tab/>
      </w:r>
      <w:r w:rsidR="003660E4">
        <w:rPr>
          <w:rFonts w:ascii="Arial" w:hAnsi="Arial" w:cs="Arial"/>
          <w:color w:val="0000FF"/>
          <w:sz w:val="18"/>
          <w:szCs w:val="18"/>
          <w:highlight w:val="white"/>
          <w:lang w:val="fr-FR" w:eastAsia="zh-CN"/>
        </w:rPr>
        <w:tab/>
      </w:r>
      <w:r w:rsidR="007402A6">
        <w:rPr>
          <w:rFonts w:ascii="Arial" w:hAnsi="Arial" w:cs="Arial"/>
          <w:color w:val="0000FF"/>
          <w:sz w:val="18"/>
          <w:szCs w:val="18"/>
          <w:highlight w:val="white"/>
          <w:lang w:eastAsia="zh-CN"/>
        </w:rPr>
        <w:t>[…]</w:t>
      </w:r>
    </w:p>
    <w:p w:rsidR="007A1462" w:rsidRPr="004A3FCA" w:rsidRDefault="007A1462" w:rsidP="000934DB">
      <w:pPr>
        <w:pStyle w:val="Heading3"/>
        <w:spacing w:before="240" w:after="120"/>
        <w:ind w:left="839" w:hanging="839"/>
      </w:pPr>
      <w:bookmarkStart w:id="71" w:name="_Ref458085129"/>
      <w:r w:rsidRPr="007A5133">
        <w:lastRenderedPageBreak/>
        <w:t>condition</w:t>
      </w:r>
      <w:r w:rsidRPr="004A3FCA">
        <w:t xml:space="preserve"> </w:t>
      </w:r>
      <w:r w:rsidRPr="000934DB">
        <w:rPr>
          <w:i w:val="0"/>
        </w:rPr>
        <w:t>and</w:t>
      </w:r>
      <w:r w:rsidRPr="004A3FCA">
        <w:t xml:space="preserve"> </w:t>
      </w:r>
      <w:r w:rsidRPr="007A5133">
        <w:t>verify</w:t>
      </w:r>
      <w:bookmarkEnd w:id="71"/>
    </w:p>
    <w:p w:rsidR="007A1462" w:rsidRPr="004A3FCA" w:rsidRDefault="007A1462" w:rsidP="001F2A3F">
      <w:pPr>
        <w:pStyle w:val="EFSABodytext"/>
        <w:spacing w:after="480"/>
      </w:pPr>
      <w:r w:rsidRPr="004A3FCA">
        <w:rPr>
          <w:lang w:val="en-GB"/>
        </w:rPr>
        <w:t xml:space="preserve">The two elements </w:t>
      </w:r>
      <w:r w:rsidRPr="004A3FCA">
        <w:rPr>
          <w:i/>
          <w:lang w:val="en-GB"/>
        </w:rPr>
        <w:t>condition</w:t>
      </w:r>
      <w:r w:rsidRPr="004A3FCA">
        <w:rPr>
          <w:lang w:val="en-GB"/>
        </w:rPr>
        <w:t xml:space="preserve"> and </w:t>
      </w:r>
      <w:r w:rsidRPr="004A3FCA">
        <w:rPr>
          <w:i/>
          <w:lang w:val="en-GB"/>
        </w:rPr>
        <w:t>verify</w:t>
      </w:r>
      <w:r w:rsidRPr="004A3FCA">
        <w:rPr>
          <w:lang w:val="en-GB"/>
        </w:rPr>
        <w:t xml:space="preserve"> contain exactly the same structure (see </w:t>
      </w:r>
      <w:r w:rsidR="004871E4">
        <w:rPr>
          <w:lang w:val="en-GB"/>
        </w:rPr>
        <w:fldChar w:fldCharType="begin"/>
      </w:r>
      <w:r w:rsidR="004871E4">
        <w:rPr>
          <w:lang w:val="en-GB"/>
        </w:rPr>
        <w:instrText xml:space="preserve"> REF _Ref391459840 \r \h </w:instrText>
      </w:r>
      <w:r w:rsidR="004871E4">
        <w:rPr>
          <w:lang w:val="en-GB"/>
        </w:rPr>
      </w:r>
      <w:r w:rsidR="004871E4">
        <w:rPr>
          <w:lang w:val="en-GB"/>
        </w:rPr>
        <w:fldChar w:fldCharType="separate"/>
      </w:r>
      <w:r w:rsidR="004871E4">
        <w:rPr>
          <w:lang w:val="en-GB"/>
        </w:rPr>
        <w:t xml:space="preserve">Figure 36 </w:t>
      </w:r>
      <w:r w:rsidR="004871E4">
        <w:rPr>
          <w:lang w:val="en-GB"/>
        </w:rPr>
        <w:fldChar w:fldCharType="end"/>
      </w:r>
      <w:r w:rsidRPr="004A3FCA">
        <w:rPr>
          <w:lang w:val="en-GB"/>
        </w:rPr>
        <w:t>and</w:t>
      </w:r>
      <w:r w:rsidR="004871E4">
        <w:rPr>
          <w:lang w:val="en-GB"/>
        </w:rPr>
        <w:t xml:space="preserve"> </w:t>
      </w:r>
      <w:r w:rsidR="004871E4">
        <w:rPr>
          <w:lang w:val="en-GB"/>
        </w:rPr>
        <w:fldChar w:fldCharType="begin"/>
      </w:r>
      <w:r w:rsidR="004871E4">
        <w:rPr>
          <w:lang w:val="en-GB"/>
        </w:rPr>
        <w:instrText xml:space="preserve"> REF _Ref391459845 \r \h </w:instrText>
      </w:r>
      <w:r w:rsidR="004871E4">
        <w:rPr>
          <w:lang w:val="en-GB"/>
        </w:rPr>
      </w:r>
      <w:r w:rsidR="004871E4">
        <w:rPr>
          <w:lang w:val="en-GB"/>
        </w:rPr>
        <w:fldChar w:fldCharType="separate"/>
      </w:r>
      <w:r w:rsidR="004871E4">
        <w:rPr>
          <w:lang w:val="en-GB"/>
        </w:rPr>
        <w:t>Figure 37</w:t>
      </w:r>
      <w:r w:rsidR="004871E4">
        <w:rPr>
          <w:lang w:val="en-GB"/>
        </w:rPr>
        <w:fldChar w:fldCharType="end"/>
      </w:r>
      <w:r w:rsidRPr="004A3FCA">
        <w:rPr>
          <w:lang w:val="en-GB"/>
        </w:rPr>
        <w:t xml:space="preserve">). The </w:t>
      </w:r>
      <w:r w:rsidRPr="004A3FCA">
        <w:rPr>
          <w:i/>
          <w:lang w:val="en-GB"/>
        </w:rPr>
        <w:t>verify</w:t>
      </w:r>
      <w:r w:rsidRPr="004A3FCA">
        <w:rPr>
          <w:lang w:val="en-GB"/>
        </w:rPr>
        <w:t xml:space="preserve"> element holds the quality criteria that must or should be fulfilled by the reported data depending on the </w:t>
      </w:r>
      <w:r w:rsidRPr="004A3FCA">
        <w:rPr>
          <w:i/>
          <w:lang w:val="en-GB"/>
        </w:rPr>
        <w:t>infoType</w:t>
      </w:r>
      <w:r w:rsidRPr="004A3FCA">
        <w:rPr>
          <w:lang w:val="en-GB"/>
        </w:rPr>
        <w:t>. The expression that can be created based on the enclosed elements must or should be fulfilled</w:t>
      </w:r>
      <w:r w:rsidR="00495BCE" w:rsidRPr="004A3FCA">
        <w:rPr>
          <w:lang w:val="en-GB"/>
        </w:rPr>
        <w:t>,</w:t>
      </w:r>
      <w:r w:rsidRPr="004A3FCA">
        <w:rPr>
          <w:lang w:val="en-GB"/>
        </w:rPr>
        <w:t xml:space="preserve"> otherwise the data collection system raises an error or a warning, respectively. </w:t>
      </w:r>
    </w:p>
    <w:p w:rsidR="007A1462" w:rsidRPr="004A3FCA" w:rsidRDefault="00842598" w:rsidP="007A1462">
      <w:pPr>
        <w:pStyle w:val="EFSABodytext"/>
        <w:keepNext/>
      </w:pPr>
      <w:r w:rsidRPr="00842598">
        <w:rPr>
          <w:noProof/>
          <w:lang w:val="en-GB" w:eastAsia="en-GB"/>
        </w:rPr>
        <w:drawing>
          <wp:inline distT="0" distB="0" distL="0" distR="0" wp14:anchorId="7BEC372A" wp14:editId="300D3514">
            <wp:extent cx="2808605" cy="395435"/>
            <wp:effectExtent l="0" t="0" r="0" b="5080"/>
            <wp:docPr id="3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2808605" cy="395435"/>
                    </a:xfrm>
                    <a:prstGeom prst="rect">
                      <a:avLst/>
                    </a:prstGeom>
                    <a:noFill/>
                    <a:ln>
                      <a:noFill/>
                    </a:ln>
                  </pic:spPr>
                </pic:pic>
              </a:graphicData>
            </a:graphic>
          </wp:inline>
        </w:drawing>
      </w:r>
    </w:p>
    <w:p w:rsidR="007A1462" w:rsidRPr="004A3FCA" w:rsidRDefault="007A1462" w:rsidP="001F2A3F">
      <w:pPr>
        <w:pStyle w:val="EFSAFigureTitles"/>
        <w:keepNext/>
        <w:spacing w:after="480"/>
      </w:pPr>
      <w:bookmarkStart w:id="72" w:name="_Ref391459840"/>
      <w:r w:rsidRPr="004A3FCA">
        <w:t xml:space="preserve">Element </w:t>
      </w:r>
      <w:r w:rsidRPr="004A3FCA">
        <w:rPr>
          <w:i/>
        </w:rPr>
        <w:t>condition</w:t>
      </w:r>
      <w:bookmarkEnd w:id="72"/>
    </w:p>
    <w:p w:rsidR="007A1462" w:rsidRPr="004A3FCA" w:rsidRDefault="00303B8E" w:rsidP="007A1462">
      <w:pPr>
        <w:pStyle w:val="EFSABodytext"/>
        <w:keepNext/>
      </w:pPr>
      <w:r w:rsidRPr="004A3FCA">
        <w:rPr>
          <w:noProof/>
          <w:lang w:val="en-GB" w:eastAsia="en-GB"/>
        </w:rPr>
        <w:drawing>
          <wp:inline distT="0" distB="0" distL="0" distR="0" wp14:anchorId="05BA0C9F" wp14:editId="4D82E6C2">
            <wp:extent cx="2645410" cy="424073"/>
            <wp:effectExtent l="0" t="0" r="2540" b="0"/>
            <wp:docPr id="4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645410" cy="424073"/>
                    </a:xfrm>
                    <a:prstGeom prst="rect">
                      <a:avLst/>
                    </a:prstGeom>
                    <a:noFill/>
                    <a:ln>
                      <a:noFill/>
                    </a:ln>
                  </pic:spPr>
                </pic:pic>
              </a:graphicData>
            </a:graphic>
          </wp:inline>
        </w:drawing>
      </w:r>
    </w:p>
    <w:p w:rsidR="007A1462" w:rsidRPr="004A3FCA" w:rsidRDefault="007A1462" w:rsidP="007A1462">
      <w:pPr>
        <w:pStyle w:val="EFSAFigureTitles"/>
        <w:keepNext/>
        <w:spacing w:after="240"/>
        <w:rPr>
          <w:i/>
        </w:rPr>
      </w:pPr>
      <w:bookmarkStart w:id="73" w:name="_Ref391459845"/>
      <w:r w:rsidRPr="004A3FCA">
        <w:t xml:space="preserve">Element </w:t>
      </w:r>
      <w:r w:rsidRPr="004A3FCA">
        <w:rPr>
          <w:i/>
        </w:rPr>
        <w:t>verify</w:t>
      </w:r>
      <w:bookmarkEnd w:id="73"/>
    </w:p>
    <w:p w:rsidR="007A1462" w:rsidRPr="004A3FCA" w:rsidRDefault="007A1462" w:rsidP="007A1462">
      <w:pPr>
        <w:pStyle w:val="EFSABodytext"/>
      </w:pPr>
      <w:r w:rsidRPr="004A3FCA">
        <w:rPr>
          <w:lang w:val="en-GB"/>
        </w:rPr>
        <w:t xml:space="preserve">Although the </w:t>
      </w:r>
      <w:r w:rsidRPr="004A3FCA">
        <w:rPr>
          <w:i/>
          <w:lang w:val="en-GB"/>
        </w:rPr>
        <w:t>condition</w:t>
      </w:r>
      <w:r w:rsidRPr="004A3FCA">
        <w:rPr>
          <w:lang w:val="en-GB"/>
        </w:rPr>
        <w:t xml:space="preserve"> element is constructed and executed in the same way as the </w:t>
      </w:r>
      <w:r w:rsidRPr="004A3FCA">
        <w:rPr>
          <w:i/>
          <w:lang w:val="en-GB"/>
        </w:rPr>
        <w:t>verify</w:t>
      </w:r>
      <w:r w:rsidRPr="004A3FCA">
        <w:rPr>
          <w:lang w:val="en-GB"/>
        </w:rPr>
        <w:t xml:space="preserve"> element, it has a completely different purpose. The </w:t>
      </w:r>
      <w:r w:rsidRPr="004A3FCA">
        <w:rPr>
          <w:i/>
          <w:lang w:val="en-GB"/>
        </w:rPr>
        <w:t>condition</w:t>
      </w:r>
      <w:r w:rsidRPr="004A3FCA">
        <w:rPr>
          <w:lang w:val="en-GB"/>
        </w:rPr>
        <w:t xml:space="preserve"> element is an option to limit the records that must comply with the business rule: some requirements given in the </w:t>
      </w:r>
      <w:r w:rsidRPr="004A3FCA">
        <w:rPr>
          <w:i/>
          <w:lang w:val="en-GB"/>
        </w:rPr>
        <w:t>verify</w:t>
      </w:r>
      <w:r w:rsidRPr="004A3FCA">
        <w:rPr>
          <w:lang w:val="en-GB"/>
        </w:rPr>
        <w:t xml:space="preserve"> element must be true </w:t>
      </w:r>
      <w:r w:rsidR="00495BCE" w:rsidRPr="004A3FCA">
        <w:rPr>
          <w:lang w:val="en-GB"/>
        </w:rPr>
        <w:t xml:space="preserve">only </w:t>
      </w:r>
      <w:r w:rsidRPr="004A3FCA">
        <w:rPr>
          <w:lang w:val="en-GB"/>
        </w:rPr>
        <w:t>under certain conditions. For example, some value</w:t>
      </w:r>
      <w:r w:rsidR="00A31135" w:rsidRPr="004A3FCA">
        <w:rPr>
          <w:lang w:val="en-GB"/>
        </w:rPr>
        <w:t>s are</w:t>
      </w:r>
      <w:r w:rsidRPr="004A3FCA">
        <w:rPr>
          <w:lang w:val="en-GB"/>
        </w:rPr>
        <w:t xml:space="preserve"> only relevant if some other value is reported. The </w:t>
      </w:r>
      <w:r w:rsidRPr="004A3FCA">
        <w:rPr>
          <w:i/>
          <w:lang w:val="en-GB"/>
        </w:rPr>
        <w:t>condition</w:t>
      </w:r>
      <w:r w:rsidRPr="004A3FCA">
        <w:rPr>
          <w:lang w:val="en-GB"/>
        </w:rPr>
        <w:t xml:space="preserve"> and the </w:t>
      </w:r>
      <w:r w:rsidRPr="004A3FCA">
        <w:rPr>
          <w:i/>
          <w:lang w:val="en-GB"/>
        </w:rPr>
        <w:t>verify</w:t>
      </w:r>
      <w:r w:rsidRPr="004A3FCA">
        <w:rPr>
          <w:lang w:val="en-GB"/>
        </w:rPr>
        <w:t xml:space="preserve"> elements together form an if-statement.</w:t>
      </w:r>
    </w:p>
    <w:p w:rsidR="007A1462" w:rsidRPr="004A3FCA" w:rsidRDefault="007A1462" w:rsidP="007A1462">
      <w:pPr>
        <w:pStyle w:val="EFSABodytext"/>
      </w:pPr>
      <w:r w:rsidRPr="004A3FCA">
        <w:rPr>
          <w:lang w:val="en-GB"/>
        </w:rPr>
        <w:t xml:space="preserve">The </w:t>
      </w:r>
      <w:r w:rsidRPr="004A3FCA">
        <w:rPr>
          <w:i/>
          <w:lang w:val="en-GB"/>
        </w:rPr>
        <w:t>condition</w:t>
      </w:r>
      <w:r w:rsidRPr="004A3FCA">
        <w:rPr>
          <w:lang w:val="en-GB"/>
        </w:rPr>
        <w:t xml:space="preserve"> element is optional. If no </w:t>
      </w:r>
      <w:r w:rsidRPr="004A3FCA">
        <w:rPr>
          <w:i/>
          <w:lang w:val="en-GB"/>
        </w:rPr>
        <w:t>condition</w:t>
      </w:r>
      <w:r w:rsidRPr="004A3FCA">
        <w:rPr>
          <w:lang w:val="en-GB"/>
        </w:rPr>
        <w:t xml:space="preserve"> element is defined in a business rule</w:t>
      </w:r>
      <w:r w:rsidR="00BF24E7" w:rsidRPr="004A3FCA">
        <w:rPr>
          <w:lang w:val="en-GB"/>
        </w:rPr>
        <w:t>,</w:t>
      </w:r>
      <w:r w:rsidRPr="004A3FCA">
        <w:rPr>
          <w:lang w:val="en-GB"/>
        </w:rPr>
        <w:t xml:space="preserve"> the criteria in the </w:t>
      </w:r>
      <w:r w:rsidRPr="004A3FCA">
        <w:rPr>
          <w:i/>
          <w:lang w:val="en-GB"/>
        </w:rPr>
        <w:t>verify</w:t>
      </w:r>
      <w:r w:rsidRPr="004A3FCA">
        <w:rPr>
          <w:lang w:val="en-GB"/>
        </w:rPr>
        <w:t xml:space="preserve"> element must be satisfied by all records in the scope.</w:t>
      </w:r>
    </w:p>
    <w:p w:rsidR="007A1462" w:rsidRDefault="007A1462" w:rsidP="007A1462">
      <w:pPr>
        <w:pStyle w:val="EFSABodytext"/>
        <w:rPr>
          <w:lang w:val="en-GB"/>
        </w:rPr>
      </w:pPr>
      <w:r w:rsidRPr="004A3FCA">
        <w:rPr>
          <w:lang w:val="en-GB"/>
        </w:rPr>
        <w:t xml:space="preserve">The two elements </w:t>
      </w:r>
      <w:r w:rsidRPr="004A3FCA">
        <w:rPr>
          <w:i/>
          <w:lang w:val="en-GB"/>
        </w:rPr>
        <w:t>condition</w:t>
      </w:r>
      <w:r w:rsidRPr="004A3FCA">
        <w:rPr>
          <w:lang w:val="en-GB"/>
        </w:rPr>
        <w:t xml:space="preserve"> and </w:t>
      </w:r>
      <w:r w:rsidRPr="004A3FCA">
        <w:rPr>
          <w:i/>
          <w:lang w:val="en-GB"/>
        </w:rPr>
        <w:t>verify</w:t>
      </w:r>
      <w:r w:rsidRPr="004A3FCA">
        <w:rPr>
          <w:lang w:val="en-GB"/>
        </w:rPr>
        <w:t xml:space="preserve"> </w:t>
      </w:r>
      <w:r w:rsidR="00BF24E7" w:rsidRPr="004A3FCA">
        <w:rPr>
          <w:lang w:val="en-GB"/>
        </w:rPr>
        <w:t>contain</w:t>
      </w:r>
      <w:r w:rsidR="00D16C77">
        <w:rPr>
          <w:lang w:val="en-GB"/>
        </w:rPr>
        <w:t xml:space="preserve"> a </w:t>
      </w:r>
      <w:r w:rsidR="00D16C77" w:rsidRPr="00D16C77">
        <w:rPr>
          <w:i/>
          <w:lang w:val="en-GB"/>
        </w:rPr>
        <w:t>logicalExpression</w:t>
      </w:r>
      <w:r w:rsidR="00D16C77">
        <w:rPr>
          <w:i/>
          <w:lang w:val="en-GB"/>
        </w:rPr>
        <w:t xml:space="preserve"> </w:t>
      </w:r>
      <w:r w:rsidR="00D16C77" w:rsidRPr="00D16C77">
        <w:rPr>
          <w:lang w:val="en-GB"/>
        </w:rPr>
        <w:t>that</w:t>
      </w:r>
      <w:r w:rsidR="00BF24E7" w:rsidRPr="004A3FCA">
        <w:rPr>
          <w:lang w:val="en-GB"/>
        </w:rPr>
        <w:t xml:space="preserve"> </w:t>
      </w:r>
      <w:r w:rsidR="00D16C77">
        <w:rPr>
          <w:lang w:val="en-GB"/>
        </w:rPr>
        <w:t xml:space="preserve">can be </w:t>
      </w:r>
      <w:r w:rsidRPr="004A3FCA">
        <w:rPr>
          <w:lang w:val="en-GB"/>
        </w:rPr>
        <w:t>either a single expression</w:t>
      </w:r>
      <w:r w:rsidR="00D16C77">
        <w:rPr>
          <w:lang w:val="en-GB"/>
        </w:rPr>
        <w:t>,</w:t>
      </w:r>
      <w:r w:rsidRPr="004A3FCA">
        <w:rPr>
          <w:lang w:val="en-GB"/>
        </w:rPr>
        <w:t xml:space="preserve"> or two</w:t>
      </w:r>
      <w:r w:rsidR="00D16C77">
        <w:rPr>
          <w:lang w:val="en-GB"/>
        </w:rPr>
        <w:t xml:space="preserve"> or more</w:t>
      </w:r>
      <w:r w:rsidRPr="004A3FCA">
        <w:rPr>
          <w:lang w:val="en-GB"/>
        </w:rPr>
        <w:t xml:space="preserve"> expressions linked by a logical connector, i.e. AND or OR</w:t>
      </w:r>
      <w:r w:rsidR="00D16C77">
        <w:rPr>
          <w:lang w:val="en-GB"/>
        </w:rPr>
        <w:t xml:space="preserve"> (see </w:t>
      </w:r>
      <w:r w:rsidR="00D16C77">
        <w:rPr>
          <w:lang w:val="en-GB"/>
        </w:rPr>
        <w:fldChar w:fldCharType="begin"/>
      </w:r>
      <w:r w:rsidR="00D16C77">
        <w:rPr>
          <w:lang w:val="en-GB"/>
        </w:rPr>
        <w:instrText xml:space="preserve"> REF _Ref453850761 \r \h </w:instrText>
      </w:r>
      <w:r w:rsidR="00D16C77">
        <w:rPr>
          <w:lang w:val="en-GB"/>
        </w:rPr>
      </w:r>
      <w:r w:rsidR="00D16C77">
        <w:rPr>
          <w:lang w:val="en-GB"/>
        </w:rPr>
        <w:fldChar w:fldCharType="separate"/>
      </w:r>
      <w:r w:rsidR="004871E4">
        <w:rPr>
          <w:lang w:val="en-GB"/>
        </w:rPr>
        <w:t>Figure 38</w:t>
      </w:r>
      <w:r w:rsidR="00D16C77">
        <w:rPr>
          <w:lang w:val="en-GB"/>
        </w:rPr>
        <w:fldChar w:fldCharType="end"/>
      </w:r>
      <w:r w:rsidR="004871E4">
        <w:rPr>
          <w:lang w:val="en-GB"/>
        </w:rPr>
        <w:t>)</w:t>
      </w:r>
      <w:r w:rsidRPr="004A3FCA">
        <w:rPr>
          <w:lang w:val="en-GB"/>
        </w:rPr>
        <w:t xml:space="preserve">. An expression can be evaluated </w:t>
      </w:r>
      <w:r w:rsidR="0039491B" w:rsidRPr="004A3FCA">
        <w:rPr>
          <w:lang w:val="en-GB"/>
        </w:rPr>
        <w:t xml:space="preserve">as being </w:t>
      </w:r>
      <w:r w:rsidRPr="004A3FCA">
        <w:rPr>
          <w:lang w:val="en-GB"/>
        </w:rPr>
        <w:t>either TRUE or FALSE. In the following paragraphs</w:t>
      </w:r>
      <w:r w:rsidR="00BF24E7" w:rsidRPr="004A3FCA">
        <w:rPr>
          <w:lang w:val="en-GB"/>
        </w:rPr>
        <w:t>,</w:t>
      </w:r>
      <w:r w:rsidRPr="004A3FCA">
        <w:rPr>
          <w:lang w:val="en-GB"/>
        </w:rPr>
        <w:t xml:space="preserve"> how to set up a </w:t>
      </w:r>
      <w:r w:rsidR="00D16C77">
        <w:rPr>
          <w:lang w:val="en-GB"/>
        </w:rPr>
        <w:t>simple</w:t>
      </w:r>
      <w:r w:rsidR="00D16C77">
        <w:rPr>
          <w:i/>
          <w:lang w:val="en-GB"/>
        </w:rPr>
        <w:t>E</w:t>
      </w:r>
      <w:r w:rsidRPr="004A3FCA">
        <w:rPr>
          <w:i/>
          <w:lang w:val="en-GB"/>
        </w:rPr>
        <w:t>xpression</w:t>
      </w:r>
      <w:r w:rsidRPr="004A3FCA">
        <w:rPr>
          <w:lang w:val="en-GB"/>
        </w:rPr>
        <w:t xml:space="preserve"> </w:t>
      </w:r>
      <w:r w:rsidR="0021040B">
        <w:rPr>
          <w:lang w:val="en-GB"/>
        </w:rPr>
        <w:t>and</w:t>
      </w:r>
      <w:r w:rsidRPr="004A3FCA">
        <w:rPr>
          <w:lang w:val="en-GB"/>
        </w:rPr>
        <w:t xml:space="preserve"> </w:t>
      </w:r>
      <w:r w:rsidR="0021040B">
        <w:rPr>
          <w:lang w:val="en-GB"/>
        </w:rPr>
        <w:t>a</w:t>
      </w:r>
      <w:r w:rsidR="0021040B" w:rsidRPr="004A3FCA">
        <w:rPr>
          <w:lang w:val="en-GB"/>
        </w:rPr>
        <w:t xml:space="preserve"> </w:t>
      </w:r>
      <w:r w:rsidRPr="004A3FCA">
        <w:rPr>
          <w:i/>
          <w:lang w:val="en-GB"/>
        </w:rPr>
        <w:t>logicalExpression</w:t>
      </w:r>
      <w:r w:rsidRPr="004A3FCA">
        <w:rPr>
          <w:lang w:val="en-GB"/>
        </w:rPr>
        <w:t xml:space="preserve"> element will be explained.</w:t>
      </w:r>
    </w:p>
    <w:p w:rsidR="00D16C77" w:rsidRPr="004A3FCA" w:rsidRDefault="00D16C77" w:rsidP="00D16C77">
      <w:pPr>
        <w:pStyle w:val="EFSABodytext"/>
        <w:keepNext/>
      </w:pPr>
      <w:r w:rsidRPr="004A3FCA">
        <w:rPr>
          <w:noProof/>
          <w:lang w:val="en-GB" w:eastAsia="en-GB"/>
        </w:rPr>
        <w:drawing>
          <wp:inline distT="0" distB="0" distL="0" distR="0" wp14:anchorId="79A56914" wp14:editId="59BD1076">
            <wp:extent cx="4273074" cy="989462"/>
            <wp:effectExtent l="0" t="0" r="0" b="1270"/>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4273074" cy="989462"/>
                    </a:xfrm>
                    <a:prstGeom prst="rect">
                      <a:avLst/>
                    </a:prstGeom>
                    <a:noFill/>
                    <a:ln>
                      <a:noFill/>
                    </a:ln>
                  </pic:spPr>
                </pic:pic>
              </a:graphicData>
            </a:graphic>
          </wp:inline>
        </w:drawing>
      </w:r>
    </w:p>
    <w:p w:rsidR="00D16C77" w:rsidRDefault="00D16C77" w:rsidP="00D16C77">
      <w:pPr>
        <w:pStyle w:val="EFSAFigureTitles"/>
        <w:rPr>
          <w:i/>
        </w:rPr>
      </w:pPr>
      <w:bookmarkStart w:id="74" w:name="_Ref453850761"/>
      <w:r w:rsidRPr="004A3FCA">
        <w:t xml:space="preserve">Element </w:t>
      </w:r>
      <w:r>
        <w:rPr>
          <w:i/>
        </w:rPr>
        <w:t>logicalExpression</w:t>
      </w:r>
      <w:bookmarkEnd w:id="74"/>
    </w:p>
    <w:p w:rsidR="0021040B" w:rsidRPr="004250CD" w:rsidRDefault="0021040B" w:rsidP="0021040B">
      <w:pPr>
        <w:pStyle w:val="Heading3"/>
        <w:spacing w:before="240" w:after="120"/>
        <w:ind w:left="839" w:hanging="839"/>
        <w:rPr>
          <w:lang w:val="en-GB"/>
        </w:rPr>
      </w:pPr>
      <w:r w:rsidRPr="004250CD">
        <w:rPr>
          <w:lang w:val="en-GB"/>
        </w:rPr>
        <w:t xml:space="preserve">logicalExpression </w:t>
      </w:r>
      <w:r w:rsidRPr="004250CD">
        <w:rPr>
          <w:i w:val="0"/>
          <w:lang w:val="en-GB"/>
        </w:rPr>
        <w:t>and</w:t>
      </w:r>
      <w:r w:rsidRPr="004250CD">
        <w:rPr>
          <w:lang w:val="en-GB"/>
        </w:rPr>
        <w:t xml:space="preserve"> logicalConnector</w:t>
      </w:r>
    </w:p>
    <w:p w:rsidR="0021040B" w:rsidRPr="004A3FCA" w:rsidRDefault="0021040B" w:rsidP="0021040B">
      <w:pPr>
        <w:pStyle w:val="EFSABodytext"/>
      </w:pPr>
      <w:r w:rsidRPr="004A3FCA">
        <w:rPr>
          <w:lang w:val="en-GB"/>
        </w:rPr>
        <w:t>Two or more expressions can be linked by logical connectors. Every expression is evaluated to a true value first, then these results are combined logically creating a single true value for the logical expression as a whole.</w:t>
      </w:r>
    </w:p>
    <w:p w:rsidR="0021040B" w:rsidRDefault="0021040B" w:rsidP="0021040B">
      <w:pPr>
        <w:pStyle w:val="EFSABodytext"/>
      </w:pPr>
      <w:r>
        <w:rPr>
          <w:lang w:val="en-GB"/>
        </w:rPr>
        <w:t>To set up a</w:t>
      </w:r>
      <w:r w:rsidRPr="004A3FCA">
        <w:rPr>
          <w:lang w:val="en-GB"/>
        </w:rPr>
        <w:t xml:space="preserve"> </w:t>
      </w:r>
      <w:r w:rsidRPr="004A3FCA">
        <w:rPr>
          <w:i/>
          <w:lang w:val="en-GB"/>
        </w:rPr>
        <w:t>logicalExpression</w:t>
      </w:r>
      <w:r w:rsidRPr="004A3FCA">
        <w:rPr>
          <w:lang w:val="en-GB"/>
        </w:rPr>
        <w:t xml:space="preserve"> </w:t>
      </w:r>
      <w:r>
        <w:rPr>
          <w:lang w:val="en-GB"/>
        </w:rPr>
        <w:t xml:space="preserve">made of two ore more expressions, </w:t>
      </w:r>
      <w:r w:rsidRPr="004A3FCA">
        <w:rPr>
          <w:lang w:val="en-GB"/>
        </w:rPr>
        <w:t xml:space="preserve">a </w:t>
      </w:r>
      <w:r w:rsidRPr="007A5133">
        <w:rPr>
          <w:i/>
          <w:lang w:val="en-GB"/>
        </w:rPr>
        <w:t>logicalConnector</w:t>
      </w:r>
      <w:r w:rsidRPr="004A3FCA">
        <w:rPr>
          <w:lang w:val="en-GB"/>
        </w:rPr>
        <w:t xml:space="preserve"> element </w:t>
      </w:r>
      <w:r>
        <w:rPr>
          <w:lang w:val="en-GB"/>
        </w:rPr>
        <w:t xml:space="preserve">must be </w:t>
      </w:r>
      <w:r w:rsidRPr="004A3FCA">
        <w:rPr>
          <w:lang w:val="en-GB"/>
        </w:rPr>
        <w:t>specifie</w:t>
      </w:r>
      <w:r>
        <w:rPr>
          <w:lang w:val="en-GB"/>
        </w:rPr>
        <w:t>d;</w:t>
      </w:r>
      <w:r w:rsidRPr="004A3FCA">
        <w:rPr>
          <w:lang w:val="en-GB"/>
        </w:rPr>
        <w:t xml:space="preserve"> </w:t>
      </w:r>
      <w:r>
        <w:rPr>
          <w:lang w:val="en-GB"/>
        </w:rPr>
        <w:t>possible logical connectors are reported in</w:t>
      </w:r>
      <w:r w:rsidR="004871E4">
        <w:rPr>
          <w:lang w:val="en-GB"/>
        </w:rPr>
        <w:t xml:space="preserve"> </w:t>
      </w:r>
      <w:r w:rsidR="004871E4">
        <w:fldChar w:fldCharType="begin"/>
      </w:r>
      <w:r w:rsidR="004871E4">
        <w:rPr>
          <w:lang w:val="en-GB"/>
        </w:rPr>
        <w:instrText xml:space="preserve"> REF _Ref458009231 \r \h </w:instrText>
      </w:r>
      <w:r w:rsidR="004871E4">
        <w:fldChar w:fldCharType="separate"/>
      </w:r>
      <w:r w:rsidR="004871E4">
        <w:rPr>
          <w:lang w:val="en-GB"/>
        </w:rPr>
        <w:t>Table 66</w:t>
      </w:r>
      <w:r w:rsidR="004871E4">
        <w:fldChar w:fldCharType="end"/>
      </w:r>
      <w:r w:rsidRPr="004A3FCA">
        <w:rPr>
          <w:lang w:val="en-GB"/>
        </w:rPr>
        <w:t xml:space="preserve">. In addition, it must contain at least two further </w:t>
      </w:r>
      <w:r w:rsidRPr="004A3FCA">
        <w:rPr>
          <w:i/>
          <w:lang w:val="en-GB"/>
        </w:rPr>
        <w:t>logicalExpression</w:t>
      </w:r>
      <w:r w:rsidRPr="004A3FCA">
        <w:rPr>
          <w:lang w:val="en-GB"/>
        </w:rPr>
        <w:t xml:space="preserve"> elements</w:t>
      </w:r>
      <w:r>
        <w:rPr>
          <w:lang w:val="en-GB"/>
        </w:rPr>
        <w:t xml:space="preserve"> that recursively reference to the same structure (see </w:t>
      </w:r>
      <w:r w:rsidR="004871E4">
        <w:fldChar w:fldCharType="begin"/>
      </w:r>
      <w:r w:rsidR="004871E4">
        <w:rPr>
          <w:lang w:val="en-GB"/>
        </w:rPr>
        <w:instrText xml:space="preserve"> REF _Ref453850761 \r \h </w:instrText>
      </w:r>
      <w:r w:rsidR="004871E4">
        <w:fldChar w:fldCharType="separate"/>
      </w:r>
      <w:r w:rsidR="004871E4">
        <w:rPr>
          <w:lang w:val="en-GB"/>
        </w:rPr>
        <w:t>Figure 38</w:t>
      </w:r>
      <w:r w:rsidR="004871E4">
        <w:fldChar w:fldCharType="end"/>
      </w:r>
      <w:r>
        <w:rPr>
          <w:lang w:val="en-GB"/>
        </w:rPr>
        <w:t>)</w:t>
      </w:r>
      <w:r w:rsidRPr="004A3FCA">
        <w:rPr>
          <w:lang w:val="en-GB"/>
        </w:rPr>
        <w:t>.</w:t>
      </w:r>
      <w:r w:rsidR="004871E4">
        <w:rPr>
          <w:lang w:val="en-GB"/>
        </w:rPr>
        <w:t xml:space="preserve"> </w:t>
      </w:r>
      <w:r w:rsidRPr="004A3FCA">
        <w:rPr>
          <w:lang w:val="en-GB"/>
        </w:rPr>
        <w:t>Logical connectors have an implicit precedence. An AND is always considered before an OR if not amended by the use of brackets. However, in the business rule structure defined here, brackets are not applicable. The logical expressions shall be evaluated according to their level in the hierarchy of the XML tree, i.e. in the reverse order of their opening tags.</w:t>
      </w:r>
    </w:p>
    <w:p w:rsidR="0021040B" w:rsidRPr="004A3FCA" w:rsidRDefault="0021040B" w:rsidP="0021040B">
      <w:pPr>
        <w:numPr>
          <w:ilvl w:val="0"/>
          <w:numId w:val="5"/>
        </w:numPr>
        <w:spacing w:after="240"/>
        <w:ind w:left="1072" w:hanging="1072"/>
      </w:pPr>
      <w:bookmarkStart w:id="75" w:name="_Ref458009231"/>
      <w:r w:rsidRPr="004A3FCA">
        <w:lastRenderedPageBreak/>
        <w:t>Logical connectors</w:t>
      </w:r>
      <w:bookmarkEnd w:id="75"/>
    </w:p>
    <w:tbl>
      <w:tblPr>
        <w:tblW w:w="9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88"/>
      </w:tblGrid>
      <w:tr w:rsidR="0021040B" w:rsidRPr="004A3FCA" w:rsidTr="00E905F8">
        <w:trPr>
          <w:cantSplit/>
          <w:trHeight w:val="139"/>
        </w:trPr>
        <w:tc>
          <w:tcPr>
            <w:tcW w:w="2552" w:type="dxa"/>
            <w:tcBorders>
              <w:top w:val="single" w:sz="12" w:space="0" w:color="auto"/>
              <w:left w:val="single" w:sz="4" w:space="0" w:color="FFFFFF"/>
              <w:bottom w:val="single" w:sz="12" w:space="0" w:color="auto"/>
              <w:right w:val="single" w:sz="4" w:space="0" w:color="FFFFFF"/>
            </w:tcBorders>
            <w:hideMark/>
          </w:tcPr>
          <w:p w:rsidR="0021040B" w:rsidRPr="004A3FCA" w:rsidRDefault="0021040B" w:rsidP="00E905F8">
            <w:pPr>
              <w:pStyle w:val="EFSATableheader"/>
              <w:jc w:val="left"/>
              <w:rPr>
                <w:i/>
              </w:rPr>
            </w:pPr>
            <w:r w:rsidRPr="004A3FCA">
              <w:rPr>
                <w:i/>
              </w:rPr>
              <w:t>logicalConnector</w:t>
            </w:r>
          </w:p>
        </w:tc>
        <w:tc>
          <w:tcPr>
            <w:tcW w:w="6588" w:type="dxa"/>
            <w:tcBorders>
              <w:top w:val="single" w:sz="12" w:space="0" w:color="auto"/>
              <w:left w:val="single" w:sz="4" w:space="0" w:color="FFFFFF"/>
              <w:bottom w:val="single" w:sz="12" w:space="0" w:color="auto"/>
              <w:right w:val="single" w:sz="4" w:space="0" w:color="FFFFFF"/>
            </w:tcBorders>
            <w:hideMark/>
          </w:tcPr>
          <w:p w:rsidR="0021040B" w:rsidRPr="004A3FCA" w:rsidRDefault="0021040B" w:rsidP="00E905F8">
            <w:pPr>
              <w:pStyle w:val="EFSATableheader"/>
              <w:jc w:val="left"/>
            </w:pPr>
            <w:r w:rsidRPr="004A3FCA">
              <w:t>Description</w:t>
            </w:r>
          </w:p>
        </w:tc>
      </w:tr>
      <w:tr w:rsidR="0021040B" w:rsidRPr="004A3FCA" w:rsidTr="00E905F8">
        <w:trPr>
          <w:cantSplit/>
          <w:trHeight w:val="30"/>
        </w:trPr>
        <w:tc>
          <w:tcPr>
            <w:tcW w:w="2552" w:type="dxa"/>
            <w:tcBorders>
              <w:top w:val="single" w:sz="12" w:space="0" w:color="auto"/>
              <w:left w:val="single" w:sz="4" w:space="0" w:color="FFFFFF"/>
              <w:right w:val="single" w:sz="4" w:space="0" w:color="FFFFFF"/>
            </w:tcBorders>
            <w:hideMark/>
          </w:tcPr>
          <w:p w:rsidR="0021040B" w:rsidRPr="004A3FCA" w:rsidRDefault="0021040B" w:rsidP="00E905F8">
            <w:pPr>
              <w:pStyle w:val="EFSATabletext"/>
              <w:jc w:val="left"/>
            </w:pPr>
            <w:r w:rsidRPr="004A3FCA">
              <w:t>and</w:t>
            </w:r>
          </w:p>
        </w:tc>
        <w:tc>
          <w:tcPr>
            <w:tcW w:w="6588" w:type="dxa"/>
            <w:tcBorders>
              <w:top w:val="single" w:sz="12" w:space="0" w:color="auto"/>
              <w:left w:val="single" w:sz="4" w:space="0" w:color="FFFFFF"/>
              <w:right w:val="single" w:sz="4" w:space="0" w:color="FFFFFF"/>
            </w:tcBorders>
            <w:hideMark/>
          </w:tcPr>
          <w:p w:rsidR="0021040B" w:rsidRPr="004A3FCA" w:rsidRDefault="0021040B" w:rsidP="00E905F8">
            <w:pPr>
              <w:pStyle w:val="EFSATabletext"/>
              <w:jc w:val="left"/>
            </w:pPr>
            <w:r w:rsidRPr="004A3FCA">
              <w:t>Logical AND</w:t>
            </w:r>
          </w:p>
        </w:tc>
      </w:tr>
      <w:tr w:rsidR="0021040B" w:rsidRPr="004A3FCA" w:rsidTr="00E905F8">
        <w:trPr>
          <w:cantSplit/>
          <w:trHeight w:val="50"/>
        </w:trPr>
        <w:tc>
          <w:tcPr>
            <w:tcW w:w="2552" w:type="dxa"/>
            <w:tcBorders>
              <w:left w:val="single" w:sz="4" w:space="0" w:color="FFFFFF"/>
              <w:right w:val="single" w:sz="4" w:space="0" w:color="FFFFFF"/>
            </w:tcBorders>
            <w:hideMark/>
          </w:tcPr>
          <w:p w:rsidR="0021040B" w:rsidRPr="004A3FCA" w:rsidRDefault="0021040B" w:rsidP="00E905F8">
            <w:pPr>
              <w:pStyle w:val="EFSATabletext"/>
              <w:jc w:val="left"/>
            </w:pPr>
            <w:r w:rsidRPr="004A3FCA">
              <w:t>or</w:t>
            </w:r>
          </w:p>
        </w:tc>
        <w:tc>
          <w:tcPr>
            <w:tcW w:w="6588" w:type="dxa"/>
            <w:tcBorders>
              <w:left w:val="single" w:sz="4" w:space="0" w:color="FFFFFF"/>
              <w:right w:val="single" w:sz="4" w:space="0" w:color="FFFFFF"/>
            </w:tcBorders>
            <w:hideMark/>
          </w:tcPr>
          <w:p w:rsidR="0021040B" w:rsidRPr="004A3FCA" w:rsidRDefault="0021040B" w:rsidP="00E905F8">
            <w:pPr>
              <w:pStyle w:val="EFSATabletext"/>
              <w:jc w:val="left"/>
            </w:pPr>
            <w:r w:rsidRPr="004A3FCA">
              <w:t>Logical OR</w:t>
            </w:r>
          </w:p>
        </w:tc>
      </w:tr>
      <w:tr w:rsidR="0021040B" w:rsidRPr="004A3FCA" w:rsidTr="00E905F8">
        <w:trPr>
          <w:cantSplit/>
          <w:trHeight w:val="50"/>
        </w:trPr>
        <w:tc>
          <w:tcPr>
            <w:tcW w:w="2552" w:type="dxa"/>
            <w:tcBorders>
              <w:left w:val="single" w:sz="4" w:space="0" w:color="FFFFFF"/>
              <w:right w:val="single" w:sz="4" w:space="0" w:color="FFFFFF"/>
            </w:tcBorders>
          </w:tcPr>
          <w:p w:rsidR="0021040B" w:rsidRPr="004A3FCA" w:rsidRDefault="0021040B" w:rsidP="00E905F8">
            <w:pPr>
              <w:pStyle w:val="EFSATabletext"/>
              <w:jc w:val="left"/>
            </w:pPr>
            <w:r>
              <w:lastRenderedPageBreak/>
              <w:t>nand</w:t>
            </w:r>
          </w:p>
        </w:tc>
        <w:tc>
          <w:tcPr>
            <w:tcW w:w="6588" w:type="dxa"/>
            <w:tcBorders>
              <w:left w:val="single" w:sz="4" w:space="0" w:color="FFFFFF"/>
              <w:right w:val="single" w:sz="4" w:space="0" w:color="FFFFFF"/>
            </w:tcBorders>
          </w:tcPr>
          <w:p w:rsidR="0021040B" w:rsidRPr="004A3FCA" w:rsidRDefault="0021040B" w:rsidP="00E905F8">
            <w:pPr>
              <w:pStyle w:val="EFSATabletext"/>
              <w:jc w:val="left"/>
            </w:pPr>
            <w:r>
              <w:t>Logical “NOT AND” (negation of the conjuction)</w:t>
            </w:r>
          </w:p>
        </w:tc>
      </w:tr>
      <w:tr w:rsidR="0021040B" w:rsidRPr="004A3FCA" w:rsidTr="00E905F8">
        <w:trPr>
          <w:cantSplit/>
          <w:trHeight w:val="50"/>
        </w:trPr>
        <w:tc>
          <w:tcPr>
            <w:tcW w:w="2552" w:type="dxa"/>
            <w:tcBorders>
              <w:left w:val="single" w:sz="4" w:space="0" w:color="FFFFFF"/>
              <w:bottom w:val="single" w:sz="12" w:space="0" w:color="auto"/>
              <w:right w:val="single" w:sz="4" w:space="0" w:color="FFFFFF"/>
            </w:tcBorders>
          </w:tcPr>
          <w:p w:rsidR="0021040B" w:rsidRPr="004A3FCA" w:rsidRDefault="0021040B" w:rsidP="00E905F8">
            <w:pPr>
              <w:pStyle w:val="EFSATabletext"/>
              <w:jc w:val="left"/>
            </w:pPr>
            <w:r>
              <w:t>nor</w:t>
            </w:r>
          </w:p>
        </w:tc>
        <w:tc>
          <w:tcPr>
            <w:tcW w:w="6588" w:type="dxa"/>
            <w:tcBorders>
              <w:left w:val="single" w:sz="4" w:space="0" w:color="FFFFFF"/>
              <w:bottom w:val="single" w:sz="12" w:space="0" w:color="auto"/>
              <w:right w:val="single" w:sz="4" w:space="0" w:color="FFFFFF"/>
            </w:tcBorders>
          </w:tcPr>
          <w:p w:rsidR="0021040B" w:rsidRPr="004A3FCA" w:rsidRDefault="0021040B" w:rsidP="00E905F8">
            <w:pPr>
              <w:pStyle w:val="EFSATabletext"/>
              <w:jc w:val="left"/>
            </w:pPr>
            <w:r>
              <w:t xml:space="preserve">Logical “NOT OR” (negation of the </w:t>
            </w:r>
            <w:hyperlink r:id="rId22" w:tooltip="Logical disjunction" w:history="1">
              <w:r w:rsidRPr="006073AE">
                <w:t>disjunction</w:t>
              </w:r>
            </w:hyperlink>
            <w:r>
              <w:t>)</w:t>
            </w:r>
          </w:p>
        </w:tc>
      </w:tr>
    </w:tbl>
    <w:p w:rsidR="007A1462" w:rsidRPr="004A3FCA" w:rsidRDefault="00D16C77" w:rsidP="000934DB">
      <w:pPr>
        <w:pStyle w:val="Heading3"/>
        <w:spacing w:before="240" w:after="120"/>
        <w:ind w:left="839" w:hanging="839"/>
      </w:pPr>
      <w:r w:rsidRPr="00E0601A">
        <w:t>simpleE</w:t>
      </w:r>
      <w:r w:rsidR="007A1462" w:rsidRPr="00E0601A">
        <w:t>xpression</w:t>
      </w:r>
      <w:r w:rsidR="007A1462" w:rsidRPr="004A3FCA">
        <w:t xml:space="preserve"> </w:t>
      </w:r>
      <w:r w:rsidR="007A1462" w:rsidRPr="0021040B">
        <w:rPr>
          <w:i w:val="0"/>
        </w:rPr>
        <w:t>and</w:t>
      </w:r>
      <w:r w:rsidR="007A1462" w:rsidRPr="004A3FCA">
        <w:t xml:space="preserve"> </w:t>
      </w:r>
      <w:r>
        <w:t>o</w:t>
      </w:r>
      <w:r w:rsidR="007A1462" w:rsidRPr="007A5133">
        <w:t>perand</w:t>
      </w:r>
    </w:p>
    <w:p w:rsidR="005E37F1" w:rsidRDefault="007A1462" w:rsidP="000934DB">
      <w:pPr>
        <w:pStyle w:val="EFSABodytext"/>
        <w:spacing w:after="0"/>
        <w:rPr>
          <w:lang w:val="en-GB"/>
        </w:rPr>
      </w:pPr>
      <w:r w:rsidRPr="004A3FCA">
        <w:rPr>
          <w:lang w:val="en-GB"/>
        </w:rPr>
        <w:t xml:space="preserve">A </w:t>
      </w:r>
      <w:r w:rsidR="00E0601A" w:rsidRPr="00E0601A">
        <w:rPr>
          <w:i/>
          <w:lang w:val="en-GB"/>
        </w:rPr>
        <w:t>simpleExpression</w:t>
      </w:r>
      <w:r w:rsidRPr="004A3FCA">
        <w:rPr>
          <w:lang w:val="en-GB"/>
        </w:rPr>
        <w:t xml:space="preserve"> element is always composed of three elements: </w:t>
      </w:r>
      <w:r w:rsidR="00E0601A">
        <w:rPr>
          <w:lang w:val="en-GB"/>
        </w:rPr>
        <w:t xml:space="preserve">two </w:t>
      </w:r>
      <w:r w:rsidR="00E0601A" w:rsidRPr="00E0601A">
        <w:rPr>
          <w:i/>
          <w:lang w:val="en-GB"/>
        </w:rPr>
        <w:t>operand</w:t>
      </w:r>
      <w:r w:rsidR="00E0601A">
        <w:rPr>
          <w:lang w:val="en-GB"/>
        </w:rPr>
        <w:t xml:space="preserve"> </w:t>
      </w:r>
      <w:r w:rsidR="00AE1688">
        <w:rPr>
          <w:lang w:val="en-GB"/>
        </w:rPr>
        <w:t xml:space="preserve">elements </w:t>
      </w:r>
      <w:r w:rsidR="00E0601A">
        <w:rPr>
          <w:lang w:val="en-GB"/>
        </w:rPr>
        <w:t xml:space="preserve">and </w:t>
      </w:r>
      <w:r w:rsidRPr="004A3FCA">
        <w:rPr>
          <w:lang w:val="en-GB"/>
        </w:rPr>
        <w:t xml:space="preserve">an </w:t>
      </w:r>
      <w:r w:rsidRPr="004A3FCA">
        <w:rPr>
          <w:i/>
          <w:lang w:val="en-GB"/>
        </w:rPr>
        <w:t>operator</w:t>
      </w:r>
      <w:r w:rsidR="00AE1688">
        <w:rPr>
          <w:i/>
          <w:lang w:val="en-GB"/>
        </w:rPr>
        <w:t xml:space="preserve"> </w:t>
      </w:r>
      <w:r w:rsidR="00AE1688" w:rsidRPr="000934DB">
        <w:rPr>
          <w:lang w:val="en-GB"/>
        </w:rPr>
        <w:t>element</w:t>
      </w:r>
      <w:r w:rsidR="004871E4">
        <w:rPr>
          <w:lang w:val="en-GB"/>
        </w:rPr>
        <w:t xml:space="preserve"> (see </w:t>
      </w:r>
      <w:r w:rsidR="004871E4">
        <w:rPr>
          <w:lang w:val="en-GB"/>
        </w:rPr>
        <w:fldChar w:fldCharType="begin"/>
      </w:r>
      <w:r w:rsidR="004871E4">
        <w:rPr>
          <w:lang w:val="en-GB"/>
        </w:rPr>
        <w:instrText xml:space="preserve"> REF _Ref391476728 \r \h </w:instrText>
      </w:r>
      <w:r w:rsidR="004871E4">
        <w:rPr>
          <w:lang w:val="en-GB"/>
        </w:rPr>
      </w:r>
      <w:r w:rsidR="004871E4">
        <w:rPr>
          <w:lang w:val="en-GB"/>
        </w:rPr>
        <w:fldChar w:fldCharType="separate"/>
      </w:r>
      <w:r w:rsidR="004871E4">
        <w:rPr>
          <w:lang w:val="en-GB"/>
        </w:rPr>
        <w:t>Figure 39</w:t>
      </w:r>
      <w:r w:rsidR="004871E4">
        <w:rPr>
          <w:lang w:val="en-GB"/>
        </w:rPr>
        <w:fldChar w:fldCharType="end"/>
      </w:r>
      <w:r w:rsidR="004871E4">
        <w:rPr>
          <w:lang w:val="en-GB"/>
        </w:rPr>
        <w:t>)</w:t>
      </w:r>
      <w:r w:rsidRPr="004A3FCA">
        <w:rPr>
          <w:lang w:val="en-GB"/>
        </w:rPr>
        <w:t xml:space="preserve">. </w:t>
      </w:r>
      <w:r w:rsidR="00E0601A">
        <w:rPr>
          <w:lang w:val="en-GB"/>
        </w:rPr>
        <w:t>If</w:t>
      </w:r>
      <w:r w:rsidRPr="004A3FCA">
        <w:rPr>
          <w:lang w:val="en-GB"/>
        </w:rPr>
        <w:t xml:space="preserve"> </w:t>
      </w:r>
      <w:r w:rsidR="00E0601A">
        <w:rPr>
          <w:lang w:val="en-GB"/>
        </w:rPr>
        <w:t xml:space="preserve">a particular </w:t>
      </w:r>
      <w:r w:rsidRPr="004A3FCA">
        <w:rPr>
          <w:lang w:val="en-GB"/>
        </w:rPr>
        <w:t xml:space="preserve">operator </w:t>
      </w:r>
      <w:r w:rsidR="00AE1688">
        <w:rPr>
          <w:lang w:val="en-GB"/>
        </w:rPr>
        <w:t>requires a</w:t>
      </w:r>
      <w:r w:rsidRPr="004A3FCA">
        <w:rPr>
          <w:lang w:val="en-GB"/>
        </w:rPr>
        <w:t xml:space="preserve"> left </w:t>
      </w:r>
      <w:r w:rsidR="00AE1688">
        <w:rPr>
          <w:lang w:val="en-GB"/>
        </w:rPr>
        <w:t>and a</w:t>
      </w:r>
      <w:r w:rsidRPr="004A3FCA">
        <w:rPr>
          <w:lang w:val="en-GB"/>
        </w:rPr>
        <w:t xml:space="preserve"> right </w:t>
      </w:r>
      <w:r w:rsidR="00AE1688">
        <w:rPr>
          <w:lang w:val="en-GB"/>
        </w:rPr>
        <w:t>operand</w:t>
      </w:r>
      <w:r w:rsidRPr="004A3FCA">
        <w:rPr>
          <w:lang w:val="en-GB"/>
        </w:rPr>
        <w:t xml:space="preserve">, the </w:t>
      </w:r>
      <w:r w:rsidR="00E0601A">
        <w:rPr>
          <w:lang w:val="en-GB"/>
        </w:rPr>
        <w:t xml:space="preserve">first </w:t>
      </w:r>
      <w:r w:rsidRPr="004A3FCA">
        <w:rPr>
          <w:lang w:val="en-GB"/>
        </w:rPr>
        <w:t>operand element</w:t>
      </w:r>
      <w:r w:rsidR="00E0601A">
        <w:rPr>
          <w:lang w:val="en-GB"/>
        </w:rPr>
        <w:t xml:space="preserve"> has to be intended as the operand on the left side of the operator and the second as the one on the right</w:t>
      </w:r>
      <w:r w:rsidRPr="004A3FCA">
        <w:rPr>
          <w:lang w:val="en-GB"/>
        </w:rPr>
        <w:t xml:space="preserve">. </w:t>
      </w:r>
      <w:r w:rsidR="00E0601A">
        <w:rPr>
          <w:lang w:val="en-GB"/>
        </w:rPr>
        <w:t xml:space="preserve">An </w:t>
      </w:r>
      <w:r w:rsidR="00E0601A" w:rsidRPr="00E0601A">
        <w:rPr>
          <w:i/>
          <w:lang w:val="en-GB"/>
        </w:rPr>
        <w:t>operand</w:t>
      </w:r>
      <w:r w:rsidR="00E0601A">
        <w:rPr>
          <w:lang w:val="en-GB"/>
        </w:rPr>
        <w:t xml:space="preserve"> element </w:t>
      </w:r>
      <w:r w:rsidR="000934DB">
        <w:rPr>
          <w:lang w:val="en-GB"/>
        </w:rPr>
        <w:t xml:space="preserve">has </w:t>
      </w:r>
      <w:r w:rsidR="000934DB" w:rsidRPr="004A3FCA">
        <w:rPr>
          <w:lang w:val="en-GB"/>
        </w:rPr>
        <w:t>the</w:t>
      </w:r>
      <w:r w:rsidR="00E0601A">
        <w:rPr>
          <w:lang w:val="en-GB"/>
        </w:rPr>
        <w:t xml:space="preserve"> </w:t>
      </w:r>
      <w:r w:rsidRPr="004A3FCA">
        <w:rPr>
          <w:lang w:val="en-GB"/>
        </w:rPr>
        <w:t xml:space="preserve">type </w:t>
      </w:r>
      <w:r w:rsidRPr="004A3FCA">
        <w:rPr>
          <w:i/>
          <w:lang w:val="en-GB"/>
        </w:rPr>
        <w:t>operandType</w:t>
      </w:r>
      <w:r w:rsidRPr="004A3FCA">
        <w:rPr>
          <w:lang w:val="en-GB"/>
        </w:rPr>
        <w:t xml:space="preserve"> (see section</w:t>
      </w:r>
      <w:r w:rsidR="00F24D13">
        <w:rPr>
          <w:lang w:val="en-GB"/>
        </w:rPr>
        <w:t xml:space="preserve"> </w:t>
      </w:r>
      <w:r w:rsidR="00F24D13">
        <w:rPr>
          <w:lang w:val="en-GB"/>
        </w:rPr>
        <w:fldChar w:fldCharType="begin"/>
      </w:r>
      <w:r w:rsidR="00F24D13">
        <w:rPr>
          <w:lang w:val="en-GB"/>
        </w:rPr>
        <w:instrText xml:space="preserve"> REF _Ref457893656 \r \h </w:instrText>
      </w:r>
      <w:r w:rsidR="00F24D13">
        <w:rPr>
          <w:lang w:val="en-GB"/>
        </w:rPr>
      </w:r>
      <w:r w:rsidR="00F24D13">
        <w:rPr>
          <w:lang w:val="en-GB"/>
        </w:rPr>
        <w:fldChar w:fldCharType="separate"/>
      </w:r>
      <w:r w:rsidR="00F24D13">
        <w:rPr>
          <w:lang w:val="en-GB"/>
        </w:rPr>
        <w:t>10.4.21</w:t>
      </w:r>
      <w:r w:rsidR="00F24D13">
        <w:rPr>
          <w:lang w:val="en-GB"/>
        </w:rPr>
        <w:fldChar w:fldCharType="end"/>
      </w:r>
      <w:r w:rsidRPr="004A3FCA">
        <w:rPr>
          <w:lang w:val="en-GB"/>
        </w:rPr>
        <w:t>).</w:t>
      </w:r>
    </w:p>
    <w:p w:rsidR="007A1462" w:rsidRPr="00D576AA" w:rsidRDefault="00303B8E" w:rsidP="004A5806">
      <w:pPr>
        <w:pStyle w:val="EFSABodytext"/>
        <w:keepNext/>
        <w:spacing w:after="0"/>
        <w:rPr>
          <w:lang w:val="en-GB"/>
        </w:rPr>
      </w:pPr>
      <w:r w:rsidRPr="004A3FCA">
        <w:rPr>
          <w:i/>
          <w:noProof/>
          <w:lang w:val="en-GB" w:eastAsia="en-GB"/>
        </w:rPr>
        <w:drawing>
          <wp:inline distT="0" distB="0" distL="0" distR="0" wp14:anchorId="1163EFCC" wp14:editId="41F31909">
            <wp:extent cx="2551897" cy="935990"/>
            <wp:effectExtent l="0" t="0" r="1270" b="0"/>
            <wp:docPr id="4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2551897" cy="935990"/>
                    </a:xfrm>
                    <a:prstGeom prst="rect">
                      <a:avLst/>
                    </a:prstGeom>
                    <a:noFill/>
                    <a:ln>
                      <a:noFill/>
                    </a:ln>
                  </pic:spPr>
                </pic:pic>
              </a:graphicData>
            </a:graphic>
          </wp:inline>
        </w:drawing>
      </w:r>
    </w:p>
    <w:p w:rsidR="007A1462" w:rsidRDefault="007A1462" w:rsidP="007A1462">
      <w:pPr>
        <w:pStyle w:val="EFSAFigureTitles"/>
        <w:keepNext/>
        <w:spacing w:after="360"/>
        <w:rPr>
          <w:i/>
        </w:rPr>
      </w:pPr>
      <w:bookmarkStart w:id="76" w:name="_Ref391476728"/>
      <w:r w:rsidRPr="004A3FCA">
        <w:t xml:space="preserve">Element </w:t>
      </w:r>
      <w:r w:rsidR="00E0601A" w:rsidRPr="00E0601A">
        <w:rPr>
          <w:i/>
        </w:rPr>
        <w:t>simpleExpression</w:t>
      </w:r>
      <w:bookmarkEnd w:id="76"/>
    </w:p>
    <w:p w:rsidR="005F5D35" w:rsidRDefault="005F5D35" w:rsidP="005F5D35">
      <w:pPr>
        <w:pStyle w:val="EFSABodytext"/>
        <w:rPr>
          <w:lang w:val="en-GB"/>
        </w:rPr>
      </w:pPr>
      <w:bookmarkStart w:id="77" w:name="_Ref394416177"/>
      <w:r w:rsidRPr="00A1339A">
        <w:rPr>
          <w:rStyle w:val="EFSAHeading2CharChar"/>
          <w:b w:val="0"/>
        </w:rPr>
        <w:t>Example</w:t>
      </w:r>
      <w:r w:rsidRPr="005F5D35">
        <w:rPr>
          <w:rStyle w:val="EFSAHeading2CharChar"/>
        </w:rPr>
        <w:t xml:space="preserve"> </w:t>
      </w:r>
      <w:r w:rsidR="004871E4">
        <w:rPr>
          <w:rStyle w:val="EFSAHeading2CharChar"/>
          <w:b w:val="0"/>
          <w:lang w:val="en-GB"/>
        </w:rPr>
        <w:t xml:space="preserve">of two </w:t>
      </w:r>
      <w:r w:rsidR="004A5EF0">
        <w:rPr>
          <w:lang w:val="en-GB"/>
        </w:rPr>
        <w:t xml:space="preserve">logical </w:t>
      </w:r>
      <w:r w:rsidR="004250CD">
        <w:rPr>
          <w:lang w:val="en-GB"/>
        </w:rPr>
        <w:t>expression</w:t>
      </w:r>
      <w:r w:rsidR="004871E4">
        <w:rPr>
          <w:lang w:val="en-GB"/>
        </w:rPr>
        <w:t xml:space="preserve"> linked by the connector AND</w:t>
      </w:r>
    </w:p>
    <w:p w:rsidR="004871E4" w:rsidRDefault="004871E4" w:rsidP="00355521">
      <w:pPr>
        <w:autoSpaceDE w:val="0"/>
        <w:autoSpaceDN w:val="0"/>
        <w:adjustRightInd w:val="0"/>
        <w:ind w:firstLine="720"/>
        <w:jc w:val="left"/>
        <w:rPr>
          <w:rFonts w:ascii="Arial" w:hAnsi="Arial" w:cs="Arial"/>
          <w:color w:val="000000"/>
          <w:sz w:val="18"/>
          <w:szCs w:val="18"/>
          <w:highlight w:val="white"/>
          <w:lang w:eastAsia="zh-CN"/>
        </w:rPr>
      </w:pPr>
      <w:r w:rsidRPr="005F5D35">
        <w:rPr>
          <w:rFonts w:ascii="Arial" w:hAnsi="Arial" w:cs="Arial"/>
          <w:color w:val="0000FF"/>
          <w:sz w:val="18"/>
          <w:szCs w:val="18"/>
          <w:highlight w:val="white"/>
          <w:lang w:eastAsia="zh-CN"/>
        </w:rPr>
        <w:t>[</w:t>
      </w:r>
      <w:r w:rsidRPr="005F5D35">
        <w:rPr>
          <w:rFonts w:ascii="Arial" w:hAnsi="Arial" w:cs="Arial"/>
          <w:color w:val="800000"/>
          <w:sz w:val="18"/>
          <w:szCs w:val="18"/>
          <w:highlight w:val="white"/>
          <w:lang w:eastAsia="zh-CN"/>
        </w:rPr>
        <w:t>…</w:t>
      </w:r>
      <w:r w:rsidRPr="005F5D35">
        <w:rPr>
          <w:rFonts w:ascii="Arial" w:hAnsi="Arial" w:cs="Arial"/>
          <w:color w:val="0000FF"/>
          <w:sz w:val="18"/>
          <w:szCs w:val="18"/>
          <w:highlight w:val="white"/>
          <w:lang w:eastAsia="zh-CN"/>
        </w:rPr>
        <w:t>]</w:t>
      </w:r>
      <w:r>
        <w:rPr>
          <w:rFonts w:ascii="Arial" w:hAnsi="Arial" w:cs="Arial"/>
          <w:color w:val="000000"/>
          <w:sz w:val="18"/>
          <w:szCs w:val="18"/>
          <w:highlight w:val="white"/>
          <w:lang w:eastAsia="zh-CN"/>
        </w:rPr>
        <w:tab/>
      </w:r>
    </w:p>
    <w:p w:rsidR="004871E4" w:rsidRDefault="004871E4" w:rsidP="00355521">
      <w:pPr>
        <w:autoSpaceDE w:val="0"/>
        <w:autoSpaceDN w:val="0"/>
        <w:adjustRightInd w:val="0"/>
        <w:ind w:left="720" w:firstLine="720"/>
        <w:jc w:val="left"/>
        <w:rPr>
          <w:rFonts w:ascii="Arial" w:hAnsi="Arial" w:cs="Arial"/>
          <w:color w:val="0000FF"/>
          <w:sz w:val="18"/>
          <w:szCs w:val="18"/>
          <w:highlight w:val="white"/>
          <w:lang w:eastAsia="zh-CN"/>
        </w:rPr>
      </w:pP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verify</w:t>
      </w:r>
      <w:r w:rsidRPr="00712FD8">
        <w:rPr>
          <w:rFonts w:ascii="Arial" w:hAnsi="Arial" w:cs="Arial"/>
          <w:color w:val="0000FF"/>
          <w:sz w:val="18"/>
          <w:szCs w:val="18"/>
          <w:highlight w:val="white"/>
          <w:lang w:eastAsia="zh-CN"/>
        </w:rPr>
        <w:t>&gt;</w:t>
      </w:r>
    </w:p>
    <w:p w:rsidR="004871E4" w:rsidRDefault="004871E4" w:rsidP="004871E4">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CF31B8">
        <w:rPr>
          <w:rFonts w:ascii="Arial" w:hAnsi="Arial" w:cs="Arial"/>
          <w:color w:val="0000FF"/>
          <w:sz w:val="18"/>
          <w:szCs w:val="18"/>
          <w:highlight w:val="white"/>
          <w:lang w:eastAsia="zh-CN"/>
        </w:rPr>
        <w:t>&lt;</w:t>
      </w:r>
      <w:r w:rsidRPr="00CF31B8">
        <w:rPr>
          <w:rFonts w:ascii="Arial" w:hAnsi="Arial" w:cs="Arial"/>
          <w:color w:val="800000"/>
          <w:sz w:val="18"/>
          <w:szCs w:val="18"/>
          <w:highlight w:val="white"/>
          <w:lang w:eastAsia="zh-CN"/>
        </w:rPr>
        <w:t>logicalExpression</w:t>
      </w:r>
      <w:r w:rsidRPr="00CF31B8">
        <w:rPr>
          <w:rFonts w:ascii="Arial" w:hAnsi="Arial" w:cs="Arial"/>
          <w:color w:val="0000FF"/>
          <w:sz w:val="18"/>
          <w:szCs w:val="18"/>
          <w:highlight w:val="white"/>
          <w:lang w:eastAsia="zh-CN"/>
        </w:rPr>
        <w:t>&gt;</w:t>
      </w:r>
    </w:p>
    <w:p w:rsidR="004871E4" w:rsidRPr="00CF31B8" w:rsidRDefault="004871E4" w:rsidP="00355521">
      <w:pPr>
        <w:autoSpaceDE w:val="0"/>
        <w:autoSpaceDN w:val="0"/>
        <w:adjustRightInd w:val="0"/>
        <w:ind w:left="2160" w:firstLine="720"/>
        <w:jc w:val="left"/>
        <w:rPr>
          <w:rFonts w:ascii="Arial" w:hAnsi="Arial" w:cs="Arial"/>
          <w:color w:val="800000"/>
          <w:sz w:val="18"/>
          <w:szCs w:val="18"/>
          <w:highlight w:val="white"/>
          <w:lang w:eastAsia="zh-CN"/>
        </w:rPr>
      </w:pPr>
      <w:r w:rsidRPr="00CF31B8">
        <w:rPr>
          <w:rFonts w:ascii="Arial" w:hAnsi="Arial" w:cs="Arial"/>
          <w:color w:val="0000FF"/>
          <w:sz w:val="18"/>
          <w:szCs w:val="18"/>
          <w:highlight w:val="white"/>
          <w:lang w:eastAsia="zh-CN"/>
        </w:rPr>
        <w:t>&lt;</w:t>
      </w:r>
      <w:r w:rsidRPr="00CF31B8">
        <w:rPr>
          <w:rFonts w:ascii="Arial" w:hAnsi="Arial" w:cs="Arial"/>
          <w:color w:val="800000"/>
          <w:sz w:val="18"/>
          <w:szCs w:val="18"/>
          <w:highlight w:val="white"/>
          <w:lang w:eastAsia="zh-CN"/>
        </w:rPr>
        <w:t>logical</w:t>
      </w:r>
      <w:r>
        <w:rPr>
          <w:rFonts w:ascii="Arial" w:hAnsi="Arial" w:cs="Arial"/>
          <w:color w:val="800000"/>
          <w:sz w:val="18"/>
          <w:szCs w:val="18"/>
          <w:highlight w:val="white"/>
          <w:lang w:eastAsia="zh-CN"/>
        </w:rPr>
        <w:t>Connector</w:t>
      </w:r>
      <w:r w:rsidRPr="00CF31B8">
        <w:rPr>
          <w:rFonts w:ascii="Arial" w:hAnsi="Arial" w:cs="Arial"/>
          <w:color w:val="0000FF"/>
          <w:sz w:val="18"/>
          <w:szCs w:val="18"/>
          <w:highlight w:val="white"/>
          <w:lang w:eastAsia="zh-CN"/>
        </w:rPr>
        <w:t>&gt;</w:t>
      </w:r>
      <w:r w:rsidRPr="004A5EF0">
        <w:rPr>
          <w:rFonts w:ascii="Arial" w:hAnsi="Arial" w:cs="Arial"/>
          <w:color w:val="000000"/>
          <w:sz w:val="18"/>
          <w:szCs w:val="18"/>
          <w:highlight w:val="white"/>
          <w:lang w:eastAsia="zh-CN"/>
        </w:rPr>
        <w:t>and</w:t>
      </w:r>
      <w:r w:rsidRPr="00CF31B8">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CF31B8">
        <w:rPr>
          <w:rFonts w:ascii="Arial" w:hAnsi="Arial" w:cs="Arial"/>
          <w:color w:val="800000"/>
          <w:sz w:val="18"/>
          <w:szCs w:val="18"/>
          <w:highlight w:val="white"/>
          <w:lang w:eastAsia="zh-CN"/>
        </w:rPr>
        <w:t>logical</w:t>
      </w:r>
      <w:r>
        <w:rPr>
          <w:rFonts w:ascii="Arial" w:hAnsi="Arial" w:cs="Arial"/>
          <w:color w:val="800000"/>
          <w:sz w:val="18"/>
          <w:szCs w:val="18"/>
          <w:highlight w:val="white"/>
          <w:lang w:eastAsia="zh-CN"/>
        </w:rPr>
        <w:t>Connector</w:t>
      </w:r>
      <w:r w:rsidRPr="00CF31B8">
        <w:rPr>
          <w:rFonts w:ascii="Arial" w:hAnsi="Arial" w:cs="Arial"/>
          <w:color w:val="0000FF"/>
          <w:sz w:val="18"/>
          <w:szCs w:val="18"/>
          <w:highlight w:val="white"/>
          <w:lang w:eastAsia="zh-CN"/>
        </w:rPr>
        <w:t>&gt;</w:t>
      </w:r>
    </w:p>
    <w:p w:rsidR="004871E4" w:rsidRPr="004A5EF0" w:rsidRDefault="004871E4" w:rsidP="004871E4">
      <w:pPr>
        <w:autoSpaceDE w:val="0"/>
        <w:autoSpaceDN w:val="0"/>
        <w:adjustRightInd w:val="0"/>
        <w:jc w:val="left"/>
        <w:rPr>
          <w:rFonts w:ascii="Arial" w:hAnsi="Arial" w:cs="Arial"/>
          <w:color w:val="0000FF"/>
          <w:sz w:val="18"/>
          <w:szCs w:val="18"/>
          <w:highlight w:val="white"/>
          <w:lang w:eastAsia="zh-CN"/>
        </w:rPr>
      </w:pPr>
      <w:r>
        <w:rPr>
          <w:rFonts w:ascii="Arial" w:hAnsi="Arial" w:cs="Arial"/>
          <w:color w:val="800000"/>
          <w:sz w:val="18"/>
          <w:szCs w:val="18"/>
          <w:highlight w:val="white"/>
          <w:lang w:eastAsia="zh-CN"/>
        </w:rPr>
        <w:tab/>
      </w:r>
      <w:r>
        <w:rPr>
          <w:rFonts w:ascii="Arial" w:hAnsi="Arial" w:cs="Arial"/>
          <w:color w:val="800000"/>
          <w:sz w:val="18"/>
          <w:szCs w:val="18"/>
          <w:highlight w:val="white"/>
          <w:lang w:eastAsia="zh-CN"/>
        </w:rPr>
        <w:tab/>
      </w:r>
      <w:r>
        <w:rPr>
          <w:rFonts w:ascii="Arial" w:hAnsi="Arial" w:cs="Arial"/>
          <w:color w:val="800000"/>
          <w:sz w:val="18"/>
          <w:szCs w:val="18"/>
          <w:highlight w:val="white"/>
          <w:lang w:eastAsia="zh-CN"/>
        </w:rPr>
        <w:tab/>
      </w:r>
      <w:r>
        <w:rPr>
          <w:rFonts w:ascii="Arial" w:hAnsi="Arial" w:cs="Arial"/>
          <w:color w:val="800000"/>
          <w:sz w:val="18"/>
          <w:szCs w:val="18"/>
          <w:highlight w:val="white"/>
          <w:lang w:eastAsia="zh-CN"/>
        </w:rPr>
        <w:tab/>
      </w:r>
      <w:r w:rsidRPr="00CF31B8">
        <w:rPr>
          <w:rFonts w:ascii="Arial" w:hAnsi="Arial" w:cs="Arial"/>
          <w:color w:val="0000FF"/>
          <w:sz w:val="18"/>
          <w:szCs w:val="18"/>
          <w:highlight w:val="white"/>
          <w:lang w:eastAsia="zh-CN"/>
        </w:rPr>
        <w:t>&lt;</w:t>
      </w:r>
      <w:r w:rsidRPr="00CF31B8">
        <w:rPr>
          <w:rFonts w:ascii="Arial" w:hAnsi="Arial" w:cs="Arial"/>
          <w:color w:val="800000"/>
          <w:sz w:val="18"/>
          <w:szCs w:val="18"/>
          <w:highlight w:val="white"/>
          <w:lang w:eastAsia="zh-CN"/>
        </w:rPr>
        <w:t>logicalExpression</w:t>
      </w:r>
      <w:r w:rsidRPr="00CF31B8">
        <w:rPr>
          <w:rFonts w:ascii="Arial" w:hAnsi="Arial" w:cs="Arial"/>
          <w:color w:val="0000FF"/>
          <w:sz w:val="18"/>
          <w:szCs w:val="18"/>
          <w:highlight w:val="white"/>
          <w:lang w:eastAsia="zh-CN"/>
        </w:rPr>
        <w:t>&gt;</w:t>
      </w:r>
    </w:p>
    <w:p w:rsidR="004871E4" w:rsidRDefault="004871E4" w:rsidP="004871E4">
      <w:pPr>
        <w:autoSpaceDE w:val="0"/>
        <w:autoSpaceDN w:val="0"/>
        <w:adjustRightInd w:val="0"/>
        <w:jc w:val="left"/>
        <w:rPr>
          <w:rFonts w:ascii="Arial" w:hAnsi="Arial" w:cs="Arial"/>
          <w:color w:val="0000FF"/>
          <w:sz w:val="18"/>
          <w:szCs w:val="18"/>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712FD8">
        <w:rPr>
          <w:rFonts w:ascii="Arial" w:hAnsi="Arial" w:cs="Arial"/>
          <w:color w:val="0000FF"/>
          <w:sz w:val="18"/>
          <w:szCs w:val="18"/>
          <w:highlight w:val="white"/>
          <w:lang w:eastAsia="zh-CN"/>
        </w:rPr>
        <w:t>&lt;</w:t>
      </w:r>
      <w:r w:rsidRPr="00CF31B8">
        <w:rPr>
          <w:rFonts w:ascii="Arial" w:hAnsi="Arial" w:cs="Arial"/>
          <w:color w:val="800000"/>
          <w:sz w:val="18"/>
          <w:szCs w:val="18"/>
          <w:highlight w:val="white"/>
          <w:lang w:eastAsia="zh-CN"/>
        </w:rPr>
        <w:t>simple</w:t>
      </w:r>
      <w:r>
        <w:rPr>
          <w:rFonts w:ascii="Arial" w:hAnsi="Arial" w:cs="Arial"/>
          <w:color w:val="800000"/>
          <w:sz w:val="18"/>
          <w:szCs w:val="18"/>
          <w:highlight w:val="white"/>
          <w:lang w:eastAsia="zh-CN"/>
        </w:rPr>
        <w:t>E</w:t>
      </w:r>
      <w:r w:rsidRPr="00712FD8">
        <w:rPr>
          <w:rFonts w:ascii="Arial" w:hAnsi="Arial" w:cs="Arial"/>
          <w:color w:val="800000"/>
          <w:sz w:val="18"/>
          <w:szCs w:val="18"/>
          <w:highlight w:val="white"/>
          <w:lang w:eastAsia="zh-CN"/>
        </w:rPr>
        <w:t>xpression</w:t>
      </w:r>
      <w:r w:rsidRPr="00712FD8">
        <w:rPr>
          <w:rFonts w:ascii="Arial" w:hAnsi="Arial" w:cs="Arial"/>
          <w:color w:val="0000FF"/>
          <w:sz w:val="18"/>
          <w:szCs w:val="18"/>
          <w:highlight w:val="white"/>
          <w:lang w:eastAsia="zh-CN"/>
        </w:rPr>
        <w:t>&gt;</w:t>
      </w:r>
    </w:p>
    <w:p w:rsidR="004871E4" w:rsidRPr="00712FD8" w:rsidRDefault="004871E4" w:rsidP="004871E4">
      <w:pPr>
        <w:autoSpaceDE w:val="0"/>
        <w:autoSpaceDN w:val="0"/>
        <w:adjustRightInd w:val="0"/>
        <w:jc w:val="left"/>
        <w:rPr>
          <w:rFonts w:ascii="Arial" w:hAnsi="Arial" w:cs="Arial"/>
          <w:color w:val="0000FF"/>
          <w:sz w:val="18"/>
          <w:szCs w:val="18"/>
          <w:lang w:eastAsia="zh-CN"/>
        </w:rPr>
      </w:pPr>
      <w:r>
        <w:rPr>
          <w:rFonts w:ascii="Arial" w:hAnsi="Arial" w:cs="Arial"/>
          <w:color w:val="0000FF"/>
          <w:sz w:val="18"/>
          <w:szCs w:val="18"/>
          <w:lang w:eastAsia="zh-CN"/>
        </w:rPr>
        <w:tab/>
      </w:r>
      <w:r>
        <w:rPr>
          <w:rFonts w:ascii="Arial" w:hAnsi="Arial" w:cs="Arial"/>
          <w:color w:val="0000FF"/>
          <w:sz w:val="18"/>
          <w:szCs w:val="18"/>
          <w:lang w:eastAsia="zh-CN"/>
        </w:rPr>
        <w:tab/>
      </w:r>
      <w:r>
        <w:rPr>
          <w:rFonts w:ascii="Arial" w:hAnsi="Arial" w:cs="Arial"/>
          <w:color w:val="0000FF"/>
          <w:sz w:val="18"/>
          <w:szCs w:val="18"/>
          <w:lang w:eastAsia="zh-CN"/>
        </w:rPr>
        <w:tab/>
      </w:r>
      <w:r>
        <w:rPr>
          <w:rFonts w:ascii="Arial" w:hAnsi="Arial" w:cs="Arial"/>
          <w:color w:val="0000FF"/>
          <w:sz w:val="18"/>
          <w:szCs w:val="18"/>
          <w:lang w:eastAsia="zh-CN"/>
        </w:rPr>
        <w:tab/>
      </w:r>
      <w:r>
        <w:rPr>
          <w:rFonts w:ascii="Arial" w:hAnsi="Arial" w:cs="Arial"/>
          <w:color w:val="0000FF"/>
          <w:sz w:val="18"/>
          <w:szCs w:val="18"/>
          <w:lang w:eastAsia="zh-CN"/>
        </w:rPr>
        <w:tab/>
      </w:r>
      <w:r>
        <w:rPr>
          <w:rFonts w:ascii="Arial" w:hAnsi="Arial" w:cs="Arial"/>
          <w:color w:val="0000FF"/>
          <w:sz w:val="18"/>
          <w:szCs w:val="18"/>
          <w:lang w:eastAsia="zh-CN"/>
        </w:rPr>
        <w:tab/>
      </w:r>
      <w:r w:rsidRPr="00712FD8">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operand</w:t>
      </w:r>
      <w:r w:rsidRPr="00712FD8">
        <w:rPr>
          <w:rFonts w:ascii="Arial" w:hAnsi="Arial" w:cs="Arial"/>
          <w:color w:val="0000FF"/>
          <w:sz w:val="18"/>
          <w:szCs w:val="18"/>
          <w:highlight w:val="white"/>
          <w:lang w:eastAsia="zh-CN"/>
        </w:rPr>
        <w:t>&gt;</w:t>
      </w:r>
    </w:p>
    <w:p w:rsidR="004871E4" w:rsidRDefault="004871E4" w:rsidP="00355521">
      <w:pPr>
        <w:autoSpaceDE w:val="0"/>
        <w:autoSpaceDN w:val="0"/>
        <w:adjustRightInd w:val="0"/>
        <w:ind w:left="3600" w:firstLine="720"/>
        <w:jc w:val="left"/>
        <w:rPr>
          <w:rFonts w:ascii="Arial" w:hAnsi="Arial" w:cs="Arial"/>
          <w:color w:val="0000FF"/>
          <w:sz w:val="18"/>
          <w:szCs w:val="18"/>
          <w:highlight w:val="white"/>
          <w:lang w:eastAsia="zh-CN"/>
        </w:rPr>
      </w:pPr>
      <w:r w:rsidRPr="005F5D35">
        <w:rPr>
          <w:rFonts w:ascii="Arial" w:hAnsi="Arial" w:cs="Arial"/>
          <w:color w:val="0000FF"/>
          <w:sz w:val="18"/>
          <w:szCs w:val="18"/>
          <w:highlight w:val="white"/>
          <w:lang w:eastAsia="zh-CN"/>
        </w:rPr>
        <w:t>[</w:t>
      </w:r>
      <w:r w:rsidRPr="005F5D35">
        <w:rPr>
          <w:rFonts w:ascii="Arial" w:hAnsi="Arial" w:cs="Arial"/>
          <w:color w:val="800000"/>
          <w:sz w:val="18"/>
          <w:szCs w:val="18"/>
          <w:highlight w:val="white"/>
          <w:lang w:eastAsia="zh-CN"/>
        </w:rPr>
        <w:t>…</w:t>
      </w:r>
      <w:r w:rsidRPr="005F5D35">
        <w:rPr>
          <w:rFonts w:ascii="Arial" w:hAnsi="Arial" w:cs="Arial"/>
          <w:color w:val="0000FF"/>
          <w:sz w:val="18"/>
          <w:szCs w:val="18"/>
          <w:highlight w:val="white"/>
          <w:lang w:eastAsia="zh-CN"/>
        </w:rPr>
        <w:t>]</w:t>
      </w:r>
    </w:p>
    <w:p w:rsidR="004871E4" w:rsidRPr="00712FD8" w:rsidRDefault="004871E4" w:rsidP="00355521">
      <w:pPr>
        <w:autoSpaceDE w:val="0"/>
        <w:autoSpaceDN w:val="0"/>
        <w:adjustRightInd w:val="0"/>
        <w:ind w:left="3600" w:firstLine="720"/>
        <w:jc w:val="left"/>
        <w:rPr>
          <w:rFonts w:ascii="Arial" w:hAnsi="Arial" w:cs="Arial"/>
          <w:color w:val="000000"/>
          <w:sz w:val="18"/>
          <w:szCs w:val="18"/>
          <w:highlight w:val="white"/>
          <w:lang w:eastAsia="zh-CN"/>
        </w:rPr>
      </w:pPr>
      <w:r w:rsidRPr="00712FD8">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Pr>
          <w:rFonts w:ascii="Arial" w:hAnsi="Arial" w:cs="Arial"/>
          <w:color w:val="800000"/>
          <w:sz w:val="18"/>
          <w:szCs w:val="18"/>
          <w:highlight w:val="white"/>
          <w:lang w:eastAsia="zh-CN"/>
        </w:rPr>
        <w:t>operand</w:t>
      </w:r>
      <w:r w:rsidRPr="00712FD8">
        <w:rPr>
          <w:rFonts w:ascii="Arial" w:hAnsi="Arial" w:cs="Arial"/>
          <w:color w:val="0000FF"/>
          <w:sz w:val="18"/>
          <w:szCs w:val="18"/>
          <w:highlight w:val="white"/>
          <w:lang w:eastAsia="zh-CN"/>
        </w:rPr>
        <w:t>&gt;</w:t>
      </w:r>
    </w:p>
    <w:p w:rsidR="004871E4" w:rsidRDefault="004871E4" w:rsidP="004871E4">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CF31B8">
        <w:rPr>
          <w:rFonts w:ascii="Arial" w:hAnsi="Arial" w:cs="Arial"/>
          <w:color w:val="0000FF"/>
          <w:sz w:val="18"/>
          <w:szCs w:val="18"/>
          <w:highlight w:val="white"/>
          <w:lang w:eastAsia="zh-CN"/>
        </w:rPr>
        <w:t>&lt;/</w:t>
      </w:r>
      <w:r w:rsidRPr="00CF31B8">
        <w:rPr>
          <w:rFonts w:ascii="Arial" w:hAnsi="Arial" w:cs="Arial"/>
          <w:color w:val="800000"/>
          <w:sz w:val="18"/>
          <w:szCs w:val="18"/>
          <w:highlight w:val="white"/>
          <w:lang w:eastAsia="zh-CN"/>
        </w:rPr>
        <w:t>simple</w:t>
      </w:r>
      <w:r>
        <w:rPr>
          <w:rFonts w:ascii="Arial" w:hAnsi="Arial" w:cs="Arial"/>
          <w:color w:val="800000"/>
          <w:sz w:val="18"/>
          <w:szCs w:val="18"/>
          <w:highlight w:val="white"/>
          <w:lang w:eastAsia="zh-CN"/>
        </w:rPr>
        <w:t>E</w:t>
      </w:r>
      <w:r w:rsidRPr="00712FD8">
        <w:rPr>
          <w:rFonts w:ascii="Arial" w:hAnsi="Arial" w:cs="Arial"/>
          <w:color w:val="800000"/>
          <w:sz w:val="18"/>
          <w:szCs w:val="18"/>
          <w:highlight w:val="white"/>
          <w:lang w:eastAsia="zh-CN"/>
        </w:rPr>
        <w:t>xpression</w:t>
      </w:r>
      <w:r w:rsidRPr="00712FD8">
        <w:rPr>
          <w:rFonts w:ascii="Arial" w:hAnsi="Arial" w:cs="Arial"/>
          <w:color w:val="0000FF"/>
          <w:sz w:val="18"/>
          <w:szCs w:val="18"/>
          <w:highlight w:val="white"/>
          <w:lang w:eastAsia="zh-CN"/>
        </w:rPr>
        <w:t>&gt;</w:t>
      </w:r>
    </w:p>
    <w:p w:rsidR="004871E4" w:rsidRDefault="004871E4" w:rsidP="004871E4">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CF31B8">
        <w:rPr>
          <w:rFonts w:ascii="Arial" w:hAnsi="Arial" w:cs="Arial"/>
          <w:color w:val="0000FF"/>
          <w:sz w:val="18"/>
          <w:szCs w:val="18"/>
          <w:highlight w:val="white"/>
          <w:lang w:eastAsia="zh-CN"/>
        </w:rPr>
        <w:t>&lt;/</w:t>
      </w:r>
      <w:r w:rsidRPr="00CF31B8">
        <w:rPr>
          <w:rFonts w:ascii="Arial" w:hAnsi="Arial" w:cs="Arial"/>
          <w:color w:val="800000"/>
          <w:sz w:val="18"/>
          <w:szCs w:val="18"/>
          <w:highlight w:val="white"/>
          <w:lang w:eastAsia="zh-CN"/>
        </w:rPr>
        <w:t>logicalExpression</w:t>
      </w:r>
      <w:r w:rsidRPr="00CF31B8">
        <w:rPr>
          <w:rFonts w:ascii="Arial" w:hAnsi="Arial" w:cs="Arial"/>
          <w:color w:val="0000FF"/>
          <w:sz w:val="18"/>
          <w:szCs w:val="18"/>
          <w:highlight w:val="white"/>
          <w:lang w:eastAsia="zh-CN"/>
        </w:rPr>
        <w:t>&gt;</w:t>
      </w:r>
    </w:p>
    <w:p w:rsidR="004871E4" w:rsidRPr="00312543" w:rsidRDefault="004871E4" w:rsidP="004871E4">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CF31B8">
        <w:rPr>
          <w:rFonts w:ascii="Arial" w:hAnsi="Arial" w:cs="Arial"/>
          <w:color w:val="0000FF"/>
          <w:sz w:val="18"/>
          <w:szCs w:val="18"/>
          <w:highlight w:val="white"/>
          <w:lang w:eastAsia="zh-CN"/>
        </w:rPr>
        <w:t>&lt;</w:t>
      </w:r>
      <w:r w:rsidRPr="00CF31B8">
        <w:rPr>
          <w:rFonts w:ascii="Arial" w:hAnsi="Arial" w:cs="Arial"/>
          <w:color w:val="800000"/>
          <w:sz w:val="18"/>
          <w:szCs w:val="18"/>
          <w:highlight w:val="white"/>
          <w:lang w:eastAsia="zh-CN"/>
        </w:rPr>
        <w:t>logicalExpression</w:t>
      </w:r>
      <w:r w:rsidRPr="00CF31B8">
        <w:rPr>
          <w:rFonts w:ascii="Arial" w:hAnsi="Arial" w:cs="Arial"/>
          <w:color w:val="0000FF"/>
          <w:sz w:val="18"/>
          <w:szCs w:val="18"/>
          <w:highlight w:val="white"/>
          <w:lang w:eastAsia="zh-CN"/>
        </w:rPr>
        <w:t>&gt;</w:t>
      </w:r>
    </w:p>
    <w:p w:rsidR="004871E4" w:rsidRDefault="004871E4" w:rsidP="004871E4">
      <w:pPr>
        <w:autoSpaceDE w:val="0"/>
        <w:autoSpaceDN w:val="0"/>
        <w:adjustRightInd w:val="0"/>
        <w:jc w:val="left"/>
        <w:rPr>
          <w:rFonts w:ascii="Arial" w:hAnsi="Arial" w:cs="Arial"/>
          <w:color w:val="0000FF"/>
          <w:sz w:val="18"/>
          <w:szCs w:val="18"/>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712FD8">
        <w:rPr>
          <w:rFonts w:ascii="Arial" w:hAnsi="Arial" w:cs="Arial"/>
          <w:color w:val="0000FF"/>
          <w:sz w:val="18"/>
          <w:szCs w:val="18"/>
          <w:highlight w:val="white"/>
          <w:lang w:eastAsia="zh-CN"/>
        </w:rPr>
        <w:t>&lt;</w:t>
      </w:r>
      <w:r w:rsidRPr="00CF31B8">
        <w:rPr>
          <w:rFonts w:ascii="Arial" w:hAnsi="Arial" w:cs="Arial"/>
          <w:color w:val="800000"/>
          <w:sz w:val="18"/>
          <w:szCs w:val="18"/>
          <w:highlight w:val="white"/>
          <w:lang w:eastAsia="zh-CN"/>
        </w:rPr>
        <w:t>simple</w:t>
      </w:r>
      <w:r>
        <w:rPr>
          <w:rFonts w:ascii="Arial" w:hAnsi="Arial" w:cs="Arial"/>
          <w:color w:val="800000"/>
          <w:sz w:val="18"/>
          <w:szCs w:val="18"/>
          <w:highlight w:val="white"/>
          <w:lang w:eastAsia="zh-CN"/>
        </w:rPr>
        <w:t>E</w:t>
      </w:r>
      <w:r w:rsidRPr="00712FD8">
        <w:rPr>
          <w:rFonts w:ascii="Arial" w:hAnsi="Arial" w:cs="Arial"/>
          <w:color w:val="800000"/>
          <w:sz w:val="18"/>
          <w:szCs w:val="18"/>
          <w:highlight w:val="white"/>
          <w:lang w:eastAsia="zh-CN"/>
        </w:rPr>
        <w:t>xpression</w:t>
      </w:r>
      <w:r w:rsidRPr="00712FD8">
        <w:rPr>
          <w:rFonts w:ascii="Arial" w:hAnsi="Arial" w:cs="Arial"/>
          <w:color w:val="0000FF"/>
          <w:sz w:val="18"/>
          <w:szCs w:val="18"/>
          <w:highlight w:val="white"/>
          <w:lang w:eastAsia="zh-CN"/>
        </w:rPr>
        <w:t>&gt;</w:t>
      </w:r>
    </w:p>
    <w:p w:rsidR="004871E4" w:rsidRPr="00712FD8" w:rsidRDefault="004871E4" w:rsidP="00355521">
      <w:pPr>
        <w:autoSpaceDE w:val="0"/>
        <w:autoSpaceDN w:val="0"/>
        <w:adjustRightInd w:val="0"/>
        <w:ind w:left="3600" w:firstLine="720"/>
        <w:jc w:val="left"/>
        <w:rPr>
          <w:rFonts w:ascii="Arial" w:hAnsi="Arial" w:cs="Arial"/>
          <w:color w:val="0000FF"/>
          <w:sz w:val="18"/>
          <w:szCs w:val="18"/>
          <w:lang w:eastAsia="zh-CN"/>
        </w:rPr>
      </w:pPr>
      <w:r w:rsidRPr="00712FD8">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operand</w:t>
      </w:r>
      <w:r w:rsidRPr="00712FD8">
        <w:rPr>
          <w:rFonts w:ascii="Arial" w:hAnsi="Arial" w:cs="Arial"/>
          <w:color w:val="0000FF"/>
          <w:sz w:val="18"/>
          <w:szCs w:val="18"/>
          <w:highlight w:val="white"/>
          <w:lang w:eastAsia="zh-CN"/>
        </w:rPr>
        <w:t>&gt;</w:t>
      </w:r>
    </w:p>
    <w:p w:rsidR="004871E4" w:rsidRDefault="004871E4" w:rsidP="00355521">
      <w:pPr>
        <w:autoSpaceDE w:val="0"/>
        <w:autoSpaceDN w:val="0"/>
        <w:adjustRightInd w:val="0"/>
        <w:ind w:left="3600" w:firstLine="720"/>
        <w:jc w:val="left"/>
        <w:rPr>
          <w:rFonts w:ascii="Arial" w:hAnsi="Arial" w:cs="Arial"/>
          <w:color w:val="0000FF"/>
          <w:sz w:val="18"/>
          <w:szCs w:val="18"/>
          <w:lang w:eastAsia="zh-CN"/>
        </w:rPr>
      </w:pPr>
      <w:r w:rsidRPr="00AE772D">
        <w:rPr>
          <w:rFonts w:ascii="Arial" w:hAnsi="Arial" w:cs="Arial"/>
          <w:color w:val="0000FF"/>
          <w:sz w:val="18"/>
          <w:szCs w:val="18"/>
          <w:lang w:eastAsia="zh-CN"/>
        </w:rPr>
        <w:t>[…]</w:t>
      </w:r>
    </w:p>
    <w:p w:rsidR="004871E4" w:rsidRPr="00712FD8" w:rsidRDefault="004871E4" w:rsidP="00355521">
      <w:pPr>
        <w:autoSpaceDE w:val="0"/>
        <w:autoSpaceDN w:val="0"/>
        <w:adjustRightInd w:val="0"/>
        <w:ind w:left="3600" w:firstLine="720"/>
        <w:jc w:val="left"/>
        <w:rPr>
          <w:rFonts w:ascii="Arial" w:hAnsi="Arial" w:cs="Arial"/>
          <w:color w:val="000000"/>
          <w:sz w:val="18"/>
          <w:szCs w:val="18"/>
          <w:highlight w:val="white"/>
          <w:lang w:eastAsia="zh-CN"/>
        </w:rPr>
      </w:pPr>
      <w:r w:rsidRPr="00712FD8">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Pr>
          <w:rFonts w:ascii="Arial" w:hAnsi="Arial" w:cs="Arial"/>
          <w:color w:val="800000"/>
          <w:sz w:val="18"/>
          <w:szCs w:val="18"/>
          <w:highlight w:val="white"/>
          <w:lang w:eastAsia="zh-CN"/>
        </w:rPr>
        <w:t>operand</w:t>
      </w:r>
      <w:r w:rsidRPr="00712FD8">
        <w:rPr>
          <w:rFonts w:ascii="Arial" w:hAnsi="Arial" w:cs="Arial"/>
          <w:color w:val="0000FF"/>
          <w:sz w:val="18"/>
          <w:szCs w:val="18"/>
          <w:highlight w:val="white"/>
          <w:lang w:eastAsia="zh-CN"/>
        </w:rPr>
        <w:t>&gt;</w:t>
      </w:r>
    </w:p>
    <w:p w:rsidR="004871E4" w:rsidRDefault="004871E4" w:rsidP="004871E4">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CF31B8">
        <w:rPr>
          <w:rFonts w:ascii="Arial" w:hAnsi="Arial" w:cs="Arial"/>
          <w:color w:val="0000FF"/>
          <w:sz w:val="18"/>
          <w:szCs w:val="18"/>
          <w:highlight w:val="white"/>
          <w:lang w:eastAsia="zh-CN"/>
        </w:rPr>
        <w:t>&lt;/</w:t>
      </w:r>
      <w:r w:rsidRPr="00CF31B8">
        <w:rPr>
          <w:rFonts w:ascii="Arial" w:hAnsi="Arial" w:cs="Arial"/>
          <w:color w:val="800000"/>
          <w:sz w:val="18"/>
          <w:szCs w:val="18"/>
          <w:highlight w:val="white"/>
          <w:lang w:eastAsia="zh-CN"/>
        </w:rPr>
        <w:t>simple</w:t>
      </w:r>
      <w:r>
        <w:rPr>
          <w:rFonts w:ascii="Arial" w:hAnsi="Arial" w:cs="Arial"/>
          <w:color w:val="800000"/>
          <w:sz w:val="18"/>
          <w:szCs w:val="18"/>
          <w:highlight w:val="white"/>
          <w:lang w:eastAsia="zh-CN"/>
        </w:rPr>
        <w:t>E</w:t>
      </w:r>
      <w:r w:rsidRPr="00712FD8">
        <w:rPr>
          <w:rFonts w:ascii="Arial" w:hAnsi="Arial" w:cs="Arial"/>
          <w:color w:val="800000"/>
          <w:sz w:val="18"/>
          <w:szCs w:val="18"/>
          <w:highlight w:val="white"/>
          <w:lang w:eastAsia="zh-CN"/>
        </w:rPr>
        <w:t>xpression</w:t>
      </w:r>
      <w:r w:rsidRPr="00712FD8">
        <w:rPr>
          <w:rFonts w:ascii="Arial" w:hAnsi="Arial" w:cs="Arial"/>
          <w:color w:val="0000FF"/>
          <w:sz w:val="18"/>
          <w:szCs w:val="18"/>
          <w:highlight w:val="white"/>
          <w:lang w:eastAsia="zh-CN"/>
        </w:rPr>
        <w:t>&gt;</w:t>
      </w:r>
    </w:p>
    <w:p w:rsidR="004871E4" w:rsidRDefault="004871E4" w:rsidP="004871E4">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CF31B8">
        <w:rPr>
          <w:rFonts w:ascii="Arial" w:hAnsi="Arial" w:cs="Arial"/>
          <w:color w:val="0000FF"/>
          <w:sz w:val="18"/>
          <w:szCs w:val="18"/>
          <w:highlight w:val="white"/>
          <w:lang w:eastAsia="zh-CN"/>
        </w:rPr>
        <w:t>&lt;/</w:t>
      </w:r>
      <w:r w:rsidRPr="00CF31B8">
        <w:rPr>
          <w:rFonts w:ascii="Arial" w:hAnsi="Arial" w:cs="Arial"/>
          <w:color w:val="800000"/>
          <w:sz w:val="18"/>
          <w:szCs w:val="18"/>
          <w:highlight w:val="white"/>
          <w:lang w:eastAsia="zh-CN"/>
        </w:rPr>
        <w:t>logicalExpression</w:t>
      </w:r>
      <w:r w:rsidRPr="00CF31B8">
        <w:rPr>
          <w:rFonts w:ascii="Arial" w:hAnsi="Arial" w:cs="Arial"/>
          <w:color w:val="0000FF"/>
          <w:sz w:val="18"/>
          <w:szCs w:val="18"/>
          <w:highlight w:val="white"/>
          <w:lang w:eastAsia="zh-CN"/>
        </w:rPr>
        <w:t>&gt;</w:t>
      </w:r>
    </w:p>
    <w:p w:rsidR="004871E4" w:rsidRPr="00712FD8" w:rsidRDefault="004871E4" w:rsidP="004871E4">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CF31B8">
        <w:rPr>
          <w:rFonts w:ascii="Arial" w:hAnsi="Arial" w:cs="Arial"/>
          <w:color w:val="0000FF"/>
          <w:sz w:val="18"/>
          <w:szCs w:val="18"/>
          <w:highlight w:val="white"/>
          <w:lang w:eastAsia="zh-CN"/>
        </w:rPr>
        <w:t>&lt;/</w:t>
      </w:r>
      <w:r w:rsidRPr="00CF31B8">
        <w:rPr>
          <w:rFonts w:ascii="Arial" w:hAnsi="Arial" w:cs="Arial"/>
          <w:color w:val="800000"/>
          <w:sz w:val="18"/>
          <w:szCs w:val="18"/>
          <w:highlight w:val="white"/>
          <w:lang w:eastAsia="zh-CN"/>
        </w:rPr>
        <w:t>logicalExpression</w:t>
      </w:r>
      <w:r w:rsidRPr="00CF31B8">
        <w:rPr>
          <w:rFonts w:ascii="Arial" w:hAnsi="Arial" w:cs="Arial"/>
          <w:color w:val="0000FF"/>
          <w:sz w:val="18"/>
          <w:szCs w:val="18"/>
          <w:highlight w:val="white"/>
          <w:lang w:eastAsia="zh-CN"/>
        </w:rPr>
        <w:t>&gt;</w:t>
      </w:r>
    </w:p>
    <w:p w:rsidR="00AE772D" w:rsidRDefault="004871E4" w:rsidP="00355521">
      <w:pPr>
        <w:pStyle w:val="EFSABodytext"/>
        <w:spacing w:after="0"/>
        <w:rPr>
          <w:rFonts w:ascii="Arial" w:hAnsi="Arial" w:cs="Arial"/>
          <w:color w:val="0000FF"/>
          <w:sz w:val="18"/>
          <w:szCs w:val="18"/>
          <w:lang w:val="en-GB"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val="en-GB" w:eastAsia="zh-CN"/>
        </w:rPr>
        <w:tab/>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verify</w:t>
      </w:r>
      <w:r w:rsidRPr="00712FD8">
        <w:rPr>
          <w:rFonts w:ascii="Arial" w:hAnsi="Arial" w:cs="Arial"/>
          <w:color w:val="0000FF"/>
          <w:sz w:val="18"/>
          <w:szCs w:val="18"/>
          <w:highlight w:val="white"/>
          <w:lang w:eastAsia="zh-CN"/>
        </w:rPr>
        <w:t>&gt;</w:t>
      </w:r>
    </w:p>
    <w:p w:rsidR="004871E4" w:rsidRPr="004871E4" w:rsidRDefault="004871E4" w:rsidP="00355521">
      <w:pPr>
        <w:pStyle w:val="EFSABodytext"/>
        <w:ind w:firstLine="720"/>
        <w:rPr>
          <w:lang w:val="en-GB"/>
        </w:rPr>
      </w:pPr>
      <w:r w:rsidRPr="005F5D35">
        <w:rPr>
          <w:rFonts w:ascii="Arial" w:hAnsi="Arial" w:cs="Arial"/>
          <w:color w:val="0000FF"/>
          <w:sz w:val="18"/>
          <w:szCs w:val="18"/>
          <w:highlight w:val="white"/>
          <w:lang w:eastAsia="zh-CN"/>
        </w:rPr>
        <w:t>[</w:t>
      </w:r>
      <w:r w:rsidRPr="005F5D35">
        <w:rPr>
          <w:rFonts w:ascii="Arial" w:hAnsi="Arial" w:cs="Arial"/>
          <w:color w:val="800000"/>
          <w:sz w:val="18"/>
          <w:szCs w:val="18"/>
          <w:highlight w:val="white"/>
          <w:lang w:eastAsia="zh-CN"/>
        </w:rPr>
        <w:t>…</w:t>
      </w:r>
      <w:r w:rsidRPr="005F5D35">
        <w:rPr>
          <w:rFonts w:ascii="Arial" w:hAnsi="Arial" w:cs="Arial"/>
          <w:color w:val="0000FF"/>
          <w:sz w:val="18"/>
          <w:szCs w:val="18"/>
          <w:highlight w:val="white"/>
          <w:lang w:eastAsia="zh-CN"/>
        </w:rPr>
        <w:t>]</w:t>
      </w:r>
    </w:p>
    <w:p w:rsidR="00AE772D" w:rsidRPr="00AF5228" w:rsidRDefault="00AE772D" w:rsidP="00AE772D">
      <w:pPr>
        <w:pStyle w:val="Heading3"/>
        <w:spacing w:before="240" w:after="120"/>
        <w:ind w:left="839" w:hanging="839"/>
      </w:pPr>
      <w:bookmarkStart w:id="78" w:name="_Ref458085029"/>
      <w:r w:rsidRPr="00AF5228">
        <w:lastRenderedPageBreak/>
        <w:t>ignoreNull</w:t>
      </w:r>
      <w:bookmarkEnd w:id="78"/>
    </w:p>
    <w:p w:rsidR="00AE772D" w:rsidRDefault="00AE772D" w:rsidP="00AE772D">
      <w:pPr>
        <w:pStyle w:val="EFSAHeading4"/>
        <w:numPr>
          <w:ilvl w:val="0"/>
          <w:numId w:val="0"/>
        </w:numPr>
        <w:spacing w:after="240"/>
        <w:rPr>
          <w:lang w:val="en-GB"/>
        </w:rPr>
      </w:pPr>
      <w:r w:rsidRPr="004A3FCA">
        <w:rPr>
          <w:lang w:val="en-GB"/>
        </w:rPr>
        <w:t xml:space="preserve">In cases where no value is reported for an optional data element, its value will be NULL in the database. This means that an operand in an expression can be NULL, leading to the situation that a NULL value is compared with a value other than NULL. </w:t>
      </w:r>
      <w:r>
        <w:rPr>
          <w:lang w:val="en-GB"/>
        </w:rPr>
        <w:t xml:space="preserve">To decide whether the business rule should take into account missing values, the element </w:t>
      </w:r>
      <w:r w:rsidRPr="004813DD">
        <w:rPr>
          <w:i/>
          <w:lang w:val="en-GB"/>
        </w:rPr>
        <w:t>ignoreNull</w:t>
      </w:r>
      <w:r>
        <w:rPr>
          <w:lang w:val="en-GB"/>
        </w:rPr>
        <w:t xml:space="preserve"> can be used. Only two values are possible: ‘yes’, which means that all missing values are ignored, and ‘no’, which means that null values are taken into account. If missing values are to be ignored only for certain variables, then the value in </w:t>
      </w:r>
      <w:r w:rsidRPr="00CC1FCF">
        <w:rPr>
          <w:i/>
          <w:lang w:val="en-GB"/>
        </w:rPr>
        <w:t>ignoreNull</w:t>
      </w:r>
      <w:r>
        <w:rPr>
          <w:lang w:val="en-GB"/>
        </w:rPr>
        <w:t xml:space="preserve"> element should be set to ‘no’ and a condition should be specified. </w:t>
      </w:r>
    </w:p>
    <w:p w:rsidR="00F24D13" w:rsidRDefault="00F24D13" w:rsidP="005F5D35">
      <w:pPr>
        <w:pStyle w:val="EFSABodytext"/>
        <w:rPr>
          <w:lang w:val="en-GB"/>
        </w:rPr>
      </w:pPr>
    </w:p>
    <w:p w:rsidR="00F24D13" w:rsidRPr="004250CD" w:rsidRDefault="00F24D13" w:rsidP="00F24D13">
      <w:pPr>
        <w:pStyle w:val="Heading3"/>
        <w:spacing w:before="240" w:after="120"/>
        <w:ind w:left="839" w:hanging="839"/>
        <w:rPr>
          <w:lang w:val="en-GB"/>
        </w:rPr>
      </w:pPr>
      <w:r w:rsidRPr="004250CD">
        <w:rPr>
          <w:lang w:val="en-GB"/>
        </w:rPr>
        <w:lastRenderedPageBreak/>
        <w:t>operator</w:t>
      </w:r>
    </w:p>
    <w:p w:rsidR="00F24D13" w:rsidRDefault="00F24D13" w:rsidP="00F24D13">
      <w:pPr>
        <w:pStyle w:val="EFSABodytext"/>
        <w:spacing w:after="0"/>
        <w:rPr>
          <w:lang w:val="en-GB"/>
        </w:rPr>
      </w:pPr>
      <w:r w:rsidRPr="004A3FCA">
        <w:rPr>
          <w:lang w:val="en-GB"/>
        </w:rPr>
        <w:t xml:space="preserve">Operators link two operands with each other, forming an expression. The expressions are always read from left to right. </w:t>
      </w:r>
      <w:r w:rsidR="00AE3DF1">
        <w:rPr>
          <w:lang w:val="en-GB"/>
        </w:rPr>
        <w:fldChar w:fldCharType="begin"/>
      </w:r>
      <w:r w:rsidR="00AE3DF1">
        <w:rPr>
          <w:lang w:val="en-GB"/>
        </w:rPr>
        <w:instrText xml:space="preserve"> REF _Ref458009779 \r \h </w:instrText>
      </w:r>
      <w:r w:rsidR="00AE3DF1">
        <w:rPr>
          <w:lang w:val="en-GB"/>
        </w:rPr>
      </w:r>
      <w:r w:rsidR="00AE3DF1">
        <w:rPr>
          <w:lang w:val="en-GB"/>
        </w:rPr>
        <w:fldChar w:fldCharType="separate"/>
      </w:r>
      <w:r w:rsidR="00AE3DF1">
        <w:rPr>
          <w:lang w:val="en-GB"/>
        </w:rPr>
        <w:t xml:space="preserve">Table 67 </w:t>
      </w:r>
      <w:r w:rsidR="00AE3DF1">
        <w:rPr>
          <w:lang w:val="en-GB"/>
        </w:rPr>
        <w:fldChar w:fldCharType="end"/>
      </w:r>
      <w:r w:rsidRPr="004A3FCA">
        <w:rPr>
          <w:lang w:val="en-GB"/>
        </w:rPr>
        <w:t xml:space="preserve">shows the operators that can be used in the </w:t>
      </w:r>
      <w:r w:rsidRPr="004A3FCA">
        <w:rPr>
          <w:i/>
          <w:lang w:val="en-GB"/>
        </w:rPr>
        <w:t>operator</w:t>
      </w:r>
      <w:r w:rsidRPr="004A3FCA">
        <w:rPr>
          <w:lang w:val="en-GB"/>
        </w:rPr>
        <w:t xml:space="preserve"> element. </w:t>
      </w:r>
    </w:p>
    <w:p w:rsidR="00F24D13" w:rsidRPr="004A3FCA" w:rsidRDefault="00F24D13" w:rsidP="00F24D13">
      <w:pPr>
        <w:pStyle w:val="EFSABodytext"/>
      </w:pPr>
      <w:r w:rsidRPr="004A3FCA">
        <w:rPr>
          <w:lang w:val="en-GB"/>
        </w:rPr>
        <w:t xml:space="preserve">Instead of using symbols, the operators are spelled out in full. Although they become quite verbose, this helps to avoid problems that would occur in XML files with left angle brackets (symbol &lt;) and right angle brackets (symbol &gt;) to express less or greater than. To improve the readability of an expression, all of the operators contain a verb and are written in camel case (medial capitals). However, the interpretation of operators should not be case sensitive. Operators do not contain any blanks owing to parsability. For each operator </w:t>
      </w:r>
      <w:r w:rsidR="00AE3DF1" w:rsidRPr="004A3FCA">
        <w:rPr>
          <w:lang w:val="en-GB"/>
        </w:rPr>
        <w:t>its inversion</w:t>
      </w:r>
      <w:r w:rsidRPr="004A3FCA">
        <w:rPr>
          <w:lang w:val="en-GB"/>
        </w:rPr>
        <w:t xml:space="preserve"> also exists.</w:t>
      </w:r>
    </w:p>
    <w:p w:rsidR="00F24D13" w:rsidRPr="004A3FCA" w:rsidRDefault="00F24D13" w:rsidP="00F24D13">
      <w:pPr>
        <w:numPr>
          <w:ilvl w:val="0"/>
          <w:numId w:val="5"/>
        </w:numPr>
        <w:spacing w:after="240"/>
        <w:ind w:left="1072" w:hanging="1072"/>
      </w:pPr>
      <w:bookmarkStart w:id="79" w:name="_Ref458009779"/>
      <w:r w:rsidRPr="004A3FCA">
        <w:t>Operators</w:t>
      </w:r>
      <w:bookmarkEnd w:id="79"/>
      <w:r w:rsidRPr="004250CD">
        <w:t xml:space="preserve"> </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626"/>
      </w:tblGrid>
      <w:tr w:rsidR="00F24D13" w:rsidRPr="004A3FCA" w:rsidTr="00E905F8">
        <w:trPr>
          <w:cantSplit/>
          <w:trHeight w:val="30"/>
          <w:tblHeader/>
        </w:trPr>
        <w:tc>
          <w:tcPr>
            <w:tcW w:w="2552" w:type="dxa"/>
            <w:tcBorders>
              <w:top w:val="single" w:sz="12" w:space="0" w:color="auto"/>
              <w:left w:val="single" w:sz="4" w:space="0" w:color="FFFFFF"/>
              <w:bottom w:val="single" w:sz="12" w:space="0" w:color="auto"/>
              <w:right w:val="single" w:sz="4" w:space="0" w:color="FFFFFF"/>
            </w:tcBorders>
            <w:noWrap/>
            <w:hideMark/>
          </w:tcPr>
          <w:p w:rsidR="00F24D13" w:rsidRPr="004A3FCA" w:rsidRDefault="00F24D13" w:rsidP="00E905F8">
            <w:pPr>
              <w:pStyle w:val="EFSATableheader"/>
              <w:jc w:val="left"/>
            </w:pPr>
            <w:r w:rsidRPr="004A3FCA">
              <w:t>Operator</w:t>
            </w:r>
          </w:p>
        </w:tc>
        <w:tc>
          <w:tcPr>
            <w:tcW w:w="6626" w:type="dxa"/>
            <w:tcBorders>
              <w:top w:val="single" w:sz="12" w:space="0" w:color="auto"/>
              <w:left w:val="single" w:sz="4" w:space="0" w:color="FFFFFF"/>
              <w:bottom w:val="single" w:sz="12" w:space="0" w:color="auto"/>
              <w:right w:val="single" w:sz="4" w:space="0" w:color="FFFFFF"/>
            </w:tcBorders>
            <w:noWrap/>
            <w:hideMark/>
          </w:tcPr>
          <w:p w:rsidR="00F24D13" w:rsidRPr="004A3FCA" w:rsidRDefault="00F24D13" w:rsidP="00E905F8">
            <w:pPr>
              <w:pStyle w:val="EFSATableheader"/>
              <w:jc w:val="left"/>
            </w:pPr>
            <w:r w:rsidRPr="004A3FCA">
              <w:t>Description</w:t>
            </w:r>
          </w:p>
        </w:tc>
      </w:tr>
      <w:tr w:rsidR="00F24D13" w:rsidRPr="004A3FCA" w:rsidTr="00E905F8">
        <w:trPr>
          <w:cantSplit/>
          <w:trHeight w:val="30"/>
        </w:trPr>
        <w:tc>
          <w:tcPr>
            <w:tcW w:w="2552" w:type="dxa"/>
            <w:tcBorders>
              <w:top w:val="single" w:sz="12" w:space="0" w:color="auto"/>
              <w:left w:val="single" w:sz="4" w:space="0" w:color="FFFFFF"/>
              <w:right w:val="single" w:sz="4" w:space="0" w:color="FFFFFF"/>
            </w:tcBorders>
            <w:noWrap/>
            <w:hideMark/>
          </w:tcPr>
          <w:p w:rsidR="00F24D13" w:rsidRPr="004A3FCA" w:rsidRDefault="00F24D13" w:rsidP="00E905F8">
            <w:pPr>
              <w:pStyle w:val="EFSATabletext"/>
              <w:jc w:val="left"/>
            </w:pPr>
            <w:r w:rsidRPr="004A3FCA">
              <w:t>is</w:t>
            </w:r>
          </w:p>
        </w:tc>
        <w:tc>
          <w:tcPr>
            <w:tcW w:w="6626" w:type="dxa"/>
            <w:tcBorders>
              <w:top w:val="single" w:sz="12" w:space="0" w:color="auto"/>
              <w:left w:val="single" w:sz="4" w:space="0" w:color="FFFFFF"/>
              <w:right w:val="single" w:sz="4" w:space="0" w:color="FFFFFF"/>
            </w:tcBorders>
            <w:noWrap/>
            <w:hideMark/>
          </w:tcPr>
          <w:p w:rsidR="00F24D13" w:rsidRPr="004A3FCA" w:rsidRDefault="00F24D13" w:rsidP="00E905F8">
            <w:pPr>
              <w:pStyle w:val="EFSATabletext"/>
              <w:jc w:val="left"/>
            </w:pPr>
            <w:r>
              <w:t>I</w:t>
            </w:r>
            <w:r w:rsidRPr="004A3FCA">
              <w:t>s, is a</w:t>
            </w:r>
          </w:p>
        </w:tc>
      </w:tr>
      <w:tr w:rsidR="00F24D13" w:rsidRPr="004A3FCA" w:rsidTr="00E905F8">
        <w:trPr>
          <w:cantSplit/>
          <w:trHeight w:val="50"/>
        </w:trPr>
        <w:tc>
          <w:tcPr>
            <w:tcW w:w="2552" w:type="dxa"/>
            <w:tcBorders>
              <w:left w:val="single" w:sz="4" w:space="0" w:color="FFFFFF"/>
              <w:right w:val="single" w:sz="4" w:space="0" w:color="FFFFFF"/>
            </w:tcBorders>
            <w:noWrap/>
            <w:hideMark/>
          </w:tcPr>
          <w:p w:rsidR="00F24D13" w:rsidRPr="004A3FCA" w:rsidRDefault="00F24D13" w:rsidP="00E905F8">
            <w:pPr>
              <w:pStyle w:val="EFSATabletext"/>
              <w:jc w:val="left"/>
            </w:pPr>
            <w:r w:rsidRPr="004A3FCA">
              <w:t>isNot</w:t>
            </w:r>
          </w:p>
        </w:tc>
        <w:tc>
          <w:tcPr>
            <w:tcW w:w="6626" w:type="dxa"/>
            <w:tcBorders>
              <w:left w:val="single" w:sz="4" w:space="0" w:color="FFFFFF"/>
              <w:right w:val="single" w:sz="4" w:space="0" w:color="FFFFFF"/>
            </w:tcBorders>
            <w:noWrap/>
            <w:hideMark/>
          </w:tcPr>
          <w:p w:rsidR="00F24D13" w:rsidRPr="004A3FCA" w:rsidRDefault="00F24D13" w:rsidP="00E905F8">
            <w:pPr>
              <w:pStyle w:val="EFSATabletext"/>
              <w:jc w:val="left"/>
            </w:pPr>
            <w:r>
              <w:t>I</w:t>
            </w:r>
            <w:r w:rsidRPr="004A3FCA">
              <w:t>s not, is not a</w:t>
            </w:r>
          </w:p>
        </w:tc>
      </w:tr>
      <w:tr w:rsidR="00F24D13" w:rsidRPr="004A3FCA" w:rsidTr="00E905F8">
        <w:trPr>
          <w:cantSplit/>
          <w:trHeight w:val="50"/>
        </w:trPr>
        <w:tc>
          <w:tcPr>
            <w:tcW w:w="2552" w:type="dxa"/>
            <w:tcBorders>
              <w:left w:val="single" w:sz="4" w:space="0" w:color="FFFFFF"/>
              <w:right w:val="single" w:sz="4" w:space="0" w:color="FFFFFF"/>
            </w:tcBorders>
            <w:noWrap/>
          </w:tcPr>
          <w:p w:rsidR="00F24D13" w:rsidRPr="004A3FCA" w:rsidRDefault="00F24D13" w:rsidP="00E905F8">
            <w:pPr>
              <w:pStyle w:val="EFSATabletext"/>
              <w:jc w:val="left"/>
            </w:pPr>
            <w:r>
              <w:t>isEqualTo</w:t>
            </w:r>
          </w:p>
        </w:tc>
        <w:tc>
          <w:tcPr>
            <w:tcW w:w="6626" w:type="dxa"/>
            <w:tcBorders>
              <w:left w:val="single" w:sz="4" w:space="0" w:color="FFFFFF"/>
              <w:right w:val="single" w:sz="4" w:space="0" w:color="FFFFFF"/>
            </w:tcBorders>
            <w:noWrap/>
          </w:tcPr>
          <w:p w:rsidR="00F24D13" w:rsidRPr="004A3FCA" w:rsidDel="00D045CF" w:rsidRDefault="00F24D13" w:rsidP="00E905F8">
            <w:pPr>
              <w:pStyle w:val="EFSATabletext"/>
              <w:jc w:val="left"/>
            </w:pPr>
            <w:r>
              <w:t>Is equal to</w:t>
            </w:r>
          </w:p>
        </w:tc>
      </w:tr>
      <w:tr w:rsidR="00F24D13" w:rsidRPr="004A3FCA" w:rsidTr="00E905F8">
        <w:trPr>
          <w:cantSplit/>
          <w:trHeight w:val="50"/>
        </w:trPr>
        <w:tc>
          <w:tcPr>
            <w:tcW w:w="2552" w:type="dxa"/>
            <w:tcBorders>
              <w:left w:val="single" w:sz="4" w:space="0" w:color="FFFFFF"/>
              <w:right w:val="single" w:sz="4" w:space="0" w:color="FFFFFF"/>
            </w:tcBorders>
            <w:noWrap/>
          </w:tcPr>
          <w:p w:rsidR="00F24D13" w:rsidRPr="004A3FCA" w:rsidRDefault="00F24D13" w:rsidP="00E905F8">
            <w:pPr>
              <w:pStyle w:val="EFSATabletext"/>
              <w:jc w:val="left"/>
            </w:pPr>
            <w:r>
              <w:t>isNotEqualTo</w:t>
            </w:r>
          </w:p>
        </w:tc>
        <w:tc>
          <w:tcPr>
            <w:tcW w:w="6626" w:type="dxa"/>
            <w:tcBorders>
              <w:left w:val="single" w:sz="4" w:space="0" w:color="FFFFFF"/>
              <w:right w:val="single" w:sz="4" w:space="0" w:color="FFFFFF"/>
            </w:tcBorders>
            <w:noWrap/>
          </w:tcPr>
          <w:p w:rsidR="00F24D13" w:rsidRPr="004A3FCA" w:rsidDel="00D045CF" w:rsidRDefault="00F24D13" w:rsidP="00E905F8">
            <w:pPr>
              <w:pStyle w:val="EFSATabletext"/>
              <w:jc w:val="left"/>
            </w:pPr>
            <w:r>
              <w:t>Is not equal to</w:t>
            </w:r>
          </w:p>
        </w:tc>
      </w:tr>
      <w:tr w:rsidR="00F24D13" w:rsidRPr="004A3FCA" w:rsidTr="00E905F8">
        <w:trPr>
          <w:cantSplit/>
          <w:trHeight w:val="50"/>
        </w:trPr>
        <w:tc>
          <w:tcPr>
            <w:tcW w:w="2552" w:type="dxa"/>
            <w:tcBorders>
              <w:left w:val="single" w:sz="4" w:space="0" w:color="FFFFFF"/>
              <w:right w:val="single" w:sz="4" w:space="0" w:color="FFFFFF"/>
            </w:tcBorders>
            <w:noWrap/>
            <w:hideMark/>
          </w:tcPr>
          <w:p w:rsidR="00F24D13" w:rsidRPr="004A3FCA" w:rsidRDefault="00F24D13" w:rsidP="00E905F8">
            <w:pPr>
              <w:pStyle w:val="EFSATabletext"/>
              <w:jc w:val="left"/>
            </w:pPr>
            <w:r w:rsidRPr="004A3FCA">
              <w:t>isLessThan</w:t>
            </w:r>
          </w:p>
        </w:tc>
        <w:tc>
          <w:tcPr>
            <w:tcW w:w="6626" w:type="dxa"/>
            <w:tcBorders>
              <w:left w:val="single" w:sz="4" w:space="0" w:color="FFFFFF"/>
              <w:right w:val="single" w:sz="4" w:space="0" w:color="FFFFFF"/>
            </w:tcBorders>
            <w:noWrap/>
            <w:hideMark/>
          </w:tcPr>
          <w:p w:rsidR="00F24D13" w:rsidRPr="004A3FCA" w:rsidRDefault="00F24D13" w:rsidP="00E905F8">
            <w:pPr>
              <w:pStyle w:val="EFSATabletext"/>
              <w:jc w:val="left"/>
            </w:pPr>
            <w:r w:rsidRPr="004A3FCA">
              <w:t>Is less than</w:t>
            </w:r>
          </w:p>
        </w:tc>
      </w:tr>
      <w:tr w:rsidR="00F24D13" w:rsidRPr="004A3FCA" w:rsidTr="00E905F8">
        <w:trPr>
          <w:cantSplit/>
          <w:trHeight w:val="50"/>
        </w:trPr>
        <w:tc>
          <w:tcPr>
            <w:tcW w:w="2552" w:type="dxa"/>
            <w:tcBorders>
              <w:left w:val="single" w:sz="4" w:space="0" w:color="FFFFFF"/>
              <w:right w:val="single" w:sz="4" w:space="0" w:color="FFFFFF"/>
            </w:tcBorders>
            <w:noWrap/>
            <w:hideMark/>
          </w:tcPr>
          <w:p w:rsidR="00F24D13" w:rsidRPr="004A3FCA" w:rsidRDefault="00F24D13" w:rsidP="00E905F8">
            <w:pPr>
              <w:pStyle w:val="EFSATabletext"/>
              <w:jc w:val="left"/>
            </w:pPr>
            <w:r w:rsidRPr="004A3FCA">
              <w:t>isGreaterThan</w:t>
            </w:r>
          </w:p>
        </w:tc>
        <w:tc>
          <w:tcPr>
            <w:tcW w:w="6626" w:type="dxa"/>
            <w:tcBorders>
              <w:left w:val="single" w:sz="4" w:space="0" w:color="FFFFFF"/>
              <w:right w:val="single" w:sz="4" w:space="0" w:color="FFFFFF"/>
            </w:tcBorders>
            <w:noWrap/>
            <w:hideMark/>
          </w:tcPr>
          <w:p w:rsidR="00F24D13" w:rsidRPr="004A3FCA" w:rsidRDefault="00F24D13" w:rsidP="00E905F8">
            <w:pPr>
              <w:pStyle w:val="EFSATabletext"/>
              <w:jc w:val="left"/>
            </w:pPr>
            <w:r w:rsidRPr="004A3FCA">
              <w:t>Is greater than</w:t>
            </w:r>
          </w:p>
        </w:tc>
      </w:tr>
      <w:tr w:rsidR="00F24D13" w:rsidRPr="004A3FCA" w:rsidTr="00E905F8">
        <w:trPr>
          <w:cantSplit/>
          <w:trHeight w:val="50"/>
        </w:trPr>
        <w:tc>
          <w:tcPr>
            <w:tcW w:w="2552" w:type="dxa"/>
            <w:tcBorders>
              <w:left w:val="single" w:sz="4" w:space="0" w:color="FFFFFF"/>
              <w:right w:val="single" w:sz="4" w:space="0" w:color="FFFFFF"/>
            </w:tcBorders>
            <w:noWrap/>
            <w:hideMark/>
          </w:tcPr>
          <w:p w:rsidR="00F24D13" w:rsidRPr="004A3FCA" w:rsidRDefault="00F24D13" w:rsidP="00E905F8">
            <w:pPr>
              <w:pStyle w:val="EFSATabletext"/>
              <w:jc w:val="left"/>
            </w:pPr>
            <w:r w:rsidRPr="004A3FCA">
              <w:t>isLessThanOrEqualTo</w:t>
            </w:r>
          </w:p>
        </w:tc>
        <w:tc>
          <w:tcPr>
            <w:tcW w:w="6626" w:type="dxa"/>
            <w:tcBorders>
              <w:left w:val="single" w:sz="4" w:space="0" w:color="FFFFFF"/>
              <w:right w:val="single" w:sz="4" w:space="0" w:color="FFFFFF"/>
            </w:tcBorders>
            <w:noWrap/>
            <w:hideMark/>
          </w:tcPr>
          <w:p w:rsidR="00F24D13" w:rsidRPr="004A3FCA" w:rsidRDefault="00F24D13" w:rsidP="00E905F8">
            <w:pPr>
              <w:pStyle w:val="EFSATabletext"/>
              <w:jc w:val="left"/>
            </w:pPr>
            <w:r w:rsidRPr="004A3FCA">
              <w:t>Is less than or equal to</w:t>
            </w:r>
          </w:p>
        </w:tc>
      </w:tr>
      <w:tr w:rsidR="00F24D13" w:rsidRPr="004A3FCA" w:rsidTr="00E905F8">
        <w:trPr>
          <w:cantSplit/>
          <w:trHeight w:val="50"/>
        </w:trPr>
        <w:tc>
          <w:tcPr>
            <w:tcW w:w="2552" w:type="dxa"/>
            <w:tcBorders>
              <w:left w:val="single" w:sz="4" w:space="0" w:color="FFFFFF"/>
              <w:right w:val="single" w:sz="4" w:space="0" w:color="FFFFFF"/>
            </w:tcBorders>
            <w:noWrap/>
            <w:hideMark/>
          </w:tcPr>
          <w:p w:rsidR="00F24D13" w:rsidRPr="004A3FCA" w:rsidRDefault="00F24D13" w:rsidP="00E905F8">
            <w:pPr>
              <w:pStyle w:val="EFSATabletext"/>
              <w:jc w:val="left"/>
            </w:pPr>
            <w:r w:rsidRPr="004A3FCA">
              <w:t>isGreaterThanOrEqualTo</w:t>
            </w:r>
          </w:p>
        </w:tc>
        <w:tc>
          <w:tcPr>
            <w:tcW w:w="6626" w:type="dxa"/>
            <w:tcBorders>
              <w:left w:val="single" w:sz="4" w:space="0" w:color="FFFFFF"/>
              <w:right w:val="single" w:sz="4" w:space="0" w:color="FFFFFF"/>
            </w:tcBorders>
            <w:noWrap/>
            <w:hideMark/>
          </w:tcPr>
          <w:p w:rsidR="00F24D13" w:rsidRPr="004A3FCA" w:rsidRDefault="00F24D13" w:rsidP="00E905F8">
            <w:pPr>
              <w:pStyle w:val="EFSATabletext"/>
              <w:jc w:val="left"/>
            </w:pPr>
            <w:r w:rsidRPr="004A3FCA">
              <w:t>Is greater than or equal to</w:t>
            </w:r>
          </w:p>
        </w:tc>
      </w:tr>
      <w:tr w:rsidR="00F24D13" w:rsidRPr="004A3FCA" w:rsidTr="00E905F8">
        <w:trPr>
          <w:cantSplit/>
          <w:trHeight w:val="50"/>
        </w:trPr>
        <w:tc>
          <w:tcPr>
            <w:tcW w:w="2552" w:type="dxa"/>
            <w:tcBorders>
              <w:left w:val="single" w:sz="4" w:space="0" w:color="FFFFFF"/>
              <w:right w:val="single" w:sz="4" w:space="0" w:color="FFFFFF"/>
            </w:tcBorders>
            <w:noWrap/>
            <w:hideMark/>
          </w:tcPr>
          <w:p w:rsidR="00F24D13" w:rsidRPr="004A3FCA" w:rsidRDefault="00F24D13" w:rsidP="00E905F8">
            <w:pPr>
              <w:pStyle w:val="EFSATabletext"/>
              <w:jc w:val="left"/>
            </w:pPr>
            <w:r w:rsidRPr="004A3FCA">
              <w:t>isInList</w:t>
            </w:r>
          </w:p>
        </w:tc>
        <w:tc>
          <w:tcPr>
            <w:tcW w:w="6626" w:type="dxa"/>
            <w:tcBorders>
              <w:left w:val="single" w:sz="4" w:space="0" w:color="FFFFFF"/>
              <w:right w:val="single" w:sz="4" w:space="0" w:color="FFFFFF"/>
            </w:tcBorders>
            <w:noWrap/>
            <w:hideMark/>
          </w:tcPr>
          <w:p w:rsidR="00F24D13" w:rsidRPr="004A3FCA" w:rsidRDefault="00F24D13" w:rsidP="00E905F8">
            <w:pPr>
              <w:pStyle w:val="EFSATabletext"/>
              <w:jc w:val="left"/>
            </w:pPr>
            <w:r w:rsidRPr="004A3FCA">
              <w:t>Is included in the following list</w:t>
            </w:r>
          </w:p>
        </w:tc>
      </w:tr>
      <w:tr w:rsidR="00F24D13" w:rsidRPr="004A3FCA" w:rsidTr="00E905F8">
        <w:trPr>
          <w:cantSplit/>
          <w:trHeight w:val="50"/>
        </w:trPr>
        <w:tc>
          <w:tcPr>
            <w:tcW w:w="2552" w:type="dxa"/>
            <w:tcBorders>
              <w:left w:val="single" w:sz="4" w:space="0" w:color="FFFFFF"/>
              <w:right w:val="single" w:sz="4" w:space="0" w:color="FFFFFF"/>
            </w:tcBorders>
            <w:noWrap/>
            <w:hideMark/>
          </w:tcPr>
          <w:p w:rsidR="00F24D13" w:rsidRPr="004A3FCA" w:rsidRDefault="00F24D13" w:rsidP="00E905F8">
            <w:pPr>
              <w:pStyle w:val="EFSATabletext"/>
              <w:jc w:val="left"/>
            </w:pPr>
            <w:r w:rsidRPr="004A3FCA">
              <w:t>isNotInList</w:t>
            </w:r>
          </w:p>
        </w:tc>
        <w:tc>
          <w:tcPr>
            <w:tcW w:w="6626" w:type="dxa"/>
            <w:tcBorders>
              <w:left w:val="single" w:sz="4" w:space="0" w:color="FFFFFF"/>
              <w:right w:val="single" w:sz="4" w:space="0" w:color="FFFFFF"/>
            </w:tcBorders>
            <w:noWrap/>
            <w:hideMark/>
          </w:tcPr>
          <w:p w:rsidR="00F24D13" w:rsidRPr="004A3FCA" w:rsidRDefault="00F24D13" w:rsidP="00E905F8">
            <w:pPr>
              <w:pStyle w:val="EFSATabletext"/>
              <w:jc w:val="left"/>
            </w:pPr>
            <w:r w:rsidRPr="004A3FCA">
              <w:t>Is not included in the following list</w:t>
            </w:r>
          </w:p>
        </w:tc>
      </w:tr>
      <w:tr w:rsidR="00F24D13" w:rsidRPr="004A3FCA" w:rsidTr="00E905F8">
        <w:trPr>
          <w:cantSplit/>
          <w:trHeight w:val="300"/>
        </w:trPr>
        <w:tc>
          <w:tcPr>
            <w:tcW w:w="2552" w:type="dxa"/>
            <w:tcBorders>
              <w:left w:val="single" w:sz="4" w:space="0" w:color="FFFFFF"/>
              <w:right w:val="single" w:sz="4" w:space="0" w:color="FFFFFF"/>
            </w:tcBorders>
            <w:noWrap/>
            <w:hideMark/>
          </w:tcPr>
          <w:p w:rsidR="00F24D13" w:rsidRPr="004A3FCA" w:rsidRDefault="00F24D13" w:rsidP="00E905F8">
            <w:pPr>
              <w:pStyle w:val="EFSATabletext"/>
              <w:jc w:val="left"/>
            </w:pPr>
            <w:r w:rsidRPr="004A3FCA">
              <w:t>isLike</w:t>
            </w:r>
          </w:p>
        </w:tc>
        <w:tc>
          <w:tcPr>
            <w:tcW w:w="6626" w:type="dxa"/>
            <w:tcBorders>
              <w:left w:val="single" w:sz="4" w:space="0" w:color="FFFFFF"/>
              <w:right w:val="single" w:sz="4" w:space="0" w:color="FFFFFF"/>
            </w:tcBorders>
            <w:noWrap/>
            <w:hideMark/>
          </w:tcPr>
          <w:p w:rsidR="00F24D13" w:rsidRPr="004A3FCA" w:rsidRDefault="00F24D13" w:rsidP="00E905F8">
            <w:pPr>
              <w:pStyle w:val="EFSATabletext"/>
              <w:jc w:val="left"/>
            </w:pPr>
            <w:r w:rsidRPr="004A3FCA">
              <w:t xml:space="preserve">Matches the following pattern (wildcards: </w:t>
            </w:r>
            <w:r w:rsidRPr="00842598">
              <w:t>‘</w:t>
            </w:r>
            <w:r w:rsidRPr="004A3FCA">
              <w:t>%</w:t>
            </w:r>
            <w:r w:rsidRPr="00842598">
              <w:t>’</w:t>
            </w:r>
            <w:r w:rsidRPr="004A3FCA">
              <w:t xml:space="preserve"> to substitute zero or more characters and </w:t>
            </w:r>
            <w:r w:rsidRPr="00842598">
              <w:t>‘</w:t>
            </w:r>
            <w:r w:rsidRPr="004A3FCA">
              <w:t>_</w:t>
            </w:r>
            <w:r w:rsidRPr="00842598">
              <w:t>’</w:t>
            </w:r>
            <w:r w:rsidRPr="004A3FCA">
              <w:t xml:space="preserve"> to substitute a single character)</w:t>
            </w:r>
          </w:p>
        </w:tc>
      </w:tr>
      <w:tr w:rsidR="00F24D13" w:rsidRPr="004A3FCA" w:rsidTr="00E905F8">
        <w:trPr>
          <w:cantSplit/>
          <w:trHeight w:val="300"/>
        </w:trPr>
        <w:tc>
          <w:tcPr>
            <w:tcW w:w="2552" w:type="dxa"/>
            <w:tcBorders>
              <w:left w:val="single" w:sz="4" w:space="0" w:color="FFFFFF"/>
              <w:right w:val="single" w:sz="4" w:space="0" w:color="FFFFFF"/>
            </w:tcBorders>
            <w:noWrap/>
            <w:hideMark/>
          </w:tcPr>
          <w:p w:rsidR="00F24D13" w:rsidRPr="004A3FCA" w:rsidRDefault="00F24D13" w:rsidP="00E905F8">
            <w:pPr>
              <w:pStyle w:val="EFSATabletext"/>
              <w:jc w:val="left"/>
            </w:pPr>
            <w:r w:rsidRPr="004A3FCA">
              <w:lastRenderedPageBreak/>
              <w:t>isNotLike</w:t>
            </w:r>
          </w:p>
        </w:tc>
        <w:tc>
          <w:tcPr>
            <w:tcW w:w="6626" w:type="dxa"/>
            <w:tcBorders>
              <w:left w:val="single" w:sz="4" w:space="0" w:color="FFFFFF"/>
              <w:right w:val="single" w:sz="4" w:space="0" w:color="FFFFFF"/>
            </w:tcBorders>
            <w:noWrap/>
            <w:hideMark/>
          </w:tcPr>
          <w:p w:rsidR="00F24D13" w:rsidRPr="004A3FCA" w:rsidRDefault="00F24D13" w:rsidP="00E905F8">
            <w:pPr>
              <w:pStyle w:val="EFSATabletext"/>
              <w:jc w:val="left"/>
            </w:pPr>
            <w:r w:rsidRPr="004A3FCA">
              <w:t xml:space="preserve">Does not match the following pattern (wildcards: </w:t>
            </w:r>
            <w:r w:rsidRPr="00842598">
              <w:t>‘</w:t>
            </w:r>
            <w:r w:rsidRPr="004A3FCA">
              <w:t>%</w:t>
            </w:r>
            <w:r w:rsidRPr="00842598">
              <w:t>’</w:t>
            </w:r>
            <w:r w:rsidRPr="004A3FCA">
              <w:t xml:space="preserve"> to substitute zero or more characters and </w:t>
            </w:r>
            <w:r w:rsidRPr="00842598">
              <w:t>‘</w:t>
            </w:r>
            <w:r w:rsidRPr="004A3FCA">
              <w:t>_</w:t>
            </w:r>
            <w:r w:rsidRPr="00842598">
              <w:t>’</w:t>
            </w:r>
            <w:r w:rsidRPr="004A3FCA">
              <w:t xml:space="preserve"> to substitute a single character)</w:t>
            </w:r>
          </w:p>
        </w:tc>
      </w:tr>
      <w:tr w:rsidR="00F24D13" w:rsidRPr="004A3FCA" w:rsidTr="00E905F8">
        <w:trPr>
          <w:cantSplit/>
          <w:trHeight w:val="50"/>
        </w:trPr>
        <w:tc>
          <w:tcPr>
            <w:tcW w:w="2552" w:type="dxa"/>
            <w:tcBorders>
              <w:left w:val="single" w:sz="4" w:space="0" w:color="FFFFFF"/>
              <w:right w:val="single" w:sz="4" w:space="0" w:color="FFFFFF"/>
            </w:tcBorders>
            <w:noWrap/>
            <w:hideMark/>
          </w:tcPr>
          <w:p w:rsidR="00F24D13" w:rsidRPr="004A3FCA" w:rsidRDefault="00F24D13" w:rsidP="00E905F8">
            <w:pPr>
              <w:pStyle w:val="EFSATabletext"/>
              <w:jc w:val="left"/>
            </w:pPr>
            <w:r w:rsidRPr="004A3FCA">
              <w:t>hasAsParent</w:t>
            </w:r>
          </w:p>
        </w:tc>
        <w:tc>
          <w:tcPr>
            <w:tcW w:w="6626" w:type="dxa"/>
            <w:tcBorders>
              <w:left w:val="single" w:sz="4" w:space="0" w:color="FFFFFF"/>
              <w:right w:val="single" w:sz="4" w:space="0" w:color="FFFFFF"/>
            </w:tcBorders>
            <w:noWrap/>
            <w:hideMark/>
          </w:tcPr>
          <w:p w:rsidR="00F24D13" w:rsidRPr="004A3FCA" w:rsidRDefault="00F24D13" w:rsidP="00E905F8">
            <w:pPr>
              <w:pStyle w:val="EFSATabletext"/>
              <w:jc w:val="left"/>
            </w:pPr>
            <w:r w:rsidRPr="004A3FCA">
              <w:t>Has as parent in the catalogue hierarchy</w:t>
            </w:r>
          </w:p>
        </w:tc>
      </w:tr>
      <w:tr w:rsidR="00F24D13" w:rsidRPr="004A3FCA" w:rsidTr="00E905F8">
        <w:trPr>
          <w:cantSplit/>
          <w:trHeight w:val="50"/>
        </w:trPr>
        <w:tc>
          <w:tcPr>
            <w:tcW w:w="2552" w:type="dxa"/>
            <w:tcBorders>
              <w:left w:val="single" w:sz="4" w:space="0" w:color="FFFFFF"/>
              <w:right w:val="single" w:sz="4" w:space="0" w:color="FFFFFF"/>
            </w:tcBorders>
            <w:noWrap/>
            <w:hideMark/>
          </w:tcPr>
          <w:p w:rsidR="00F24D13" w:rsidRPr="004A3FCA" w:rsidRDefault="00F24D13" w:rsidP="00E905F8">
            <w:pPr>
              <w:pStyle w:val="EFSATabletext"/>
              <w:jc w:val="left"/>
            </w:pPr>
            <w:r w:rsidRPr="004A3FCA">
              <w:t>hasNotAsParent</w:t>
            </w:r>
          </w:p>
        </w:tc>
        <w:tc>
          <w:tcPr>
            <w:tcW w:w="6626" w:type="dxa"/>
            <w:tcBorders>
              <w:left w:val="single" w:sz="4" w:space="0" w:color="FFFFFF"/>
              <w:right w:val="single" w:sz="4" w:space="0" w:color="FFFFFF"/>
            </w:tcBorders>
            <w:noWrap/>
            <w:hideMark/>
          </w:tcPr>
          <w:p w:rsidR="00F24D13" w:rsidRPr="004A3FCA" w:rsidRDefault="00F24D13" w:rsidP="00E905F8">
            <w:pPr>
              <w:pStyle w:val="EFSATabletext"/>
              <w:jc w:val="left"/>
            </w:pPr>
            <w:r w:rsidRPr="004A3FCA">
              <w:t>Does not have as parent in the catalogue hierarchy</w:t>
            </w:r>
          </w:p>
        </w:tc>
      </w:tr>
      <w:tr w:rsidR="00F24D13" w:rsidRPr="004A3FCA" w:rsidTr="00E905F8">
        <w:trPr>
          <w:cantSplit/>
          <w:trHeight w:val="50"/>
        </w:trPr>
        <w:tc>
          <w:tcPr>
            <w:tcW w:w="2552" w:type="dxa"/>
            <w:tcBorders>
              <w:left w:val="single" w:sz="4" w:space="0" w:color="FFFFFF"/>
              <w:right w:val="single" w:sz="4" w:space="0" w:color="FFFFFF"/>
            </w:tcBorders>
            <w:noWrap/>
            <w:hideMark/>
          </w:tcPr>
          <w:p w:rsidR="00F24D13" w:rsidRPr="004A3FCA" w:rsidRDefault="00F24D13" w:rsidP="00E905F8">
            <w:pPr>
              <w:pStyle w:val="EFSATabletext"/>
              <w:jc w:val="left"/>
            </w:pPr>
            <w:r w:rsidRPr="004A3FCA">
              <w:t>hasAsAncestor</w:t>
            </w:r>
          </w:p>
        </w:tc>
        <w:tc>
          <w:tcPr>
            <w:tcW w:w="6626" w:type="dxa"/>
            <w:tcBorders>
              <w:left w:val="single" w:sz="4" w:space="0" w:color="FFFFFF"/>
              <w:right w:val="single" w:sz="4" w:space="0" w:color="FFFFFF"/>
            </w:tcBorders>
            <w:noWrap/>
            <w:hideMark/>
          </w:tcPr>
          <w:p w:rsidR="00F24D13" w:rsidRPr="004A3FCA" w:rsidRDefault="00F24D13" w:rsidP="00E905F8">
            <w:pPr>
              <w:pStyle w:val="EFSATabletext"/>
              <w:jc w:val="left"/>
            </w:pPr>
            <w:r w:rsidRPr="004A3FCA">
              <w:t>Has as ancestor in the catalogue hierarchy (includes the parent)</w:t>
            </w:r>
          </w:p>
        </w:tc>
      </w:tr>
      <w:tr w:rsidR="00F24D13" w:rsidRPr="004A3FCA" w:rsidTr="00E905F8">
        <w:trPr>
          <w:cantSplit/>
          <w:trHeight w:val="50"/>
        </w:trPr>
        <w:tc>
          <w:tcPr>
            <w:tcW w:w="2552" w:type="dxa"/>
            <w:tcBorders>
              <w:left w:val="single" w:sz="4" w:space="0" w:color="FFFFFF"/>
              <w:right w:val="single" w:sz="4" w:space="0" w:color="FFFFFF"/>
            </w:tcBorders>
            <w:noWrap/>
            <w:hideMark/>
          </w:tcPr>
          <w:p w:rsidR="00F24D13" w:rsidRPr="004A3FCA" w:rsidRDefault="00F24D13" w:rsidP="00E905F8">
            <w:pPr>
              <w:pStyle w:val="EFSATabletext"/>
              <w:jc w:val="left"/>
            </w:pPr>
            <w:r w:rsidRPr="004A3FCA">
              <w:t>hasNotAsAncestor</w:t>
            </w:r>
          </w:p>
        </w:tc>
        <w:tc>
          <w:tcPr>
            <w:tcW w:w="6626" w:type="dxa"/>
            <w:tcBorders>
              <w:left w:val="single" w:sz="4" w:space="0" w:color="FFFFFF"/>
              <w:right w:val="single" w:sz="4" w:space="0" w:color="FFFFFF"/>
            </w:tcBorders>
            <w:noWrap/>
            <w:hideMark/>
          </w:tcPr>
          <w:p w:rsidR="00F24D13" w:rsidRPr="004A3FCA" w:rsidRDefault="00F24D13" w:rsidP="00E905F8">
            <w:pPr>
              <w:pStyle w:val="EFSATabletext"/>
              <w:jc w:val="left"/>
            </w:pPr>
            <w:r w:rsidRPr="004A3FCA">
              <w:t>Does not have as ancestor in the catalogue hierarchy (includes the parent)</w:t>
            </w:r>
          </w:p>
        </w:tc>
      </w:tr>
      <w:tr w:rsidR="00F24D13" w:rsidRPr="004A3FCA" w:rsidTr="00E905F8">
        <w:trPr>
          <w:cantSplit/>
          <w:trHeight w:val="50"/>
        </w:trPr>
        <w:tc>
          <w:tcPr>
            <w:tcW w:w="2552" w:type="dxa"/>
            <w:tcBorders>
              <w:left w:val="single" w:sz="4" w:space="0" w:color="FFFFFF"/>
              <w:right w:val="single" w:sz="4" w:space="0" w:color="FFFFFF"/>
            </w:tcBorders>
            <w:noWrap/>
            <w:hideMark/>
          </w:tcPr>
          <w:p w:rsidR="00F24D13" w:rsidRPr="004A3FCA" w:rsidRDefault="00F24D13" w:rsidP="00E905F8">
            <w:pPr>
              <w:pStyle w:val="EFSATabletext"/>
              <w:jc w:val="left"/>
            </w:pPr>
            <w:r w:rsidRPr="004A3FCA">
              <w:t>matchesRegEx</w:t>
            </w:r>
          </w:p>
        </w:tc>
        <w:tc>
          <w:tcPr>
            <w:tcW w:w="6626" w:type="dxa"/>
            <w:tcBorders>
              <w:left w:val="single" w:sz="4" w:space="0" w:color="FFFFFF"/>
              <w:right w:val="single" w:sz="4" w:space="0" w:color="FFFFFF"/>
            </w:tcBorders>
            <w:noWrap/>
            <w:hideMark/>
          </w:tcPr>
          <w:p w:rsidR="00F24D13" w:rsidRPr="004A3FCA" w:rsidRDefault="00F24D13" w:rsidP="00E905F8">
            <w:pPr>
              <w:pStyle w:val="EFSATabletext"/>
              <w:jc w:val="left"/>
            </w:pPr>
            <w:r w:rsidRPr="004A3FCA">
              <w:t>Matches the pattern of the following regular expression</w:t>
            </w:r>
          </w:p>
        </w:tc>
      </w:tr>
      <w:tr w:rsidR="00F24D13" w:rsidRPr="004A3FCA" w:rsidTr="00E905F8">
        <w:trPr>
          <w:cantSplit/>
          <w:trHeight w:val="50"/>
        </w:trPr>
        <w:tc>
          <w:tcPr>
            <w:tcW w:w="2552" w:type="dxa"/>
            <w:tcBorders>
              <w:left w:val="single" w:sz="4" w:space="0" w:color="FFFFFF"/>
              <w:bottom w:val="single" w:sz="12" w:space="0" w:color="auto"/>
              <w:right w:val="single" w:sz="4" w:space="0" w:color="FFFFFF"/>
            </w:tcBorders>
            <w:noWrap/>
            <w:hideMark/>
          </w:tcPr>
          <w:p w:rsidR="00F24D13" w:rsidRPr="004A3FCA" w:rsidRDefault="00F24D13" w:rsidP="00E905F8">
            <w:pPr>
              <w:pStyle w:val="EFSATabletext"/>
              <w:jc w:val="left"/>
            </w:pPr>
            <w:r w:rsidRPr="004A3FCA">
              <w:t>matchesNotRegEx</w:t>
            </w:r>
          </w:p>
        </w:tc>
        <w:tc>
          <w:tcPr>
            <w:tcW w:w="6626" w:type="dxa"/>
            <w:tcBorders>
              <w:left w:val="single" w:sz="4" w:space="0" w:color="FFFFFF"/>
              <w:bottom w:val="single" w:sz="12" w:space="0" w:color="auto"/>
              <w:right w:val="single" w:sz="4" w:space="0" w:color="FFFFFF"/>
            </w:tcBorders>
            <w:noWrap/>
            <w:hideMark/>
          </w:tcPr>
          <w:p w:rsidR="00F24D13" w:rsidRPr="004A3FCA" w:rsidRDefault="00F24D13" w:rsidP="00E905F8">
            <w:pPr>
              <w:pStyle w:val="EFSATabletext"/>
              <w:jc w:val="left"/>
            </w:pPr>
            <w:r w:rsidRPr="004A3FCA">
              <w:t>Does not match the pattern of the following regular expression</w:t>
            </w:r>
          </w:p>
        </w:tc>
      </w:tr>
    </w:tbl>
    <w:p w:rsidR="00F24D13" w:rsidRPr="005F5D35" w:rsidRDefault="00F24D13" w:rsidP="005F5D35">
      <w:pPr>
        <w:pStyle w:val="EFSABodytext"/>
        <w:rPr>
          <w:lang w:val="en-GB"/>
        </w:rPr>
      </w:pPr>
    </w:p>
    <w:p w:rsidR="000934DB" w:rsidRPr="00AF5228" w:rsidRDefault="000934DB" w:rsidP="000934DB">
      <w:pPr>
        <w:pStyle w:val="Heading3"/>
        <w:spacing w:before="240" w:after="120"/>
        <w:ind w:left="839" w:hanging="839"/>
      </w:pPr>
      <w:bookmarkStart w:id="80" w:name="_Ref457893656"/>
      <w:r w:rsidRPr="000934DB">
        <w:rPr>
          <w:i w:val="0"/>
          <w:lang w:val="en-GB"/>
        </w:rPr>
        <w:t>Type</w:t>
      </w:r>
      <w:r>
        <w:rPr>
          <w:lang w:val="en-GB"/>
        </w:rPr>
        <w:t xml:space="preserve"> operandType</w:t>
      </w:r>
      <w:bookmarkEnd w:id="80"/>
    </w:p>
    <w:bookmarkEnd w:id="77"/>
    <w:p w:rsidR="007A1462" w:rsidRPr="004A3FCA" w:rsidRDefault="007A1462" w:rsidP="007A1462">
      <w:pPr>
        <w:pStyle w:val="EFSABodytext"/>
      </w:pPr>
      <w:r w:rsidRPr="004A3FCA">
        <w:rPr>
          <w:lang w:val="en-GB"/>
        </w:rPr>
        <w:t xml:space="preserve">Operands are inputs for </w:t>
      </w:r>
      <w:r w:rsidR="00AF5F62">
        <w:rPr>
          <w:lang w:val="en-GB"/>
        </w:rPr>
        <w:t xml:space="preserve">simple </w:t>
      </w:r>
      <w:r w:rsidRPr="004A3FCA">
        <w:rPr>
          <w:lang w:val="en-GB"/>
        </w:rPr>
        <w:t xml:space="preserve">expressions, transformations and functions. In </w:t>
      </w:r>
      <w:r w:rsidR="00AF5F62">
        <w:rPr>
          <w:lang w:val="en-GB"/>
        </w:rPr>
        <w:t xml:space="preserve">simple </w:t>
      </w:r>
      <w:r w:rsidRPr="004A3FCA">
        <w:rPr>
          <w:lang w:val="en-GB"/>
        </w:rPr>
        <w:t>expressions</w:t>
      </w:r>
      <w:r w:rsidR="00AF5F62">
        <w:rPr>
          <w:lang w:val="en-GB"/>
        </w:rPr>
        <w:t xml:space="preserve"> and functions</w:t>
      </w:r>
      <w:r w:rsidR="00BF24E7" w:rsidRPr="004A3FCA">
        <w:rPr>
          <w:lang w:val="en-GB"/>
        </w:rPr>
        <w:t>,</w:t>
      </w:r>
      <w:r w:rsidRPr="004A3FCA">
        <w:rPr>
          <w:lang w:val="en-GB"/>
        </w:rPr>
        <w:t xml:space="preserve"> they are called</w:t>
      </w:r>
      <w:r w:rsidR="00AF5F62">
        <w:rPr>
          <w:lang w:val="en-GB"/>
        </w:rPr>
        <w:t xml:space="preserve"> </w:t>
      </w:r>
      <w:r w:rsidR="00AF5F62" w:rsidRPr="00AF5F62">
        <w:rPr>
          <w:i/>
          <w:lang w:val="en-GB"/>
        </w:rPr>
        <w:t>operand</w:t>
      </w:r>
      <w:r w:rsidR="00BF24E7" w:rsidRPr="004A3FCA">
        <w:rPr>
          <w:lang w:val="en-GB"/>
        </w:rPr>
        <w:t>;</w:t>
      </w:r>
      <w:r w:rsidRPr="004A3FCA">
        <w:rPr>
          <w:lang w:val="en-GB"/>
        </w:rPr>
        <w:t xml:space="preserve"> in transformations</w:t>
      </w:r>
      <w:r w:rsidR="00BF24E7" w:rsidRPr="004A3FCA">
        <w:rPr>
          <w:lang w:val="en-GB"/>
        </w:rPr>
        <w:t>,</w:t>
      </w:r>
      <w:r w:rsidRPr="004A3FCA">
        <w:rPr>
          <w:lang w:val="en-GB"/>
        </w:rPr>
        <w:t xml:space="preserve"> there is the </w:t>
      </w:r>
      <w:r w:rsidRPr="004A3FCA">
        <w:rPr>
          <w:i/>
          <w:lang w:val="en-GB"/>
        </w:rPr>
        <w:t>transformationOperand</w:t>
      </w:r>
      <w:r w:rsidRPr="004A3FCA">
        <w:rPr>
          <w:lang w:val="en-GB"/>
        </w:rPr>
        <w:t>.</w:t>
      </w:r>
    </w:p>
    <w:p w:rsidR="007A1462" w:rsidRPr="004A3FCA" w:rsidRDefault="007A1462" w:rsidP="007A1462">
      <w:pPr>
        <w:pStyle w:val="EFSABodytext"/>
      </w:pPr>
      <w:r w:rsidRPr="004A3FCA">
        <w:rPr>
          <w:lang w:val="en-GB"/>
        </w:rPr>
        <w:t>All operands have the same structure</w:t>
      </w:r>
      <w:r w:rsidR="00110271">
        <w:rPr>
          <w:lang w:val="en-GB"/>
        </w:rPr>
        <w:t xml:space="preserve"> based on the</w:t>
      </w:r>
      <w:r w:rsidRPr="004A3FCA">
        <w:rPr>
          <w:lang w:val="en-GB"/>
        </w:rPr>
        <w:t xml:space="preserve"> type </w:t>
      </w:r>
      <w:r w:rsidRPr="004A3FCA">
        <w:rPr>
          <w:i/>
          <w:lang w:val="en-GB"/>
        </w:rPr>
        <w:t>operandType</w:t>
      </w:r>
      <w:r w:rsidRPr="004A3FCA">
        <w:rPr>
          <w:lang w:val="en-GB"/>
        </w:rPr>
        <w:t xml:space="preserve"> (see</w:t>
      </w:r>
      <w:r w:rsidR="00AE3DF1">
        <w:rPr>
          <w:lang w:val="en-GB"/>
        </w:rPr>
        <w:t xml:space="preserve"> </w:t>
      </w:r>
      <w:r w:rsidR="00AE3DF1">
        <w:rPr>
          <w:lang w:val="en-GB"/>
        </w:rPr>
        <w:fldChar w:fldCharType="begin"/>
      </w:r>
      <w:r w:rsidR="00AE3DF1">
        <w:rPr>
          <w:lang w:val="en-GB"/>
        </w:rPr>
        <w:instrText xml:space="preserve"> REF _Ref395271432 \r \h </w:instrText>
      </w:r>
      <w:r w:rsidR="00AE3DF1">
        <w:rPr>
          <w:lang w:val="en-GB"/>
        </w:rPr>
      </w:r>
      <w:r w:rsidR="00AE3DF1">
        <w:rPr>
          <w:lang w:val="en-GB"/>
        </w:rPr>
        <w:fldChar w:fldCharType="separate"/>
      </w:r>
      <w:r w:rsidR="00AE3DF1">
        <w:rPr>
          <w:lang w:val="en-GB"/>
        </w:rPr>
        <w:t>Figure 40</w:t>
      </w:r>
      <w:r w:rsidR="00AE3DF1">
        <w:rPr>
          <w:lang w:val="en-GB"/>
        </w:rPr>
        <w:fldChar w:fldCharType="end"/>
      </w:r>
      <w:r w:rsidRPr="004A3FCA">
        <w:rPr>
          <w:lang w:val="en-GB"/>
        </w:rPr>
        <w:t xml:space="preserve">). Some operands are only appropriate in conjunction with certain operators, transformation types </w:t>
      </w:r>
      <w:r w:rsidR="000F486F" w:rsidRPr="004A3FCA">
        <w:rPr>
          <w:lang w:val="en-GB"/>
        </w:rPr>
        <w:t xml:space="preserve">or </w:t>
      </w:r>
      <w:r w:rsidRPr="004A3FCA">
        <w:rPr>
          <w:lang w:val="en-GB"/>
        </w:rPr>
        <w:t>function types. It is the responsibility of the data manager, who sets up the business rules, to implement effective business rules.</w:t>
      </w:r>
    </w:p>
    <w:p w:rsidR="007A1462" w:rsidRPr="004A3FCA" w:rsidRDefault="007A1462" w:rsidP="00B45813">
      <w:pPr>
        <w:pStyle w:val="EFSABodytext"/>
        <w:spacing w:after="360"/>
      </w:pPr>
      <w:r w:rsidRPr="004A3FCA">
        <w:rPr>
          <w:lang w:val="en-GB"/>
        </w:rPr>
        <w:t>The</w:t>
      </w:r>
      <w:r w:rsidRPr="004A3FCA">
        <w:rPr>
          <w:i/>
          <w:lang w:val="en-GB"/>
        </w:rPr>
        <w:t xml:space="preserve"> </w:t>
      </w:r>
      <w:r w:rsidR="00AF5F62" w:rsidRPr="00AF5F62">
        <w:rPr>
          <w:i/>
          <w:lang w:val="en-GB"/>
        </w:rPr>
        <w:t>operand</w:t>
      </w:r>
      <w:r w:rsidR="00AF5F62">
        <w:rPr>
          <w:lang w:val="en-GB"/>
        </w:rPr>
        <w:t xml:space="preserve"> </w:t>
      </w:r>
      <w:r w:rsidRPr="004A3FCA">
        <w:rPr>
          <w:lang w:val="en-GB"/>
        </w:rPr>
        <w:t xml:space="preserve">and </w:t>
      </w:r>
      <w:r w:rsidRPr="004A3FCA">
        <w:rPr>
          <w:i/>
          <w:lang w:val="en-GB"/>
        </w:rPr>
        <w:t>transformationOperand</w:t>
      </w:r>
      <w:r w:rsidRPr="004A3FCA">
        <w:rPr>
          <w:lang w:val="en-GB"/>
        </w:rPr>
        <w:t xml:space="preserve"> elements must contain at least one of the following elements, but also combinations of these elements are possible: </w:t>
      </w:r>
      <w:r w:rsidRPr="004A3FCA">
        <w:rPr>
          <w:i/>
          <w:lang w:val="en-GB"/>
        </w:rPr>
        <w:t>aggregation</w:t>
      </w:r>
      <w:r w:rsidRPr="007A5133">
        <w:rPr>
          <w:lang w:val="en-GB"/>
        </w:rPr>
        <w:t xml:space="preserve">, </w:t>
      </w:r>
      <w:r w:rsidRPr="004A3FCA">
        <w:rPr>
          <w:i/>
          <w:lang w:val="en-GB"/>
        </w:rPr>
        <w:t>catalogueAttribute</w:t>
      </w:r>
      <w:r w:rsidRPr="007A5133">
        <w:rPr>
          <w:lang w:val="en-GB"/>
        </w:rPr>
        <w:t xml:space="preserve">, </w:t>
      </w:r>
      <w:r w:rsidRPr="004A3FCA">
        <w:rPr>
          <w:i/>
          <w:lang w:val="en-GB"/>
        </w:rPr>
        <w:t>catalogueTerm</w:t>
      </w:r>
      <w:r w:rsidRPr="007A5133">
        <w:rPr>
          <w:lang w:val="en-GB"/>
        </w:rPr>
        <w:t xml:space="preserve">, </w:t>
      </w:r>
      <w:r w:rsidRPr="004A3FCA">
        <w:rPr>
          <w:i/>
          <w:lang w:val="en-GB"/>
        </w:rPr>
        <w:t>constant</w:t>
      </w:r>
      <w:r w:rsidRPr="007A5133">
        <w:rPr>
          <w:lang w:val="en-GB"/>
        </w:rPr>
        <w:t xml:space="preserve">, </w:t>
      </w:r>
      <w:r w:rsidRPr="004A3FCA">
        <w:rPr>
          <w:i/>
          <w:lang w:val="en-GB"/>
        </w:rPr>
        <w:t>dataElement</w:t>
      </w:r>
      <w:r w:rsidRPr="007A5133">
        <w:rPr>
          <w:lang w:val="en-GB"/>
        </w:rPr>
        <w:t xml:space="preserve">, </w:t>
      </w:r>
      <w:r w:rsidRPr="004A3FCA">
        <w:rPr>
          <w:i/>
          <w:lang w:val="en-GB"/>
        </w:rPr>
        <w:t>date</w:t>
      </w:r>
      <w:r w:rsidRPr="007A5133">
        <w:rPr>
          <w:lang w:val="en-GB"/>
        </w:rPr>
        <w:t xml:space="preserve">, </w:t>
      </w:r>
      <w:r w:rsidRPr="004A3FCA">
        <w:rPr>
          <w:i/>
          <w:lang w:val="en-GB"/>
        </w:rPr>
        <w:t>function</w:t>
      </w:r>
      <w:r w:rsidRPr="007A5133">
        <w:rPr>
          <w:lang w:val="en-GB"/>
        </w:rPr>
        <w:t xml:space="preserve">, </w:t>
      </w:r>
      <w:r w:rsidRPr="004A3FCA">
        <w:rPr>
          <w:i/>
          <w:lang w:val="en-GB"/>
        </w:rPr>
        <w:t xml:space="preserve">quantification </w:t>
      </w:r>
      <w:r w:rsidRPr="004A3FCA">
        <w:rPr>
          <w:lang w:val="en-GB"/>
        </w:rPr>
        <w:t>and</w:t>
      </w:r>
      <w:r w:rsidRPr="004A3FCA">
        <w:rPr>
          <w:i/>
          <w:lang w:val="en-GB"/>
        </w:rPr>
        <w:t xml:space="preserve"> value</w:t>
      </w:r>
      <w:r w:rsidR="00171321" w:rsidRPr="007A5133">
        <w:rPr>
          <w:lang w:val="en-GB"/>
        </w:rPr>
        <w:t>.</w:t>
      </w:r>
    </w:p>
    <w:p w:rsidR="007A1462" w:rsidRPr="004A3FCA" w:rsidRDefault="00303B8E" w:rsidP="007A1462">
      <w:pPr>
        <w:pStyle w:val="EFSABodytext"/>
      </w:pPr>
      <w:r w:rsidRPr="004A3FCA">
        <w:rPr>
          <w:noProof/>
          <w:lang w:val="en-GB" w:eastAsia="en-GB"/>
        </w:rPr>
        <w:lastRenderedPageBreak/>
        <w:drawing>
          <wp:inline distT="0" distB="0" distL="0" distR="0" wp14:anchorId="6989C110" wp14:editId="64C065A4">
            <wp:extent cx="2736376" cy="2839312"/>
            <wp:effectExtent l="0" t="0" r="698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2736376" cy="2839312"/>
                    </a:xfrm>
                    <a:prstGeom prst="rect">
                      <a:avLst/>
                    </a:prstGeom>
                    <a:noFill/>
                    <a:ln>
                      <a:noFill/>
                    </a:ln>
                  </pic:spPr>
                </pic:pic>
              </a:graphicData>
            </a:graphic>
          </wp:inline>
        </w:drawing>
      </w:r>
    </w:p>
    <w:p w:rsidR="007A1462" w:rsidRDefault="007A1462" w:rsidP="00881837">
      <w:pPr>
        <w:pStyle w:val="EFSAFigureTitles"/>
        <w:keepNext/>
        <w:rPr>
          <w:i/>
        </w:rPr>
      </w:pPr>
      <w:bookmarkStart w:id="81" w:name="_Ref395271432"/>
      <w:r w:rsidRPr="004A3FCA">
        <w:t xml:space="preserve">Type </w:t>
      </w:r>
      <w:r w:rsidRPr="004A3FCA">
        <w:rPr>
          <w:i/>
        </w:rPr>
        <w:t>operandType</w:t>
      </w:r>
      <w:bookmarkEnd w:id="81"/>
    </w:p>
    <w:p w:rsidR="003C3093" w:rsidRPr="003C3093" w:rsidRDefault="003C3093" w:rsidP="003C3093">
      <w:pPr>
        <w:pStyle w:val="Heading4"/>
        <w:spacing w:before="240" w:after="120"/>
        <w:ind w:left="958" w:hanging="958"/>
        <w:rPr>
          <w:i/>
        </w:rPr>
      </w:pPr>
      <w:r w:rsidRPr="003C3093">
        <w:rPr>
          <w:i/>
        </w:rPr>
        <w:t>value</w:t>
      </w:r>
    </w:p>
    <w:p w:rsidR="005457F5" w:rsidRDefault="003C3093" w:rsidP="005457F5">
      <w:pPr>
        <w:pStyle w:val="EFSABodytext"/>
        <w:spacing w:after="0"/>
        <w:rPr>
          <w:lang w:val="en-GB"/>
        </w:rPr>
      </w:pPr>
      <w:r w:rsidRPr="004A3FCA">
        <w:rPr>
          <w:lang w:val="en-GB"/>
        </w:rPr>
        <w:t xml:space="preserve">Often, values are specified and then compared with the actual reported values. The </w:t>
      </w:r>
      <w:r w:rsidRPr="004A3FCA">
        <w:rPr>
          <w:i/>
          <w:lang w:val="en-GB"/>
        </w:rPr>
        <w:t>value</w:t>
      </w:r>
      <w:r w:rsidRPr="004A3FCA">
        <w:rPr>
          <w:lang w:val="en-GB"/>
        </w:rPr>
        <w:t xml:space="preserve"> element can take text values as well as numerical values, i.e. any literal value. In particular, catalogue values (codes) go into </w:t>
      </w:r>
      <w:r w:rsidRPr="004A3FCA">
        <w:rPr>
          <w:i/>
          <w:lang w:val="en-GB"/>
        </w:rPr>
        <w:t>value</w:t>
      </w:r>
      <w:r w:rsidRPr="004A3FCA">
        <w:rPr>
          <w:lang w:val="en-GB"/>
        </w:rPr>
        <w:t xml:space="preserve"> elements. Hence, regular expressions—for example ^</w:t>
      </w:r>
      <w:r w:rsidRPr="00842598">
        <w:rPr>
          <w:lang w:val="en-GB"/>
        </w:rPr>
        <w:t>[</w:t>
      </w:r>
      <w:r w:rsidRPr="004A3FCA">
        <w:rPr>
          <w:lang w:val="en-GB"/>
        </w:rPr>
        <w:t>\t]+|</w:t>
      </w:r>
      <w:r w:rsidRPr="00842598">
        <w:rPr>
          <w:lang w:val="en-GB"/>
        </w:rPr>
        <w:t>[</w:t>
      </w:r>
      <w:r w:rsidRPr="004A3FCA">
        <w:rPr>
          <w:lang w:val="en-GB"/>
        </w:rPr>
        <w:t>\t]+</w:t>
      </w:r>
      <w:r w:rsidRPr="00842598">
        <w:rPr>
          <w:lang w:val="en-GB"/>
        </w:rPr>
        <w:t xml:space="preserve">$, </w:t>
      </w:r>
      <w:r w:rsidRPr="004A3FCA">
        <w:rPr>
          <w:lang w:val="en-GB"/>
        </w:rPr>
        <w:t xml:space="preserve">which matches a text that starts or ends with a whitespace—are in fact texts themselves and can therefore be written into </w:t>
      </w:r>
      <w:r w:rsidRPr="004A3FCA">
        <w:rPr>
          <w:i/>
          <w:lang w:val="en-GB"/>
        </w:rPr>
        <w:t>value</w:t>
      </w:r>
      <w:r w:rsidRPr="004A3FCA">
        <w:rPr>
          <w:lang w:val="en-GB"/>
        </w:rPr>
        <w:t xml:space="preserve"> elements. Whether only one </w:t>
      </w:r>
      <w:r w:rsidRPr="004A3FCA">
        <w:rPr>
          <w:i/>
          <w:lang w:val="en-GB"/>
        </w:rPr>
        <w:t>value</w:t>
      </w:r>
      <w:r w:rsidRPr="004A3FCA">
        <w:rPr>
          <w:lang w:val="en-GB"/>
        </w:rPr>
        <w:t xml:space="preserve"> element or a sequence of </w:t>
      </w:r>
      <w:r w:rsidRPr="004A3FCA">
        <w:rPr>
          <w:i/>
          <w:lang w:val="en-GB"/>
        </w:rPr>
        <w:t>value</w:t>
      </w:r>
      <w:r w:rsidRPr="004A3FCA">
        <w:rPr>
          <w:lang w:val="en-GB"/>
        </w:rPr>
        <w:t xml:space="preserve"> elements is appropriate as an operand depends on the operator. </w:t>
      </w:r>
    </w:p>
    <w:p w:rsidR="003C3093" w:rsidRDefault="003C3093" w:rsidP="00355521">
      <w:pPr>
        <w:pStyle w:val="EFSABodytext"/>
        <w:spacing w:after="120"/>
        <w:rPr>
          <w:lang w:val="en-GB"/>
        </w:rPr>
      </w:pPr>
      <w:r w:rsidRPr="004A3FCA">
        <w:rPr>
          <w:lang w:val="en-GB"/>
        </w:rPr>
        <w:t>Please note that quotation marks should not be used, since the specified value is enclosed by XML tags.</w:t>
      </w:r>
    </w:p>
    <w:p w:rsidR="003C3093" w:rsidRDefault="003C3093" w:rsidP="00355521">
      <w:pPr>
        <w:pStyle w:val="EFSABodytext"/>
        <w:spacing w:after="120"/>
        <w:rPr>
          <w:lang w:val="en-GB"/>
        </w:rPr>
      </w:pPr>
      <w:r w:rsidRPr="00355521">
        <w:rPr>
          <w:rStyle w:val="EFSAHeading2CharChar"/>
          <w:b w:val="0"/>
        </w:rPr>
        <w:lastRenderedPageBreak/>
        <w:t xml:space="preserve">Example </w:t>
      </w:r>
      <w:r w:rsidR="00AE3DF1">
        <w:rPr>
          <w:rStyle w:val="EFSAHeading2CharChar"/>
          <w:b w:val="0"/>
          <w:lang w:val="en-GB"/>
        </w:rPr>
        <w:t>of a</w:t>
      </w:r>
      <w:r>
        <w:rPr>
          <w:lang w:val="en-GB"/>
        </w:rPr>
        <w:t xml:space="preserve"> </w:t>
      </w:r>
      <w:r w:rsidR="005457F5">
        <w:rPr>
          <w:lang w:val="en-GB"/>
        </w:rPr>
        <w:t>data element compared to a value</w:t>
      </w:r>
    </w:p>
    <w:p w:rsidR="00AE3DF1" w:rsidRPr="00712FD8" w:rsidRDefault="00AE3DF1" w:rsidP="00355521">
      <w:pPr>
        <w:autoSpaceDE w:val="0"/>
        <w:autoSpaceDN w:val="0"/>
        <w:adjustRightInd w:val="0"/>
        <w:ind w:firstLine="720"/>
        <w:jc w:val="left"/>
        <w:rPr>
          <w:rFonts w:ascii="Arial" w:hAnsi="Arial" w:cs="Arial"/>
          <w:color w:val="000000"/>
          <w:sz w:val="18"/>
          <w:szCs w:val="18"/>
          <w:highlight w:val="white"/>
          <w:lang w:eastAsia="zh-CN"/>
        </w:rPr>
      </w:pP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businessRule</w:t>
      </w:r>
      <w:r w:rsidRPr="00712FD8">
        <w:rPr>
          <w:rFonts w:ascii="Arial" w:hAnsi="Arial" w:cs="Arial"/>
          <w:color w:val="0000FF"/>
          <w:sz w:val="18"/>
          <w:szCs w:val="18"/>
          <w:highlight w:val="white"/>
          <w:lang w:eastAsia="zh-CN"/>
        </w:rPr>
        <w:t>&gt;</w:t>
      </w:r>
    </w:p>
    <w:p w:rsidR="00AE3DF1" w:rsidRPr="00712FD8" w:rsidRDefault="00AE3DF1" w:rsidP="00AE3DF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businessRuleCode</w:t>
      </w:r>
      <w:r w:rsidRPr="00712FD8">
        <w:rPr>
          <w:rFonts w:ascii="Arial" w:hAnsi="Arial" w:cs="Arial"/>
          <w:color w:val="0000FF"/>
          <w:sz w:val="18"/>
          <w:szCs w:val="18"/>
          <w:highlight w:val="white"/>
          <w:lang w:eastAsia="zh-CN"/>
        </w:rPr>
        <w:t>&gt;</w:t>
      </w:r>
      <w:r w:rsidRPr="00712FD8">
        <w:rPr>
          <w:rFonts w:ascii="Arial" w:hAnsi="Arial" w:cs="Arial"/>
          <w:color w:val="000000"/>
          <w:sz w:val="18"/>
          <w:szCs w:val="18"/>
          <w:highlight w:val="white"/>
          <w:lang w:eastAsia="zh-CN"/>
        </w:rPr>
        <w:t>example</w:t>
      </w:r>
      <w:r>
        <w:rPr>
          <w:rFonts w:ascii="Arial" w:hAnsi="Arial" w:cs="Arial"/>
          <w:color w:val="000000"/>
          <w:sz w:val="18"/>
          <w:szCs w:val="18"/>
          <w:highlight w:val="white"/>
          <w:lang w:eastAsia="zh-CN"/>
        </w:rPr>
        <w:t>_for_value</w:t>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businessRuleCode</w:t>
      </w:r>
      <w:r w:rsidRPr="00712FD8">
        <w:rPr>
          <w:rFonts w:ascii="Arial" w:hAnsi="Arial" w:cs="Arial"/>
          <w:color w:val="0000FF"/>
          <w:sz w:val="18"/>
          <w:szCs w:val="18"/>
          <w:highlight w:val="white"/>
          <w:lang w:eastAsia="zh-CN"/>
        </w:rPr>
        <w:t>&gt;</w:t>
      </w:r>
    </w:p>
    <w:p w:rsidR="00AE3DF1" w:rsidRPr="00712FD8" w:rsidRDefault="00AE3DF1" w:rsidP="00AE3DF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description</w:t>
      </w:r>
      <w:r w:rsidRPr="00712FD8">
        <w:rPr>
          <w:rFonts w:ascii="Arial" w:hAnsi="Arial" w:cs="Arial"/>
          <w:color w:val="0000FF"/>
          <w:sz w:val="18"/>
          <w:szCs w:val="18"/>
          <w:highlight w:val="white"/>
          <w:lang w:eastAsia="zh-CN"/>
        </w:rPr>
        <w:t>&gt;</w:t>
      </w:r>
      <w:r w:rsidRPr="003C3093">
        <w:rPr>
          <w:rFonts w:ascii="Arial" w:hAnsi="Arial" w:cs="Arial"/>
          <w:color w:val="000000"/>
          <w:sz w:val="18"/>
          <w:szCs w:val="18"/>
          <w:lang w:eastAsia="zh-CN"/>
        </w:rPr>
        <w:t>The value in 'Result value' (resVal) must be greater than 0</w:t>
      </w:r>
      <w:r w:rsidRPr="00712FD8">
        <w:rPr>
          <w:rFonts w:ascii="Arial" w:hAnsi="Arial" w:cs="Arial"/>
          <w:color w:val="000000"/>
          <w:sz w:val="18"/>
          <w:szCs w:val="18"/>
          <w:highlight w:val="white"/>
          <w:lang w:eastAsia="zh-CN"/>
        </w:rPr>
        <w:t>;</w:t>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description</w:t>
      </w:r>
      <w:r w:rsidRPr="00712FD8">
        <w:rPr>
          <w:rFonts w:ascii="Arial" w:hAnsi="Arial" w:cs="Arial"/>
          <w:color w:val="0000FF"/>
          <w:sz w:val="18"/>
          <w:szCs w:val="18"/>
          <w:highlight w:val="white"/>
          <w:lang w:eastAsia="zh-CN"/>
        </w:rPr>
        <w:t>&gt;</w:t>
      </w:r>
    </w:p>
    <w:p w:rsidR="00AE3DF1" w:rsidRPr="00712FD8" w:rsidRDefault="00AE3DF1" w:rsidP="00AE3DF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infoMessage</w:t>
      </w:r>
      <w:r w:rsidRPr="00712FD8">
        <w:rPr>
          <w:rFonts w:ascii="Arial" w:hAnsi="Arial" w:cs="Arial"/>
          <w:color w:val="0000FF"/>
          <w:sz w:val="18"/>
          <w:szCs w:val="18"/>
          <w:highlight w:val="white"/>
          <w:lang w:eastAsia="zh-CN"/>
        </w:rPr>
        <w:t>&gt;</w:t>
      </w:r>
      <w:r w:rsidRPr="003C3093">
        <w:rPr>
          <w:rFonts w:ascii="Arial" w:hAnsi="Arial" w:cs="Arial"/>
          <w:color w:val="000000"/>
          <w:sz w:val="18"/>
          <w:szCs w:val="18"/>
          <w:lang w:eastAsia="zh-CN"/>
        </w:rPr>
        <w:t>resVal</w:t>
      </w:r>
      <w:r w:rsidDel="003C3093">
        <w:rPr>
          <w:rFonts w:ascii="Arial" w:hAnsi="Arial" w:cs="Arial"/>
          <w:color w:val="000000"/>
          <w:sz w:val="18"/>
          <w:szCs w:val="18"/>
          <w:highlight w:val="white"/>
          <w:lang w:eastAsia="zh-CN"/>
        </w:rPr>
        <w:t xml:space="preserve"> </w:t>
      </w:r>
      <w:r>
        <w:rPr>
          <w:rFonts w:ascii="Arial" w:hAnsi="Arial" w:cs="Arial"/>
          <w:color w:val="000000"/>
          <w:sz w:val="18"/>
          <w:szCs w:val="18"/>
          <w:highlight w:val="white"/>
          <w:lang w:eastAsia="zh-CN"/>
        </w:rPr>
        <w:t>is less than 0</w:t>
      </w:r>
      <w:r w:rsidRPr="00712FD8">
        <w:rPr>
          <w:rFonts w:ascii="Arial" w:hAnsi="Arial" w:cs="Arial"/>
          <w:color w:val="000000"/>
          <w:sz w:val="18"/>
          <w:szCs w:val="18"/>
          <w:highlight w:val="white"/>
          <w:lang w:eastAsia="zh-CN"/>
        </w:rPr>
        <w:t>;</w:t>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infoMessage</w:t>
      </w:r>
      <w:r w:rsidRPr="00712FD8">
        <w:rPr>
          <w:rFonts w:ascii="Arial" w:hAnsi="Arial" w:cs="Arial"/>
          <w:color w:val="0000FF"/>
          <w:sz w:val="18"/>
          <w:szCs w:val="18"/>
          <w:highlight w:val="white"/>
          <w:lang w:eastAsia="zh-CN"/>
        </w:rPr>
        <w:t>&gt;</w:t>
      </w:r>
    </w:p>
    <w:p w:rsidR="00AE3DF1" w:rsidRPr="00712FD8" w:rsidRDefault="00AE3DF1" w:rsidP="00AE3DF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infoType</w:t>
      </w:r>
      <w:r w:rsidRPr="00712FD8">
        <w:rPr>
          <w:rFonts w:ascii="Arial" w:hAnsi="Arial" w:cs="Arial"/>
          <w:color w:val="0000FF"/>
          <w:sz w:val="18"/>
          <w:szCs w:val="18"/>
          <w:highlight w:val="white"/>
          <w:lang w:eastAsia="zh-CN"/>
        </w:rPr>
        <w:t>&gt;</w:t>
      </w:r>
      <w:r w:rsidRPr="00712FD8">
        <w:rPr>
          <w:rFonts w:ascii="Arial" w:hAnsi="Arial" w:cs="Arial"/>
          <w:color w:val="000000"/>
          <w:sz w:val="18"/>
          <w:szCs w:val="18"/>
          <w:highlight w:val="white"/>
          <w:lang w:eastAsia="zh-CN"/>
        </w:rPr>
        <w:t>error</w:t>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infoType</w:t>
      </w:r>
      <w:r w:rsidRPr="00712FD8">
        <w:rPr>
          <w:rFonts w:ascii="Arial" w:hAnsi="Arial" w:cs="Arial"/>
          <w:color w:val="0000FF"/>
          <w:sz w:val="18"/>
          <w:szCs w:val="18"/>
          <w:highlight w:val="white"/>
          <w:lang w:eastAsia="zh-CN"/>
        </w:rPr>
        <w:t>&gt;</w:t>
      </w:r>
    </w:p>
    <w:p w:rsidR="00AE3DF1" w:rsidRPr="00712FD8" w:rsidRDefault="00AE3DF1" w:rsidP="00AE3DF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status</w:t>
      </w:r>
      <w:r w:rsidRPr="00712FD8">
        <w:rPr>
          <w:rFonts w:ascii="Arial" w:hAnsi="Arial" w:cs="Arial"/>
          <w:color w:val="0000FF"/>
          <w:sz w:val="18"/>
          <w:szCs w:val="18"/>
          <w:highlight w:val="white"/>
          <w:lang w:eastAsia="zh-CN"/>
        </w:rPr>
        <w:t>&gt;</w:t>
      </w:r>
      <w:r w:rsidRPr="00712FD8">
        <w:rPr>
          <w:rFonts w:ascii="Arial" w:hAnsi="Arial" w:cs="Arial"/>
          <w:color w:val="000000"/>
          <w:sz w:val="18"/>
          <w:szCs w:val="18"/>
          <w:highlight w:val="white"/>
          <w:lang w:eastAsia="zh-CN"/>
        </w:rPr>
        <w:t>active</w:t>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status</w:t>
      </w:r>
      <w:r w:rsidRPr="00712FD8">
        <w:rPr>
          <w:rFonts w:ascii="Arial" w:hAnsi="Arial" w:cs="Arial"/>
          <w:color w:val="0000FF"/>
          <w:sz w:val="18"/>
          <w:szCs w:val="18"/>
          <w:highlight w:val="white"/>
          <w:lang w:eastAsia="zh-CN"/>
        </w:rPr>
        <w:t>&gt;</w:t>
      </w:r>
    </w:p>
    <w:p w:rsidR="00AE3DF1" w:rsidRPr="00712FD8" w:rsidRDefault="00AE3DF1" w:rsidP="00AE3DF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lastUpdate</w:t>
      </w:r>
      <w:r w:rsidRPr="00712FD8">
        <w:rPr>
          <w:rFonts w:ascii="Arial" w:hAnsi="Arial" w:cs="Arial"/>
          <w:color w:val="0000FF"/>
          <w:sz w:val="18"/>
          <w:szCs w:val="18"/>
          <w:highlight w:val="white"/>
          <w:lang w:eastAsia="zh-CN"/>
        </w:rPr>
        <w:t>&gt;</w:t>
      </w:r>
      <w:r w:rsidRPr="00712FD8">
        <w:rPr>
          <w:rFonts w:ascii="Arial" w:hAnsi="Arial" w:cs="Arial"/>
          <w:color w:val="000000"/>
          <w:sz w:val="18"/>
          <w:szCs w:val="18"/>
          <w:highlight w:val="white"/>
          <w:lang w:eastAsia="zh-CN"/>
        </w:rPr>
        <w:t>2014-07-</w:t>
      </w:r>
      <w:r>
        <w:rPr>
          <w:rFonts w:ascii="Arial" w:hAnsi="Arial" w:cs="Arial"/>
          <w:color w:val="000000"/>
          <w:sz w:val="18"/>
          <w:szCs w:val="18"/>
          <w:highlight w:val="white"/>
          <w:lang w:eastAsia="zh-CN"/>
        </w:rPr>
        <w:t>23</w:t>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lastUpdate</w:t>
      </w:r>
      <w:r w:rsidRPr="00712FD8">
        <w:rPr>
          <w:rFonts w:ascii="Arial" w:hAnsi="Arial" w:cs="Arial"/>
          <w:color w:val="0000FF"/>
          <w:sz w:val="18"/>
          <w:szCs w:val="18"/>
          <w:highlight w:val="white"/>
          <w:lang w:eastAsia="zh-CN"/>
        </w:rPr>
        <w:t>&gt;</w:t>
      </w:r>
    </w:p>
    <w:p w:rsidR="00AE3DF1" w:rsidRPr="00712FD8" w:rsidRDefault="00AE3DF1" w:rsidP="00AE3DF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checkedDataElements</w:t>
      </w:r>
      <w:r w:rsidRPr="00712FD8">
        <w:rPr>
          <w:rFonts w:ascii="Arial" w:hAnsi="Arial" w:cs="Arial"/>
          <w:color w:val="0000FF"/>
          <w:sz w:val="18"/>
          <w:szCs w:val="18"/>
          <w:highlight w:val="white"/>
          <w:lang w:eastAsia="zh-CN"/>
        </w:rPr>
        <w:t>&gt;</w:t>
      </w:r>
    </w:p>
    <w:p w:rsidR="00AE3DF1" w:rsidRPr="00712FD8" w:rsidRDefault="00AE3DF1" w:rsidP="00AE3DF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dataElement</w:t>
      </w:r>
      <w:r w:rsidRPr="00712FD8">
        <w:rPr>
          <w:rFonts w:ascii="Arial" w:hAnsi="Arial" w:cs="Arial"/>
          <w:color w:val="0000FF"/>
          <w:sz w:val="18"/>
          <w:szCs w:val="18"/>
          <w:highlight w:val="white"/>
          <w:lang w:eastAsia="zh-CN"/>
        </w:rPr>
        <w:t>&gt;</w:t>
      </w:r>
      <w:r>
        <w:rPr>
          <w:rFonts w:ascii="Arial" w:hAnsi="Arial" w:cs="Arial"/>
          <w:color w:val="000000"/>
          <w:sz w:val="18"/>
          <w:szCs w:val="18"/>
          <w:highlight w:val="white"/>
          <w:lang w:eastAsia="zh-CN"/>
        </w:rPr>
        <w:t>resVal</w:t>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dataElement</w:t>
      </w:r>
      <w:r w:rsidRPr="00712FD8">
        <w:rPr>
          <w:rFonts w:ascii="Arial" w:hAnsi="Arial" w:cs="Arial"/>
          <w:color w:val="0000FF"/>
          <w:sz w:val="18"/>
          <w:szCs w:val="18"/>
          <w:highlight w:val="white"/>
          <w:lang w:eastAsia="zh-CN"/>
        </w:rPr>
        <w:t>&gt;</w:t>
      </w:r>
    </w:p>
    <w:p w:rsidR="00AE3DF1" w:rsidRPr="00712FD8" w:rsidRDefault="00AE3DF1" w:rsidP="00AE3DF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checkedDataElements</w:t>
      </w:r>
      <w:r w:rsidRPr="00712FD8">
        <w:rPr>
          <w:rFonts w:ascii="Arial" w:hAnsi="Arial" w:cs="Arial"/>
          <w:color w:val="0000FF"/>
          <w:sz w:val="18"/>
          <w:szCs w:val="18"/>
          <w:highlight w:val="white"/>
          <w:lang w:eastAsia="zh-CN"/>
        </w:rPr>
        <w:t>&gt;</w:t>
      </w:r>
    </w:p>
    <w:p w:rsidR="00AE3DF1" w:rsidRPr="00712FD8" w:rsidRDefault="00AE3DF1" w:rsidP="00AE3DF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appliesTo</w:t>
      </w:r>
      <w:r w:rsidRPr="00712FD8">
        <w:rPr>
          <w:rFonts w:ascii="Arial" w:hAnsi="Arial" w:cs="Arial"/>
          <w:color w:val="0000FF"/>
          <w:sz w:val="18"/>
          <w:szCs w:val="18"/>
          <w:highlight w:val="white"/>
          <w:lang w:eastAsia="zh-CN"/>
        </w:rPr>
        <w:t>&gt;</w:t>
      </w:r>
    </w:p>
    <w:p w:rsidR="00AE3DF1" w:rsidRPr="00712FD8" w:rsidRDefault="00AE3DF1" w:rsidP="00AE3DF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systemVariable</w:t>
      </w:r>
      <w:r w:rsidRPr="00712FD8">
        <w:rPr>
          <w:rFonts w:ascii="Arial" w:hAnsi="Arial" w:cs="Arial"/>
          <w:color w:val="0000FF"/>
          <w:sz w:val="18"/>
          <w:szCs w:val="18"/>
          <w:highlight w:val="white"/>
          <w:lang w:eastAsia="zh-CN"/>
        </w:rPr>
        <w:t>&gt;</w:t>
      </w:r>
      <w:r w:rsidRPr="00712FD8">
        <w:rPr>
          <w:rFonts w:ascii="Arial" w:hAnsi="Arial" w:cs="Arial"/>
          <w:color w:val="000000"/>
          <w:sz w:val="18"/>
          <w:szCs w:val="18"/>
          <w:highlight w:val="white"/>
          <w:lang w:eastAsia="zh-CN"/>
        </w:rPr>
        <w:t>sysRecord</w:t>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systemVariable</w:t>
      </w:r>
      <w:r w:rsidRPr="00712FD8">
        <w:rPr>
          <w:rFonts w:ascii="Arial" w:hAnsi="Arial" w:cs="Arial"/>
          <w:color w:val="0000FF"/>
          <w:sz w:val="18"/>
          <w:szCs w:val="18"/>
          <w:highlight w:val="white"/>
          <w:lang w:eastAsia="zh-CN"/>
        </w:rPr>
        <w:t>&gt;</w:t>
      </w:r>
    </w:p>
    <w:p w:rsidR="00AE3DF1" w:rsidRDefault="00AE3DF1" w:rsidP="00AE3DF1">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appliesTo</w:t>
      </w:r>
      <w:r w:rsidRPr="00712FD8">
        <w:rPr>
          <w:rFonts w:ascii="Arial" w:hAnsi="Arial" w:cs="Arial"/>
          <w:color w:val="0000FF"/>
          <w:sz w:val="18"/>
          <w:szCs w:val="18"/>
          <w:highlight w:val="white"/>
          <w:lang w:eastAsia="zh-CN"/>
        </w:rPr>
        <w:t>&gt;</w:t>
      </w:r>
    </w:p>
    <w:p w:rsidR="00AE3DF1" w:rsidRDefault="00AE3DF1" w:rsidP="00355521">
      <w:pPr>
        <w:autoSpaceDE w:val="0"/>
        <w:autoSpaceDN w:val="0"/>
        <w:adjustRightInd w:val="0"/>
        <w:ind w:left="720" w:firstLine="720"/>
        <w:jc w:val="left"/>
        <w:rPr>
          <w:rFonts w:ascii="Arial" w:hAnsi="Arial" w:cs="Arial"/>
          <w:color w:val="0000FF"/>
          <w:sz w:val="18"/>
          <w:szCs w:val="18"/>
          <w:highlight w:val="white"/>
          <w:lang w:eastAsia="zh-CN"/>
        </w:rPr>
      </w:pPr>
      <w:r w:rsidRPr="00CF31B8">
        <w:rPr>
          <w:rFonts w:ascii="Arial" w:hAnsi="Arial" w:cs="Arial"/>
          <w:color w:val="0000FF"/>
          <w:sz w:val="18"/>
          <w:szCs w:val="18"/>
          <w:highlight w:val="white"/>
          <w:lang w:eastAsia="zh-CN"/>
        </w:rPr>
        <w:t>&lt;</w:t>
      </w:r>
      <w:r w:rsidRPr="00CF31B8">
        <w:rPr>
          <w:rFonts w:ascii="Arial" w:hAnsi="Arial" w:cs="Arial"/>
          <w:color w:val="800000"/>
          <w:sz w:val="18"/>
          <w:szCs w:val="18"/>
          <w:highlight w:val="white"/>
          <w:lang w:eastAsia="zh-CN"/>
        </w:rPr>
        <w:t>ignoreNull</w:t>
      </w:r>
      <w:r w:rsidRPr="00CF31B8">
        <w:rPr>
          <w:rFonts w:ascii="Arial" w:hAnsi="Arial" w:cs="Arial"/>
          <w:color w:val="0000FF"/>
          <w:sz w:val="18"/>
          <w:szCs w:val="18"/>
          <w:highlight w:val="white"/>
          <w:lang w:eastAsia="zh-CN"/>
        </w:rPr>
        <w:t>&gt;</w:t>
      </w:r>
      <w:r>
        <w:rPr>
          <w:rFonts w:ascii="Arial" w:hAnsi="Arial" w:cs="Arial"/>
          <w:color w:val="000000"/>
          <w:sz w:val="18"/>
          <w:szCs w:val="18"/>
          <w:highlight w:val="white"/>
          <w:lang w:eastAsia="zh-CN"/>
        </w:rPr>
        <w:t>yes</w:t>
      </w:r>
      <w:r w:rsidRPr="00CF31B8">
        <w:rPr>
          <w:rFonts w:ascii="Arial" w:hAnsi="Arial" w:cs="Arial"/>
          <w:color w:val="0000FF"/>
          <w:sz w:val="18"/>
          <w:szCs w:val="18"/>
          <w:highlight w:val="white"/>
          <w:lang w:eastAsia="zh-CN"/>
        </w:rPr>
        <w:t>&lt;/</w:t>
      </w:r>
      <w:r w:rsidRPr="00CF31B8">
        <w:rPr>
          <w:rFonts w:ascii="Arial" w:hAnsi="Arial" w:cs="Arial"/>
          <w:color w:val="800000"/>
          <w:sz w:val="18"/>
          <w:szCs w:val="18"/>
          <w:highlight w:val="white"/>
          <w:lang w:eastAsia="zh-CN"/>
        </w:rPr>
        <w:t>ignoreNull</w:t>
      </w:r>
      <w:r w:rsidRPr="00CF31B8">
        <w:rPr>
          <w:rFonts w:ascii="Arial" w:hAnsi="Arial" w:cs="Arial"/>
          <w:color w:val="0000FF"/>
          <w:sz w:val="18"/>
          <w:szCs w:val="18"/>
          <w:highlight w:val="white"/>
          <w:lang w:eastAsia="zh-CN"/>
        </w:rPr>
        <w:t>&gt;</w:t>
      </w:r>
    </w:p>
    <w:p w:rsidR="00AE3DF1" w:rsidRDefault="00AE3DF1" w:rsidP="00AE3DF1">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verify</w:t>
      </w:r>
      <w:r w:rsidRPr="00712FD8">
        <w:rPr>
          <w:rFonts w:ascii="Arial" w:hAnsi="Arial" w:cs="Arial"/>
          <w:color w:val="0000FF"/>
          <w:sz w:val="18"/>
          <w:szCs w:val="18"/>
          <w:highlight w:val="white"/>
          <w:lang w:eastAsia="zh-CN"/>
        </w:rPr>
        <w:t>&gt;</w:t>
      </w:r>
    </w:p>
    <w:p w:rsidR="00AE3DF1" w:rsidRDefault="00AE3DF1" w:rsidP="00AE3DF1">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CF31B8">
        <w:rPr>
          <w:rFonts w:ascii="Arial" w:hAnsi="Arial" w:cs="Arial"/>
          <w:color w:val="0000FF"/>
          <w:sz w:val="18"/>
          <w:szCs w:val="18"/>
          <w:highlight w:val="white"/>
          <w:lang w:eastAsia="zh-CN"/>
        </w:rPr>
        <w:t>&lt;</w:t>
      </w:r>
      <w:r w:rsidRPr="00CF31B8">
        <w:rPr>
          <w:rFonts w:ascii="Arial" w:hAnsi="Arial" w:cs="Arial"/>
          <w:color w:val="800000"/>
          <w:sz w:val="18"/>
          <w:szCs w:val="18"/>
          <w:highlight w:val="white"/>
          <w:lang w:eastAsia="zh-CN"/>
        </w:rPr>
        <w:t>logicalExpression</w:t>
      </w:r>
      <w:r w:rsidRPr="00CF31B8">
        <w:rPr>
          <w:rFonts w:ascii="Arial" w:hAnsi="Arial" w:cs="Arial"/>
          <w:color w:val="0000FF"/>
          <w:sz w:val="18"/>
          <w:szCs w:val="18"/>
          <w:highlight w:val="white"/>
          <w:lang w:eastAsia="zh-CN"/>
        </w:rPr>
        <w:t>&gt;</w:t>
      </w:r>
    </w:p>
    <w:p w:rsidR="00AE3DF1" w:rsidRPr="00712FD8" w:rsidRDefault="00AE3DF1" w:rsidP="00AE3DF1">
      <w:pPr>
        <w:autoSpaceDE w:val="0"/>
        <w:autoSpaceDN w:val="0"/>
        <w:adjustRightInd w:val="0"/>
        <w:jc w:val="left"/>
        <w:rPr>
          <w:rFonts w:ascii="Arial" w:hAnsi="Arial" w:cs="Arial"/>
          <w:color w:val="0000FF"/>
          <w:sz w:val="18"/>
          <w:szCs w:val="18"/>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712FD8">
        <w:rPr>
          <w:rFonts w:ascii="Arial" w:hAnsi="Arial" w:cs="Arial"/>
          <w:color w:val="0000FF"/>
          <w:sz w:val="18"/>
          <w:szCs w:val="18"/>
          <w:highlight w:val="white"/>
          <w:lang w:eastAsia="zh-CN"/>
        </w:rPr>
        <w:t>&lt;</w:t>
      </w:r>
      <w:r w:rsidRPr="00CF31B8">
        <w:rPr>
          <w:rFonts w:ascii="Arial" w:hAnsi="Arial" w:cs="Arial"/>
          <w:color w:val="800000"/>
          <w:sz w:val="18"/>
          <w:szCs w:val="18"/>
          <w:highlight w:val="white"/>
          <w:lang w:eastAsia="zh-CN"/>
        </w:rPr>
        <w:t>simple</w:t>
      </w:r>
      <w:r>
        <w:rPr>
          <w:rFonts w:ascii="Arial" w:hAnsi="Arial" w:cs="Arial"/>
          <w:color w:val="800000"/>
          <w:sz w:val="18"/>
          <w:szCs w:val="18"/>
          <w:highlight w:val="white"/>
          <w:lang w:eastAsia="zh-CN"/>
        </w:rPr>
        <w:t>E</w:t>
      </w:r>
      <w:r w:rsidRPr="00712FD8">
        <w:rPr>
          <w:rFonts w:ascii="Arial" w:hAnsi="Arial" w:cs="Arial"/>
          <w:color w:val="800000"/>
          <w:sz w:val="18"/>
          <w:szCs w:val="18"/>
          <w:highlight w:val="white"/>
          <w:lang w:eastAsia="zh-CN"/>
        </w:rPr>
        <w:t>xpression</w:t>
      </w:r>
      <w:r w:rsidRPr="00712FD8">
        <w:rPr>
          <w:rFonts w:ascii="Arial" w:hAnsi="Arial" w:cs="Arial"/>
          <w:color w:val="0000FF"/>
          <w:sz w:val="18"/>
          <w:szCs w:val="18"/>
          <w:highlight w:val="white"/>
          <w:lang w:eastAsia="zh-CN"/>
        </w:rPr>
        <w:t>&gt;</w:t>
      </w:r>
    </w:p>
    <w:p w:rsidR="00AE3DF1" w:rsidRDefault="00AE3DF1" w:rsidP="00355521">
      <w:pPr>
        <w:autoSpaceDE w:val="0"/>
        <w:autoSpaceDN w:val="0"/>
        <w:adjustRightInd w:val="0"/>
        <w:ind w:left="2880" w:firstLine="720"/>
        <w:jc w:val="left"/>
        <w:rPr>
          <w:rFonts w:ascii="Arial" w:hAnsi="Arial" w:cs="Arial"/>
          <w:color w:val="0000FF"/>
          <w:sz w:val="18"/>
          <w:szCs w:val="18"/>
          <w:highlight w:val="white"/>
          <w:lang w:eastAsia="zh-CN"/>
        </w:rPr>
      </w:pPr>
      <w:r w:rsidRPr="00712FD8">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712FD8">
        <w:rPr>
          <w:rFonts w:ascii="Arial" w:hAnsi="Arial" w:cs="Arial"/>
          <w:color w:val="800000"/>
          <w:sz w:val="18"/>
          <w:szCs w:val="18"/>
          <w:highlight w:val="white"/>
          <w:lang w:eastAsia="zh-CN"/>
        </w:rPr>
        <w:t>perand</w:t>
      </w:r>
      <w:r w:rsidRPr="00712FD8">
        <w:rPr>
          <w:rFonts w:ascii="Arial" w:hAnsi="Arial" w:cs="Arial"/>
          <w:color w:val="0000FF"/>
          <w:sz w:val="18"/>
          <w:szCs w:val="18"/>
          <w:highlight w:val="white"/>
          <w:lang w:eastAsia="zh-CN"/>
        </w:rPr>
        <w:t>&gt;</w:t>
      </w:r>
    </w:p>
    <w:p w:rsidR="00AE3DF1" w:rsidRDefault="00AE3DF1" w:rsidP="00355521">
      <w:pPr>
        <w:autoSpaceDE w:val="0"/>
        <w:autoSpaceDN w:val="0"/>
        <w:adjustRightInd w:val="0"/>
        <w:ind w:left="3600" w:firstLine="720"/>
        <w:jc w:val="left"/>
        <w:rPr>
          <w:rFonts w:ascii="Arial" w:hAnsi="Arial" w:cs="Arial"/>
          <w:color w:val="0000FF"/>
          <w:sz w:val="18"/>
          <w:szCs w:val="18"/>
          <w:highlight w:val="white"/>
          <w:lang w:eastAsia="zh-CN"/>
        </w:rPr>
      </w:pPr>
      <w:r w:rsidRPr="001510EB">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d</w:t>
      </w:r>
      <w:r w:rsidRPr="001510EB">
        <w:rPr>
          <w:rFonts w:ascii="Arial" w:hAnsi="Arial" w:cs="Arial"/>
          <w:color w:val="800000"/>
          <w:sz w:val="18"/>
          <w:szCs w:val="18"/>
          <w:highlight w:val="white"/>
          <w:lang w:eastAsia="zh-CN"/>
        </w:rPr>
        <w:t>ataElement</w:t>
      </w:r>
      <w:r w:rsidRPr="001510EB">
        <w:rPr>
          <w:rFonts w:ascii="Arial" w:hAnsi="Arial" w:cs="Arial"/>
          <w:color w:val="0000FF"/>
          <w:sz w:val="18"/>
          <w:szCs w:val="18"/>
          <w:highlight w:val="white"/>
          <w:lang w:eastAsia="zh-CN"/>
        </w:rPr>
        <w:t>&gt;</w:t>
      </w:r>
      <w:r w:rsidRPr="003C3093">
        <w:rPr>
          <w:rFonts w:ascii="Arial" w:hAnsi="Arial" w:cs="Arial"/>
          <w:color w:val="000000"/>
          <w:sz w:val="18"/>
          <w:szCs w:val="18"/>
          <w:lang w:eastAsia="zh-CN"/>
        </w:rPr>
        <w:t>resVal</w:t>
      </w:r>
      <w:r w:rsidRPr="001510EB">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Pr>
          <w:rFonts w:ascii="Arial" w:hAnsi="Arial" w:cs="Arial"/>
          <w:color w:val="800000"/>
          <w:sz w:val="18"/>
          <w:szCs w:val="18"/>
          <w:highlight w:val="white"/>
          <w:lang w:eastAsia="zh-CN"/>
        </w:rPr>
        <w:t>d</w:t>
      </w:r>
      <w:r w:rsidRPr="001510EB">
        <w:rPr>
          <w:rFonts w:ascii="Arial" w:hAnsi="Arial" w:cs="Arial"/>
          <w:color w:val="800000"/>
          <w:sz w:val="18"/>
          <w:szCs w:val="18"/>
          <w:highlight w:val="white"/>
          <w:lang w:eastAsia="zh-CN"/>
        </w:rPr>
        <w:t>ataElement</w:t>
      </w:r>
      <w:r w:rsidRPr="001510EB">
        <w:rPr>
          <w:rFonts w:ascii="Arial" w:hAnsi="Arial" w:cs="Arial"/>
          <w:color w:val="0000FF"/>
          <w:sz w:val="18"/>
          <w:szCs w:val="18"/>
          <w:highlight w:val="white"/>
          <w:lang w:eastAsia="zh-CN"/>
        </w:rPr>
        <w:t>&gt;</w:t>
      </w:r>
    </w:p>
    <w:p w:rsidR="00AE3DF1" w:rsidRPr="00712FD8" w:rsidRDefault="00AE3DF1" w:rsidP="00355521">
      <w:pPr>
        <w:autoSpaceDE w:val="0"/>
        <w:autoSpaceDN w:val="0"/>
        <w:adjustRightInd w:val="0"/>
        <w:ind w:left="2880" w:firstLine="720"/>
        <w:jc w:val="left"/>
        <w:rPr>
          <w:rFonts w:ascii="Arial" w:hAnsi="Arial" w:cs="Arial"/>
          <w:color w:val="000000"/>
          <w:sz w:val="18"/>
          <w:szCs w:val="18"/>
          <w:highlight w:val="white"/>
          <w:lang w:eastAsia="zh-CN"/>
        </w:rPr>
      </w:pPr>
      <w:r w:rsidRPr="00712FD8">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712FD8">
        <w:rPr>
          <w:rFonts w:ascii="Arial" w:hAnsi="Arial" w:cs="Arial"/>
          <w:color w:val="800000"/>
          <w:sz w:val="18"/>
          <w:szCs w:val="18"/>
          <w:highlight w:val="white"/>
          <w:lang w:eastAsia="zh-CN"/>
        </w:rPr>
        <w:t>perand</w:t>
      </w:r>
      <w:r w:rsidRPr="00712FD8">
        <w:rPr>
          <w:rFonts w:ascii="Arial" w:hAnsi="Arial" w:cs="Arial"/>
          <w:color w:val="0000FF"/>
          <w:sz w:val="18"/>
          <w:szCs w:val="18"/>
          <w:highlight w:val="white"/>
          <w:lang w:eastAsia="zh-CN"/>
        </w:rPr>
        <w:t>&gt;</w:t>
      </w:r>
    </w:p>
    <w:p w:rsidR="00AE3DF1" w:rsidRPr="00712FD8" w:rsidRDefault="00AE3DF1" w:rsidP="00AE3DF1">
      <w:pPr>
        <w:autoSpaceDE w:val="0"/>
        <w:autoSpaceDN w:val="0"/>
        <w:adjustRightInd w:val="0"/>
        <w:jc w:val="left"/>
        <w:rPr>
          <w:rFonts w:ascii="Arial" w:hAnsi="Arial" w:cs="Arial"/>
          <w:color w:val="000000"/>
          <w:sz w:val="18"/>
          <w:szCs w:val="18"/>
          <w:highlight w:val="white"/>
          <w:lang w:eastAsia="zh-CN"/>
        </w:rPr>
      </w:pPr>
      <w:r w:rsidRPr="00712FD8">
        <w:rPr>
          <w:rFonts w:ascii="Arial" w:hAnsi="Arial" w:cs="Arial"/>
          <w:color w:val="000000"/>
          <w:sz w:val="18"/>
          <w:szCs w:val="18"/>
          <w:highlight w:val="white"/>
          <w:lang w:eastAsia="zh-CN"/>
        </w:rPr>
        <w:tab/>
      </w:r>
      <w:r w:rsidRPr="00712FD8">
        <w:rPr>
          <w:rFonts w:ascii="Arial" w:hAnsi="Arial" w:cs="Arial"/>
          <w:color w:val="000000"/>
          <w:sz w:val="18"/>
          <w:szCs w:val="18"/>
          <w:highlight w:val="white"/>
          <w:lang w:eastAsia="zh-CN"/>
        </w:rPr>
        <w:tab/>
      </w:r>
      <w:r w:rsidRPr="00712FD8">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operator</w:t>
      </w:r>
      <w:r w:rsidRPr="00712FD8">
        <w:rPr>
          <w:rFonts w:ascii="Arial" w:hAnsi="Arial" w:cs="Arial"/>
          <w:color w:val="0000FF"/>
          <w:sz w:val="18"/>
          <w:szCs w:val="18"/>
          <w:highlight w:val="white"/>
          <w:lang w:eastAsia="zh-CN"/>
        </w:rPr>
        <w:t>&gt;</w:t>
      </w:r>
      <w:r w:rsidRPr="003C3093">
        <w:rPr>
          <w:rFonts w:ascii="Arial" w:hAnsi="Arial" w:cs="Arial"/>
          <w:color w:val="000000"/>
          <w:sz w:val="18"/>
          <w:szCs w:val="18"/>
          <w:lang w:eastAsia="zh-CN"/>
        </w:rPr>
        <w:t>isGreaterThan</w:t>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operator</w:t>
      </w:r>
      <w:r w:rsidRPr="00712FD8">
        <w:rPr>
          <w:rFonts w:ascii="Arial" w:hAnsi="Arial" w:cs="Arial"/>
          <w:color w:val="0000FF"/>
          <w:sz w:val="18"/>
          <w:szCs w:val="18"/>
          <w:highlight w:val="white"/>
          <w:lang w:eastAsia="zh-CN"/>
        </w:rPr>
        <w:t>&gt;</w:t>
      </w:r>
    </w:p>
    <w:p w:rsidR="00AE3DF1" w:rsidRDefault="00AE3DF1" w:rsidP="00355521">
      <w:pPr>
        <w:autoSpaceDE w:val="0"/>
        <w:autoSpaceDN w:val="0"/>
        <w:adjustRightInd w:val="0"/>
        <w:ind w:left="2880" w:firstLine="720"/>
        <w:jc w:val="left"/>
        <w:rPr>
          <w:rFonts w:ascii="Arial" w:hAnsi="Arial" w:cs="Arial"/>
          <w:color w:val="0000FF"/>
          <w:sz w:val="18"/>
          <w:szCs w:val="18"/>
          <w:highlight w:val="white"/>
          <w:lang w:eastAsia="zh-CN"/>
        </w:rPr>
      </w:pPr>
      <w:r w:rsidRPr="00712FD8">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712FD8">
        <w:rPr>
          <w:rFonts w:ascii="Arial" w:hAnsi="Arial" w:cs="Arial"/>
          <w:color w:val="800000"/>
          <w:sz w:val="18"/>
          <w:szCs w:val="18"/>
          <w:highlight w:val="white"/>
          <w:lang w:eastAsia="zh-CN"/>
        </w:rPr>
        <w:t>perand</w:t>
      </w:r>
      <w:r w:rsidRPr="00712FD8">
        <w:rPr>
          <w:rFonts w:ascii="Arial" w:hAnsi="Arial" w:cs="Arial"/>
          <w:color w:val="0000FF"/>
          <w:sz w:val="18"/>
          <w:szCs w:val="18"/>
          <w:highlight w:val="white"/>
          <w:lang w:eastAsia="zh-CN"/>
        </w:rPr>
        <w:t>&gt;</w:t>
      </w:r>
    </w:p>
    <w:p w:rsidR="00AE3DF1" w:rsidRDefault="00AE3DF1" w:rsidP="00355521">
      <w:pPr>
        <w:autoSpaceDE w:val="0"/>
        <w:autoSpaceDN w:val="0"/>
        <w:adjustRightInd w:val="0"/>
        <w:ind w:left="3600" w:firstLine="720"/>
        <w:jc w:val="left"/>
        <w:rPr>
          <w:rFonts w:ascii="Arial" w:hAnsi="Arial" w:cs="Arial"/>
          <w:color w:val="0000FF"/>
          <w:sz w:val="18"/>
          <w:szCs w:val="18"/>
          <w:highlight w:val="white"/>
          <w:lang w:eastAsia="zh-CN"/>
        </w:rPr>
      </w:pPr>
      <w:r w:rsidRPr="00712FD8">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value</w:t>
      </w:r>
      <w:r w:rsidRPr="00712FD8">
        <w:rPr>
          <w:rFonts w:ascii="Arial" w:hAnsi="Arial" w:cs="Arial"/>
          <w:color w:val="0000FF"/>
          <w:sz w:val="18"/>
          <w:szCs w:val="18"/>
          <w:highlight w:val="white"/>
          <w:lang w:eastAsia="zh-CN"/>
        </w:rPr>
        <w:t>&gt;</w:t>
      </w:r>
      <w:r w:rsidRPr="003C3093">
        <w:rPr>
          <w:rFonts w:ascii="Arial" w:hAnsi="Arial" w:cs="Arial"/>
          <w:color w:val="000000"/>
          <w:sz w:val="18"/>
          <w:szCs w:val="18"/>
          <w:lang w:eastAsia="zh-CN"/>
        </w:rPr>
        <w:t>0</w:t>
      </w:r>
      <w:r w:rsidRPr="00712FD8">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value</w:t>
      </w:r>
      <w:r w:rsidRPr="00712FD8">
        <w:rPr>
          <w:rFonts w:ascii="Arial" w:hAnsi="Arial" w:cs="Arial"/>
          <w:color w:val="0000FF"/>
          <w:sz w:val="18"/>
          <w:szCs w:val="18"/>
          <w:highlight w:val="white"/>
          <w:lang w:eastAsia="zh-CN"/>
        </w:rPr>
        <w:t>&gt;</w:t>
      </w:r>
    </w:p>
    <w:p w:rsidR="00AE3DF1" w:rsidRPr="005457F5" w:rsidRDefault="00AE3DF1" w:rsidP="00355521">
      <w:pPr>
        <w:autoSpaceDE w:val="0"/>
        <w:autoSpaceDN w:val="0"/>
        <w:adjustRightInd w:val="0"/>
        <w:ind w:left="2880" w:firstLine="720"/>
        <w:jc w:val="left"/>
        <w:rPr>
          <w:rFonts w:ascii="Arial" w:hAnsi="Arial" w:cs="Arial"/>
          <w:color w:val="0000FF"/>
          <w:sz w:val="18"/>
          <w:szCs w:val="18"/>
          <w:highlight w:val="white"/>
          <w:lang w:eastAsia="zh-CN"/>
        </w:rPr>
      </w:pPr>
      <w:r w:rsidRPr="00712FD8">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712FD8">
        <w:rPr>
          <w:rFonts w:ascii="Arial" w:hAnsi="Arial" w:cs="Arial"/>
          <w:color w:val="800000"/>
          <w:sz w:val="18"/>
          <w:szCs w:val="18"/>
          <w:highlight w:val="white"/>
          <w:lang w:eastAsia="zh-CN"/>
        </w:rPr>
        <w:t>perand</w:t>
      </w:r>
      <w:r w:rsidRPr="00712FD8">
        <w:rPr>
          <w:rFonts w:ascii="Arial" w:hAnsi="Arial" w:cs="Arial"/>
          <w:color w:val="0000FF"/>
          <w:sz w:val="18"/>
          <w:szCs w:val="18"/>
          <w:highlight w:val="white"/>
          <w:lang w:eastAsia="zh-CN"/>
        </w:rPr>
        <w:t>&gt;</w:t>
      </w:r>
    </w:p>
    <w:p w:rsidR="00AE3DF1" w:rsidRDefault="00AE3DF1" w:rsidP="00AE3DF1">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CF31B8">
        <w:rPr>
          <w:rFonts w:ascii="Arial" w:hAnsi="Arial" w:cs="Arial"/>
          <w:color w:val="0000FF"/>
          <w:sz w:val="18"/>
          <w:szCs w:val="18"/>
          <w:highlight w:val="white"/>
          <w:lang w:eastAsia="zh-CN"/>
        </w:rPr>
        <w:t>&lt;/</w:t>
      </w:r>
      <w:r w:rsidRPr="00CF31B8">
        <w:rPr>
          <w:rFonts w:ascii="Arial" w:hAnsi="Arial" w:cs="Arial"/>
          <w:color w:val="800000"/>
          <w:sz w:val="18"/>
          <w:szCs w:val="18"/>
          <w:highlight w:val="white"/>
          <w:lang w:eastAsia="zh-CN"/>
        </w:rPr>
        <w:t>simple</w:t>
      </w:r>
      <w:r>
        <w:rPr>
          <w:rFonts w:ascii="Arial" w:hAnsi="Arial" w:cs="Arial"/>
          <w:color w:val="800000"/>
          <w:sz w:val="18"/>
          <w:szCs w:val="18"/>
          <w:highlight w:val="white"/>
          <w:lang w:eastAsia="zh-CN"/>
        </w:rPr>
        <w:t>E</w:t>
      </w:r>
      <w:r w:rsidRPr="00712FD8">
        <w:rPr>
          <w:rFonts w:ascii="Arial" w:hAnsi="Arial" w:cs="Arial"/>
          <w:color w:val="800000"/>
          <w:sz w:val="18"/>
          <w:szCs w:val="18"/>
          <w:highlight w:val="white"/>
          <w:lang w:eastAsia="zh-CN"/>
        </w:rPr>
        <w:t>xpression</w:t>
      </w:r>
      <w:r w:rsidRPr="00712FD8">
        <w:rPr>
          <w:rFonts w:ascii="Arial" w:hAnsi="Arial" w:cs="Arial"/>
          <w:color w:val="0000FF"/>
          <w:sz w:val="18"/>
          <w:szCs w:val="18"/>
          <w:highlight w:val="white"/>
          <w:lang w:eastAsia="zh-CN"/>
        </w:rPr>
        <w:t>&gt;</w:t>
      </w:r>
    </w:p>
    <w:p w:rsidR="00AE3DF1" w:rsidRPr="00712FD8" w:rsidRDefault="00AE3DF1" w:rsidP="00AE3DF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CF31B8">
        <w:rPr>
          <w:rFonts w:ascii="Arial" w:hAnsi="Arial" w:cs="Arial"/>
          <w:color w:val="0000FF"/>
          <w:sz w:val="18"/>
          <w:szCs w:val="18"/>
          <w:highlight w:val="white"/>
          <w:lang w:eastAsia="zh-CN"/>
        </w:rPr>
        <w:t>&lt;/</w:t>
      </w:r>
      <w:r w:rsidRPr="00CF31B8">
        <w:rPr>
          <w:rFonts w:ascii="Arial" w:hAnsi="Arial" w:cs="Arial"/>
          <w:color w:val="800000"/>
          <w:sz w:val="18"/>
          <w:szCs w:val="18"/>
          <w:highlight w:val="white"/>
          <w:lang w:eastAsia="zh-CN"/>
        </w:rPr>
        <w:t>logicalExpression</w:t>
      </w:r>
      <w:r w:rsidRPr="00CF31B8">
        <w:rPr>
          <w:rFonts w:ascii="Arial" w:hAnsi="Arial" w:cs="Arial"/>
          <w:color w:val="0000FF"/>
          <w:sz w:val="18"/>
          <w:szCs w:val="18"/>
          <w:highlight w:val="white"/>
          <w:lang w:eastAsia="zh-CN"/>
        </w:rPr>
        <w:t>&gt;</w:t>
      </w:r>
    </w:p>
    <w:p w:rsidR="00AE3DF1" w:rsidRDefault="00AE3DF1" w:rsidP="00AE3DF1">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verify</w:t>
      </w:r>
      <w:r w:rsidRPr="00712FD8">
        <w:rPr>
          <w:rFonts w:ascii="Arial" w:hAnsi="Arial" w:cs="Arial"/>
          <w:color w:val="0000FF"/>
          <w:sz w:val="18"/>
          <w:szCs w:val="18"/>
          <w:highlight w:val="white"/>
          <w:lang w:eastAsia="zh-CN"/>
        </w:rPr>
        <w:t>&gt;</w:t>
      </w:r>
    </w:p>
    <w:p w:rsidR="00AE3DF1" w:rsidRPr="002C4B83" w:rsidRDefault="00AE3DF1" w:rsidP="00355521">
      <w:pPr>
        <w:autoSpaceDE w:val="0"/>
        <w:autoSpaceDN w:val="0"/>
        <w:adjustRightInd w:val="0"/>
        <w:ind w:firstLine="720"/>
        <w:jc w:val="left"/>
        <w:rPr>
          <w:rFonts w:ascii="Arial" w:hAnsi="Arial" w:cs="Arial"/>
          <w:color w:val="0000FF"/>
          <w:sz w:val="18"/>
          <w:szCs w:val="18"/>
          <w:highlight w:val="white"/>
          <w:lang w:eastAsia="zh-CN"/>
        </w:rPr>
      </w:pPr>
      <w:r w:rsidRPr="00712FD8">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2C4B83">
        <w:rPr>
          <w:rFonts w:ascii="Arial" w:hAnsi="Arial" w:cs="Arial"/>
          <w:color w:val="800000"/>
          <w:sz w:val="18"/>
          <w:szCs w:val="18"/>
          <w:highlight w:val="white"/>
          <w:lang w:eastAsia="zh-CN"/>
        </w:rPr>
        <w:t>businessRule</w:t>
      </w:r>
      <w:r w:rsidRPr="00712FD8">
        <w:rPr>
          <w:rFonts w:ascii="Arial" w:hAnsi="Arial" w:cs="Arial"/>
          <w:color w:val="0000FF"/>
          <w:sz w:val="18"/>
          <w:szCs w:val="18"/>
          <w:highlight w:val="white"/>
          <w:lang w:eastAsia="zh-CN"/>
        </w:rPr>
        <w:t>&gt;</w:t>
      </w:r>
    </w:p>
    <w:p w:rsidR="005457F5" w:rsidRDefault="005457F5" w:rsidP="003C3093">
      <w:pPr>
        <w:pStyle w:val="EFSABodytext"/>
        <w:rPr>
          <w:lang w:val="en-GB"/>
        </w:rPr>
      </w:pPr>
      <w:r w:rsidRPr="00A1339A">
        <w:rPr>
          <w:rStyle w:val="EFSAHeading2CharChar"/>
          <w:b w:val="0"/>
        </w:rPr>
        <w:lastRenderedPageBreak/>
        <w:t xml:space="preserve">Example </w:t>
      </w:r>
      <w:r w:rsidR="00AE3DF1">
        <w:rPr>
          <w:rStyle w:val="EFSAHeading2CharChar"/>
          <w:b w:val="0"/>
          <w:lang w:val="en-GB"/>
        </w:rPr>
        <w:t>of</w:t>
      </w:r>
      <w:r>
        <w:rPr>
          <w:lang w:val="en-GB"/>
        </w:rPr>
        <w:t xml:space="preserve"> </w:t>
      </w:r>
      <w:r w:rsidR="00127472">
        <w:rPr>
          <w:lang w:val="en-GB"/>
        </w:rPr>
        <w:t xml:space="preserve">data element compared to a list of values </w:t>
      </w:r>
      <w:r w:rsidR="00265366">
        <w:rPr>
          <w:lang w:val="en-GB"/>
        </w:rPr>
        <w:t>(</w:t>
      </w:r>
      <w:r w:rsidR="00127472">
        <w:rPr>
          <w:lang w:val="en-GB"/>
        </w:rPr>
        <w:t>based on a specified condition</w:t>
      </w:r>
      <w:r w:rsidR="00265366">
        <w:rPr>
          <w:lang w:val="en-GB"/>
        </w:rPr>
        <w:t>)</w:t>
      </w:r>
    </w:p>
    <w:p w:rsidR="00AE3DF1" w:rsidRPr="00712FD8" w:rsidRDefault="00AE3DF1" w:rsidP="00355521">
      <w:pPr>
        <w:autoSpaceDE w:val="0"/>
        <w:autoSpaceDN w:val="0"/>
        <w:adjustRightInd w:val="0"/>
        <w:ind w:firstLine="720"/>
        <w:jc w:val="left"/>
        <w:rPr>
          <w:rFonts w:ascii="Arial" w:hAnsi="Arial" w:cs="Arial"/>
          <w:color w:val="000000"/>
          <w:sz w:val="18"/>
          <w:szCs w:val="18"/>
          <w:highlight w:val="white"/>
          <w:lang w:eastAsia="zh-CN"/>
        </w:rPr>
      </w:pPr>
      <w:r w:rsidRPr="00712FD8">
        <w:rPr>
          <w:rFonts w:ascii="Arial" w:hAnsi="Arial" w:cs="Arial"/>
          <w:color w:val="0000FF"/>
          <w:sz w:val="18"/>
          <w:szCs w:val="18"/>
          <w:highlight w:val="white"/>
          <w:lang w:eastAsia="zh-CN"/>
        </w:rPr>
        <w:lastRenderedPageBreak/>
        <w:t>&lt;</w:t>
      </w:r>
      <w:r w:rsidRPr="00712FD8">
        <w:rPr>
          <w:rFonts w:ascii="Arial" w:hAnsi="Arial" w:cs="Arial"/>
          <w:color w:val="800000"/>
          <w:sz w:val="18"/>
          <w:szCs w:val="18"/>
          <w:highlight w:val="white"/>
          <w:lang w:eastAsia="zh-CN"/>
        </w:rPr>
        <w:t>businessRule</w:t>
      </w:r>
      <w:r w:rsidRPr="00712FD8">
        <w:rPr>
          <w:rFonts w:ascii="Arial" w:hAnsi="Arial" w:cs="Arial"/>
          <w:color w:val="0000FF"/>
          <w:sz w:val="18"/>
          <w:szCs w:val="18"/>
          <w:highlight w:val="white"/>
          <w:lang w:eastAsia="zh-CN"/>
        </w:rPr>
        <w:t>&gt;</w:t>
      </w:r>
    </w:p>
    <w:p w:rsidR="00AE3DF1" w:rsidRPr="00712FD8" w:rsidRDefault="00AE3DF1" w:rsidP="00AE3DF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businessRuleCode</w:t>
      </w:r>
      <w:r w:rsidRPr="00712FD8">
        <w:rPr>
          <w:rFonts w:ascii="Arial" w:hAnsi="Arial" w:cs="Arial"/>
          <w:color w:val="0000FF"/>
          <w:sz w:val="18"/>
          <w:szCs w:val="18"/>
          <w:highlight w:val="white"/>
          <w:lang w:eastAsia="zh-CN"/>
        </w:rPr>
        <w:t>&gt;</w:t>
      </w:r>
      <w:r w:rsidRPr="00712FD8">
        <w:rPr>
          <w:rFonts w:ascii="Arial" w:hAnsi="Arial" w:cs="Arial"/>
          <w:color w:val="000000"/>
          <w:sz w:val="18"/>
          <w:szCs w:val="18"/>
          <w:highlight w:val="white"/>
          <w:lang w:eastAsia="zh-CN"/>
        </w:rPr>
        <w:t>example</w:t>
      </w:r>
      <w:r>
        <w:rPr>
          <w:rFonts w:ascii="Arial" w:hAnsi="Arial" w:cs="Arial"/>
          <w:color w:val="000000"/>
          <w:sz w:val="18"/>
          <w:szCs w:val="18"/>
          <w:highlight w:val="white"/>
          <w:lang w:eastAsia="zh-CN"/>
        </w:rPr>
        <w:t>9</w:t>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businessRuleCode</w:t>
      </w:r>
      <w:r w:rsidRPr="00712FD8">
        <w:rPr>
          <w:rFonts w:ascii="Arial" w:hAnsi="Arial" w:cs="Arial"/>
          <w:color w:val="0000FF"/>
          <w:sz w:val="18"/>
          <w:szCs w:val="18"/>
          <w:highlight w:val="white"/>
          <w:lang w:eastAsia="zh-CN"/>
        </w:rPr>
        <w:t>&gt;</w:t>
      </w:r>
    </w:p>
    <w:p w:rsidR="00AE3DF1" w:rsidRPr="00712FD8" w:rsidRDefault="00AE3DF1" w:rsidP="00355521">
      <w:pPr>
        <w:autoSpaceDE w:val="0"/>
        <w:autoSpaceDN w:val="0"/>
        <w:adjustRightInd w:val="0"/>
        <w:ind w:left="72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ab/>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description</w:t>
      </w:r>
      <w:r w:rsidRPr="00712FD8">
        <w:rPr>
          <w:rFonts w:ascii="Arial" w:hAnsi="Arial" w:cs="Arial"/>
          <w:color w:val="0000FF"/>
          <w:sz w:val="18"/>
          <w:szCs w:val="18"/>
          <w:highlight w:val="white"/>
          <w:lang w:eastAsia="zh-CN"/>
        </w:rPr>
        <w:t>&gt;</w:t>
      </w:r>
      <w:r w:rsidRPr="00EC7E6C">
        <w:rPr>
          <w:rFonts w:ascii="Arial" w:hAnsi="Arial" w:cs="Arial"/>
          <w:color w:val="000000"/>
          <w:sz w:val="18"/>
          <w:szCs w:val="18"/>
          <w:lang w:eastAsia="zh-CN"/>
        </w:rPr>
        <w:t xml:space="preserve">If the value in 'Product treatment' (prodTreat) is 'Milk pasteurisation' (T150A), then the value in 'Product code' (prodCode) must be equal to 'Milk' (P1020000A), or 'Milk Cattle' </w:t>
      </w:r>
      <w:r>
        <w:rPr>
          <w:rFonts w:ascii="Arial" w:hAnsi="Arial" w:cs="Arial"/>
          <w:color w:val="000000"/>
          <w:sz w:val="18"/>
          <w:szCs w:val="18"/>
          <w:lang w:eastAsia="zh-CN"/>
        </w:rPr>
        <w:t>(</w:t>
      </w:r>
      <w:r w:rsidRPr="00EC7E6C">
        <w:rPr>
          <w:rFonts w:ascii="Arial" w:hAnsi="Arial" w:cs="Arial"/>
          <w:color w:val="000000"/>
          <w:sz w:val="18"/>
          <w:szCs w:val="18"/>
          <w:lang w:eastAsia="zh-CN"/>
        </w:rPr>
        <w:t>P1020010A), or 'Milk Sheep' (P1020020A), or 'Milk Goat' (P1020030A), or 'Milk Horse' (P1020040A), or 'Milk Others' (P1020990A)</w:t>
      </w:r>
      <w:r w:rsidRPr="00712FD8">
        <w:rPr>
          <w:rFonts w:ascii="Arial" w:hAnsi="Arial" w:cs="Arial"/>
          <w:color w:val="000000"/>
          <w:sz w:val="18"/>
          <w:szCs w:val="18"/>
          <w:highlight w:val="white"/>
          <w:lang w:eastAsia="zh-CN"/>
        </w:rPr>
        <w:t>;</w:t>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description</w:t>
      </w:r>
      <w:r w:rsidRPr="00712FD8">
        <w:rPr>
          <w:rFonts w:ascii="Arial" w:hAnsi="Arial" w:cs="Arial"/>
          <w:color w:val="0000FF"/>
          <w:sz w:val="18"/>
          <w:szCs w:val="18"/>
          <w:highlight w:val="white"/>
          <w:lang w:eastAsia="zh-CN"/>
        </w:rPr>
        <w:t>&gt;</w:t>
      </w:r>
    </w:p>
    <w:p w:rsidR="00AE3DF1" w:rsidRPr="00712FD8" w:rsidRDefault="00AE3DF1" w:rsidP="00355521">
      <w:pPr>
        <w:autoSpaceDE w:val="0"/>
        <w:autoSpaceDN w:val="0"/>
        <w:adjustRightInd w:val="0"/>
        <w:ind w:left="1440"/>
        <w:jc w:val="left"/>
        <w:rPr>
          <w:rFonts w:ascii="Arial" w:hAnsi="Arial" w:cs="Arial"/>
          <w:color w:val="000000"/>
          <w:sz w:val="18"/>
          <w:szCs w:val="18"/>
          <w:highlight w:val="white"/>
          <w:lang w:eastAsia="zh-CN"/>
        </w:rPr>
      </w:pP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infoMessage</w:t>
      </w:r>
      <w:r w:rsidRPr="00712FD8">
        <w:rPr>
          <w:rFonts w:ascii="Arial" w:hAnsi="Arial" w:cs="Arial"/>
          <w:color w:val="0000FF"/>
          <w:sz w:val="18"/>
          <w:szCs w:val="18"/>
          <w:highlight w:val="white"/>
          <w:lang w:eastAsia="zh-CN"/>
        </w:rPr>
        <w:t>&gt;</w:t>
      </w:r>
      <w:r w:rsidRPr="00127472">
        <w:rPr>
          <w:rFonts w:ascii="Arial" w:hAnsi="Arial" w:cs="Arial"/>
          <w:color w:val="000000"/>
          <w:sz w:val="18"/>
          <w:szCs w:val="18"/>
          <w:lang w:eastAsia="zh-CN"/>
        </w:rPr>
        <w:t>prodCode is not milk of animal origin, though prodTreat is milk pasteurisation</w:t>
      </w:r>
      <w:r w:rsidRPr="00712FD8">
        <w:rPr>
          <w:rFonts w:ascii="Arial" w:hAnsi="Arial" w:cs="Arial"/>
          <w:color w:val="000000"/>
          <w:sz w:val="18"/>
          <w:szCs w:val="18"/>
          <w:highlight w:val="white"/>
          <w:lang w:eastAsia="zh-CN"/>
        </w:rPr>
        <w:t>;</w:t>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infoMessage</w:t>
      </w:r>
      <w:r w:rsidRPr="00712FD8">
        <w:rPr>
          <w:rFonts w:ascii="Arial" w:hAnsi="Arial" w:cs="Arial"/>
          <w:color w:val="0000FF"/>
          <w:sz w:val="18"/>
          <w:szCs w:val="18"/>
          <w:highlight w:val="white"/>
          <w:lang w:eastAsia="zh-CN"/>
        </w:rPr>
        <w:t>&gt;</w:t>
      </w:r>
    </w:p>
    <w:p w:rsidR="00AE3DF1" w:rsidRPr="00712FD8" w:rsidRDefault="00AE3DF1" w:rsidP="00AE3DF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infoType</w:t>
      </w:r>
      <w:r w:rsidRPr="00712FD8">
        <w:rPr>
          <w:rFonts w:ascii="Arial" w:hAnsi="Arial" w:cs="Arial"/>
          <w:color w:val="0000FF"/>
          <w:sz w:val="18"/>
          <w:szCs w:val="18"/>
          <w:highlight w:val="white"/>
          <w:lang w:eastAsia="zh-CN"/>
        </w:rPr>
        <w:t>&gt;</w:t>
      </w:r>
      <w:r w:rsidRPr="00712FD8">
        <w:rPr>
          <w:rFonts w:ascii="Arial" w:hAnsi="Arial" w:cs="Arial"/>
          <w:color w:val="000000"/>
          <w:sz w:val="18"/>
          <w:szCs w:val="18"/>
          <w:highlight w:val="white"/>
          <w:lang w:eastAsia="zh-CN"/>
        </w:rPr>
        <w:t>error</w:t>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infoType</w:t>
      </w:r>
      <w:r w:rsidRPr="00712FD8">
        <w:rPr>
          <w:rFonts w:ascii="Arial" w:hAnsi="Arial" w:cs="Arial"/>
          <w:color w:val="0000FF"/>
          <w:sz w:val="18"/>
          <w:szCs w:val="18"/>
          <w:highlight w:val="white"/>
          <w:lang w:eastAsia="zh-CN"/>
        </w:rPr>
        <w:t>&gt;</w:t>
      </w:r>
    </w:p>
    <w:p w:rsidR="00AE3DF1" w:rsidRPr="00712FD8" w:rsidRDefault="00AE3DF1" w:rsidP="00AE3DF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status</w:t>
      </w:r>
      <w:r w:rsidRPr="00712FD8">
        <w:rPr>
          <w:rFonts w:ascii="Arial" w:hAnsi="Arial" w:cs="Arial"/>
          <w:color w:val="0000FF"/>
          <w:sz w:val="18"/>
          <w:szCs w:val="18"/>
          <w:highlight w:val="white"/>
          <w:lang w:eastAsia="zh-CN"/>
        </w:rPr>
        <w:t>&gt;</w:t>
      </w:r>
      <w:r w:rsidRPr="00712FD8">
        <w:rPr>
          <w:rFonts w:ascii="Arial" w:hAnsi="Arial" w:cs="Arial"/>
          <w:color w:val="000000"/>
          <w:sz w:val="18"/>
          <w:szCs w:val="18"/>
          <w:highlight w:val="white"/>
          <w:lang w:eastAsia="zh-CN"/>
        </w:rPr>
        <w:t>active</w:t>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status</w:t>
      </w:r>
      <w:r w:rsidRPr="00712FD8">
        <w:rPr>
          <w:rFonts w:ascii="Arial" w:hAnsi="Arial" w:cs="Arial"/>
          <w:color w:val="0000FF"/>
          <w:sz w:val="18"/>
          <w:szCs w:val="18"/>
          <w:highlight w:val="white"/>
          <w:lang w:eastAsia="zh-CN"/>
        </w:rPr>
        <w:t>&gt;</w:t>
      </w:r>
    </w:p>
    <w:p w:rsidR="00AE3DF1" w:rsidRPr="00712FD8" w:rsidRDefault="00AE3DF1" w:rsidP="00AE3DF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lastUpdate</w:t>
      </w:r>
      <w:r w:rsidRPr="00712FD8">
        <w:rPr>
          <w:rFonts w:ascii="Arial" w:hAnsi="Arial" w:cs="Arial"/>
          <w:color w:val="0000FF"/>
          <w:sz w:val="18"/>
          <w:szCs w:val="18"/>
          <w:highlight w:val="white"/>
          <w:lang w:eastAsia="zh-CN"/>
        </w:rPr>
        <w:t>&gt;</w:t>
      </w:r>
      <w:r w:rsidRPr="00712FD8">
        <w:rPr>
          <w:rFonts w:ascii="Arial" w:hAnsi="Arial" w:cs="Arial"/>
          <w:color w:val="000000"/>
          <w:sz w:val="18"/>
          <w:szCs w:val="18"/>
          <w:highlight w:val="white"/>
          <w:lang w:eastAsia="zh-CN"/>
        </w:rPr>
        <w:t>2014-07-</w:t>
      </w:r>
      <w:r>
        <w:rPr>
          <w:rFonts w:ascii="Arial" w:hAnsi="Arial" w:cs="Arial"/>
          <w:color w:val="000000"/>
          <w:sz w:val="18"/>
          <w:szCs w:val="18"/>
          <w:highlight w:val="white"/>
          <w:lang w:eastAsia="zh-CN"/>
        </w:rPr>
        <w:t>23</w:t>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lastUpdate</w:t>
      </w:r>
      <w:r w:rsidRPr="00712FD8">
        <w:rPr>
          <w:rFonts w:ascii="Arial" w:hAnsi="Arial" w:cs="Arial"/>
          <w:color w:val="0000FF"/>
          <w:sz w:val="18"/>
          <w:szCs w:val="18"/>
          <w:highlight w:val="white"/>
          <w:lang w:eastAsia="zh-CN"/>
        </w:rPr>
        <w:t>&gt;</w:t>
      </w:r>
    </w:p>
    <w:p w:rsidR="00AE3DF1" w:rsidRPr="00712FD8" w:rsidRDefault="00AE3DF1" w:rsidP="00AE3DF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checkedDataElements</w:t>
      </w:r>
      <w:r w:rsidRPr="00712FD8">
        <w:rPr>
          <w:rFonts w:ascii="Arial" w:hAnsi="Arial" w:cs="Arial"/>
          <w:color w:val="0000FF"/>
          <w:sz w:val="18"/>
          <w:szCs w:val="18"/>
          <w:highlight w:val="white"/>
          <w:lang w:eastAsia="zh-CN"/>
        </w:rPr>
        <w:t>&gt;</w:t>
      </w:r>
    </w:p>
    <w:p w:rsidR="00AE3DF1" w:rsidRPr="00712FD8" w:rsidRDefault="00AE3DF1" w:rsidP="00AE3DF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dataElement</w:t>
      </w:r>
      <w:r w:rsidRPr="00712FD8">
        <w:rPr>
          <w:rFonts w:ascii="Arial" w:hAnsi="Arial" w:cs="Arial"/>
          <w:color w:val="0000FF"/>
          <w:sz w:val="18"/>
          <w:szCs w:val="18"/>
          <w:highlight w:val="white"/>
          <w:lang w:eastAsia="zh-CN"/>
        </w:rPr>
        <w:t>&gt;</w:t>
      </w:r>
      <w:r>
        <w:rPr>
          <w:rFonts w:ascii="Arial" w:hAnsi="Arial" w:cs="Arial"/>
          <w:color w:val="000000"/>
          <w:sz w:val="18"/>
          <w:szCs w:val="18"/>
          <w:highlight w:val="white"/>
          <w:lang w:eastAsia="zh-CN"/>
        </w:rPr>
        <w:t>resVal</w:t>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dataElement</w:t>
      </w:r>
      <w:r w:rsidRPr="00712FD8">
        <w:rPr>
          <w:rFonts w:ascii="Arial" w:hAnsi="Arial" w:cs="Arial"/>
          <w:color w:val="0000FF"/>
          <w:sz w:val="18"/>
          <w:szCs w:val="18"/>
          <w:highlight w:val="white"/>
          <w:lang w:eastAsia="zh-CN"/>
        </w:rPr>
        <w:t>&gt;</w:t>
      </w:r>
    </w:p>
    <w:p w:rsidR="00AE3DF1" w:rsidRPr="00712FD8" w:rsidRDefault="00AE3DF1" w:rsidP="00AE3DF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checkedDataElements</w:t>
      </w:r>
      <w:r w:rsidRPr="00712FD8">
        <w:rPr>
          <w:rFonts w:ascii="Arial" w:hAnsi="Arial" w:cs="Arial"/>
          <w:color w:val="0000FF"/>
          <w:sz w:val="18"/>
          <w:szCs w:val="18"/>
          <w:highlight w:val="white"/>
          <w:lang w:eastAsia="zh-CN"/>
        </w:rPr>
        <w:t>&gt;</w:t>
      </w:r>
    </w:p>
    <w:p w:rsidR="00AE3DF1" w:rsidRPr="00712FD8" w:rsidRDefault="00AE3DF1" w:rsidP="00AE3DF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appliesTo</w:t>
      </w:r>
      <w:r w:rsidRPr="00712FD8">
        <w:rPr>
          <w:rFonts w:ascii="Arial" w:hAnsi="Arial" w:cs="Arial"/>
          <w:color w:val="0000FF"/>
          <w:sz w:val="18"/>
          <w:szCs w:val="18"/>
          <w:highlight w:val="white"/>
          <w:lang w:eastAsia="zh-CN"/>
        </w:rPr>
        <w:t>&gt;</w:t>
      </w:r>
    </w:p>
    <w:p w:rsidR="00AE3DF1" w:rsidRPr="00712FD8" w:rsidRDefault="00AE3DF1" w:rsidP="00AE3DF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systemVariable</w:t>
      </w:r>
      <w:r w:rsidRPr="00712FD8">
        <w:rPr>
          <w:rFonts w:ascii="Arial" w:hAnsi="Arial" w:cs="Arial"/>
          <w:color w:val="0000FF"/>
          <w:sz w:val="18"/>
          <w:szCs w:val="18"/>
          <w:highlight w:val="white"/>
          <w:lang w:eastAsia="zh-CN"/>
        </w:rPr>
        <w:t>&gt;</w:t>
      </w:r>
      <w:r w:rsidRPr="00712FD8">
        <w:rPr>
          <w:rFonts w:ascii="Arial" w:hAnsi="Arial" w:cs="Arial"/>
          <w:color w:val="000000"/>
          <w:sz w:val="18"/>
          <w:szCs w:val="18"/>
          <w:highlight w:val="white"/>
          <w:lang w:eastAsia="zh-CN"/>
        </w:rPr>
        <w:t>sysRecord</w:t>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systemVariable</w:t>
      </w:r>
      <w:r w:rsidRPr="00712FD8">
        <w:rPr>
          <w:rFonts w:ascii="Arial" w:hAnsi="Arial" w:cs="Arial"/>
          <w:color w:val="0000FF"/>
          <w:sz w:val="18"/>
          <w:szCs w:val="18"/>
          <w:highlight w:val="white"/>
          <w:lang w:eastAsia="zh-CN"/>
        </w:rPr>
        <w:t>&gt;</w:t>
      </w:r>
    </w:p>
    <w:p w:rsidR="00AE3DF1" w:rsidRDefault="00AE3DF1" w:rsidP="00AE3DF1">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appliesTo</w:t>
      </w:r>
      <w:r w:rsidRPr="00712FD8">
        <w:rPr>
          <w:rFonts w:ascii="Arial" w:hAnsi="Arial" w:cs="Arial"/>
          <w:color w:val="0000FF"/>
          <w:sz w:val="18"/>
          <w:szCs w:val="18"/>
          <w:highlight w:val="white"/>
          <w:lang w:eastAsia="zh-CN"/>
        </w:rPr>
        <w:t>&gt;</w:t>
      </w:r>
    </w:p>
    <w:p w:rsidR="00AE3DF1" w:rsidRDefault="00AE3DF1" w:rsidP="00355521">
      <w:pPr>
        <w:autoSpaceDE w:val="0"/>
        <w:autoSpaceDN w:val="0"/>
        <w:adjustRightInd w:val="0"/>
        <w:ind w:left="720" w:firstLine="720"/>
        <w:jc w:val="left"/>
        <w:rPr>
          <w:rFonts w:ascii="Arial" w:hAnsi="Arial" w:cs="Arial"/>
          <w:color w:val="0000FF"/>
          <w:sz w:val="18"/>
          <w:szCs w:val="18"/>
          <w:highlight w:val="white"/>
          <w:lang w:eastAsia="zh-CN"/>
        </w:rPr>
      </w:pPr>
      <w:r w:rsidRPr="00CF31B8">
        <w:rPr>
          <w:rFonts w:ascii="Arial" w:hAnsi="Arial" w:cs="Arial"/>
          <w:color w:val="0000FF"/>
          <w:sz w:val="18"/>
          <w:szCs w:val="18"/>
          <w:highlight w:val="white"/>
          <w:lang w:eastAsia="zh-CN"/>
        </w:rPr>
        <w:t>&lt;</w:t>
      </w:r>
      <w:r w:rsidRPr="00CF31B8">
        <w:rPr>
          <w:rFonts w:ascii="Arial" w:hAnsi="Arial" w:cs="Arial"/>
          <w:color w:val="800000"/>
          <w:sz w:val="18"/>
          <w:szCs w:val="18"/>
          <w:highlight w:val="white"/>
          <w:lang w:eastAsia="zh-CN"/>
        </w:rPr>
        <w:t>ignoreNull</w:t>
      </w:r>
      <w:r w:rsidRPr="00CF31B8">
        <w:rPr>
          <w:rFonts w:ascii="Arial" w:hAnsi="Arial" w:cs="Arial"/>
          <w:color w:val="0000FF"/>
          <w:sz w:val="18"/>
          <w:szCs w:val="18"/>
          <w:highlight w:val="white"/>
          <w:lang w:eastAsia="zh-CN"/>
        </w:rPr>
        <w:t>&gt;</w:t>
      </w:r>
      <w:r>
        <w:rPr>
          <w:rFonts w:ascii="Arial" w:hAnsi="Arial" w:cs="Arial"/>
          <w:color w:val="000000"/>
          <w:sz w:val="18"/>
          <w:szCs w:val="18"/>
          <w:highlight w:val="white"/>
          <w:lang w:eastAsia="zh-CN"/>
        </w:rPr>
        <w:t>yes</w:t>
      </w:r>
      <w:r w:rsidRPr="00CF31B8">
        <w:rPr>
          <w:rFonts w:ascii="Arial" w:hAnsi="Arial" w:cs="Arial"/>
          <w:color w:val="0000FF"/>
          <w:sz w:val="18"/>
          <w:szCs w:val="18"/>
          <w:highlight w:val="white"/>
          <w:lang w:eastAsia="zh-CN"/>
        </w:rPr>
        <w:t>&lt;/</w:t>
      </w:r>
      <w:r w:rsidRPr="00CF31B8">
        <w:rPr>
          <w:rFonts w:ascii="Arial" w:hAnsi="Arial" w:cs="Arial"/>
          <w:color w:val="800000"/>
          <w:sz w:val="18"/>
          <w:szCs w:val="18"/>
          <w:highlight w:val="white"/>
          <w:lang w:eastAsia="zh-CN"/>
        </w:rPr>
        <w:t>ignoreNull</w:t>
      </w:r>
      <w:r w:rsidRPr="00CF31B8">
        <w:rPr>
          <w:rFonts w:ascii="Arial" w:hAnsi="Arial" w:cs="Arial"/>
          <w:color w:val="0000FF"/>
          <w:sz w:val="18"/>
          <w:szCs w:val="18"/>
          <w:highlight w:val="white"/>
          <w:lang w:eastAsia="zh-CN"/>
        </w:rPr>
        <w:t>&gt;</w:t>
      </w:r>
    </w:p>
    <w:p w:rsidR="00AE3DF1" w:rsidRDefault="00AE3DF1" w:rsidP="00355521">
      <w:pPr>
        <w:autoSpaceDE w:val="0"/>
        <w:autoSpaceDN w:val="0"/>
        <w:adjustRightInd w:val="0"/>
        <w:ind w:left="720" w:firstLine="720"/>
        <w:jc w:val="left"/>
        <w:rPr>
          <w:rFonts w:ascii="Arial" w:hAnsi="Arial" w:cs="Arial"/>
          <w:color w:val="0000FF"/>
          <w:sz w:val="18"/>
          <w:szCs w:val="18"/>
          <w:highlight w:val="white"/>
          <w:lang w:eastAsia="zh-CN"/>
        </w:rPr>
      </w:pPr>
      <w:r w:rsidRPr="00712FD8">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condition</w:t>
      </w:r>
      <w:r w:rsidRPr="00712FD8">
        <w:rPr>
          <w:rFonts w:ascii="Arial" w:hAnsi="Arial" w:cs="Arial"/>
          <w:color w:val="0000FF"/>
          <w:sz w:val="18"/>
          <w:szCs w:val="18"/>
          <w:highlight w:val="white"/>
          <w:lang w:eastAsia="zh-CN"/>
        </w:rPr>
        <w:t>&gt;</w:t>
      </w:r>
    </w:p>
    <w:p w:rsidR="00AE3DF1" w:rsidRDefault="00AE3DF1" w:rsidP="00AE3DF1">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CF31B8">
        <w:rPr>
          <w:rFonts w:ascii="Arial" w:hAnsi="Arial" w:cs="Arial"/>
          <w:color w:val="0000FF"/>
          <w:sz w:val="18"/>
          <w:szCs w:val="18"/>
          <w:highlight w:val="white"/>
          <w:lang w:eastAsia="zh-CN"/>
        </w:rPr>
        <w:t>&lt;</w:t>
      </w:r>
      <w:r w:rsidRPr="00CF31B8">
        <w:rPr>
          <w:rFonts w:ascii="Arial" w:hAnsi="Arial" w:cs="Arial"/>
          <w:color w:val="800000"/>
          <w:sz w:val="18"/>
          <w:szCs w:val="18"/>
          <w:highlight w:val="white"/>
          <w:lang w:eastAsia="zh-CN"/>
        </w:rPr>
        <w:t>logicalExpression</w:t>
      </w:r>
      <w:r w:rsidRPr="00CF31B8">
        <w:rPr>
          <w:rFonts w:ascii="Arial" w:hAnsi="Arial" w:cs="Arial"/>
          <w:color w:val="0000FF"/>
          <w:sz w:val="18"/>
          <w:szCs w:val="18"/>
          <w:highlight w:val="white"/>
          <w:lang w:eastAsia="zh-CN"/>
        </w:rPr>
        <w:t>&gt;</w:t>
      </w:r>
    </w:p>
    <w:p w:rsidR="00AE3DF1" w:rsidRPr="00712FD8" w:rsidRDefault="00AE3DF1" w:rsidP="00AE3DF1">
      <w:pPr>
        <w:autoSpaceDE w:val="0"/>
        <w:autoSpaceDN w:val="0"/>
        <w:adjustRightInd w:val="0"/>
        <w:jc w:val="left"/>
        <w:rPr>
          <w:rFonts w:ascii="Arial" w:hAnsi="Arial" w:cs="Arial"/>
          <w:color w:val="0000FF"/>
          <w:sz w:val="18"/>
          <w:szCs w:val="18"/>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712FD8">
        <w:rPr>
          <w:rFonts w:ascii="Arial" w:hAnsi="Arial" w:cs="Arial"/>
          <w:color w:val="0000FF"/>
          <w:sz w:val="18"/>
          <w:szCs w:val="18"/>
          <w:highlight w:val="white"/>
          <w:lang w:eastAsia="zh-CN"/>
        </w:rPr>
        <w:t>&lt;</w:t>
      </w:r>
      <w:r w:rsidRPr="00CF31B8">
        <w:rPr>
          <w:rFonts w:ascii="Arial" w:hAnsi="Arial" w:cs="Arial"/>
          <w:color w:val="800000"/>
          <w:sz w:val="18"/>
          <w:szCs w:val="18"/>
          <w:highlight w:val="white"/>
          <w:lang w:eastAsia="zh-CN"/>
        </w:rPr>
        <w:t>simple</w:t>
      </w:r>
      <w:r>
        <w:rPr>
          <w:rFonts w:ascii="Arial" w:hAnsi="Arial" w:cs="Arial"/>
          <w:color w:val="800000"/>
          <w:sz w:val="18"/>
          <w:szCs w:val="18"/>
          <w:highlight w:val="white"/>
          <w:lang w:eastAsia="zh-CN"/>
        </w:rPr>
        <w:t>E</w:t>
      </w:r>
      <w:r w:rsidRPr="00712FD8">
        <w:rPr>
          <w:rFonts w:ascii="Arial" w:hAnsi="Arial" w:cs="Arial"/>
          <w:color w:val="800000"/>
          <w:sz w:val="18"/>
          <w:szCs w:val="18"/>
          <w:highlight w:val="white"/>
          <w:lang w:eastAsia="zh-CN"/>
        </w:rPr>
        <w:t>xpression</w:t>
      </w:r>
      <w:r w:rsidRPr="00712FD8">
        <w:rPr>
          <w:rFonts w:ascii="Arial" w:hAnsi="Arial" w:cs="Arial"/>
          <w:color w:val="0000FF"/>
          <w:sz w:val="18"/>
          <w:szCs w:val="18"/>
          <w:highlight w:val="white"/>
          <w:lang w:eastAsia="zh-CN"/>
        </w:rPr>
        <w:t>&gt;</w:t>
      </w:r>
    </w:p>
    <w:p w:rsidR="00AE3DF1" w:rsidRDefault="00AE3DF1" w:rsidP="00355521">
      <w:pPr>
        <w:autoSpaceDE w:val="0"/>
        <w:autoSpaceDN w:val="0"/>
        <w:adjustRightInd w:val="0"/>
        <w:ind w:left="2880" w:firstLine="720"/>
        <w:jc w:val="left"/>
        <w:rPr>
          <w:rFonts w:ascii="Arial" w:hAnsi="Arial" w:cs="Arial"/>
          <w:color w:val="0000FF"/>
          <w:sz w:val="18"/>
          <w:szCs w:val="18"/>
          <w:highlight w:val="white"/>
          <w:lang w:eastAsia="zh-CN"/>
        </w:rPr>
      </w:pPr>
      <w:r w:rsidRPr="00712FD8">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712FD8">
        <w:rPr>
          <w:rFonts w:ascii="Arial" w:hAnsi="Arial" w:cs="Arial"/>
          <w:color w:val="800000"/>
          <w:sz w:val="18"/>
          <w:szCs w:val="18"/>
          <w:highlight w:val="white"/>
          <w:lang w:eastAsia="zh-CN"/>
        </w:rPr>
        <w:t>perand</w:t>
      </w:r>
      <w:r w:rsidRPr="00712FD8">
        <w:rPr>
          <w:rFonts w:ascii="Arial" w:hAnsi="Arial" w:cs="Arial"/>
          <w:color w:val="0000FF"/>
          <w:sz w:val="18"/>
          <w:szCs w:val="18"/>
          <w:highlight w:val="white"/>
          <w:lang w:eastAsia="zh-CN"/>
        </w:rPr>
        <w:t>&gt;</w:t>
      </w:r>
    </w:p>
    <w:p w:rsidR="00AE3DF1" w:rsidRDefault="00AE3DF1" w:rsidP="00355521">
      <w:pPr>
        <w:autoSpaceDE w:val="0"/>
        <w:autoSpaceDN w:val="0"/>
        <w:adjustRightInd w:val="0"/>
        <w:ind w:left="3600" w:firstLine="720"/>
        <w:jc w:val="left"/>
        <w:rPr>
          <w:rFonts w:ascii="Arial" w:hAnsi="Arial" w:cs="Arial"/>
          <w:color w:val="0000FF"/>
          <w:sz w:val="18"/>
          <w:szCs w:val="18"/>
          <w:highlight w:val="white"/>
          <w:lang w:eastAsia="zh-CN"/>
        </w:rPr>
      </w:pPr>
      <w:r w:rsidRPr="001510EB">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d</w:t>
      </w:r>
      <w:r w:rsidRPr="001510EB">
        <w:rPr>
          <w:rFonts w:ascii="Arial" w:hAnsi="Arial" w:cs="Arial"/>
          <w:color w:val="800000"/>
          <w:sz w:val="18"/>
          <w:szCs w:val="18"/>
          <w:highlight w:val="white"/>
          <w:lang w:eastAsia="zh-CN"/>
        </w:rPr>
        <w:t>ataElement</w:t>
      </w:r>
      <w:r w:rsidRPr="001510EB">
        <w:rPr>
          <w:rFonts w:ascii="Arial" w:hAnsi="Arial" w:cs="Arial"/>
          <w:color w:val="0000FF"/>
          <w:sz w:val="18"/>
          <w:szCs w:val="18"/>
          <w:highlight w:val="white"/>
          <w:lang w:eastAsia="zh-CN"/>
        </w:rPr>
        <w:t>&gt;</w:t>
      </w:r>
      <w:r w:rsidRPr="00EC7E6C">
        <w:rPr>
          <w:rFonts w:ascii="Arial" w:hAnsi="Arial" w:cs="Arial"/>
          <w:color w:val="000000"/>
          <w:sz w:val="18"/>
          <w:szCs w:val="18"/>
          <w:lang w:eastAsia="zh-CN"/>
        </w:rPr>
        <w:t>prodTreat</w:t>
      </w:r>
      <w:r w:rsidRPr="001510EB">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Pr>
          <w:rFonts w:ascii="Arial" w:hAnsi="Arial" w:cs="Arial"/>
          <w:color w:val="800000"/>
          <w:sz w:val="18"/>
          <w:szCs w:val="18"/>
          <w:highlight w:val="white"/>
          <w:lang w:eastAsia="zh-CN"/>
        </w:rPr>
        <w:t>d</w:t>
      </w:r>
      <w:r w:rsidRPr="001510EB">
        <w:rPr>
          <w:rFonts w:ascii="Arial" w:hAnsi="Arial" w:cs="Arial"/>
          <w:color w:val="800000"/>
          <w:sz w:val="18"/>
          <w:szCs w:val="18"/>
          <w:highlight w:val="white"/>
          <w:lang w:eastAsia="zh-CN"/>
        </w:rPr>
        <w:t>ataElement</w:t>
      </w:r>
      <w:r w:rsidRPr="001510EB">
        <w:rPr>
          <w:rFonts w:ascii="Arial" w:hAnsi="Arial" w:cs="Arial"/>
          <w:color w:val="0000FF"/>
          <w:sz w:val="18"/>
          <w:szCs w:val="18"/>
          <w:highlight w:val="white"/>
          <w:lang w:eastAsia="zh-CN"/>
        </w:rPr>
        <w:t>&gt;</w:t>
      </w:r>
    </w:p>
    <w:p w:rsidR="00AE3DF1" w:rsidRPr="00712FD8" w:rsidRDefault="00AE3DF1" w:rsidP="00355521">
      <w:pPr>
        <w:autoSpaceDE w:val="0"/>
        <w:autoSpaceDN w:val="0"/>
        <w:adjustRightInd w:val="0"/>
        <w:ind w:left="2880" w:firstLine="720"/>
        <w:jc w:val="left"/>
        <w:rPr>
          <w:rFonts w:ascii="Arial" w:hAnsi="Arial" w:cs="Arial"/>
          <w:color w:val="000000"/>
          <w:sz w:val="18"/>
          <w:szCs w:val="18"/>
          <w:highlight w:val="white"/>
          <w:lang w:eastAsia="zh-CN"/>
        </w:rPr>
      </w:pPr>
      <w:r w:rsidRPr="00712FD8">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712FD8">
        <w:rPr>
          <w:rFonts w:ascii="Arial" w:hAnsi="Arial" w:cs="Arial"/>
          <w:color w:val="800000"/>
          <w:sz w:val="18"/>
          <w:szCs w:val="18"/>
          <w:highlight w:val="white"/>
          <w:lang w:eastAsia="zh-CN"/>
        </w:rPr>
        <w:t>perand</w:t>
      </w:r>
      <w:r w:rsidRPr="00712FD8">
        <w:rPr>
          <w:rFonts w:ascii="Arial" w:hAnsi="Arial" w:cs="Arial"/>
          <w:color w:val="0000FF"/>
          <w:sz w:val="18"/>
          <w:szCs w:val="18"/>
          <w:highlight w:val="white"/>
          <w:lang w:eastAsia="zh-CN"/>
        </w:rPr>
        <w:t>&gt;</w:t>
      </w:r>
    </w:p>
    <w:p w:rsidR="00AE3DF1" w:rsidRPr="00712FD8" w:rsidRDefault="00AE3DF1" w:rsidP="00AE3DF1">
      <w:pPr>
        <w:autoSpaceDE w:val="0"/>
        <w:autoSpaceDN w:val="0"/>
        <w:adjustRightInd w:val="0"/>
        <w:jc w:val="left"/>
        <w:rPr>
          <w:rFonts w:ascii="Arial" w:hAnsi="Arial" w:cs="Arial"/>
          <w:color w:val="000000"/>
          <w:sz w:val="18"/>
          <w:szCs w:val="18"/>
          <w:highlight w:val="white"/>
          <w:lang w:eastAsia="zh-CN"/>
        </w:rPr>
      </w:pPr>
      <w:r w:rsidRPr="00712FD8">
        <w:rPr>
          <w:rFonts w:ascii="Arial" w:hAnsi="Arial" w:cs="Arial"/>
          <w:color w:val="000000"/>
          <w:sz w:val="18"/>
          <w:szCs w:val="18"/>
          <w:highlight w:val="white"/>
          <w:lang w:eastAsia="zh-CN"/>
        </w:rPr>
        <w:tab/>
      </w:r>
      <w:r w:rsidRPr="00712FD8">
        <w:rPr>
          <w:rFonts w:ascii="Arial" w:hAnsi="Arial" w:cs="Arial"/>
          <w:color w:val="000000"/>
          <w:sz w:val="18"/>
          <w:szCs w:val="18"/>
          <w:highlight w:val="white"/>
          <w:lang w:eastAsia="zh-CN"/>
        </w:rPr>
        <w:tab/>
      </w:r>
      <w:r w:rsidRPr="00712FD8">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operator</w:t>
      </w:r>
      <w:r w:rsidRPr="00712FD8">
        <w:rPr>
          <w:rFonts w:ascii="Arial" w:hAnsi="Arial" w:cs="Arial"/>
          <w:color w:val="0000FF"/>
          <w:sz w:val="18"/>
          <w:szCs w:val="18"/>
          <w:highlight w:val="white"/>
          <w:lang w:eastAsia="zh-CN"/>
        </w:rPr>
        <w:t>&gt;</w:t>
      </w:r>
      <w:r w:rsidRPr="003C3093">
        <w:rPr>
          <w:rFonts w:ascii="Arial" w:hAnsi="Arial" w:cs="Arial"/>
          <w:color w:val="000000"/>
          <w:sz w:val="18"/>
          <w:szCs w:val="18"/>
          <w:lang w:eastAsia="zh-CN"/>
        </w:rPr>
        <w:t>is</w:t>
      </w:r>
      <w:r>
        <w:rPr>
          <w:rFonts w:ascii="Arial" w:hAnsi="Arial" w:cs="Arial"/>
          <w:color w:val="000000"/>
          <w:sz w:val="18"/>
          <w:szCs w:val="18"/>
          <w:lang w:eastAsia="zh-CN"/>
        </w:rPr>
        <w:t>EqualTo</w:t>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operator</w:t>
      </w:r>
      <w:r w:rsidRPr="00712FD8">
        <w:rPr>
          <w:rFonts w:ascii="Arial" w:hAnsi="Arial" w:cs="Arial"/>
          <w:color w:val="0000FF"/>
          <w:sz w:val="18"/>
          <w:szCs w:val="18"/>
          <w:highlight w:val="white"/>
          <w:lang w:eastAsia="zh-CN"/>
        </w:rPr>
        <w:t>&gt;</w:t>
      </w:r>
    </w:p>
    <w:p w:rsidR="00AE3DF1" w:rsidRDefault="00AE3DF1" w:rsidP="00355521">
      <w:pPr>
        <w:autoSpaceDE w:val="0"/>
        <w:autoSpaceDN w:val="0"/>
        <w:adjustRightInd w:val="0"/>
        <w:ind w:left="2880" w:firstLine="720"/>
        <w:jc w:val="left"/>
        <w:rPr>
          <w:rFonts w:ascii="Arial" w:hAnsi="Arial" w:cs="Arial"/>
          <w:color w:val="0000FF"/>
          <w:sz w:val="18"/>
          <w:szCs w:val="18"/>
          <w:highlight w:val="white"/>
          <w:lang w:eastAsia="zh-CN"/>
        </w:rPr>
      </w:pPr>
      <w:r w:rsidRPr="00712FD8">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712FD8">
        <w:rPr>
          <w:rFonts w:ascii="Arial" w:hAnsi="Arial" w:cs="Arial"/>
          <w:color w:val="800000"/>
          <w:sz w:val="18"/>
          <w:szCs w:val="18"/>
          <w:highlight w:val="white"/>
          <w:lang w:eastAsia="zh-CN"/>
        </w:rPr>
        <w:t>perand</w:t>
      </w:r>
      <w:r w:rsidRPr="00712FD8">
        <w:rPr>
          <w:rFonts w:ascii="Arial" w:hAnsi="Arial" w:cs="Arial"/>
          <w:color w:val="0000FF"/>
          <w:sz w:val="18"/>
          <w:szCs w:val="18"/>
          <w:highlight w:val="white"/>
          <w:lang w:eastAsia="zh-CN"/>
        </w:rPr>
        <w:t>&gt;</w:t>
      </w:r>
    </w:p>
    <w:p w:rsidR="00AE3DF1" w:rsidRDefault="00AE3DF1" w:rsidP="00355521">
      <w:pPr>
        <w:autoSpaceDE w:val="0"/>
        <w:autoSpaceDN w:val="0"/>
        <w:adjustRightInd w:val="0"/>
        <w:ind w:left="3600" w:firstLine="720"/>
        <w:jc w:val="left"/>
        <w:rPr>
          <w:rFonts w:ascii="Arial" w:hAnsi="Arial" w:cs="Arial"/>
          <w:color w:val="0000FF"/>
          <w:sz w:val="18"/>
          <w:szCs w:val="18"/>
          <w:highlight w:val="white"/>
          <w:lang w:eastAsia="zh-CN"/>
        </w:rPr>
      </w:pPr>
      <w:r w:rsidRPr="00712FD8">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value</w:t>
      </w:r>
      <w:r w:rsidRPr="00712FD8">
        <w:rPr>
          <w:rFonts w:ascii="Arial" w:hAnsi="Arial" w:cs="Arial"/>
          <w:color w:val="0000FF"/>
          <w:sz w:val="18"/>
          <w:szCs w:val="18"/>
          <w:highlight w:val="white"/>
          <w:lang w:eastAsia="zh-CN"/>
        </w:rPr>
        <w:t>&gt;</w:t>
      </w:r>
      <w:r w:rsidRPr="00EC7E6C">
        <w:rPr>
          <w:rFonts w:ascii="Arial" w:hAnsi="Arial" w:cs="Arial"/>
          <w:color w:val="000000"/>
          <w:sz w:val="18"/>
          <w:szCs w:val="18"/>
          <w:lang w:eastAsia="zh-CN"/>
        </w:rPr>
        <w:t>T150A</w:t>
      </w:r>
      <w:r w:rsidRPr="00712FD8">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value</w:t>
      </w:r>
      <w:r w:rsidRPr="00712FD8">
        <w:rPr>
          <w:rFonts w:ascii="Arial" w:hAnsi="Arial" w:cs="Arial"/>
          <w:color w:val="0000FF"/>
          <w:sz w:val="18"/>
          <w:szCs w:val="18"/>
          <w:highlight w:val="white"/>
          <w:lang w:eastAsia="zh-CN"/>
        </w:rPr>
        <w:t>&gt;</w:t>
      </w:r>
    </w:p>
    <w:p w:rsidR="00AE3DF1" w:rsidRPr="005457F5" w:rsidRDefault="00AE3DF1" w:rsidP="00355521">
      <w:pPr>
        <w:autoSpaceDE w:val="0"/>
        <w:autoSpaceDN w:val="0"/>
        <w:adjustRightInd w:val="0"/>
        <w:ind w:left="2880" w:firstLine="720"/>
        <w:jc w:val="left"/>
        <w:rPr>
          <w:rFonts w:ascii="Arial" w:hAnsi="Arial" w:cs="Arial"/>
          <w:color w:val="0000FF"/>
          <w:sz w:val="18"/>
          <w:szCs w:val="18"/>
          <w:highlight w:val="white"/>
          <w:lang w:eastAsia="zh-CN"/>
        </w:rPr>
      </w:pPr>
      <w:r w:rsidRPr="00712FD8">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712FD8">
        <w:rPr>
          <w:rFonts w:ascii="Arial" w:hAnsi="Arial" w:cs="Arial"/>
          <w:color w:val="800000"/>
          <w:sz w:val="18"/>
          <w:szCs w:val="18"/>
          <w:highlight w:val="white"/>
          <w:lang w:eastAsia="zh-CN"/>
        </w:rPr>
        <w:t>perand</w:t>
      </w:r>
      <w:r w:rsidRPr="00712FD8">
        <w:rPr>
          <w:rFonts w:ascii="Arial" w:hAnsi="Arial" w:cs="Arial"/>
          <w:color w:val="0000FF"/>
          <w:sz w:val="18"/>
          <w:szCs w:val="18"/>
          <w:highlight w:val="white"/>
          <w:lang w:eastAsia="zh-CN"/>
        </w:rPr>
        <w:t>&gt;</w:t>
      </w:r>
    </w:p>
    <w:p w:rsidR="00AE3DF1" w:rsidRDefault="00AE3DF1" w:rsidP="00AE3DF1">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CF31B8">
        <w:rPr>
          <w:rFonts w:ascii="Arial" w:hAnsi="Arial" w:cs="Arial"/>
          <w:color w:val="0000FF"/>
          <w:sz w:val="18"/>
          <w:szCs w:val="18"/>
          <w:highlight w:val="white"/>
          <w:lang w:eastAsia="zh-CN"/>
        </w:rPr>
        <w:t>&lt;/</w:t>
      </w:r>
      <w:r w:rsidRPr="00CF31B8">
        <w:rPr>
          <w:rFonts w:ascii="Arial" w:hAnsi="Arial" w:cs="Arial"/>
          <w:color w:val="800000"/>
          <w:sz w:val="18"/>
          <w:szCs w:val="18"/>
          <w:highlight w:val="white"/>
          <w:lang w:eastAsia="zh-CN"/>
        </w:rPr>
        <w:t>simple</w:t>
      </w:r>
      <w:r>
        <w:rPr>
          <w:rFonts w:ascii="Arial" w:hAnsi="Arial" w:cs="Arial"/>
          <w:color w:val="800000"/>
          <w:sz w:val="18"/>
          <w:szCs w:val="18"/>
          <w:highlight w:val="white"/>
          <w:lang w:eastAsia="zh-CN"/>
        </w:rPr>
        <w:t>E</w:t>
      </w:r>
      <w:r w:rsidRPr="00712FD8">
        <w:rPr>
          <w:rFonts w:ascii="Arial" w:hAnsi="Arial" w:cs="Arial"/>
          <w:color w:val="800000"/>
          <w:sz w:val="18"/>
          <w:szCs w:val="18"/>
          <w:highlight w:val="white"/>
          <w:lang w:eastAsia="zh-CN"/>
        </w:rPr>
        <w:t>xpression</w:t>
      </w:r>
      <w:r w:rsidRPr="00712FD8">
        <w:rPr>
          <w:rFonts w:ascii="Arial" w:hAnsi="Arial" w:cs="Arial"/>
          <w:color w:val="0000FF"/>
          <w:sz w:val="18"/>
          <w:szCs w:val="18"/>
          <w:highlight w:val="white"/>
          <w:lang w:eastAsia="zh-CN"/>
        </w:rPr>
        <w:t>&gt;</w:t>
      </w:r>
    </w:p>
    <w:p w:rsidR="00AE3DF1" w:rsidRPr="00712FD8" w:rsidRDefault="00AE3DF1" w:rsidP="00AE3DF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CF31B8">
        <w:rPr>
          <w:rFonts w:ascii="Arial" w:hAnsi="Arial" w:cs="Arial"/>
          <w:color w:val="0000FF"/>
          <w:sz w:val="18"/>
          <w:szCs w:val="18"/>
          <w:highlight w:val="white"/>
          <w:lang w:eastAsia="zh-CN"/>
        </w:rPr>
        <w:t>&lt;/</w:t>
      </w:r>
      <w:r w:rsidRPr="00CF31B8">
        <w:rPr>
          <w:rFonts w:ascii="Arial" w:hAnsi="Arial" w:cs="Arial"/>
          <w:color w:val="800000"/>
          <w:sz w:val="18"/>
          <w:szCs w:val="18"/>
          <w:highlight w:val="white"/>
          <w:lang w:eastAsia="zh-CN"/>
        </w:rPr>
        <w:t>logicalExpression</w:t>
      </w:r>
      <w:r w:rsidRPr="00CF31B8">
        <w:rPr>
          <w:rFonts w:ascii="Arial" w:hAnsi="Arial" w:cs="Arial"/>
          <w:color w:val="0000FF"/>
          <w:sz w:val="18"/>
          <w:szCs w:val="18"/>
          <w:highlight w:val="white"/>
          <w:lang w:eastAsia="zh-CN"/>
        </w:rPr>
        <w:t>&gt;</w:t>
      </w:r>
    </w:p>
    <w:p w:rsidR="00AE3DF1" w:rsidRDefault="00AE3DF1" w:rsidP="00355521">
      <w:pPr>
        <w:autoSpaceDE w:val="0"/>
        <w:autoSpaceDN w:val="0"/>
        <w:adjustRightInd w:val="0"/>
        <w:ind w:left="720" w:firstLine="720"/>
        <w:jc w:val="left"/>
        <w:rPr>
          <w:rFonts w:ascii="Arial" w:hAnsi="Arial" w:cs="Arial"/>
          <w:color w:val="0000FF"/>
          <w:sz w:val="18"/>
          <w:szCs w:val="18"/>
          <w:highlight w:val="white"/>
          <w:lang w:eastAsia="zh-CN"/>
        </w:rPr>
      </w:pPr>
      <w:r w:rsidRPr="00712FD8">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condition</w:t>
      </w:r>
      <w:r w:rsidRPr="00712FD8">
        <w:rPr>
          <w:rFonts w:ascii="Arial" w:hAnsi="Arial" w:cs="Arial"/>
          <w:color w:val="0000FF"/>
          <w:sz w:val="18"/>
          <w:szCs w:val="18"/>
          <w:highlight w:val="white"/>
          <w:lang w:eastAsia="zh-CN"/>
        </w:rPr>
        <w:t>&gt;</w:t>
      </w:r>
    </w:p>
    <w:p w:rsidR="00AE3DF1" w:rsidRDefault="00AE3DF1" w:rsidP="00AE3DF1">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verify</w:t>
      </w:r>
      <w:r w:rsidRPr="00712FD8">
        <w:rPr>
          <w:rFonts w:ascii="Arial" w:hAnsi="Arial" w:cs="Arial"/>
          <w:color w:val="0000FF"/>
          <w:sz w:val="18"/>
          <w:szCs w:val="18"/>
          <w:highlight w:val="white"/>
          <w:lang w:eastAsia="zh-CN"/>
        </w:rPr>
        <w:t>&gt;</w:t>
      </w:r>
    </w:p>
    <w:p w:rsidR="00AE3DF1" w:rsidRDefault="00AE3DF1" w:rsidP="00AE3DF1">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CF31B8">
        <w:rPr>
          <w:rFonts w:ascii="Arial" w:hAnsi="Arial" w:cs="Arial"/>
          <w:color w:val="0000FF"/>
          <w:sz w:val="18"/>
          <w:szCs w:val="18"/>
          <w:highlight w:val="white"/>
          <w:lang w:eastAsia="zh-CN"/>
        </w:rPr>
        <w:t>&lt;</w:t>
      </w:r>
      <w:r w:rsidRPr="00CF31B8">
        <w:rPr>
          <w:rFonts w:ascii="Arial" w:hAnsi="Arial" w:cs="Arial"/>
          <w:color w:val="800000"/>
          <w:sz w:val="18"/>
          <w:szCs w:val="18"/>
          <w:highlight w:val="white"/>
          <w:lang w:eastAsia="zh-CN"/>
        </w:rPr>
        <w:t>logicalExpression</w:t>
      </w:r>
      <w:r w:rsidRPr="00CF31B8">
        <w:rPr>
          <w:rFonts w:ascii="Arial" w:hAnsi="Arial" w:cs="Arial"/>
          <w:color w:val="0000FF"/>
          <w:sz w:val="18"/>
          <w:szCs w:val="18"/>
          <w:highlight w:val="white"/>
          <w:lang w:eastAsia="zh-CN"/>
        </w:rPr>
        <w:t>&gt;</w:t>
      </w:r>
    </w:p>
    <w:p w:rsidR="00AE3DF1" w:rsidRPr="00712FD8" w:rsidRDefault="00AE3DF1" w:rsidP="00AE3DF1">
      <w:pPr>
        <w:autoSpaceDE w:val="0"/>
        <w:autoSpaceDN w:val="0"/>
        <w:adjustRightInd w:val="0"/>
        <w:jc w:val="left"/>
        <w:rPr>
          <w:rFonts w:ascii="Arial" w:hAnsi="Arial" w:cs="Arial"/>
          <w:color w:val="0000FF"/>
          <w:sz w:val="18"/>
          <w:szCs w:val="18"/>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712FD8">
        <w:rPr>
          <w:rFonts w:ascii="Arial" w:hAnsi="Arial" w:cs="Arial"/>
          <w:color w:val="0000FF"/>
          <w:sz w:val="18"/>
          <w:szCs w:val="18"/>
          <w:highlight w:val="white"/>
          <w:lang w:eastAsia="zh-CN"/>
        </w:rPr>
        <w:t>&lt;</w:t>
      </w:r>
      <w:r w:rsidRPr="00CF31B8">
        <w:rPr>
          <w:rFonts w:ascii="Arial" w:hAnsi="Arial" w:cs="Arial"/>
          <w:color w:val="800000"/>
          <w:sz w:val="18"/>
          <w:szCs w:val="18"/>
          <w:highlight w:val="white"/>
          <w:lang w:eastAsia="zh-CN"/>
        </w:rPr>
        <w:t>simple</w:t>
      </w:r>
      <w:r>
        <w:rPr>
          <w:rFonts w:ascii="Arial" w:hAnsi="Arial" w:cs="Arial"/>
          <w:color w:val="800000"/>
          <w:sz w:val="18"/>
          <w:szCs w:val="18"/>
          <w:highlight w:val="white"/>
          <w:lang w:eastAsia="zh-CN"/>
        </w:rPr>
        <w:t>E</w:t>
      </w:r>
      <w:r w:rsidRPr="00712FD8">
        <w:rPr>
          <w:rFonts w:ascii="Arial" w:hAnsi="Arial" w:cs="Arial"/>
          <w:color w:val="800000"/>
          <w:sz w:val="18"/>
          <w:szCs w:val="18"/>
          <w:highlight w:val="white"/>
          <w:lang w:eastAsia="zh-CN"/>
        </w:rPr>
        <w:t>xpression</w:t>
      </w:r>
      <w:r w:rsidRPr="00712FD8">
        <w:rPr>
          <w:rFonts w:ascii="Arial" w:hAnsi="Arial" w:cs="Arial"/>
          <w:color w:val="0000FF"/>
          <w:sz w:val="18"/>
          <w:szCs w:val="18"/>
          <w:highlight w:val="white"/>
          <w:lang w:eastAsia="zh-CN"/>
        </w:rPr>
        <w:t>&gt;</w:t>
      </w:r>
    </w:p>
    <w:p w:rsidR="00AE3DF1" w:rsidRDefault="00AE3DF1" w:rsidP="00355521">
      <w:pPr>
        <w:autoSpaceDE w:val="0"/>
        <w:autoSpaceDN w:val="0"/>
        <w:adjustRightInd w:val="0"/>
        <w:ind w:left="2880" w:firstLine="720"/>
        <w:jc w:val="left"/>
        <w:rPr>
          <w:rFonts w:ascii="Arial" w:hAnsi="Arial" w:cs="Arial"/>
          <w:color w:val="0000FF"/>
          <w:sz w:val="18"/>
          <w:szCs w:val="18"/>
          <w:highlight w:val="white"/>
          <w:lang w:eastAsia="zh-CN"/>
        </w:rPr>
      </w:pPr>
      <w:r w:rsidRPr="00712FD8">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712FD8">
        <w:rPr>
          <w:rFonts w:ascii="Arial" w:hAnsi="Arial" w:cs="Arial"/>
          <w:color w:val="800000"/>
          <w:sz w:val="18"/>
          <w:szCs w:val="18"/>
          <w:highlight w:val="white"/>
          <w:lang w:eastAsia="zh-CN"/>
        </w:rPr>
        <w:t>perand</w:t>
      </w:r>
      <w:r w:rsidRPr="00712FD8">
        <w:rPr>
          <w:rFonts w:ascii="Arial" w:hAnsi="Arial" w:cs="Arial"/>
          <w:color w:val="0000FF"/>
          <w:sz w:val="18"/>
          <w:szCs w:val="18"/>
          <w:highlight w:val="white"/>
          <w:lang w:eastAsia="zh-CN"/>
        </w:rPr>
        <w:t>&gt;</w:t>
      </w:r>
    </w:p>
    <w:p w:rsidR="00AE3DF1" w:rsidRDefault="00AE3DF1" w:rsidP="00355521">
      <w:pPr>
        <w:autoSpaceDE w:val="0"/>
        <w:autoSpaceDN w:val="0"/>
        <w:adjustRightInd w:val="0"/>
        <w:ind w:left="3600" w:firstLine="720"/>
        <w:jc w:val="left"/>
        <w:rPr>
          <w:rFonts w:ascii="Arial" w:hAnsi="Arial" w:cs="Arial"/>
          <w:color w:val="0000FF"/>
          <w:sz w:val="18"/>
          <w:szCs w:val="18"/>
          <w:highlight w:val="white"/>
          <w:lang w:eastAsia="zh-CN"/>
        </w:rPr>
      </w:pPr>
      <w:r w:rsidRPr="001510EB">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d</w:t>
      </w:r>
      <w:r w:rsidRPr="001510EB">
        <w:rPr>
          <w:rFonts w:ascii="Arial" w:hAnsi="Arial" w:cs="Arial"/>
          <w:color w:val="800000"/>
          <w:sz w:val="18"/>
          <w:szCs w:val="18"/>
          <w:highlight w:val="white"/>
          <w:lang w:eastAsia="zh-CN"/>
        </w:rPr>
        <w:t>ataElement</w:t>
      </w:r>
      <w:r w:rsidRPr="001510EB">
        <w:rPr>
          <w:rFonts w:ascii="Arial" w:hAnsi="Arial" w:cs="Arial"/>
          <w:color w:val="0000FF"/>
          <w:sz w:val="18"/>
          <w:szCs w:val="18"/>
          <w:highlight w:val="white"/>
          <w:lang w:eastAsia="zh-CN"/>
        </w:rPr>
        <w:t>&gt;</w:t>
      </w:r>
      <w:r w:rsidRPr="00EC7E6C">
        <w:rPr>
          <w:rFonts w:ascii="Arial" w:hAnsi="Arial" w:cs="Arial"/>
          <w:color w:val="000000"/>
          <w:sz w:val="18"/>
          <w:szCs w:val="18"/>
          <w:lang w:eastAsia="zh-CN"/>
        </w:rPr>
        <w:t>prodCode</w:t>
      </w:r>
      <w:r w:rsidRPr="001510EB">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Pr>
          <w:rFonts w:ascii="Arial" w:hAnsi="Arial" w:cs="Arial"/>
          <w:color w:val="800000"/>
          <w:sz w:val="18"/>
          <w:szCs w:val="18"/>
          <w:highlight w:val="white"/>
          <w:lang w:eastAsia="zh-CN"/>
        </w:rPr>
        <w:t>d</w:t>
      </w:r>
      <w:r w:rsidRPr="001510EB">
        <w:rPr>
          <w:rFonts w:ascii="Arial" w:hAnsi="Arial" w:cs="Arial"/>
          <w:color w:val="800000"/>
          <w:sz w:val="18"/>
          <w:szCs w:val="18"/>
          <w:highlight w:val="white"/>
          <w:lang w:eastAsia="zh-CN"/>
        </w:rPr>
        <w:t>ataElement</w:t>
      </w:r>
      <w:r w:rsidRPr="001510EB">
        <w:rPr>
          <w:rFonts w:ascii="Arial" w:hAnsi="Arial" w:cs="Arial"/>
          <w:color w:val="0000FF"/>
          <w:sz w:val="18"/>
          <w:szCs w:val="18"/>
          <w:highlight w:val="white"/>
          <w:lang w:eastAsia="zh-CN"/>
        </w:rPr>
        <w:t>&gt;</w:t>
      </w:r>
    </w:p>
    <w:p w:rsidR="00AE3DF1" w:rsidRPr="00712FD8" w:rsidRDefault="00AE3DF1" w:rsidP="00355521">
      <w:pPr>
        <w:autoSpaceDE w:val="0"/>
        <w:autoSpaceDN w:val="0"/>
        <w:adjustRightInd w:val="0"/>
        <w:ind w:left="2880" w:firstLine="720"/>
        <w:jc w:val="left"/>
        <w:rPr>
          <w:rFonts w:ascii="Arial" w:hAnsi="Arial" w:cs="Arial"/>
          <w:color w:val="000000"/>
          <w:sz w:val="18"/>
          <w:szCs w:val="18"/>
          <w:highlight w:val="white"/>
          <w:lang w:eastAsia="zh-CN"/>
        </w:rPr>
      </w:pPr>
      <w:r w:rsidRPr="00712FD8">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712FD8">
        <w:rPr>
          <w:rFonts w:ascii="Arial" w:hAnsi="Arial" w:cs="Arial"/>
          <w:color w:val="800000"/>
          <w:sz w:val="18"/>
          <w:szCs w:val="18"/>
          <w:highlight w:val="white"/>
          <w:lang w:eastAsia="zh-CN"/>
        </w:rPr>
        <w:t>perand</w:t>
      </w:r>
      <w:r w:rsidRPr="00712FD8">
        <w:rPr>
          <w:rFonts w:ascii="Arial" w:hAnsi="Arial" w:cs="Arial"/>
          <w:color w:val="0000FF"/>
          <w:sz w:val="18"/>
          <w:szCs w:val="18"/>
          <w:highlight w:val="white"/>
          <w:lang w:eastAsia="zh-CN"/>
        </w:rPr>
        <w:t>&gt;</w:t>
      </w:r>
    </w:p>
    <w:p w:rsidR="00AE3DF1" w:rsidRPr="00712FD8" w:rsidRDefault="00AE3DF1" w:rsidP="00AE3DF1">
      <w:pPr>
        <w:autoSpaceDE w:val="0"/>
        <w:autoSpaceDN w:val="0"/>
        <w:adjustRightInd w:val="0"/>
        <w:jc w:val="left"/>
        <w:rPr>
          <w:rFonts w:ascii="Arial" w:hAnsi="Arial" w:cs="Arial"/>
          <w:color w:val="000000"/>
          <w:sz w:val="18"/>
          <w:szCs w:val="18"/>
          <w:highlight w:val="white"/>
          <w:lang w:eastAsia="zh-CN"/>
        </w:rPr>
      </w:pPr>
      <w:r w:rsidRPr="00712FD8">
        <w:rPr>
          <w:rFonts w:ascii="Arial" w:hAnsi="Arial" w:cs="Arial"/>
          <w:color w:val="000000"/>
          <w:sz w:val="18"/>
          <w:szCs w:val="18"/>
          <w:highlight w:val="white"/>
          <w:lang w:eastAsia="zh-CN"/>
        </w:rPr>
        <w:tab/>
      </w:r>
      <w:r w:rsidRPr="00712FD8">
        <w:rPr>
          <w:rFonts w:ascii="Arial" w:hAnsi="Arial" w:cs="Arial"/>
          <w:color w:val="000000"/>
          <w:sz w:val="18"/>
          <w:szCs w:val="18"/>
          <w:highlight w:val="white"/>
          <w:lang w:eastAsia="zh-CN"/>
        </w:rPr>
        <w:tab/>
      </w:r>
      <w:r w:rsidRPr="00712FD8">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operator</w:t>
      </w:r>
      <w:r w:rsidRPr="00712FD8">
        <w:rPr>
          <w:rFonts w:ascii="Arial" w:hAnsi="Arial" w:cs="Arial"/>
          <w:color w:val="0000FF"/>
          <w:sz w:val="18"/>
          <w:szCs w:val="18"/>
          <w:highlight w:val="white"/>
          <w:lang w:eastAsia="zh-CN"/>
        </w:rPr>
        <w:t>&gt;</w:t>
      </w:r>
      <w:r>
        <w:rPr>
          <w:rFonts w:ascii="Arial" w:hAnsi="Arial" w:cs="Arial"/>
          <w:color w:val="000000"/>
          <w:sz w:val="18"/>
          <w:szCs w:val="18"/>
          <w:lang w:eastAsia="zh-CN"/>
        </w:rPr>
        <w:t>isInList</w:t>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operator</w:t>
      </w:r>
      <w:r w:rsidRPr="00712FD8">
        <w:rPr>
          <w:rFonts w:ascii="Arial" w:hAnsi="Arial" w:cs="Arial"/>
          <w:color w:val="0000FF"/>
          <w:sz w:val="18"/>
          <w:szCs w:val="18"/>
          <w:highlight w:val="white"/>
          <w:lang w:eastAsia="zh-CN"/>
        </w:rPr>
        <w:t>&gt;</w:t>
      </w:r>
    </w:p>
    <w:p w:rsidR="00AE3DF1" w:rsidRDefault="00AE3DF1" w:rsidP="00355521">
      <w:pPr>
        <w:autoSpaceDE w:val="0"/>
        <w:autoSpaceDN w:val="0"/>
        <w:adjustRightInd w:val="0"/>
        <w:ind w:left="3600"/>
        <w:jc w:val="left"/>
        <w:rPr>
          <w:rFonts w:ascii="Arial" w:hAnsi="Arial" w:cs="Arial"/>
          <w:color w:val="0000FF"/>
          <w:sz w:val="18"/>
          <w:szCs w:val="18"/>
          <w:highlight w:val="white"/>
          <w:lang w:eastAsia="zh-CN"/>
        </w:rPr>
      </w:pPr>
      <w:r w:rsidRPr="00712FD8">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712FD8">
        <w:rPr>
          <w:rFonts w:ascii="Arial" w:hAnsi="Arial" w:cs="Arial"/>
          <w:color w:val="800000"/>
          <w:sz w:val="18"/>
          <w:szCs w:val="18"/>
          <w:highlight w:val="white"/>
          <w:lang w:eastAsia="zh-CN"/>
        </w:rPr>
        <w:t>perand</w:t>
      </w:r>
      <w:r w:rsidRPr="00712FD8">
        <w:rPr>
          <w:rFonts w:ascii="Arial" w:hAnsi="Arial" w:cs="Arial"/>
          <w:color w:val="0000FF"/>
          <w:sz w:val="18"/>
          <w:szCs w:val="18"/>
          <w:highlight w:val="white"/>
          <w:lang w:eastAsia="zh-CN"/>
        </w:rPr>
        <w:t>&gt;</w:t>
      </w:r>
    </w:p>
    <w:p w:rsidR="00AE3DF1" w:rsidRDefault="00AE3DF1" w:rsidP="00355521">
      <w:pPr>
        <w:autoSpaceDE w:val="0"/>
        <w:autoSpaceDN w:val="0"/>
        <w:adjustRightInd w:val="0"/>
        <w:ind w:left="3600" w:firstLine="720"/>
        <w:jc w:val="left"/>
        <w:rPr>
          <w:rFonts w:ascii="Arial" w:hAnsi="Arial" w:cs="Arial"/>
          <w:color w:val="0000FF"/>
          <w:sz w:val="18"/>
          <w:szCs w:val="18"/>
          <w:highlight w:val="white"/>
          <w:lang w:eastAsia="zh-CN"/>
        </w:rPr>
      </w:pPr>
      <w:r w:rsidRPr="00712FD8">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value</w:t>
      </w:r>
      <w:r w:rsidRPr="00712FD8">
        <w:rPr>
          <w:rFonts w:ascii="Arial" w:hAnsi="Arial" w:cs="Arial"/>
          <w:color w:val="0000FF"/>
          <w:sz w:val="18"/>
          <w:szCs w:val="18"/>
          <w:highlight w:val="white"/>
          <w:lang w:eastAsia="zh-CN"/>
        </w:rPr>
        <w:t>&gt;</w:t>
      </w:r>
      <w:r w:rsidRPr="00EC7E6C">
        <w:rPr>
          <w:rFonts w:ascii="Arial" w:hAnsi="Arial" w:cs="Arial"/>
          <w:color w:val="000000"/>
          <w:sz w:val="18"/>
          <w:szCs w:val="18"/>
          <w:lang w:eastAsia="zh-CN"/>
        </w:rPr>
        <w:t>P1020000A</w:t>
      </w:r>
      <w:r w:rsidRPr="00712FD8">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value</w:t>
      </w:r>
      <w:r w:rsidRPr="00712FD8">
        <w:rPr>
          <w:rFonts w:ascii="Arial" w:hAnsi="Arial" w:cs="Arial"/>
          <w:color w:val="0000FF"/>
          <w:sz w:val="18"/>
          <w:szCs w:val="18"/>
          <w:highlight w:val="white"/>
          <w:lang w:eastAsia="zh-CN"/>
        </w:rPr>
        <w:t>&gt;</w:t>
      </w:r>
    </w:p>
    <w:p w:rsidR="00AE3DF1" w:rsidRDefault="00AE3DF1" w:rsidP="00355521">
      <w:pPr>
        <w:autoSpaceDE w:val="0"/>
        <w:autoSpaceDN w:val="0"/>
        <w:adjustRightInd w:val="0"/>
        <w:ind w:left="3600" w:firstLine="720"/>
        <w:jc w:val="left"/>
        <w:rPr>
          <w:rFonts w:ascii="Arial" w:hAnsi="Arial" w:cs="Arial"/>
          <w:color w:val="0000FF"/>
          <w:sz w:val="18"/>
          <w:szCs w:val="18"/>
          <w:highlight w:val="white"/>
          <w:lang w:eastAsia="zh-CN"/>
        </w:rPr>
      </w:pPr>
      <w:r w:rsidRPr="00712FD8">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value</w:t>
      </w:r>
      <w:r w:rsidRPr="00712FD8">
        <w:rPr>
          <w:rFonts w:ascii="Arial" w:hAnsi="Arial" w:cs="Arial"/>
          <w:color w:val="0000FF"/>
          <w:sz w:val="18"/>
          <w:szCs w:val="18"/>
          <w:highlight w:val="white"/>
          <w:lang w:eastAsia="zh-CN"/>
        </w:rPr>
        <w:t>&gt;</w:t>
      </w:r>
      <w:r w:rsidRPr="00EC7E6C">
        <w:rPr>
          <w:rFonts w:ascii="Arial" w:hAnsi="Arial" w:cs="Arial"/>
          <w:color w:val="000000"/>
          <w:sz w:val="18"/>
          <w:szCs w:val="18"/>
          <w:lang w:eastAsia="zh-CN"/>
        </w:rPr>
        <w:t>P10200</w:t>
      </w:r>
      <w:r>
        <w:rPr>
          <w:rFonts w:ascii="Arial" w:hAnsi="Arial" w:cs="Arial"/>
          <w:color w:val="000000"/>
          <w:sz w:val="18"/>
          <w:szCs w:val="18"/>
          <w:lang w:eastAsia="zh-CN"/>
        </w:rPr>
        <w:t>1</w:t>
      </w:r>
      <w:r w:rsidRPr="00EC7E6C">
        <w:rPr>
          <w:rFonts w:ascii="Arial" w:hAnsi="Arial" w:cs="Arial"/>
          <w:color w:val="000000"/>
          <w:sz w:val="18"/>
          <w:szCs w:val="18"/>
          <w:lang w:eastAsia="zh-CN"/>
        </w:rPr>
        <w:t>0A</w:t>
      </w:r>
      <w:r w:rsidRPr="00712FD8">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value</w:t>
      </w:r>
      <w:r w:rsidRPr="00712FD8">
        <w:rPr>
          <w:rFonts w:ascii="Arial" w:hAnsi="Arial" w:cs="Arial"/>
          <w:color w:val="0000FF"/>
          <w:sz w:val="18"/>
          <w:szCs w:val="18"/>
          <w:highlight w:val="white"/>
          <w:lang w:eastAsia="zh-CN"/>
        </w:rPr>
        <w:t>&gt;</w:t>
      </w:r>
    </w:p>
    <w:p w:rsidR="00AE3DF1" w:rsidRDefault="00AE3DF1" w:rsidP="00355521">
      <w:pPr>
        <w:autoSpaceDE w:val="0"/>
        <w:autoSpaceDN w:val="0"/>
        <w:adjustRightInd w:val="0"/>
        <w:ind w:left="3600" w:firstLine="720"/>
        <w:jc w:val="left"/>
        <w:rPr>
          <w:rFonts w:ascii="Arial" w:hAnsi="Arial" w:cs="Arial"/>
          <w:color w:val="0000FF"/>
          <w:sz w:val="18"/>
          <w:szCs w:val="18"/>
          <w:highlight w:val="white"/>
          <w:lang w:eastAsia="zh-CN"/>
        </w:rPr>
      </w:pPr>
      <w:r w:rsidRPr="00712FD8">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value</w:t>
      </w:r>
      <w:r w:rsidRPr="00712FD8">
        <w:rPr>
          <w:rFonts w:ascii="Arial" w:hAnsi="Arial" w:cs="Arial"/>
          <w:color w:val="0000FF"/>
          <w:sz w:val="18"/>
          <w:szCs w:val="18"/>
          <w:highlight w:val="white"/>
          <w:lang w:eastAsia="zh-CN"/>
        </w:rPr>
        <w:t>&gt;</w:t>
      </w:r>
      <w:r w:rsidRPr="00EC7E6C">
        <w:rPr>
          <w:rFonts w:ascii="Arial" w:hAnsi="Arial" w:cs="Arial"/>
          <w:color w:val="000000"/>
          <w:sz w:val="18"/>
          <w:szCs w:val="18"/>
          <w:lang w:eastAsia="zh-CN"/>
        </w:rPr>
        <w:t>P10200</w:t>
      </w:r>
      <w:r>
        <w:rPr>
          <w:rFonts w:ascii="Arial" w:hAnsi="Arial" w:cs="Arial"/>
          <w:color w:val="000000"/>
          <w:sz w:val="18"/>
          <w:szCs w:val="18"/>
          <w:lang w:eastAsia="zh-CN"/>
        </w:rPr>
        <w:t>2</w:t>
      </w:r>
      <w:r w:rsidRPr="00EC7E6C">
        <w:rPr>
          <w:rFonts w:ascii="Arial" w:hAnsi="Arial" w:cs="Arial"/>
          <w:color w:val="000000"/>
          <w:sz w:val="18"/>
          <w:szCs w:val="18"/>
          <w:lang w:eastAsia="zh-CN"/>
        </w:rPr>
        <w:t>0A</w:t>
      </w:r>
      <w:r w:rsidRPr="00712FD8">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value</w:t>
      </w:r>
      <w:r w:rsidRPr="00712FD8">
        <w:rPr>
          <w:rFonts w:ascii="Arial" w:hAnsi="Arial" w:cs="Arial"/>
          <w:color w:val="0000FF"/>
          <w:sz w:val="18"/>
          <w:szCs w:val="18"/>
          <w:highlight w:val="white"/>
          <w:lang w:eastAsia="zh-CN"/>
        </w:rPr>
        <w:t>&gt;</w:t>
      </w:r>
    </w:p>
    <w:p w:rsidR="00AE3DF1" w:rsidRDefault="00AE3DF1" w:rsidP="00355521">
      <w:pPr>
        <w:autoSpaceDE w:val="0"/>
        <w:autoSpaceDN w:val="0"/>
        <w:adjustRightInd w:val="0"/>
        <w:ind w:left="3600" w:firstLine="720"/>
        <w:jc w:val="left"/>
        <w:rPr>
          <w:rFonts w:ascii="Arial" w:hAnsi="Arial" w:cs="Arial"/>
          <w:color w:val="0000FF"/>
          <w:sz w:val="18"/>
          <w:szCs w:val="18"/>
          <w:highlight w:val="white"/>
          <w:lang w:eastAsia="zh-CN"/>
        </w:rPr>
      </w:pPr>
      <w:r w:rsidRPr="00712FD8">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value</w:t>
      </w:r>
      <w:r w:rsidRPr="00712FD8">
        <w:rPr>
          <w:rFonts w:ascii="Arial" w:hAnsi="Arial" w:cs="Arial"/>
          <w:color w:val="0000FF"/>
          <w:sz w:val="18"/>
          <w:szCs w:val="18"/>
          <w:highlight w:val="white"/>
          <w:lang w:eastAsia="zh-CN"/>
        </w:rPr>
        <w:t>&gt;</w:t>
      </w:r>
      <w:r w:rsidRPr="00EC7E6C">
        <w:rPr>
          <w:rFonts w:ascii="Arial" w:hAnsi="Arial" w:cs="Arial"/>
          <w:color w:val="000000"/>
          <w:sz w:val="18"/>
          <w:szCs w:val="18"/>
          <w:lang w:eastAsia="zh-CN"/>
        </w:rPr>
        <w:t>P10200</w:t>
      </w:r>
      <w:r>
        <w:rPr>
          <w:rFonts w:ascii="Arial" w:hAnsi="Arial" w:cs="Arial"/>
          <w:color w:val="000000"/>
          <w:sz w:val="18"/>
          <w:szCs w:val="18"/>
          <w:lang w:eastAsia="zh-CN"/>
        </w:rPr>
        <w:t>3</w:t>
      </w:r>
      <w:r w:rsidRPr="00EC7E6C">
        <w:rPr>
          <w:rFonts w:ascii="Arial" w:hAnsi="Arial" w:cs="Arial"/>
          <w:color w:val="000000"/>
          <w:sz w:val="18"/>
          <w:szCs w:val="18"/>
          <w:lang w:eastAsia="zh-CN"/>
        </w:rPr>
        <w:t>0A</w:t>
      </w:r>
      <w:r w:rsidRPr="00712FD8">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value</w:t>
      </w:r>
      <w:r w:rsidRPr="00712FD8">
        <w:rPr>
          <w:rFonts w:ascii="Arial" w:hAnsi="Arial" w:cs="Arial"/>
          <w:color w:val="0000FF"/>
          <w:sz w:val="18"/>
          <w:szCs w:val="18"/>
          <w:highlight w:val="white"/>
          <w:lang w:eastAsia="zh-CN"/>
        </w:rPr>
        <w:t>&gt;</w:t>
      </w:r>
    </w:p>
    <w:p w:rsidR="00AE3DF1" w:rsidRDefault="00AE3DF1" w:rsidP="00355521">
      <w:pPr>
        <w:autoSpaceDE w:val="0"/>
        <w:autoSpaceDN w:val="0"/>
        <w:adjustRightInd w:val="0"/>
        <w:ind w:left="3600" w:firstLine="720"/>
        <w:jc w:val="left"/>
        <w:rPr>
          <w:rFonts w:ascii="Arial" w:hAnsi="Arial" w:cs="Arial"/>
          <w:color w:val="0000FF"/>
          <w:sz w:val="18"/>
          <w:szCs w:val="18"/>
          <w:highlight w:val="white"/>
          <w:lang w:eastAsia="zh-CN"/>
        </w:rPr>
      </w:pPr>
      <w:r w:rsidRPr="00712FD8">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value</w:t>
      </w:r>
      <w:r w:rsidRPr="00712FD8">
        <w:rPr>
          <w:rFonts w:ascii="Arial" w:hAnsi="Arial" w:cs="Arial"/>
          <w:color w:val="0000FF"/>
          <w:sz w:val="18"/>
          <w:szCs w:val="18"/>
          <w:highlight w:val="white"/>
          <w:lang w:eastAsia="zh-CN"/>
        </w:rPr>
        <w:t>&gt;</w:t>
      </w:r>
      <w:r w:rsidRPr="00EC7E6C">
        <w:rPr>
          <w:rFonts w:ascii="Arial" w:hAnsi="Arial" w:cs="Arial"/>
          <w:color w:val="000000"/>
          <w:sz w:val="18"/>
          <w:szCs w:val="18"/>
          <w:lang w:eastAsia="zh-CN"/>
        </w:rPr>
        <w:t>P10200</w:t>
      </w:r>
      <w:r>
        <w:rPr>
          <w:rFonts w:ascii="Arial" w:hAnsi="Arial" w:cs="Arial"/>
          <w:color w:val="000000"/>
          <w:sz w:val="18"/>
          <w:szCs w:val="18"/>
          <w:lang w:eastAsia="zh-CN"/>
        </w:rPr>
        <w:t>4</w:t>
      </w:r>
      <w:r w:rsidRPr="00EC7E6C">
        <w:rPr>
          <w:rFonts w:ascii="Arial" w:hAnsi="Arial" w:cs="Arial"/>
          <w:color w:val="000000"/>
          <w:sz w:val="18"/>
          <w:szCs w:val="18"/>
          <w:lang w:eastAsia="zh-CN"/>
        </w:rPr>
        <w:t>0A</w:t>
      </w:r>
      <w:r w:rsidRPr="00712FD8">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value</w:t>
      </w:r>
      <w:r w:rsidRPr="00712FD8">
        <w:rPr>
          <w:rFonts w:ascii="Arial" w:hAnsi="Arial" w:cs="Arial"/>
          <w:color w:val="0000FF"/>
          <w:sz w:val="18"/>
          <w:szCs w:val="18"/>
          <w:highlight w:val="white"/>
          <w:lang w:eastAsia="zh-CN"/>
        </w:rPr>
        <w:t>&gt;</w:t>
      </w:r>
    </w:p>
    <w:p w:rsidR="00AE3DF1" w:rsidRDefault="00AE3DF1" w:rsidP="00355521">
      <w:pPr>
        <w:autoSpaceDE w:val="0"/>
        <w:autoSpaceDN w:val="0"/>
        <w:adjustRightInd w:val="0"/>
        <w:ind w:left="3600" w:firstLine="720"/>
        <w:jc w:val="left"/>
        <w:rPr>
          <w:rFonts w:ascii="Arial" w:hAnsi="Arial" w:cs="Arial"/>
          <w:color w:val="0000FF"/>
          <w:sz w:val="18"/>
          <w:szCs w:val="18"/>
          <w:highlight w:val="white"/>
          <w:lang w:eastAsia="zh-CN"/>
        </w:rPr>
      </w:pPr>
      <w:r w:rsidRPr="00712FD8">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value</w:t>
      </w:r>
      <w:r w:rsidRPr="00712FD8">
        <w:rPr>
          <w:rFonts w:ascii="Arial" w:hAnsi="Arial" w:cs="Arial"/>
          <w:color w:val="0000FF"/>
          <w:sz w:val="18"/>
          <w:szCs w:val="18"/>
          <w:highlight w:val="white"/>
          <w:lang w:eastAsia="zh-CN"/>
        </w:rPr>
        <w:t>&gt;</w:t>
      </w:r>
      <w:r w:rsidRPr="00EC7E6C">
        <w:rPr>
          <w:rFonts w:ascii="Arial" w:hAnsi="Arial" w:cs="Arial"/>
          <w:color w:val="000000"/>
          <w:sz w:val="18"/>
          <w:szCs w:val="18"/>
          <w:lang w:eastAsia="zh-CN"/>
        </w:rPr>
        <w:t>P1020990A</w:t>
      </w:r>
      <w:r w:rsidRPr="00712FD8">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value</w:t>
      </w:r>
      <w:r w:rsidRPr="00712FD8">
        <w:rPr>
          <w:rFonts w:ascii="Arial" w:hAnsi="Arial" w:cs="Arial"/>
          <w:color w:val="0000FF"/>
          <w:sz w:val="18"/>
          <w:szCs w:val="18"/>
          <w:highlight w:val="white"/>
          <w:lang w:eastAsia="zh-CN"/>
        </w:rPr>
        <w:t>&gt;</w:t>
      </w:r>
    </w:p>
    <w:p w:rsidR="00AE3DF1" w:rsidRPr="005457F5" w:rsidRDefault="00AE3DF1" w:rsidP="00355521">
      <w:pPr>
        <w:autoSpaceDE w:val="0"/>
        <w:autoSpaceDN w:val="0"/>
        <w:adjustRightInd w:val="0"/>
        <w:ind w:left="2880" w:firstLine="720"/>
        <w:jc w:val="left"/>
        <w:rPr>
          <w:rFonts w:ascii="Arial" w:hAnsi="Arial" w:cs="Arial"/>
          <w:color w:val="0000FF"/>
          <w:sz w:val="18"/>
          <w:szCs w:val="18"/>
          <w:highlight w:val="white"/>
          <w:lang w:eastAsia="zh-CN"/>
        </w:rPr>
      </w:pPr>
      <w:r w:rsidRPr="00712FD8">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712FD8">
        <w:rPr>
          <w:rFonts w:ascii="Arial" w:hAnsi="Arial" w:cs="Arial"/>
          <w:color w:val="800000"/>
          <w:sz w:val="18"/>
          <w:szCs w:val="18"/>
          <w:highlight w:val="white"/>
          <w:lang w:eastAsia="zh-CN"/>
        </w:rPr>
        <w:t>perand</w:t>
      </w:r>
      <w:r w:rsidRPr="00712FD8">
        <w:rPr>
          <w:rFonts w:ascii="Arial" w:hAnsi="Arial" w:cs="Arial"/>
          <w:color w:val="0000FF"/>
          <w:sz w:val="18"/>
          <w:szCs w:val="18"/>
          <w:highlight w:val="white"/>
          <w:lang w:eastAsia="zh-CN"/>
        </w:rPr>
        <w:t>&gt;</w:t>
      </w:r>
    </w:p>
    <w:p w:rsidR="00AE3DF1" w:rsidRDefault="00AE3DF1" w:rsidP="00AE3DF1">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CF31B8">
        <w:rPr>
          <w:rFonts w:ascii="Arial" w:hAnsi="Arial" w:cs="Arial"/>
          <w:color w:val="0000FF"/>
          <w:sz w:val="18"/>
          <w:szCs w:val="18"/>
          <w:highlight w:val="white"/>
          <w:lang w:eastAsia="zh-CN"/>
        </w:rPr>
        <w:t>&lt;/</w:t>
      </w:r>
      <w:r w:rsidRPr="00CF31B8">
        <w:rPr>
          <w:rFonts w:ascii="Arial" w:hAnsi="Arial" w:cs="Arial"/>
          <w:color w:val="800000"/>
          <w:sz w:val="18"/>
          <w:szCs w:val="18"/>
          <w:highlight w:val="white"/>
          <w:lang w:eastAsia="zh-CN"/>
        </w:rPr>
        <w:t>simple</w:t>
      </w:r>
      <w:r>
        <w:rPr>
          <w:rFonts w:ascii="Arial" w:hAnsi="Arial" w:cs="Arial"/>
          <w:color w:val="800000"/>
          <w:sz w:val="18"/>
          <w:szCs w:val="18"/>
          <w:highlight w:val="white"/>
          <w:lang w:eastAsia="zh-CN"/>
        </w:rPr>
        <w:t>E</w:t>
      </w:r>
      <w:r w:rsidRPr="00712FD8">
        <w:rPr>
          <w:rFonts w:ascii="Arial" w:hAnsi="Arial" w:cs="Arial"/>
          <w:color w:val="800000"/>
          <w:sz w:val="18"/>
          <w:szCs w:val="18"/>
          <w:highlight w:val="white"/>
          <w:lang w:eastAsia="zh-CN"/>
        </w:rPr>
        <w:t>xpression</w:t>
      </w:r>
      <w:r w:rsidRPr="00712FD8">
        <w:rPr>
          <w:rFonts w:ascii="Arial" w:hAnsi="Arial" w:cs="Arial"/>
          <w:color w:val="0000FF"/>
          <w:sz w:val="18"/>
          <w:szCs w:val="18"/>
          <w:highlight w:val="white"/>
          <w:lang w:eastAsia="zh-CN"/>
        </w:rPr>
        <w:t>&gt;</w:t>
      </w:r>
    </w:p>
    <w:p w:rsidR="00AE3DF1" w:rsidRPr="00712FD8" w:rsidRDefault="00AE3DF1" w:rsidP="00AE3DF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CF31B8">
        <w:rPr>
          <w:rFonts w:ascii="Arial" w:hAnsi="Arial" w:cs="Arial"/>
          <w:color w:val="0000FF"/>
          <w:sz w:val="18"/>
          <w:szCs w:val="18"/>
          <w:highlight w:val="white"/>
          <w:lang w:eastAsia="zh-CN"/>
        </w:rPr>
        <w:t>&lt;/</w:t>
      </w:r>
      <w:r w:rsidRPr="00CF31B8">
        <w:rPr>
          <w:rFonts w:ascii="Arial" w:hAnsi="Arial" w:cs="Arial"/>
          <w:color w:val="800000"/>
          <w:sz w:val="18"/>
          <w:szCs w:val="18"/>
          <w:highlight w:val="white"/>
          <w:lang w:eastAsia="zh-CN"/>
        </w:rPr>
        <w:t>logicalExpression</w:t>
      </w:r>
      <w:r w:rsidRPr="00CF31B8">
        <w:rPr>
          <w:rFonts w:ascii="Arial" w:hAnsi="Arial" w:cs="Arial"/>
          <w:color w:val="0000FF"/>
          <w:sz w:val="18"/>
          <w:szCs w:val="18"/>
          <w:highlight w:val="white"/>
          <w:lang w:eastAsia="zh-CN"/>
        </w:rPr>
        <w:t>&gt;</w:t>
      </w:r>
    </w:p>
    <w:p w:rsidR="00AE3DF1" w:rsidRDefault="00AE3DF1" w:rsidP="00AE3DF1">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712FD8">
        <w:rPr>
          <w:rFonts w:ascii="Arial" w:hAnsi="Arial" w:cs="Arial"/>
          <w:color w:val="0000FF"/>
          <w:sz w:val="18"/>
          <w:szCs w:val="18"/>
          <w:highlight w:val="white"/>
          <w:lang w:eastAsia="zh-CN"/>
        </w:rPr>
        <w:t>&lt;/</w:t>
      </w:r>
      <w:r w:rsidRPr="00712FD8">
        <w:rPr>
          <w:rFonts w:ascii="Arial" w:hAnsi="Arial" w:cs="Arial"/>
          <w:color w:val="800000"/>
          <w:sz w:val="18"/>
          <w:szCs w:val="18"/>
          <w:highlight w:val="white"/>
          <w:lang w:eastAsia="zh-CN"/>
        </w:rPr>
        <w:t>verify</w:t>
      </w:r>
      <w:r w:rsidRPr="00712FD8">
        <w:rPr>
          <w:rFonts w:ascii="Arial" w:hAnsi="Arial" w:cs="Arial"/>
          <w:color w:val="0000FF"/>
          <w:sz w:val="18"/>
          <w:szCs w:val="18"/>
          <w:highlight w:val="white"/>
          <w:lang w:eastAsia="zh-CN"/>
        </w:rPr>
        <w:t>&gt;</w:t>
      </w:r>
    </w:p>
    <w:p w:rsidR="00AE3DF1" w:rsidRPr="002C4B83" w:rsidRDefault="00AE3DF1" w:rsidP="00355521">
      <w:pPr>
        <w:autoSpaceDE w:val="0"/>
        <w:autoSpaceDN w:val="0"/>
        <w:adjustRightInd w:val="0"/>
        <w:ind w:firstLine="720"/>
        <w:jc w:val="left"/>
        <w:rPr>
          <w:rFonts w:ascii="Arial" w:hAnsi="Arial" w:cs="Arial"/>
          <w:color w:val="0000FF"/>
          <w:sz w:val="18"/>
          <w:szCs w:val="18"/>
          <w:highlight w:val="white"/>
          <w:lang w:eastAsia="zh-CN"/>
        </w:rPr>
      </w:pPr>
      <w:r w:rsidRPr="00712FD8">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2C4B83">
        <w:rPr>
          <w:rFonts w:ascii="Arial" w:hAnsi="Arial" w:cs="Arial"/>
          <w:color w:val="800000"/>
          <w:sz w:val="18"/>
          <w:szCs w:val="18"/>
          <w:highlight w:val="white"/>
          <w:lang w:eastAsia="zh-CN"/>
        </w:rPr>
        <w:t>businessRule</w:t>
      </w:r>
      <w:r w:rsidRPr="00712FD8">
        <w:rPr>
          <w:rFonts w:ascii="Arial" w:hAnsi="Arial" w:cs="Arial"/>
          <w:color w:val="0000FF"/>
          <w:sz w:val="18"/>
          <w:szCs w:val="18"/>
          <w:highlight w:val="white"/>
          <w:lang w:eastAsia="zh-CN"/>
        </w:rPr>
        <w:t>&gt;</w:t>
      </w:r>
    </w:p>
    <w:p w:rsidR="005457F5" w:rsidRDefault="005457F5" w:rsidP="003C3093">
      <w:pPr>
        <w:pStyle w:val="EFSABodytext"/>
        <w:rPr>
          <w:lang w:val="en-GB"/>
        </w:rPr>
      </w:pPr>
    </w:p>
    <w:p w:rsidR="005457F5" w:rsidRDefault="005457F5" w:rsidP="003C3093">
      <w:pPr>
        <w:pStyle w:val="EFSABodytext"/>
        <w:rPr>
          <w:lang w:val="en-GB"/>
        </w:rPr>
      </w:pPr>
    </w:p>
    <w:p w:rsidR="005457F5" w:rsidRDefault="005457F5" w:rsidP="003C3093">
      <w:pPr>
        <w:pStyle w:val="EFSABodytext"/>
        <w:rPr>
          <w:lang w:val="en-GB"/>
        </w:rPr>
      </w:pPr>
    </w:p>
    <w:p w:rsidR="005457F5" w:rsidRDefault="005457F5" w:rsidP="003C3093">
      <w:pPr>
        <w:pStyle w:val="EFSABodytext"/>
        <w:rPr>
          <w:lang w:val="en-GB"/>
        </w:rPr>
      </w:pPr>
    </w:p>
    <w:p w:rsidR="005457F5" w:rsidRDefault="005457F5" w:rsidP="003C3093">
      <w:pPr>
        <w:pStyle w:val="EFSABodytext"/>
        <w:rPr>
          <w:lang w:val="en-GB"/>
        </w:rPr>
      </w:pPr>
    </w:p>
    <w:p w:rsidR="005457F5" w:rsidRPr="003C3093" w:rsidRDefault="005457F5" w:rsidP="003C3093">
      <w:pPr>
        <w:pStyle w:val="EFSABodytext"/>
        <w:rPr>
          <w:lang w:val="en-GB"/>
        </w:rPr>
      </w:pPr>
    </w:p>
    <w:p w:rsidR="005E37F1" w:rsidRPr="004A3FCA" w:rsidRDefault="007A1462" w:rsidP="00881837">
      <w:pPr>
        <w:pStyle w:val="EFSAHeading4"/>
      </w:pPr>
      <w:r w:rsidRPr="007A5133">
        <w:rPr>
          <w:i/>
          <w:lang w:val="en-GB"/>
        </w:rPr>
        <w:lastRenderedPageBreak/>
        <w:t>aggregation</w:t>
      </w:r>
      <w:r w:rsidRPr="004A3FCA">
        <w:rPr>
          <w:lang w:val="en-GB"/>
        </w:rPr>
        <w:t xml:space="preserve"> and </w:t>
      </w:r>
      <w:r w:rsidRPr="007A5133">
        <w:rPr>
          <w:i/>
          <w:lang w:val="en-GB"/>
        </w:rPr>
        <w:t>aggregateFunction</w:t>
      </w:r>
    </w:p>
    <w:p w:rsidR="007A1462" w:rsidRPr="004A3FCA" w:rsidRDefault="007A1462" w:rsidP="007A1462">
      <w:pPr>
        <w:pStyle w:val="EFSABodytext"/>
      </w:pPr>
      <w:r w:rsidRPr="004A3FCA">
        <w:rPr>
          <w:lang w:val="en-GB"/>
        </w:rPr>
        <w:t xml:space="preserve">The aggregate functions </w:t>
      </w:r>
      <w:r w:rsidRPr="004A3FCA">
        <w:rPr>
          <w:i/>
          <w:lang w:val="en-GB"/>
        </w:rPr>
        <w:t>sum</w:t>
      </w:r>
      <w:r w:rsidRPr="007A5133">
        <w:rPr>
          <w:lang w:val="en-GB"/>
        </w:rPr>
        <w:t xml:space="preserve">, </w:t>
      </w:r>
      <w:r w:rsidRPr="004A3FCA">
        <w:rPr>
          <w:i/>
          <w:lang w:val="en-GB"/>
        </w:rPr>
        <w:t>max</w:t>
      </w:r>
      <w:r w:rsidRPr="004A3FCA">
        <w:rPr>
          <w:lang w:val="en-GB"/>
        </w:rPr>
        <w:t xml:space="preserve"> and</w:t>
      </w:r>
      <w:r w:rsidRPr="004A3FCA">
        <w:rPr>
          <w:i/>
          <w:lang w:val="en-GB"/>
        </w:rPr>
        <w:t xml:space="preserve"> min</w:t>
      </w:r>
      <w:r w:rsidRPr="004A3FCA">
        <w:rPr>
          <w:lang w:val="en-GB"/>
        </w:rPr>
        <w:t xml:space="preserve"> can be applied </w:t>
      </w:r>
      <w:r w:rsidR="005622D3" w:rsidRPr="004A3FCA">
        <w:rPr>
          <w:lang w:val="en-GB"/>
        </w:rPr>
        <w:t xml:space="preserve">only </w:t>
      </w:r>
      <w:r w:rsidRPr="004A3FCA">
        <w:rPr>
          <w:lang w:val="en-GB"/>
        </w:rPr>
        <w:t xml:space="preserve">to data elements </w:t>
      </w:r>
      <w:r w:rsidR="005622D3">
        <w:rPr>
          <w:lang w:val="en-GB"/>
        </w:rPr>
        <w:t>taking</w:t>
      </w:r>
      <w:r w:rsidR="005622D3" w:rsidRPr="004A3FCA">
        <w:rPr>
          <w:lang w:val="en-GB"/>
        </w:rPr>
        <w:t xml:space="preserve"> </w:t>
      </w:r>
      <w:r w:rsidR="000F486F" w:rsidRPr="004A3FCA">
        <w:rPr>
          <w:lang w:val="en-GB"/>
        </w:rPr>
        <w:t>numerical</w:t>
      </w:r>
      <w:r w:rsidRPr="004A3FCA">
        <w:rPr>
          <w:lang w:val="en-GB"/>
        </w:rPr>
        <w:t xml:space="preserve"> values, whereas the </w:t>
      </w:r>
      <w:r w:rsidRPr="004A3FCA">
        <w:rPr>
          <w:i/>
          <w:lang w:val="en-GB"/>
        </w:rPr>
        <w:t xml:space="preserve">count </w:t>
      </w:r>
      <w:r w:rsidR="001338BB">
        <w:rPr>
          <w:lang w:val="en-GB"/>
        </w:rPr>
        <w:t>and</w:t>
      </w:r>
      <w:r w:rsidRPr="004A3FCA">
        <w:rPr>
          <w:i/>
          <w:lang w:val="en-GB"/>
        </w:rPr>
        <w:t xml:space="preserve"> countDistinct</w:t>
      </w:r>
      <w:r w:rsidRPr="004A3FCA">
        <w:rPr>
          <w:lang w:val="en-GB"/>
        </w:rPr>
        <w:t xml:space="preserve"> functions can be applied to data elements of any type. They are specified in the </w:t>
      </w:r>
      <w:r w:rsidRPr="004A3FCA">
        <w:rPr>
          <w:i/>
          <w:lang w:val="en-GB"/>
        </w:rPr>
        <w:t>aggregateFunction</w:t>
      </w:r>
      <w:r w:rsidRPr="004A3FCA">
        <w:rPr>
          <w:lang w:val="en-GB"/>
        </w:rPr>
        <w:t xml:space="preserve"> element (see</w:t>
      </w:r>
      <w:r w:rsidR="00AE3DF1">
        <w:rPr>
          <w:lang w:val="en-GB"/>
        </w:rPr>
        <w:t xml:space="preserve"> </w:t>
      </w:r>
      <w:r w:rsidR="00AE3DF1">
        <w:rPr>
          <w:lang w:val="en-GB"/>
        </w:rPr>
        <w:fldChar w:fldCharType="begin"/>
      </w:r>
      <w:r w:rsidR="00AE3DF1">
        <w:rPr>
          <w:lang w:val="en-GB"/>
        </w:rPr>
        <w:instrText xml:space="preserve"> REF _Ref387</w:instrText>
      </w:r>
      <w:r w:rsidR="00AE3DF1">
        <w:rPr>
          <w:lang w:val="en-GB"/>
        </w:rPr>
        <w:lastRenderedPageBreak/>
        <w:instrText xml:space="preserve">852126 \r \h </w:instrText>
      </w:r>
      <w:r w:rsidR="00AE3DF1">
        <w:rPr>
          <w:lang w:val="en-GB"/>
        </w:rPr>
      </w:r>
      <w:r w:rsidR="00AE3DF1">
        <w:rPr>
          <w:lang w:val="en-GB"/>
        </w:rPr>
        <w:fldChar w:fldCharType="separate"/>
      </w:r>
      <w:r w:rsidR="00AE3DF1">
        <w:rPr>
          <w:lang w:val="en-GB"/>
        </w:rPr>
        <w:t>Table 68</w:t>
      </w:r>
      <w:r w:rsidR="00AE3DF1">
        <w:rPr>
          <w:lang w:val="en-GB"/>
        </w:rPr>
        <w:fldChar w:fldCharType="end"/>
      </w:r>
      <w:r w:rsidRPr="004A3FCA">
        <w:rPr>
          <w:lang w:val="en-GB"/>
        </w:rPr>
        <w:t xml:space="preserve">) that is inside the element </w:t>
      </w:r>
      <w:r w:rsidRPr="004A3FCA">
        <w:rPr>
          <w:i/>
          <w:lang w:val="en-GB"/>
        </w:rPr>
        <w:t>aggregation</w:t>
      </w:r>
      <w:r w:rsidR="007012A6" w:rsidRPr="007012A6">
        <w:rPr>
          <w:lang w:val="en-GB"/>
        </w:rPr>
        <w:t>,</w:t>
      </w:r>
      <w:r w:rsidRPr="004A3FCA">
        <w:rPr>
          <w:lang w:val="en-GB"/>
        </w:rPr>
        <w:t xml:space="preserve"> </w:t>
      </w:r>
      <w:r w:rsidR="007012A6">
        <w:rPr>
          <w:lang w:val="en-GB"/>
        </w:rPr>
        <w:t xml:space="preserve">while the </w:t>
      </w:r>
      <w:r w:rsidR="007012A6" w:rsidRPr="007012A6">
        <w:rPr>
          <w:i/>
          <w:lang w:val="en-GB"/>
        </w:rPr>
        <w:t>dataElement</w:t>
      </w:r>
      <w:r w:rsidR="007012A6">
        <w:rPr>
          <w:lang w:val="en-GB"/>
        </w:rPr>
        <w:t xml:space="preserve"> element contains the name of the variable that has to be aggregated </w:t>
      </w:r>
      <w:r w:rsidRPr="004A3FCA">
        <w:rPr>
          <w:lang w:val="en-GB"/>
        </w:rPr>
        <w:t>(see</w:t>
      </w:r>
      <w:r w:rsidR="00AE3DF1">
        <w:rPr>
          <w:lang w:val="en-GB"/>
        </w:rPr>
        <w:t xml:space="preserve"> </w:t>
      </w:r>
      <w:r w:rsidR="00AE3DF1">
        <w:rPr>
          <w:lang w:val="en-GB"/>
        </w:rPr>
        <w:fldChar w:fldCharType="begin"/>
      </w:r>
      <w:r w:rsidR="00AE3DF1">
        <w:rPr>
          <w:lang w:val="en-GB"/>
        </w:rPr>
        <w:instrText xml:space="preserve"> REF _Ref391485695 \r \h </w:instrText>
      </w:r>
      <w:r w:rsidR="00AE3DF1">
        <w:rPr>
          <w:lang w:val="en-GB"/>
        </w:rPr>
      </w:r>
      <w:r w:rsidR="00AE3DF1">
        <w:rPr>
          <w:lang w:val="en-GB"/>
        </w:rPr>
        <w:fldChar w:fldCharType="separate"/>
      </w:r>
      <w:r w:rsidR="00AE3DF1">
        <w:rPr>
          <w:lang w:val="en-GB"/>
        </w:rPr>
        <w:t>Figure 41</w:t>
      </w:r>
      <w:r w:rsidR="00AE3DF1">
        <w:rPr>
          <w:lang w:val="en-GB"/>
        </w:rPr>
        <w:fldChar w:fldCharType="end"/>
      </w:r>
      <w:r w:rsidRPr="004A3FCA">
        <w:rPr>
          <w:lang w:val="en-GB"/>
        </w:rPr>
        <w:t xml:space="preserve">). </w:t>
      </w:r>
      <w:r w:rsidR="00CC6503">
        <w:rPr>
          <w:lang w:val="en-GB"/>
        </w:rPr>
        <w:t xml:space="preserve">If </w:t>
      </w:r>
      <w:r w:rsidRPr="004A3FCA">
        <w:rPr>
          <w:lang w:val="en-GB"/>
        </w:rPr>
        <w:t xml:space="preserve">a </w:t>
      </w:r>
      <w:r w:rsidR="00CC6503">
        <w:rPr>
          <w:lang w:val="en-GB"/>
        </w:rPr>
        <w:t>sub-</w:t>
      </w:r>
      <w:r w:rsidRPr="004A3FCA">
        <w:rPr>
          <w:lang w:val="en-GB"/>
        </w:rPr>
        <w:t xml:space="preserve">set of records </w:t>
      </w:r>
      <w:r w:rsidR="00CC6503">
        <w:rPr>
          <w:lang w:val="en-GB"/>
        </w:rPr>
        <w:t xml:space="preserve">has to be </w:t>
      </w:r>
      <w:r w:rsidR="007012A6">
        <w:rPr>
          <w:lang w:val="en-GB"/>
        </w:rPr>
        <w:t>e</w:t>
      </w:r>
      <w:r w:rsidR="004B4161">
        <w:rPr>
          <w:lang w:val="en-GB"/>
        </w:rPr>
        <w:t>valua</w:t>
      </w:r>
      <w:r w:rsidR="007012A6">
        <w:rPr>
          <w:lang w:val="en-GB"/>
        </w:rPr>
        <w:t>ted</w:t>
      </w:r>
      <w:r w:rsidR="00CC6503">
        <w:rPr>
          <w:lang w:val="en-GB"/>
        </w:rPr>
        <w:t xml:space="preserve">, then </w:t>
      </w:r>
      <w:r w:rsidRPr="004A3FCA">
        <w:rPr>
          <w:lang w:val="en-GB"/>
        </w:rPr>
        <w:t xml:space="preserve">a </w:t>
      </w:r>
      <w:r w:rsidRPr="004A3FCA">
        <w:rPr>
          <w:i/>
          <w:lang w:val="en-GB"/>
        </w:rPr>
        <w:t>forEach</w:t>
      </w:r>
      <w:r w:rsidRPr="004A3FCA">
        <w:rPr>
          <w:lang w:val="en-GB"/>
        </w:rPr>
        <w:t xml:space="preserve"> element</w:t>
      </w:r>
      <w:r w:rsidR="00CC6503">
        <w:rPr>
          <w:lang w:val="en-GB"/>
        </w:rPr>
        <w:t xml:space="preserve"> shall be used </w:t>
      </w:r>
      <w:r w:rsidR="003A03C6">
        <w:rPr>
          <w:lang w:val="en-GB"/>
        </w:rPr>
        <w:t xml:space="preserve">together with the </w:t>
      </w:r>
      <w:r w:rsidR="003A03C6" w:rsidRPr="003A03C6">
        <w:rPr>
          <w:i/>
          <w:lang w:val="en-GB"/>
        </w:rPr>
        <w:t>aggregation</w:t>
      </w:r>
      <w:r w:rsidR="003A03C6">
        <w:rPr>
          <w:lang w:val="en-GB"/>
        </w:rPr>
        <w:t xml:space="preserve"> element.</w:t>
      </w:r>
      <w:r w:rsidRPr="004A3FCA">
        <w:rPr>
          <w:lang w:val="en-GB"/>
        </w:rPr>
        <w:t xml:space="preserve"> Repeatable data elements are a special case</w:t>
      </w:r>
      <w:r w:rsidR="004B4161">
        <w:rPr>
          <w:lang w:val="en-GB"/>
        </w:rPr>
        <w:t>:</w:t>
      </w:r>
      <w:r w:rsidRPr="004A3FCA">
        <w:rPr>
          <w:lang w:val="en-GB"/>
        </w:rPr>
        <w:t xml:space="preserve"> </w:t>
      </w:r>
      <w:r w:rsidR="004B4161">
        <w:rPr>
          <w:lang w:val="en-GB"/>
        </w:rPr>
        <w:t>i</w:t>
      </w:r>
      <w:r w:rsidRPr="004A3FCA">
        <w:rPr>
          <w:lang w:val="en-GB"/>
        </w:rPr>
        <w:t xml:space="preserve">f the values within a repeatable data element </w:t>
      </w:r>
      <w:r w:rsidR="005622D3">
        <w:rPr>
          <w:lang w:val="en-GB"/>
        </w:rPr>
        <w:t xml:space="preserve">are to be </w:t>
      </w:r>
      <w:r w:rsidR="004B4161">
        <w:rPr>
          <w:lang w:val="en-GB"/>
        </w:rPr>
        <w:t>checked by the business rule (for example, count of values)</w:t>
      </w:r>
      <w:r w:rsidR="00E66154" w:rsidRPr="004A3FCA">
        <w:rPr>
          <w:lang w:val="en-GB"/>
        </w:rPr>
        <w:t xml:space="preserve">, </w:t>
      </w:r>
      <w:r w:rsidRPr="004A3FCA">
        <w:rPr>
          <w:lang w:val="en-GB"/>
        </w:rPr>
        <w:t>then the</w:t>
      </w:r>
      <w:r w:rsidR="004B4161">
        <w:rPr>
          <w:lang w:val="en-GB"/>
        </w:rPr>
        <w:t xml:space="preserve"> </w:t>
      </w:r>
      <w:r w:rsidR="004B4161" w:rsidRPr="004B4161">
        <w:rPr>
          <w:i/>
          <w:lang w:val="en-GB"/>
        </w:rPr>
        <w:t>aggregation</w:t>
      </w:r>
      <w:r w:rsidRPr="004A3FCA">
        <w:rPr>
          <w:lang w:val="en-GB"/>
        </w:rPr>
        <w:t xml:space="preserve"> </w:t>
      </w:r>
      <w:r w:rsidR="00D576AA">
        <w:rPr>
          <w:lang w:val="en-GB"/>
        </w:rPr>
        <w:t>is not suitable for this</w:t>
      </w:r>
      <w:r w:rsidR="004B4161">
        <w:rPr>
          <w:lang w:val="en-GB"/>
        </w:rPr>
        <w:t xml:space="preserve"> purpose, </w:t>
      </w:r>
      <w:r w:rsidR="008D1EAE">
        <w:rPr>
          <w:lang w:val="en-GB"/>
        </w:rPr>
        <w:t xml:space="preserve">instead </w:t>
      </w:r>
      <w:r w:rsidR="004B4161">
        <w:rPr>
          <w:lang w:val="en-GB"/>
        </w:rPr>
        <w:t xml:space="preserve">a </w:t>
      </w:r>
      <w:r w:rsidR="004B4161" w:rsidRPr="004B4161">
        <w:rPr>
          <w:i/>
          <w:lang w:val="en-GB"/>
        </w:rPr>
        <w:t>quantification</w:t>
      </w:r>
      <w:r w:rsidR="004B4161">
        <w:rPr>
          <w:lang w:val="en-GB"/>
        </w:rPr>
        <w:t xml:space="preserve"> element </w:t>
      </w:r>
      <w:r w:rsidR="005622D3">
        <w:rPr>
          <w:lang w:val="en-GB"/>
        </w:rPr>
        <w:t>should</w:t>
      </w:r>
      <w:r w:rsidR="005622D3" w:rsidRPr="004A3FCA">
        <w:rPr>
          <w:lang w:val="en-GB"/>
        </w:rPr>
        <w:t xml:space="preserve"> </w:t>
      </w:r>
      <w:r w:rsidRPr="004A3FCA">
        <w:rPr>
          <w:lang w:val="en-GB"/>
        </w:rPr>
        <w:t xml:space="preserve">be used. However, if the repeatable data element itself </w:t>
      </w:r>
      <w:r w:rsidR="005622D3">
        <w:rPr>
          <w:lang w:val="en-GB"/>
        </w:rPr>
        <w:t>is to</w:t>
      </w:r>
      <w:r w:rsidR="005622D3" w:rsidRPr="004A3FCA">
        <w:rPr>
          <w:lang w:val="en-GB"/>
        </w:rPr>
        <w:t xml:space="preserve"> </w:t>
      </w:r>
      <w:r w:rsidRPr="004A3FCA">
        <w:rPr>
          <w:lang w:val="en-GB"/>
        </w:rPr>
        <w:t>be counted,</w:t>
      </w:r>
      <w:r w:rsidR="004B4161">
        <w:rPr>
          <w:lang w:val="en-GB"/>
        </w:rPr>
        <w:t xml:space="preserve"> </w:t>
      </w:r>
      <w:r w:rsidRPr="004A3FCA">
        <w:rPr>
          <w:lang w:val="en-GB"/>
        </w:rPr>
        <w:t xml:space="preserve">the </w:t>
      </w:r>
      <w:r w:rsidRPr="004A3FCA">
        <w:rPr>
          <w:i/>
          <w:lang w:val="en-GB"/>
        </w:rPr>
        <w:t>dataElement</w:t>
      </w:r>
      <w:r w:rsidRPr="004A3FCA">
        <w:rPr>
          <w:lang w:val="en-GB"/>
        </w:rPr>
        <w:t xml:space="preserve"> element</w:t>
      </w:r>
      <w:r w:rsidR="004B4161">
        <w:rPr>
          <w:lang w:val="en-GB"/>
        </w:rPr>
        <w:t xml:space="preserve"> inside the </w:t>
      </w:r>
      <w:r w:rsidR="004B4161" w:rsidRPr="004B4161">
        <w:rPr>
          <w:i/>
          <w:lang w:val="en-GB"/>
        </w:rPr>
        <w:t>aggregation</w:t>
      </w:r>
      <w:r w:rsidRPr="004A3FCA">
        <w:rPr>
          <w:lang w:val="en-GB"/>
        </w:rPr>
        <w:t xml:space="preserve"> </w:t>
      </w:r>
      <w:r w:rsidR="005622D3">
        <w:rPr>
          <w:lang w:val="en-GB"/>
        </w:rPr>
        <w:t>should</w:t>
      </w:r>
      <w:r w:rsidR="005622D3" w:rsidRPr="004A3FCA">
        <w:rPr>
          <w:lang w:val="en-GB"/>
        </w:rPr>
        <w:t xml:space="preserve"> </w:t>
      </w:r>
      <w:r w:rsidRPr="004A3FCA">
        <w:rPr>
          <w:lang w:val="en-GB"/>
        </w:rPr>
        <w:t>be used. Aggregate functions cannot be applied to compound data elements, only to the simple data elements within them.</w:t>
      </w:r>
    </w:p>
    <w:p w:rsidR="007A1462" w:rsidRPr="004A3FCA" w:rsidRDefault="007A1462" w:rsidP="004250CD">
      <w:pPr>
        <w:numPr>
          <w:ilvl w:val="0"/>
          <w:numId w:val="5"/>
        </w:numPr>
        <w:spacing w:after="240"/>
        <w:ind w:left="1072" w:hanging="1072"/>
      </w:pPr>
      <w:r w:rsidRPr="004A3FCA">
        <w:t xml:space="preserve"> </w:t>
      </w:r>
      <w:bookmarkStart w:id="82" w:name="_Ref387852126"/>
      <w:r w:rsidRPr="004A3FCA">
        <w:t>Aggregate functions</w:t>
      </w:r>
      <w:bookmarkEnd w:id="82"/>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546"/>
      </w:tblGrid>
      <w:tr w:rsidR="007A1462" w:rsidRPr="004A3FCA" w:rsidTr="007A5133">
        <w:trPr>
          <w:cantSplit/>
          <w:trHeight w:val="30"/>
        </w:trPr>
        <w:tc>
          <w:tcPr>
            <w:tcW w:w="2694" w:type="dxa"/>
            <w:tcBorders>
              <w:top w:val="single" w:sz="12" w:space="0" w:color="auto"/>
              <w:left w:val="single" w:sz="4" w:space="0" w:color="FFFFFF"/>
              <w:bottom w:val="single" w:sz="12" w:space="0" w:color="auto"/>
              <w:right w:val="single" w:sz="4" w:space="0" w:color="FFFFFF"/>
            </w:tcBorders>
            <w:hideMark/>
          </w:tcPr>
          <w:p w:rsidR="007A1462" w:rsidRPr="004A3FCA" w:rsidRDefault="007A1462" w:rsidP="008F0939">
            <w:pPr>
              <w:pStyle w:val="EFSATableheader"/>
              <w:jc w:val="left"/>
              <w:rPr>
                <w:szCs w:val="20"/>
              </w:rPr>
            </w:pPr>
            <w:r w:rsidRPr="004A3FCA">
              <w:rPr>
                <w:i/>
              </w:rPr>
              <w:t>aggregateFunction</w:t>
            </w:r>
          </w:p>
        </w:tc>
        <w:tc>
          <w:tcPr>
            <w:tcW w:w="6546" w:type="dxa"/>
            <w:tcBorders>
              <w:top w:val="single" w:sz="12" w:space="0" w:color="auto"/>
              <w:left w:val="single" w:sz="4" w:space="0" w:color="FFFFFF"/>
              <w:bottom w:val="single" w:sz="12" w:space="0" w:color="auto"/>
              <w:right w:val="single" w:sz="4" w:space="0" w:color="FFFFFF"/>
            </w:tcBorders>
            <w:hideMark/>
          </w:tcPr>
          <w:p w:rsidR="007A1462" w:rsidRPr="004A3FCA" w:rsidRDefault="007A1462" w:rsidP="008F0939">
            <w:pPr>
              <w:pStyle w:val="EFSATableheader"/>
              <w:jc w:val="left"/>
              <w:rPr>
                <w:szCs w:val="20"/>
              </w:rPr>
            </w:pPr>
            <w:r w:rsidRPr="004A3FCA">
              <w:rPr>
                <w:szCs w:val="20"/>
              </w:rPr>
              <w:t>Description</w:t>
            </w:r>
          </w:p>
        </w:tc>
      </w:tr>
      <w:tr w:rsidR="007A1462" w:rsidRPr="004A3FCA" w:rsidTr="007A5133">
        <w:trPr>
          <w:cantSplit/>
          <w:trHeight w:val="30"/>
        </w:trPr>
        <w:tc>
          <w:tcPr>
            <w:tcW w:w="2694" w:type="dxa"/>
            <w:tcBorders>
              <w:left w:val="single" w:sz="4" w:space="0" w:color="FFFFFF"/>
              <w:right w:val="single" w:sz="4" w:space="0" w:color="FFFFFF"/>
            </w:tcBorders>
            <w:hideMark/>
          </w:tcPr>
          <w:p w:rsidR="007A1462" w:rsidRPr="004A3FCA" w:rsidRDefault="007A1462" w:rsidP="008F0939">
            <w:pPr>
              <w:pStyle w:val="EFSATabletext"/>
              <w:jc w:val="left"/>
            </w:pPr>
            <w:r w:rsidRPr="004A3FCA">
              <w:rPr>
                <w:rFonts w:eastAsia="Arial Unicode MS"/>
              </w:rPr>
              <w:t>count</w:t>
            </w:r>
          </w:p>
        </w:tc>
        <w:tc>
          <w:tcPr>
            <w:tcW w:w="6546" w:type="dxa"/>
            <w:tcBorders>
              <w:left w:val="single" w:sz="4" w:space="0" w:color="FFFFFF"/>
              <w:right w:val="single" w:sz="4" w:space="0" w:color="FFFFFF"/>
            </w:tcBorders>
            <w:hideMark/>
          </w:tcPr>
          <w:p w:rsidR="007A1462" w:rsidRPr="004A3FCA" w:rsidRDefault="000F486F" w:rsidP="008F0939">
            <w:pPr>
              <w:pStyle w:val="EFSATabletext"/>
              <w:jc w:val="left"/>
            </w:pPr>
            <w:r w:rsidRPr="004A3FCA">
              <w:t xml:space="preserve">Number </w:t>
            </w:r>
            <w:r w:rsidR="007A1462" w:rsidRPr="004A3FCA">
              <w:t>of items</w:t>
            </w:r>
          </w:p>
        </w:tc>
      </w:tr>
      <w:tr w:rsidR="007A1462" w:rsidRPr="004A3FCA" w:rsidTr="007A5133">
        <w:trPr>
          <w:cantSplit/>
          <w:trHeight w:val="50"/>
        </w:trPr>
        <w:tc>
          <w:tcPr>
            <w:tcW w:w="2694" w:type="dxa"/>
            <w:tcBorders>
              <w:left w:val="single" w:sz="4" w:space="0" w:color="FFFFFF"/>
              <w:right w:val="single" w:sz="4" w:space="0" w:color="FFFFFF"/>
            </w:tcBorders>
            <w:hideMark/>
          </w:tcPr>
          <w:p w:rsidR="007A1462" w:rsidRPr="004A3FCA" w:rsidRDefault="007A1462" w:rsidP="008F0939">
            <w:pPr>
              <w:pStyle w:val="EFSATabletext"/>
              <w:jc w:val="left"/>
              <w:rPr>
                <w:rFonts w:eastAsia="Arial Unicode MS"/>
              </w:rPr>
            </w:pPr>
            <w:r w:rsidRPr="004A3FCA">
              <w:rPr>
                <w:rFonts w:eastAsia="Arial Unicode MS"/>
              </w:rPr>
              <w:t>countDistinct</w:t>
            </w:r>
          </w:p>
        </w:tc>
        <w:tc>
          <w:tcPr>
            <w:tcW w:w="6546" w:type="dxa"/>
            <w:tcBorders>
              <w:left w:val="single" w:sz="4" w:space="0" w:color="FFFFFF"/>
              <w:right w:val="single" w:sz="4" w:space="0" w:color="FFFFFF"/>
            </w:tcBorders>
            <w:hideMark/>
          </w:tcPr>
          <w:p w:rsidR="007A1462" w:rsidRPr="004A3FCA" w:rsidRDefault="000F486F" w:rsidP="008F0939">
            <w:pPr>
              <w:pStyle w:val="EFSATabletext"/>
              <w:jc w:val="left"/>
            </w:pPr>
            <w:r w:rsidRPr="004A3FCA">
              <w:t xml:space="preserve">Number </w:t>
            </w:r>
            <w:r w:rsidR="007A1462" w:rsidRPr="004A3FCA">
              <w:t>of distinct items (duplicates are not counted)</w:t>
            </w:r>
          </w:p>
        </w:tc>
      </w:tr>
      <w:tr w:rsidR="007A1462" w:rsidRPr="004A3FCA" w:rsidTr="007A5133">
        <w:trPr>
          <w:cantSplit/>
          <w:trHeight w:val="50"/>
        </w:trPr>
        <w:tc>
          <w:tcPr>
            <w:tcW w:w="2694" w:type="dxa"/>
            <w:tcBorders>
              <w:left w:val="single" w:sz="4" w:space="0" w:color="FFFFFF"/>
              <w:right w:val="single" w:sz="4" w:space="0" w:color="FFFFFF"/>
            </w:tcBorders>
            <w:hideMark/>
          </w:tcPr>
          <w:p w:rsidR="007A1462" w:rsidRPr="004A3FCA" w:rsidRDefault="007A1462" w:rsidP="008F0939">
            <w:pPr>
              <w:pStyle w:val="EFSATabletext"/>
              <w:jc w:val="left"/>
            </w:pPr>
            <w:r w:rsidRPr="004A3FCA">
              <w:t>max</w:t>
            </w:r>
          </w:p>
        </w:tc>
        <w:tc>
          <w:tcPr>
            <w:tcW w:w="6546" w:type="dxa"/>
            <w:tcBorders>
              <w:left w:val="single" w:sz="4" w:space="0" w:color="FFFFFF"/>
              <w:right w:val="single" w:sz="4" w:space="0" w:color="FFFFFF"/>
            </w:tcBorders>
            <w:hideMark/>
          </w:tcPr>
          <w:p w:rsidR="007A1462" w:rsidRPr="004A3FCA" w:rsidRDefault="000F486F" w:rsidP="008F0939">
            <w:pPr>
              <w:pStyle w:val="EFSATabletext"/>
              <w:jc w:val="left"/>
            </w:pPr>
            <w:r w:rsidRPr="004A3FCA">
              <w:t xml:space="preserve">Maximum </w:t>
            </w:r>
            <w:r w:rsidR="007A1462" w:rsidRPr="004A3FCA">
              <w:t xml:space="preserve">of a set of </w:t>
            </w:r>
            <w:r w:rsidRPr="004A3FCA">
              <w:t>numerical</w:t>
            </w:r>
            <w:r w:rsidR="007A1462" w:rsidRPr="004A3FCA">
              <w:t xml:space="preserve"> values</w:t>
            </w:r>
          </w:p>
        </w:tc>
      </w:tr>
      <w:tr w:rsidR="007A1462" w:rsidRPr="004A3FCA" w:rsidTr="007A5133">
        <w:trPr>
          <w:cantSplit/>
          <w:trHeight w:val="50"/>
        </w:trPr>
        <w:tc>
          <w:tcPr>
            <w:tcW w:w="2694" w:type="dxa"/>
            <w:tcBorders>
              <w:left w:val="single" w:sz="4" w:space="0" w:color="FFFFFF"/>
              <w:right w:val="single" w:sz="4" w:space="0" w:color="FFFFFF"/>
            </w:tcBorders>
            <w:hideMark/>
          </w:tcPr>
          <w:p w:rsidR="007A1462" w:rsidRPr="004A3FCA" w:rsidRDefault="007A1462" w:rsidP="008F0939">
            <w:pPr>
              <w:pStyle w:val="EFSATabletext"/>
              <w:jc w:val="left"/>
            </w:pPr>
            <w:r w:rsidRPr="004A3FCA">
              <w:t>min</w:t>
            </w:r>
          </w:p>
        </w:tc>
        <w:tc>
          <w:tcPr>
            <w:tcW w:w="6546" w:type="dxa"/>
            <w:tcBorders>
              <w:left w:val="single" w:sz="4" w:space="0" w:color="FFFFFF"/>
              <w:right w:val="single" w:sz="4" w:space="0" w:color="FFFFFF"/>
            </w:tcBorders>
            <w:hideMark/>
          </w:tcPr>
          <w:p w:rsidR="007A1462" w:rsidRPr="004A3FCA" w:rsidRDefault="000F486F" w:rsidP="008F0939">
            <w:pPr>
              <w:pStyle w:val="EFSATabletext"/>
              <w:jc w:val="left"/>
            </w:pPr>
            <w:r w:rsidRPr="004A3FCA">
              <w:t xml:space="preserve">Minimum </w:t>
            </w:r>
            <w:r w:rsidR="007A1462" w:rsidRPr="004A3FCA">
              <w:t xml:space="preserve">of a set of </w:t>
            </w:r>
            <w:r w:rsidRPr="004A3FCA">
              <w:t>numerical</w:t>
            </w:r>
            <w:r w:rsidR="007A1462" w:rsidRPr="004A3FCA">
              <w:t xml:space="preserve"> values</w:t>
            </w:r>
          </w:p>
        </w:tc>
      </w:tr>
      <w:tr w:rsidR="007A1462" w:rsidRPr="004A3FCA" w:rsidTr="007A5133">
        <w:trPr>
          <w:cantSplit/>
          <w:trHeight w:val="50"/>
        </w:trPr>
        <w:tc>
          <w:tcPr>
            <w:tcW w:w="2694" w:type="dxa"/>
            <w:tcBorders>
              <w:left w:val="single" w:sz="4" w:space="0" w:color="FFFFFF"/>
              <w:bottom w:val="single" w:sz="12" w:space="0" w:color="auto"/>
              <w:right w:val="single" w:sz="4" w:space="0" w:color="FFFFFF"/>
            </w:tcBorders>
            <w:hideMark/>
          </w:tcPr>
          <w:p w:rsidR="007A1462" w:rsidRPr="004A3FCA" w:rsidRDefault="007A1462" w:rsidP="008F0939">
            <w:pPr>
              <w:pStyle w:val="EFSATabletext"/>
              <w:jc w:val="left"/>
            </w:pPr>
            <w:r w:rsidRPr="004A3FCA">
              <w:t>sum</w:t>
            </w:r>
          </w:p>
        </w:tc>
        <w:tc>
          <w:tcPr>
            <w:tcW w:w="6546" w:type="dxa"/>
            <w:tcBorders>
              <w:left w:val="single" w:sz="4" w:space="0" w:color="FFFFFF"/>
              <w:bottom w:val="single" w:sz="12" w:space="0" w:color="auto"/>
              <w:right w:val="single" w:sz="4" w:space="0" w:color="FFFFFF"/>
            </w:tcBorders>
            <w:hideMark/>
          </w:tcPr>
          <w:p w:rsidR="007A1462" w:rsidRPr="004A3FCA" w:rsidRDefault="000F486F" w:rsidP="008F0939">
            <w:pPr>
              <w:pStyle w:val="EFSATabletext"/>
              <w:jc w:val="left"/>
            </w:pPr>
            <w:r w:rsidRPr="004A3FCA">
              <w:t xml:space="preserve">Sum </w:t>
            </w:r>
            <w:r w:rsidR="007A1462" w:rsidRPr="004A3FCA">
              <w:t xml:space="preserve">of </w:t>
            </w:r>
            <w:r w:rsidRPr="004A3FCA">
              <w:t>numerical</w:t>
            </w:r>
            <w:r w:rsidR="007A1462" w:rsidRPr="004A3FCA">
              <w:t xml:space="preserve"> values</w:t>
            </w:r>
          </w:p>
        </w:tc>
      </w:tr>
    </w:tbl>
    <w:p w:rsidR="000F486F" w:rsidRPr="004A3FCA" w:rsidRDefault="000F486F" w:rsidP="000F486F"/>
    <w:p w:rsidR="00D31B7A" w:rsidRPr="004A3FCA" w:rsidRDefault="00303B8E" w:rsidP="00D31B7A">
      <w:pPr>
        <w:pStyle w:val="EFSABodytext"/>
        <w:keepNext/>
      </w:pPr>
      <w:r w:rsidRPr="004A3FCA">
        <w:rPr>
          <w:noProof/>
          <w:lang w:val="en-GB" w:eastAsia="en-GB"/>
        </w:rPr>
        <w:drawing>
          <wp:inline distT="0" distB="0" distL="0" distR="0" wp14:anchorId="23EE891B" wp14:editId="110EA5A1">
            <wp:extent cx="3070747" cy="714829"/>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3078774" cy="716698"/>
                    </a:xfrm>
                    <a:prstGeom prst="rect">
                      <a:avLst/>
                    </a:prstGeom>
                    <a:noFill/>
                    <a:ln>
                      <a:noFill/>
                    </a:ln>
                  </pic:spPr>
                </pic:pic>
              </a:graphicData>
            </a:graphic>
          </wp:inline>
        </w:drawing>
      </w:r>
    </w:p>
    <w:p w:rsidR="005457F5" w:rsidRPr="005457F5" w:rsidRDefault="00D31B7A" w:rsidP="005457F5">
      <w:pPr>
        <w:pStyle w:val="EFSAFigureTitles"/>
        <w:rPr>
          <w:i/>
        </w:rPr>
      </w:pPr>
      <w:bookmarkStart w:id="83" w:name="_Ref391485695"/>
      <w:r w:rsidRPr="004A3FCA">
        <w:t xml:space="preserve">Element </w:t>
      </w:r>
      <w:r w:rsidRPr="007A5133">
        <w:rPr>
          <w:i/>
        </w:rPr>
        <w:t>aggregation</w:t>
      </w:r>
      <w:bookmarkEnd w:id="83"/>
    </w:p>
    <w:p w:rsidR="00F24D13" w:rsidRDefault="00AE3DF1" w:rsidP="00F24D13">
      <w:pPr>
        <w:pStyle w:val="EFSABodytext"/>
        <w:rPr>
          <w:lang w:val="en-GB"/>
        </w:rPr>
      </w:pPr>
      <w:r w:rsidRPr="00355521">
        <w:rPr>
          <w:rStyle w:val="EFSAHeading2CharChar"/>
          <w:b w:val="0"/>
          <w:noProof/>
          <w:lang w:val="en-GB" w:eastAsia="en-GB"/>
        </w:rPr>
        <w:lastRenderedPageBreak/>
        <w:t>Example of</w:t>
      </w:r>
      <w:r w:rsidR="00F24D13" w:rsidRPr="00F24D13">
        <w:t xml:space="preserve"> </w:t>
      </w:r>
      <w:r>
        <w:rPr>
          <w:lang w:val="en-GB"/>
        </w:rPr>
        <w:t>a</w:t>
      </w:r>
      <w:r w:rsidR="00F24D13">
        <w:rPr>
          <w:lang w:val="en-GB"/>
        </w:rPr>
        <w:t>ggregate function (distinc c</w:t>
      </w:r>
      <w:r w:rsidR="00F24D13" w:rsidRPr="004A3FCA">
        <w:t>ount of a data element)</w:t>
      </w:r>
    </w:p>
    <w:p w:rsidR="00AE3DF1" w:rsidRPr="001510EB" w:rsidRDefault="00AE3DF1">
      <w:pPr>
        <w:autoSpaceDE w:val="0"/>
        <w:autoSpaceDN w:val="0"/>
        <w:adjustRightInd w:val="0"/>
        <w:jc w:val="left"/>
        <w:rPr>
          <w:rFonts w:ascii="Arial" w:hAnsi="Arial" w:cs="Arial"/>
          <w:color w:val="000000"/>
          <w:sz w:val="18"/>
          <w:szCs w:val="18"/>
          <w:highlight w:val="white"/>
          <w:lang w:eastAsia="zh-CN"/>
        </w:rPr>
      </w:pPr>
      <w:r w:rsidRPr="001510EB">
        <w:rPr>
          <w:rFonts w:ascii="Arial" w:hAnsi="Arial" w:cs="Arial"/>
          <w:color w:val="000000"/>
          <w:sz w:val="18"/>
          <w:szCs w:val="18"/>
          <w:highlight w:val="white"/>
          <w:lang w:eastAsia="zh-CN"/>
        </w:rPr>
        <w:tab/>
      </w:r>
      <w:r w:rsidRPr="005F5D35">
        <w:rPr>
          <w:rFonts w:ascii="Arial" w:hAnsi="Arial" w:cs="Arial"/>
          <w:color w:val="0000FF"/>
          <w:sz w:val="18"/>
          <w:szCs w:val="18"/>
          <w:highlight w:val="white"/>
          <w:lang w:eastAsia="zh-CN"/>
        </w:rPr>
        <w:t>[</w:t>
      </w:r>
      <w:r w:rsidRPr="005F5D35">
        <w:rPr>
          <w:rFonts w:ascii="Arial" w:hAnsi="Arial" w:cs="Arial"/>
          <w:color w:val="800000"/>
          <w:sz w:val="18"/>
          <w:szCs w:val="18"/>
          <w:highlight w:val="white"/>
          <w:lang w:eastAsia="zh-CN"/>
        </w:rPr>
        <w:t>…</w:t>
      </w:r>
      <w:r w:rsidRPr="005F5D35">
        <w:rPr>
          <w:rFonts w:ascii="Arial" w:hAnsi="Arial" w:cs="Arial"/>
          <w:color w:val="0000FF"/>
          <w:sz w:val="18"/>
          <w:szCs w:val="18"/>
          <w:highlight w:val="white"/>
          <w:lang w:eastAsia="zh-CN"/>
        </w:rPr>
        <w:t>]</w:t>
      </w:r>
    </w:p>
    <w:p w:rsidR="00AE3DF1" w:rsidRPr="001510EB" w:rsidRDefault="00AE3DF1" w:rsidP="00AE3DF1">
      <w:pPr>
        <w:autoSpaceDE w:val="0"/>
        <w:autoSpaceDN w:val="0"/>
        <w:adjustRightInd w:val="0"/>
        <w:jc w:val="left"/>
        <w:rPr>
          <w:rFonts w:ascii="Arial" w:hAnsi="Arial" w:cs="Arial"/>
          <w:color w:val="000000"/>
          <w:sz w:val="18"/>
          <w:szCs w:val="18"/>
          <w:highlight w:val="white"/>
          <w:lang w:eastAsia="zh-CN"/>
        </w:rPr>
      </w:pPr>
      <w:r w:rsidRPr="001510EB">
        <w:rPr>
          <w:rFonts w:ascii="Arial" w:hAnsi="Arial" w:cs="Arial"/>
          <w:color w:val="000000"/>
          <w:sz w:val="18"/>
          <w:szCs w:val="18"/>
          <w:highlight w:val="white"/>
          <w:lang w:eastAsia="zh-CN"/>
        </w:rPr>
        <w:tab/>
      </w:r>
      <w:r w:rsidRPr="001510EB">
        <w:rPr>
          <w:rFonts w:ascii="Arial" w:hAnsi="Arial" w:cs="Arial"/>
          <w:color w:val="000000"/>
          <w:sz w:val="18"/>
          <w:szCs w:val="18"/>
          <w:highlight w:val="white"/>
          <w:lang w:eastAsia="zh-CN"/>
        </w:rPr>
        <w:tab/>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appliesTo</w:t>
      </w:r>
      <w:r w:rsidRPr="001510EB">
        <w:rPr>
          <w:rFonts w:ascii="Arial" w:hAnsi="Arial" w:cs="Arial"/>
          <w:color w:val="0000FF"/>
          <w:sz w:val="18"/>
          <w:szCs w:val="18"/>
          <w:highlight w:val="white"/>
          <w:lang w:eastAsia="zh-CN"/>
        </w:rPr>
        <w:t>&gt;</w:t>
      </w:r>
    </w:p>
    <w:p w:rsidR="00AE3DF1" w:rsidRPr="001510EB" w:rsidRDefault="00AE3DF1" w:rsidP="00AE3DF1">
      <w:pPr>
        <w:autoSpaceDE w:val="0"/>
        <w:autoSpaceDN w:val="0"/>
        <w:adjustRightInd w:val="0"/>
        <w:jc w:val="left"/>
        <w:rPr>
          <w:rFonts w:ascii="Arial" w:hAnsi="Arial" w:cs="Arial"/>
          <w:color w:val="000000"/>
          <w:sz w:val="18"/>
          <w:szCs w:val="18"/>
          <w:highlight w:val="white"/>
          <w:lang w:eastAsia="zh-CN"/>
        </w:rPr>
      </w:pPr>
      <w:r w:rsidRPr="001510EB">
        <w:rPr>
          <w:rFonts w:ascii="Arial" w:hAnsi="Arial" w:cs="Arial"/>
          <w:color w:val="000000"/>
          <w:sz w:val="18"/>
          <w:szCs w:val="18"/>
          <w:highlight w:val="white"/>
          <w:lang w:eastAsia="zh-CN"/>
        </w:rPr>
        <w:tab/>
      </w:r>
      <w:r w:rsidRPr="001510EB">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systemVariable</w:t>
      </w:r>
      <w:r w:rsidRPr="001510EB">
        <w:rPr>
          <w:rFonts w:ascii="Arial" w:hAnsi="Arial" w:cs="Arial"/>
          <w:color w:val="0000FF"/>
          <w:sz w:val="18"/>
          <w:szCs w:val="18"/>
          <w:highlight w:val="white"/>
          <w:lang w:eastAsia="zh-CN"/>
        </w:rPr>
        <w:t>&gt;</w:t>
      </w:r>
      <w:r w:rsidRPr="001510EB">
        <w:rPr>
          <w:rFonts w:ascii="Arial" w:hAnsi="Arial" w:cs="Arial"/>
          <w:color w:val="000000"/>
          <w:sz w:val="18"/>
          <w:szCs w:val="18"/>
          <w:highlight w:val="white"/>
          <w:lang w:eastAsia="zh-CN"/>
        </w:rPr>
        <w:t>sysDataCollection</w:t>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systemVariable</w:t>
      </w:r>
      <w:r w:rsidRPr="001510EB">
        <w:rPr>
          <w:rFonts w:ascii="Arial" w:hAnsi="Arial" w:cs="Arial"/>
          <w:color w:val="0000FF"/>
          <w:sz w:val="18"/>
          <w:szCs w:val="18"/>
          <w:highlight w:val="white"/>
          <w:lang w:eastAsia="zh-CN"/>
        </w:rPr>
        <w:t>&gt;</w:t>
      </w:r>
    </w:p>
    <w:p w:rsidR="00AE3DF1" w:rsidRPr="001510EB" w:rsidRDefault="00AE3DF1" w:rsidP="00AE3DF1">
      <w:pPr>
        <w:autoSpaceDE w:val="0"/>
        <w:autoSpaceDN w:val="0"/>
        <w:adjustRightInd w:val="0"/>
        <w:jc w:val="left"/>
        <w:rPr>
          <w:rFonts w:ascii="Arial" w:hAnsi="Arial" w:cs="Arial"/>
          <w:color w:val="000000"/>
          <w:sz w:val="18"/>
          <w:szCs w:val="18"/>
          <w:highlight w:val="white"/>
          <w:lang w:eastAsia="zh-CN"/>
        </w:rPr>
      </w:pPr>
      <w:r w:rsidRPr="001510EB">
        <w:rPr>
          <w:rFonts w:ascii="Arial" w:hAnsi="Arial" w:cs="Arial"/>
          <w:color w:val="000000"/>
          <w:sz w:val="18"/>
          <w:szCs w:val="18"/>
          <w:highlight w:val="white"/>
          <w:lang w:eastAsia="zh-CN"/>
        </w:rPr>
        <w:tab/>
      </w:r>
      <w:r w:rsidRPr="001510EB">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systemVariable</w:t>
      </w:r>
      <w:r w:rsidRPr="001510EB">
        <w:rPr>
          <w:rFonts w:ascii="Arial" w:hAnsi="Arial" w:cs="Arial"/>
          <w:color w:val="0000FF"/>
          <w:sz w:val="18"/>
          <w:szCs w:val="18"/>
          <w:highlight w:val="white"/>
          <w:lang w:eastAsia="zh-CN"/>
        </w:rPr>
        <w:t>&gt;</w:t>
      </w:r>
      <w:r w:rsidRPr="001510EB">
        <w:rPr>
          <w:rFonts w:ascii="Arial" w:hAnsi="Arial" w:cs="Arial"/>
          <w:color w:val="000000"/>
          <w:sz w:val="18"/>
          <w:szCs w:val="18"/>
          <w:highlight w:val="white"/>
          <w:lang w:eastAsia="zh-CN"/>
        </w:rPr>
        <w:t>sysOrganisation</w:t>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systemVariable</w:t>
      </w:r>
      <w:r w:rsidRPr="001510EB">
        <w:rPr>
          <w:rFonts w:ascii="Arial" w:hAnsi="Arial" w:cs="Arial"/>
          <w:color w:val="0000FF"/>
          <w:sz w:val="18"/>
          <w:szCs w:val="18"/>
          <w:highlight w:val="white"/>
          <w:lang w:eastAsia="zh-CN"/>
        </w:rPr>
        <w:t>&gt;</w:t>
      </w:r>
    </w:p>
    <w:p w:rsidR="00AE3DF1" w:rsidRDefault="00AE3DF1" w:rsidP="00AE3DF1">
      <w:pPr>
        <w:autoSpaceDE w:val="0"/>
        <w:autoSpaceDN w:val="0"/>
        <w:adjustRightInd w:val="0"/>
        <w:jc w:val="left"/>
        <w:rPr>
          <w:rFonts w:ascii="Arial" w:hAnsi="Arial" w:cs="Arial"/>
          <w:color w:val="0000FF"/>
          <w:sz w:val="18"/>
          <w:szCs w:val="18"/>
          <w:highlight w:val="white"/>
          <w:lang w:eastAsia="zh-CN"/>
        </w:rPr>
      </w:pPr>
      <w:r w:rsidRPr="001510EB">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appliesTo</w:t>
      </w:r>
      <w:r w:rsidRPr="001510EB">
        <w:rPr>
          <w:rFonts w:ascii="Arial" w:hAnsi="Arial" w:cs="Arial"/>
          <w:color w:val="0000FF"/>
          <w:sz w:val="18"/>
          <w:szCs w:val="18"/>
          <w:highlight w:val="white"/>
          <w:lang w:eastAsia="zh-CN"/>
        </w:rPr>
        <w:t>&gt;</w:t>
      </w:r>
    </w:p>
    <w:p w:rsidR="00AE3DF1" w:rsidRPr="001510EB" w:rsidRDefault="00AE3DF1" w:rsidP="00355521">
      <w:pPr>
        <w:autoSpaceDE w:val="0"/>
        <w:autoSpaceDN w:val="0"/>
        <w:adjustRightInd w:val="0"/>
        <w:ind w:left="720" w:firstLine="72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&lt;</w:t>
      </w:r>
      <w:r w:rsidRPr="00490D37">
        <w:rPr>
          <w:rFonts w:ascii="Arial" w:hAnsi="Arial" w:cs="Arial"/>
          <w:color w:val="800000"/>
          <w:sz w:val="18"/>
          <w:szCs w:val="18"/>
          <w:highlight w:val="white"/>
          <w:lang w:eastAsia="zh-CN"/>
        </w:rPr>
        <w:t>ignoreNull</w:t>
      </w:r>
      <w:r>
        <w:rPr>
          <w:rFonts w:ascii="Arial" w:hAnsi="Arial" w:cs="Arial"/>
          <w:color w:val="0000FF"/>
          <w:sz w:val="18"/>
          <w:szCs w:val="18"/>
          <w:highlight w:val="white"/>
          <w:lang w:eastAsia="zh-CN"/>
        </w:rPr>
        <w:t>&gt;</w:t>
      </w:r>
      <w:r>
        <w:rPr>
          <w:rFonts w:ascii="Arial" w:hAnsi="Arial" w:cs="Arial"/>
          <w:sz w:val="18"/>
          <w:szCs w:val="18"/>
          <w:highlight w:val="white"/>
          <w:lang w:eastAsia="zh-CN"/>
        </w:rPr>
        <w:t>yes</w:t>
      </w:r>
      <w:r w:rsidRPr="00490D37">
        <w:rPr>
          <w:rFonts w:ascii="Arial" w:hAnsi="Arial" w:cs="Arial"/>
          <w:color w:val="0000FF"/>
          <w:sz w:val="18"/>
          <w:szCs w:val="18"/>
          <w:highlight w:val="white"/>
          <w:lang w:eastAsia="zh-CN"/>
        </w:rPr>
        <w:t>&lt;</w:t>
      </w:r>
      <w:r>
        <w:rPr>
          <w:rFonts w:ascii="Arial" w:hAnsi="Arial" w:cs="Arial"/>
          <w:sz w:val="18"/>
          <w:szCs w:val="18"/>
          <w:highlight w:val="white"/>
          <w:lang w:eastAsia="zh-CN"/>
        </w:rPr>
        <w:t>/</w:t>
      </w:r>
      <w:r w:rsidRPr="00490D37">
        <w:rPr>
          <w:rFonts w:ascii="Arial" w:hAnsi="Arial" w:cs="Arial"/>
          <w:color w:val="800000"/>
          <w:sz w:val="18"/>
          <w:szCs w:val="18"/>
          <w:highlight w:val="white"/>
          <w:lang w:eastAsia="zh-CN"/>
        </w:rPr>
        <w:t>ignoreNull</w:t>
      </w:r>
      <w:r w:rsidRPr="00490D37">
        <w:rPr>
          <w:rFonts w:ascii="Arial" w:hAnsi="Arial" w:cs="Arial"/>
          <w:color w:val="0000FF"/>
          <w:sz w:val="18"/>
          <w:szCs w:val="18"/>
          <w:highlight w:val="white"/>
          <w:lang w:eastAsia="zh-CN"/>
        </w:rPr>
        <w:t>&gt;</w:t>
      </w:r>
    </w:p>
    <w:p w:rsidR="00AE3DF1" w:rsidRPr="001510EB" w:rsidRDefault="00AE3DF1" w:rsidP="00AE3DF1">
      <w:pPr>
        <w:autoSpaceDE w:val="0"/>
        <w:autoSpaceDN w:val="0"/>
        <w:adjustRightInd w:val="0"/>
        <w:jc w:val="left"/>
        <w:rPr>
          <w:rFonts w:ascii="Arial" w:hAnsi="Arial" w:cs="Arial"/>
          <w:color w:val="000000"/>
          <w:sz w:val="18"/>
          <w:szCs w:val="18"/>
          <w:highlight w:val="white"/>
          <w:lang w:eastAsia="zh-CN"/>
        </w:rPr>
      </w:pPr>
      <w:r w:rsidRPr="001510EB">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forEach</w:t>
      </w:r>
      <w:r w:rsidRPr="001510EB">
        <w:rPr>
          <w:rFonts w:ascii="Arial" w:hAnsi="Arial" w:cs="Arial"/>
          <w:color w:val="0000FF"/>
          <w:sz w:val="18"/>
          <w:szCs w:val="18"/>
          <w:highlight w:val="white"/>
          <w:lang w:eastAsia="zh-CN"/>
        </w:rPr>
        <w:t>&gt;</w:t>
      </w:r>
    </w:p>
    <w:p w:rsidR="00AE3DF1" w:rsidRPr="001510EB" w:rsidRDefault="00AE3DF1" w:rsidP="00AE3DF1">
      <w:pPr>
        <w:autoSpaceDE w:val="0"/>
        <w:autoSpaceDN w:val="0"/>
        <w:adjustRightInd w:val="0"/>
        <w:jc w:val="left"/>
        <w:rPr>
          <w:rFonts w:ascii="Arial" w:hAnsi="Arial" w:cs="Arial"/>
          <w:color w:val="000000"/>
          <w:sz w:val="18"/>
          <w:szCs w:val="18"/>
          <w:highlight w:val="white"/>
          <w:lang w:eastAsia="zh-CN"/>
        </w:rPr>
      </w:pPr>
      <w:r w:rsidRPr="001510EB">
        <w:rPr>
          <w:rFonts w:ascii="Arial" w:hAnsi="Arial" w:cs="Arial"/>
          <w:color w:val="000000"/>
          <w:sz w:val="18"/>
          <w:szCs w:val="18"/>
          <w:highlight w:val="white"/>
          <w:lang w:eastAsia="zh-CN"/>
        </w:rPr>
        <w:tab/>
      </w:r>
      <w:r w:rsidRPr="001510EB">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dataElement</w:t>
      </w:r>
      <w:r w:rsidRPr="001510EB">
        <w:rPr>
          <w:rFonts w:ascii="Arial" w:hAnsi="Arial" w:cs="Arial"/>
          <w:color w:val="0000FF"/>
          <w:sz w:val="18"/>
          <w:szCs w:val="18"/>
          <w:highlight w:val="white"/>
          <w:lang w:eastAsia="zh-CN"/>
        </w:rPr>
        <w:t>&gt;</w:t>
      </w:r>
      <w:r w:rsidRPr="001510EB">
        <w:rPr>
          <w:rFonts w:ascii="Arial" w:hAnsi="Arial" w:cs="Arial"/>
          <w:color w:val="000000"/>
          <w:sz w:val="18"/>
          <w:szCs w:val="18"/>
          <w:highlight w:val="white"/>
          <w:lang w:eastAsia="zh-CN"/>
        </w:rPr>
        <w:t>sampId</w:t>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dataElement</w:t>
      </w:r>
      <w:r w:rsidRPr="001510EB">
        <w:rPr>
          <w:rFonts w:ascii="Arial" w:hAnsi="Arial" w:cs="Arial"/>
          <w:color w:val="0000FF"/>
          <w:sz w:val="18"/>
          <w:szCs w:val="18"/>
          <w:highlight w:val="white"/>
          <w:lang w:eastAsia="zh-CN"/>
        </w:rPr>
        <w:t>&gt;</w:t>
      </w:r>
    </w:p>
    <w:p w:rsidR="00AE3DF1" w:rsidRPr="001510EB" w:rsidRDefault="00AE3DF1" w:rsidP="00AE3DF1">
      <w:pPr>
        <w:autoSpaceDE w:val="0"/>
        <w:autoSpaceDN w:val="0"/>
        <w:adjustRightInd w:val="0"/>
        <w:jc w:val="left"/>
        <w:rPr>
          <w:rFonts w:ascii="Arial" w:hAnsi="Arial" w:cs="Arial"/>
          <w:color w:val="000000"/>
          <w:sz w:val="18"/>
          <w:szCs w:val="18"/>
          <w:highlight w:val="white"/>
          <w:lang w:eastAsia="zh-CN"/>
        </w:rPr>
      </w:pPr>
      <w:r w:rsidRPr="001510EB">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forEach</w:t>
      </w:r>
      <w:r w:rsidRPr="001510EB">
        <w:rPr>
          <w:rFonts w:ascii="Arial" w:hAnsi="Arial" w:cs="Arial"/>
          <w:color w:val="0000FF"/>
          <w:sz w:val="18"/>
          <w:szCs w:val="18"/>
          <w:highlight w:val="white"/>
          <w:lang w:eastAsia="zh-CN"/>
        </w:rPr>
        <w:t>&gt;</w:t>
      </w:r>
    </w:p>
    <w:p w:rsidR="00AE3DF1" w:rsidRDefault="00AE3DF1" w:rsidP="00AE3DF1">
      <w:pPr>
        <w:autoSpaceDE w:val="0"/>
        <w:autoSpaceDN w:val="0"/>
        <w:adjustRightInd w:val="0"/>
        <w:jc w:val="left"/>
        <w:rPr>
          <w:rFonts w:ascii="Arial" w:hAnsi="Arial" w:cs="Arial"/>
          <w:color w:val="0000FF"/>
          <w:sz w:val="18"/>
          <w:szCs w:val="18"/>
          <w:highlight w:val="white"/>
          <w:lang w:eastAsia="zh-CN"/>
        </w:rPr>
      </w:pPr>
      <w:r w:rsidRPr="001510EB">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verify</w:t>
      </w:r>
      <w:r w:rsidRPr="001510EB">
        <w:rPr>
          <w:rFonts w:ascii="Arial" w:hAnsi="Arial" w:cs="Arial"/>
          <w:color w:val="0000FF"/>
          <w:sz w:val="18"/>
          <w:szCs w:val="18"/>
          <w:highlight w:val="white"/>
          <w:lang w:eastAsia="zh-CN"/>
        </w:rPr>
        <w:t>&gt;</w:t>
      </w:r>
    </w:p>
    <w:p w:rsidR="00AE3DF1" w:rsidRPr="001510EB" w:rsidRDefault="00AE3DF1" w:rsidP="00355521">
      <w:pPr>
        <w:autoSpaceDE w:val="0"/>
        <w:autoSpaceDN w:val="0"/>
        <w:adjustRightInd w:val="0"/>
        <w:ind w:left="1440" w:firstLine="720"/>
        <w:jc w:val="left"/>
        <w:rPr>
          <w:rFonts w:ascii="Arial" w:hAnsi="Arial" w:cs="Arial"/>
          <w:color w:val="000000"/>
          <w:sz w:val="18"/>
          <w:szCs w:val="18"/>
          <w:highlight w:val="white"/>
          <w:lang w:eastAsia="zh-CN"/>
        </w:rPr>
      </w:pPr>
      <w:r w:rsidRPr="003A20DA">
        <w:rPr>
          <w:rFonts w:ascii="Arial" w:hAnsi="Arial" w:cs="Arial"/>
          <w:color w:val="0000FF"/>
          <w:sz w:val="18"/>
          <w:szCs w:val="18"/>
          <w:highlight w:val="white"/>
          <w:lang w:eastAsia="zh-CN"/>
        </w:rPr>
        <w:t>&lt;</w:t>
      </w:r>
      <w:r w:rsidRPr="00490D37">
        <w:rPr>
          <w:rFonts w:ascii="Arial" w:hAnsi="Arial" w:cs="Arial"/>
          <w:color w:val="800000"/>
          <w:sz w:val="18"/>
          <w:szCs w:val="18"/>
          <w:highlight w:val="white"/>
          <w:lang w:eastAsia="zh-CN"/>
        </w:rPr>
        <w:t>logicalExpression</w:t>
      </w:r>
      <w:r w:rsidRPr="003A20DA">
        <w:rPr>
          <w:rFonts w:ascii="Arial" w:hAnsi="Arial" w:cs="Arial"/>
          <w:color w:val="0000FF"/>
          <w:sz w:val="18"/>
          <w:szCs w:val="18"/>
          <w:highlight w:val="white"/>
          <w:lang w:eastAsia="zh-CN"/>
        </w:rPr>
        <w:t>&gt;</w:t>
      </w:r>
    </w:p>
    <w:p w:rsidR="00AE3DF1" w:rsidRPr="001510EB" w:rsidRDefault="00AE3DF1" w:rsidP="00AE3DF1">
      <w:pPr>
        <w:autoSpaceDE w:val="0"/>
        <w:autoSpaceDN w:val="0"/>
        <w:adjustRightInd w:val="0"/>
        <w:jc w:val="left"/>
        <w:rPr>
          <w:rFonts w:ascii="Arial" w:hAnsi="Arial" w:cs="Arial"/>
          <w:color w:val="000000"/>
          <w:sz w:val="18"/>
          <w:szCs w:val="18"/>
          <w:highlight w:val="white"/>
          <w:lang w:eastAsia="zh-CN"/>
        </w:rPr>
      </w:pPr>
      <w:r w:rsidRPr="001510EB">
        <w:rPr>
          <w:rFonts w:ascii="Arial" w:hAnsi="Arial" w:cs="Arial"/>
          <w:color w:val="000000"/>
          <w:sz w:val="18"/>
          <w:szCs w:val="18"/>
          <w:highlight w:val="white"/>
          <w:lang w:eastAsia="zh-CN"/>
        </w:rPr>
        <w:tab/>
      </w:r>
      <w:r w:rsidRPr="001510EB">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simple</w:t>
      </w:r>
      <w:r w:rsidRPr="00490D37">
        <w:rPr>
          <w:rFonts w:ascii="Arial" w:hAnsi="Arial" w:cs="Arial"/>
          <w:color w:val="800000"/>
          <w:sz w:val="18"/>
          <w:szCs w:val="18"/>
          <w:highlight w:val="white"/>
          <w:lang w:eastAsia="zh-CN"/>
        </w:rPr>
        <w:t>Expression</w:t>
      </w:r>
      <w:r w:rsidRPr="003A20DA">
        <w:rPr>
          <w:rFonts w:ascii="Arial" w:hAnsi="Arial" w:cs="Arial"/>
          <w:color w:val="0000FF"/>
          <w:sz w:val="18"/>
          <w:szCs w:val="18"/>
          <w:highlight w:val="white"/>
          <w:lang w:eastAsia="zh-CN"/>
        </w:rPr>
        <w:t>&gt;</w:t>
      </w:r>
    </w:p>
    <w:p w:rsidR="00AE3DF1" w:rsidRPr="001510EB" w:rsidRDefault="00AE3DF1" w:rsidP="00AE3DF1">
      <w:pPr>
        <w:autoSpaceDE w:val="0"/>
        <w:autoSpaceDN w:val="0"/>
        <w:adjustRightInd w:val="0"/>
        <w:jc w:val="left"/>
        <w:rPr>
          <w:rFonts w:ascii="Arial" w:hAnsi="Arial" w:cs="Arial"/>
          <w:color w:val="000000"/>
          <w:sz w:val="18"/>
          <w:szCs w:val="18"/>
          <w:highlight w:val="white"/>
          <w:lang w:eastAsia="zh-CN"/>
        </w:rPr>
      </w:pPr>
      <w:r w:rsidRPr="001510EB">
        <w:rPr>
          <w:rFonts w:ascii="Arial" w:hAnsi="Arial" w:cs="Arial"/>
          <w:color w:val="000000"/>
          <w:sz w:val="18"/>
          <w:szCs w:val="18"/>
          <w:highlight w:val="white"/>
          <w:lang w:eastAsia="zh-CN"/>
        </w:rPr>
        <w:tab/>
      </w:r>
      <w:r w:rsidRPr="001510EB">
        <w:rPr>
          <w:rFonts w:ascii="Arial" w:hAnsi="Arial" w:cs="Arial"/>
          <w:color w:val="000000"/>
          <w:sz w:val="18"/>
          <w:szCs w:val="18"/>
          <w:highlight w:val="white"/>
          <w:lang w:eastAsia="zh-CN"/>
        </w:rPr>
        <w:tab/>
      </w:r>
      <w:r w:rsidRPr="001510EB">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1510EB">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1510EB">
        <w:rPr>
          <w:rFonts w:ascii="Arial" w:hAnsi="Arial" w:cs="Arial"/>
          <w:color w:val="800000"/>
          <w:sz w:val="18"/>
          <w:szCs w:val="18"/>
          <w:highlight w:val="white"/>
          <w:lang w:eastAsia="zh-CN"/>
        </w:rPr>
        <w:t>perand</w:t>
      </w:r>
      <w:r w:rsidRPr="001510EB">
        <w:rPr>
          <w:rFonts w:ascii="Arial" w:hAnsi="Arial" w:cs="Arial"/>
          <w:color w:val="0000FF"/>
          <w:sz w:val="18"/>
          <w:szCs w:val="18"/>
          <w:highlight w:val="white"/>
          <w:lang w:eastAsia="zh-CN"/>
        </w:rPr>
        <w:t>&gt;</w:t>
      </w:r>
    </w:p>
    <w:p w:rsidR="00AE3DF1" w:rsidRPr="001510EB" w:rsidRDefault="00AE3DF1" w:rsidP="00AE3DF1">
      <w:pPr>
        <w:autoSpaceDE w:val="0"/>
        <w:autoSpaceDN w:val="0"/>
        <w:adjustRightInd w:val="0"/>
        <w:jc w:val="left"/>
        <w:rPr>
          <w:rFonts w:ascii="Arial" w:hAnsi="Arial" w:cs="Arial"/>
          <w:color w:val="000000"/>
          <w:sz w:val="18"/>
          <w:szCs w:val="18"/>
          <w:highlight w:val="white"/>
          <w:lang w:eastAsia="zh-CN"/>
        </w:rPr>
      </w:pPr>
      <w:r w:rsidRPr="001510EB">
        <w:rPr>
          <w:rFonts w:ascii="Arial" w:hAnsi="Arial" w:cs="Arial"/>
          <w:color w:val="000000"/>
          <w:sz w:val="18"/>
          <w:szCs w:val="18"/>
          <w:highlight w:val="white"/>
          <w:lang w:eastAsia="zh-CN"/>
        </w:rPr>
        <w:tab/>
      </w:r>
      <w:r w:rsidRPr="001510EB">
        <w:rPr>
          <w:rFonts w:ascii="Arial" w:hAnsi="Arial" w:cs="Arial"/>
          <w:color w:val="000000"/>
          <w:sz w:val="18"/>
          <w:szCs w:val="18"/>
          <w:highlight w:val="white"/>
          <w:lang w:eastAsia="zh-CN"/>
        </w:rPr>
        <w:tab/>
      </w:r>
      <w:r w:rsidRPr="001510EB">
        <w:rPr>
          <w:rFonts w:ascii="Arial" w:hAnsi="Arial" w:cs="Arial"/>
          <w:color w:val="000000"/>
          <w:sz w:val="18"/>
          <w:szCs w:val="18"/>
          <w:highlight w:val="white"/>
          <w:lang w:eastAsia="zh-CN"/>
        </w:rPr>
        <w:tab/>
      </w:r>
      <w:r w:rsidRPr="001510EB">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t xml:space="preserve">         </w:t>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aggregation</w:t>
      </w:r>
      <w:r w:rsidRPr="001510EB">
        <w:rPr>
          <w:rFonts w:ascii="Arial" w:hAnsi="Arial" w:cs="Arial"/>
          <w:color w:val="0000FF"/>
          <w:sz w:val="18"/>
          <w:szCs w:val="18"/>
          <w:highlight w:val="white"/>
          <w:lang w:eastAsia="zh-CN"/>
        </w:rPr>
        <w:t>&gt;</w:t>
      </w:r>
    </w:p>
    <w:p w:rsidR="00AE3DF1" w:rsidRPr="001510EB" w:rsidRDefault="00AE3DF1" w:rsidP="00AE3DF1">
      <w:pPr>
        <w:autoSpaceDE w:val="0"/>
        <w:autoSpaceDN w:val="0"/>
        <w:adjustRightInd w:val="0"/>
        <w:jc w:val="left"/>
        <w:rPr>
          <w:rFonts w:ascii="Arial" w:hAnsi="Arial" w:cs="Arial"/>
          <w:color w:val="000000"/>
          <w:sz w:val="18"/>
          <w:szCs w:val="18"/>
          <w:highlight w:val="white"/>
          <w:lang w:eastAsia="zh-CN"/>
        </w:rPr>
      </w:pPr>
      <w:r w:rsidRPr="001510EB">
        <w:rPr>
          <w:rFonts w:ascii="Arial" w:hAnsi="Arial" w:cs="Arial"/>
          <w:color w:val="000000"/>
          <w:sz w:val="18"/>
          <w:szCs w:val="18"/>
          <w:highlight w:val="white"/>
          <w:lang w:eastAsia="zh-CN"/>
        </w:rPr>
        <w:tab/>
      </w:r>
      <w:r w:rsidRPr="001510EB">
        <w:rPr>
          <w:rFonts w:ascii="Arial" w:hAnsi="Arial" w:cs="Arial"/>
          <w:color w:val="000000"/>
          <w:sz w:val="18"/>
          <w:szCs w:val="18"/>
          <w:highlight w:val="white"/>
          <w:lang w:eastAsia="zh-CN"/>
        </w:rPr>
        <w:tab/>
      </w:r>
      <w:r w:rsidRPr="001510EB">
        <w:rPr>
          <w:rFonts w:ascii="Arial" w:hAnsi="Arial" w:cs="Arial"/>
          <w:color w:val="000000"/>
          <w:sz w:val="18"/>
          <w:szCs w:val="18"/>
          <w:highlight w:val="white"/>
          <w:lang w:eastAsia="zh-CN"/>
        </w:rPr>
        <w:tab/>
      </w:r>
      <w:r w:rsidRPr="001510EB">
        <w:rPr>
          <w:rFonts w:ascii="Arial" w:hAnsi="Arial" w:cs="Arial"/>
          <w:color w:val="000000"/>
          <w:sz w:val="18"/>
          <w:szCs w:val="18"/>
          <w:highlight w:val="white"/>
          <w:lang w:eastAsia="zh-CN"/>
        </w:rPr>
        <w:tab/>
      </w:r>
      <w:r w:rsidRPr="001510EB">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t xml:space="preserve">    </w:t>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aggregateFunction</w:t>
      </w:r>
      <w:r w:rsidRPr="001510EB">
        <w:rPr>
          <w:rFonts w:ascii="Arial" w:hAnsi="Arial" w:cs="Arial"/>
          <w:color w:val="0000FF"/>
          <w:sz w:val="18"/>
          <w:szCs w:val="18"/>
          <w:highlight w:val="white"/>
          <w:lang w:eastAsia="zh-CN"/>
        </w:rPr>
        <w:t>&gt;</w:t>
      </w:r>
      <w:r w:rsidRPr="001510EB">
        <w:rPr>
          <w:rFonts w:ascii="Arial" w:hAnsi="Arial" w:cs="Arial"/>
          <w:color w:val="000000"/>
          <w:sz w:val="18"/>
          <w:szCs w:val="18"/>
          <w:highlight w:val="white"/>
          <w:lang w:eastAsia="zh-CN"/>
        </w:rPr>
        <w:t>count</w:t>
      </w:r>
      <w:r>
        <w:rPr>
          <w:rFonts w:ascii="Arial" w:hAnsi="Arial" w:cs="Arial"/>
          <w:color w:val="000000"/>
          <w:sz w:val="18"/>
          <w:szCs w:val="18"/>
          <w:highlight w:val="white"/>
          <w:lang w:eastAsia="zh-CN"/>
        </w:rPr>
        <w:t>Distinc</w:t>
      </w:r>
      <w:r>
        <w:rPr>
          <w:rFonts w:ascii="Arial" w:hAnsi="Arial" w:cs="Arial"/>
          <w:color w:val="000000"/>
          <w:sz w:val="18"/>
          <w:szCs w:val="18"/>
          <w:highlight w:val="white"/>
          <w:lang w:eastAsia="zh-CN"/>
        </w:rPr>
        <w:lastRenderedPageBreak/>
        <w:t>t</w:t>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aggregateFunction</w:t>
      </w:r>
      <w:r w:rsidRPr="001510EB">
        <w:rPr>
          <w:rFonts w:ascii="Arial" w:hAnsi="Arial" w:cs="Arial"/>
          <w:color w:val="0000FF"/>
          <w:sz w:val="18"/>
          <w:szCs w:val="18"/>
          <w:highlight w:val="white"/>
          <w:lang w:eastAsia="zh-CN"/>
        </w:rPr>
        <w:t>&gt;</w:t>
      </w:r>
    </w:p>
    <w:p w:rsidR="00AE3DF1" w:rsidRPr="001510EB" w:rsidRDefault="00AE3DF1" w:rsidP="00AE3DF1">
      <w:pPr>
        <w:autoSpaceDE w:val="0"/>
        <w:autoSpaceDN w:val="0"/>
        <w:adjustRightInd w:val="0"/>
        <w:jc w:val="left"/>
        <w:rPr>
          <w:rFonts w:ascii="Arial" w:hAnsi="Arial" w:cs="Arial"/>
          <w:color w:val="000000"/>
          <w:sz w:val="18"/>
          <w:szCs w:val="18"/>
          <w:highlight w:val="white"/>
          <w:lang w:eastAsia="zh-CN"/>
        </w:rPr>
      </w:pPr>
      <w:r w:rsidRPr="001510EB">
        <w:rPr>
          <w:rFonts w:ascii="Arial" w:hAnsi="Arial" w:cs="Arial"/>
          <w:color w:val="000000"/>
          <w:sz w:val="18"/>
          <w:szCs w:val="18"/>
          <w:highlight w:val="white"/>
          <w:lang w:eastAsia="zh-CN"/>
        </w:rPr>
        <w:tab/>
      </w:r>
      <w:r w:rsidRPr="001510EB">
        <w:rPr>
          <w:rFonts w:ascii="Arial" w:hAnsi="Arial" w:cs="Arial"/>
          <w:color w:val="000000"/>
          <w:sz w:val="18"/>
          <w:szCs w:val="18"/>
          <w:highlight w:val="white"/>
          <w:lang w:eastAsia="zh-CN"/>
        </w:rPr>
        <w:tab/>
      </w:r>
      <w:r w:rsidRPr="001510EB">
        <w:rPr>
          <w:rFonts w:ascii="Arial" w:hAnsi="Arial" w:cs="Arial"/>
          <w:color w:val="000000"/>
          <w:sz w:val="18"/>
          <w:szCs w:val="18"/>
          <w:highlight w:val="white"/>
          <w:lang w:eastAsia="zh-CN"/>
        </w:rPr>
        <w:tab/>
      </w:r>
      <w:r w:rsidRPr="001510EB">
        <w:rPr>
          <w:rFonts w:ascii="Arial" w:hAnsi="Arial" w:cs="Arial"/>
          <w:color w:val="000000"/>
          <w:sz w:val="18"/>
          <w:szCs w:val="18"/>
          <w:highlight w:val="white"/>
          <w:lang w:eastAsia="zh-CN"/>
        </w:rPr>
        <w:tab/>
      </w:r>
      <w:r w:rsidRPr="001510EB">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t xml:space="preserve">    </w:t>
      </w:r>
      <w:r w:rsidRPr="001510EB">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d</w:t>
      </w:r>
      <w:r w:rsidRPr="001510EB">
        <w:rPr>
          <w:rFonts w:ascii="Arial" w:hAnsi="Arial" w:cs="Arial"/>
          <w:color w:val="800000"/>
          <w:sz w:val="18"/>
          <w:szCs w:val="18"/>
          <w:highlight w:val="white"/>
          <w:lang w:eastAsia="zh-CN"/>
        </w:rPr>
        <w:t>ataElement</w:t>
      </w:r>
      <w:r w:rsidRPr="001510EB">
        <w:rPr>
          <w:rFonts w:ascii="Arial" w:hAnsi="Arial" w:cs="Arial"/>
          <w:color w:val="0000FF"/>
          <w:sz w:val="18"/>
          <w:szCs w:val="18"/>
          <w:highlight w:val="white"/>
          <w:lang w:eastAsia="zh-CN"/>
        </w:rPr>
        <w:t>&gt;</w:t>
      </w:r>
      <w:r w:rsidRPr="001510EB">
        <w:rPr>
          <w:rFonts w:ascii="Arial" w:hAnsi="Arial" w:cs="Arial"/>
          <w:color w:val="000000"/>
          <w:sz w:val="18"/>
          <w:szCs w:val="18"/>
          <w:highlight w:val="white"/>
          <w:lang w:eastAsia="zh-CN"/>
        </w:rPr>
        <w:t>anPortSeq</w:t>
      </w:r>
      <w:r w:rsidRPr="001510EB">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d</w:t>
      </w:r>
      <w:r w:rsidRPr="001510EB">
        <w:rPr>
          <w:rFonts w:ascii="Arial" w:hAnsi="Arial" w:cs="Arial"/>
          <w:color w:val="800000"/>
          <w:sz w:val="18"/>
          <w:szCs w:val="18"/>
          <w:highlight w:val="white"/>
          <w:lang w:eastAsia="zh-CN"/>
        </w:rPr>
        <w:t>ataElement</w:t>
      </w:r>
      <w:r w:rsidRPr="001510EB">
        <w:rPr>
          <w:rFonts w:ascii="Arial" w:hAnsi="Arial" w:cs="Arial"/>
          <w:color w:val="0000FF"/>
          <w:sz w:val="18"/>
          <w:szCs w:val="18"/>
          <w:highlight w:val="white"/>
          <w:lang w:eastAsia="zh-CN"/>
        </w:rPr>
        <w:t>&gt;</w:t>
      </w:r>
    </w:p>
    <w:p w:rsidR="00AE3DF1" w:rsidRPr="001510EB" w:rsidRDefault="00AE3DF1" w:rsidP="00AE3DF1">
      <w:pPr>
        <w:autoSpaceDE w:val="0"/>
        <w:autoSpaceDN w:val="0"/>
        <w:adjustRightInd w:val="0"/>
        <w:jc w:val="left"/>
        <w:rPr>
          <w:rFonts w:ascii="Arial" w:hAnsi="Arial" w:cs="Arial"/>
          <w:color w:val="000000"/>
          <w:sz w:val="18"/>
          <w:szCs w:val="18"/>
          <w:highlight w:val="white"/>
          <w:lang w:eastAsia="zh-CN"/>
        </w:rPr>
      </w:pPr>
      <w:r w:rsidRPr="001510EB">
        <w:rPr>
          <w:rFonts w:ascii="Arial" w:hAnsi="Arial" w:cs="Arial"/>
          <w:color w:val="000000"/>
          <w:sz w:val="18"/>
          <w:szCs w:val="18"/>
          <w:highlight w:val="white"/>
          <w:lang w:eastAsia="zh-CN"/>
        </w:rPr>
        <w:tab/>
      </w:r>
      <w:r w:rsidRPr="001510EB">
        <w:rPr>
          <w:rFonts w:ascii="Arial" w:hAnsi="Arial" w:cs="Arial"/>
          <w:color w:val="000000"/>
          <w:sz w:val="18"/>
          <w:szCs w:val="18"/>
          <w:highlight w:val="white"/>
          <w:lang w:eastAsia="zh-CN"/>
        </w:rPr>
        <w:tab/>
      </w:r>
      <w:r w:rsidRPr="001510EB">
        <w:rPr>
          <w:rFonts w:ascii="Arial" w:hAnsi="Arial" w:cs="Arial"/>
          <w:color w:val="000000"/>
          <w:sz w:val="18"/>
          <w:szCs w:val="18"/>
          <w:highlight w:val="white"/>
          <w:lang w:eastAsia="zh-CN"/>
        </w:rPr>
        <w:tab/>
      </w:r>
      <w:r w:rsidRPr="001510EB">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t xml:space="preserve">         </w:t>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aggregation</w:t>
      </w:r>
      <w:r w:rsidRPr="001510EB">
        <w:rPr>
          <w:rFonts w:ascii="Arial" w:hAnsi="Arial" w:cs="Arial"/>
          <w:color w:val="0000FF"/>
          <w:sz w:val="18"/>
          <w:szCs w:val="18"/>
          <w:highlight w:val="white"/>
          <w:lang w:eastAsia="zh-CN"/>
        </w:rPr>
        <w:t>&gt;</w:t>
      </w:r>
    </w:p>
    <w:p w:rsidR="00AE3DF1" w:rsidRPr="001510EB" w:rsidRDefault="00AE3DF1" w:rsidP="00AE3DF1">
      <w:pPr>
        <w:autoSpaceDE w:val="0"/>
        <w:autoSpaceDN w:val="0"/>
        <w:adjustRightInd w:val="0"/>
        <w:jc w:val="left"/>
        <w:rPr>
          <w:rFonts w:ascii="Arial" w:hAnsi="Arial" w:cs="Arial"/>
          <w:color w:val="000000"/>
          <w:sz w:val="18"/>
          <w:szCs w:val="18"/>
          <w:highlight w:val="white"/>
          <w:lang w:eastAsia="zh-CN"/>
        </w:rPr>
      </w:pPr>
      <w:r w:rsidRPr="001510EB">
        <w:rPr>
          <w:rFonts w:ascii="Arial" w:hAnsi="Arial" w:cs="Arial"/>
          <w:color w:val="000000"/>
          <w:sz w:val="18"/>
          <w:szCs w:val="18"/>
          <w:highlight w:val="white"/>
          <w:lang w:eastAsia="zh-CN"/>
        </w:rPr>
        <w:tab/>
      </w:r>
      <w:r w:rsidRPr="001510EB">
        <w:rPr>
          <w:rFonts w:ascii="Arial" w:hAnsi="Arial" w:cs="Arial"/>
          <w:color w:val="000000"/>
          <w:sz w:val="18"/>
          <w:szCs w:val="18"/>
          <w:highlight w:val="white"/>
          <w:lang w:eastAsia="zh-CN"/>
        </w:rPr>
        <w:tab/>
      </w:r>
      <w:r w:rsidRPr="001510EB">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1510EB">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1510EB">
        <w:rPr>
          <w:rFonts w:ascii="Arial" w:hAnsi="Arial" w:cs="Arial"/>
          <w:color w:val="800000"/>
          <w:sz w:val="18"/>
          <w:szCs w:val="18"/>
          <w:highlight w:val="white"/>
          <w:lang w:eastAsia="zh-CN"/>
        </w:rPr>
        <w:t>perand</w:t>
      </w:r>
      <w:r w:rsidRPr="001510EB">
        <w:rPr>
          <w:rFonts w:ascii="Arial" w:hAnsi="Arial" w:cs="Arial"/>
          <w:color w:val="0000FF"/>
          <w:sz w:val="18"/>
          <w:szCs w:val="18"/>
          <w:highlight w:val="white"/>
          <w:lang w:eastAsia="zh-CN"/>
        </w:rPr>
        <w:t>&gt;</w:t>
      </w:r>
    </w:p>
    <w:p w:rsidR="00AE3DF1" w:rsidRPr="001510EB" w:rsidRDefault="00AE3DF1" w:rsidP="00AE3DF1">
      <w:pPr>
        <w:autoSpaceDE w:val="0"/>
        <w:autoSpaceDN w:val="0"/>
        <w:adjustRightInd w:val="0"/>
        <w:jc w:val="left"/>
        <w:rPr>
          <w:rFonts w:ascii="Arial" w:hAnsi="Arial" w:cs="Arial"/>
          <w:color w:val="000000"/>
          <w:sz w:val="18"/>
          <w:szCs w:val="18"/>
          <w:highlight w:val="white"/>
          <w:lang w:eastAsia="zh-CN"/>
        </w:rPr>
      </w:pPr>
      <w:r w:rsidRPr="001510EB">
        <w:rPr>
          <w:rFonts w:ascii="Arial" w:hAnsi="Arial" w:cs="Arial"/>
          <w:color w:val="000000"/>
          <w:sz w:val="18"/>
          <w:szCs w:val="18"/>
          <w:highlight w:val="white"/>
          <w:lang w:eastAsia="zh-CN"/>
        </w:rPr>
        <w:tab/>
      </w:r>
      <w:r w:rsidRPr="001510EB">
        <w:rPr>
          <w:rFonts w:ascii="Arial" w:hAnsi="Arial" w:cs="Arial"/>
          <w:color w:val="000000"/>
          <w:sz w:val="18"/>
          <w:szCs w:val="18"/>
          <w:highlight w:val="white"/>
          <w:lang w:eastAsia="zh-CN"/>
        </w:rPr>
        <w:tab/>
      </w:r>
      <w:r w:rsidRPr="001510EB">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operator</w:t>
      </w:r>
      <w:r w:rsidRPr="001510EB">
        <w:rPr>
          <w:rFonts w:ascii="Arial" w:hAnsi="Arial" w:cs="Arial"/>
          <w:color w:val="0000FF"/>
          <w:sz w:val="18"/>
          <w:szCs w:val="18"/>
          <w:highlight w:val="white"/>
          <w:lang w:eastAsia="zh-CN"/>
        </w:rPr>
        <w:t>&gt;</w:t>
      </w:r>
      <w:r w:rsidRPr="001510EB">
        <w:rPr>
          <w:rFonts w:ascii="Arial" w:hAnsi="Arial" w:cs="Arial"/>
          <w:color w:val="000000"/>
          <w:sz w:val="18"/>
          <w:szCs w:val="18"/>
          <w:highlight w:val="white"/>
          <w:lang w:eastAsia="zh-CN"/>
        </w:rPr>
        <w:t>is</w:t>
      </w:r>
      <w:r>
        <w:rPr>
          <w:rFonts w:ascii="Arial" w:hAnsi="Arial" w:cs="Arial"/>
          <w:color w:val="000000"/>
          <w:sz w:val="18"/>
          <w:szCs w:val="18"/>
          <w:highlight w:val="white"/>
          <w:lang w:eastAsia="zh-CN"/>
        </w:rPr>
        <w:t>EqualTo</w:t>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operator</w:t>
      </w:r>
      <w:r w:rsidRPr="001510EB">
        <w:rPr>
          <w:rFonts w:ascii="Arial" w:hAnsi="Arial" w:cs="Arial"/>
          <w:color w:val="0000FF"/>
          <w:sz w:val="18"/>
          <w:szCs w:val="18"/>
          <w:highlight w:val="white"/>
          <w:lang w:eastAsia="zh-CN"/>
        </w:rPr>
        <w:t>&gt;</w:t>
      </w:r>
    </w:p>
    <w:p w:rsidR="00AE3DF1" w:rsidRPr="001510EB" w:rsidRDefault="00AE3DF1" w:rsidP="00AE3DF1">
      <w:pPr>
        <w:autoSpaceDE w:val="0"/>
        <w:autoSpaceDN w:val="0"/>
        <w:adjustRightInd w:val="0"/>
        <w:jc w:val="left"/>
        <w:rPr>
          <w:rFonts w:ascii="Arial" w:hAnsi="Arial" w:cs="Arial"/>
          <w:color w:val="000000"/>
          <w:sz w:val="18"/>
          <w:szCs w:val="18"/>
          <w:highlight w:val="white"/>
          <w:lang w:eastAsia="zh-CN"/>
        </w:rPr>
      </w:pPr>
      <w:r w:rsidRPr="001510EB">
        <w:rPr>
          <w:rFonts w:ascii="Arial" w:hAnsi="Arial" w:cs="Arial"/>
          <w:color w:val="000000"/>
          <w:sz w:val="18"/>
          <w:szCs w:val="18"/>
          <w:highlight w:val="white"/>
          <w:lang w:eastAsia="zh-CN"/>
        </w:rPr>
        <w:tab/>
      </w:r>
      <w:r w:rsidRPr="001510EB">
        <w:rPr>
          <w:rFonts w:ascii="Arial" w:hAnsi="Arial" w:cs="Arial"/>
          <w:color w:val="000000"/>
          <w:sz w:val="18"/>
          <w:szCs w:val="18"/>
          <w:highlight w:val="white"/>
          <w:lang w:eastAsia="zh-CN"/>
        </w:rPr>
        <w:tab/>
      </w:r>
      <w:r w:rsidRPr="001510EB">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1510EB">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1510EB">
        <w:rPr>
          <w:rFonts w:ascii="Arial" w:hAnsi="Arial" w:cs="Arial"/>
          <w:color w:val="800000"/>
          <w:sz w:val="18"/>
          <w:szCs w:val="18"/>
          <w:highlight w:val="white"/>
          <w:lang w:eastAsia="zh-CN"/>
        </w:rPr>
        <w:t>perand</w:t>
      </w:r>
      <w:r w:rsidRPr="001510EB">
        <w:rPr>
          <w:rFonts w:ascii="Arial" w:hAnsi="Arial" w:cs="Arial"/>
          <w:color w:val="0000FF"/>
          <w:sz w:val="18"/>
          <w:szCs w:val="18"/>
          <w:highlight w:val="white"/>
          <w:lang w:eastAsia="zh-CN"/>
        </w:rPr>
        <w:t>&gt;</w:t>
      </w:r>
    </w:p>
    <w:p w:rsidR="00AE3DF1" w:rsidRPr="001510EB" w:rsidRDefault="00AE3DF1" w:rsidP="00AE3DF1">
      <w:pPr>
        <w:autoSpaceDE w:val="0"/>
        <w:autoSpaceDN w:val="0"/>
        <w:adjustRightInd w:val="0"/>
        <w:jc w:val="left"/>
        <w:rPr>
          <w:rFonts w:ascii="Arial" w:hAnsi="Arial" w:cs="Arial"/>
          <w:color w:val="000000"/>
          <w:sz w:val="18"/>
          <w:szCs w:val="18"/>
          <w:highlight w:val="white"/>
          <w:lang w:eastAsia="zh-CN"/>
        </w:rPr>
      </w:pPr>
      <w:r w:rsidRPr="001510EB">
        <w:rPr>
          <w:rFonts w:ascii="Arial" w:hAnsi="Arial" w:cs="Arial"/>
          <w:color w:val="000000"/>
          <w:sz w:val="18"/>
          <w:szCs w:val="18"/>
          <w:highlight w:val="white"/>
          <w:lang w:eastAsia="zh-CN"/>
        </w:rPr>
        <w:tab/>
      </w:r>
      <w:r w:rsidRPr="001510EB">
        <w:rPr>
          <w:rFonts w:ascii="Arial" w:hAnsi="Arial" w:cs="Arial"/>
          <w:color w:val="000000"/>
          <w:sz w:val="18"/>
          <w:szCs w:val="18"/>
          <w:highlight w:val="white"/>
          <w:lang w:eastAsia="zh-CN"/>
        </w:rPr>
        <w:tab/>
      </w:r>
      <w:r w:rsidRPr="001510EB">
        <w:rPr>
          <w:rFonts w:ascii="Arial" w:hAnsi="Arial" w:cs="Arial"/>
          <w:color w:val="000000"/>
          <w:sz w:val="18"/>
          <w:szCs w:val="18"/>
          <w:highlight w:val="white"/>
          <w:lang w:eastAsia="zh-CN"/>
        </w:rPr>
        <w:tab/>
      </w:r>
      <w:r w:rsidRPr="001510EB">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t xml:space="preserve">         </w:t>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value</w:t>
      </w:r>
      <w:r w:rsidRPr="001510EB">
        <w:rPr>
          <w:rFonts w:ascii="Arial" w:hAnsi="Arial" w:cs="Arial"/>
          <w:color w:val="0000FF"/>
          <w:sz w:val="18"/>
          <w:szCs w:val="18"/>
          <w:highlight w:val="white"/>
          <w:lang w:eastAsia="zh-CN"/>
        </w:rPr>
        <w:t>&gt;</w:t>
      </w:r>
      <w:r w:rsidRPr="001510EB">
        <w:rPr>
          <w:rFonts w:ascii="Arial" w:hAnsi="Arial" w:cs="Arial"/>
          <w:color w:val="000000"/>
          <w:sz w:val="18"/>
          <w:szCs w:val="18"/>
          <w:highlight w:val="white"/>
          <w:lang w:eastAsia="zh-CN"/>
        </w:rPr>
        <w:t>1</w:t>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value</w:t>
      </w:r>
      <w:r w:rsidRPr="001510EB">
        <w:rPr>
          <w:rFonts w:ascii="Arial" w:hAnsi="Arial" w:cs="Arial"/>
          <w:color w:val="0000FF"/>
          <w:sz w:val="18"/>
          <w:szCs w:val="18"/>
          <w:highlight w:val="white"/>
          <w:lang w:eastAsia="zh-CN"/>
        </w:rPr>
        <w:t>&gt;</w:t>
      </w:r>
    </w:p>
    <w:p w:rsidR="00AE3DF1" w:rsidRDefault="00AE3DF1" w:rsidP="00AE3DF1">
      <w:pPr>
        <w:autoSpaceDE w:val="0"/>
        <w:autoSpaceDN w:val="0"/>
        <w:adjustRightInd w:val="0"/>
        <w:jc w:val="left"/>
        <w:rPr>
          <w:rFonts w:ascii="Arial" w:hAnsi="Arial" w:cs="Arial"/>
          <w:color w:val="0000FF"/>
          <w:sz w:val="18"/>
          <w:szCs w:val="18"/>
          <w:highlight w:val="white"/>
          <w:lang w:eastAsia="zh-CN"/>
        </w:rPr>
      </w:pPr>
      <w:r w:rsidRPr="001510EB">
        <w:rPr>
          <w:rFonts w:ascii="Arial" w:hAnsi="Arial" w:cs="Arial"/>
          <w:color w:val="000000"/>
          <w:sz w:val="18"/>
          <w:szCs w:val="18"/>
          <w:highlight w:val="white"/>
          <w:lang w:eastAsia="zh-CN"/>
        </w:rPr>
        <w:tab/>
      </w:r>
      <w:r w:rsidRPr="001510EB">
        <w:rPr>
          <w:rFonts w:ascii="Arial" w:hAnsi="Arial" w:cs="Arial"/>
          <w:color w:val="000000"/>
          <w:sz w:val="18"/>
          <w:szCs w:val="18"/>
          <w:highlight w:val="white"/>
          <w:lang w:eastAsia="zh-CN"/>
        </w:rPr>
        <w:tab/>
      </w:r>
      <w:r w:rsidRPr="001510EB">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1510EB">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1510EB">
        <w:rPr>
          <w:rFonts w:ascii="Arial" w:hAnsi="Arial" w:cs="Arial"/>
          <w:color w:val="800000"/>
          <w:sz w:val="18"/>
          <w:szCs w:val="18"/>
          <w:highlight w:val="white"/>
          <w:lang w:eastAsia="zh-CN"/>
        </w:rPr>
        <w:t>perand</w:t>
      </w:r>
      <w:r w:rsidRPr="001510EB">
        <w:rPr>
          <w:rFonts w:ascii="Arial" w:hAnsi="Arial" w:cs="Arial"/>
          <w:color w:val="0000FF"/>
          <w:sz w:val="18"/>
          <w:szCs w:val="18"/>
          <w:highlight w:val="white"/>
          <w:lang w:eastAsia="zh-CN"/>
        </w:rPr>
        <w:t>&gt;</w:t>
      </w:r>
    </w:p>
    <w:p w:rsidR="00AE3DF1" w:rsidRPr="001510EB" w:rsidRDefault="00AE3DF1" w:rsidP="00AE3DF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3A20DA">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simple</w:t>
      </w:r>
      <w:r w:rsidRPr="00490D37">
        <w:rPr>
          <w:rFonts w:ascii="Arial" w:hAnsi="Arial" w:cs="Arial"/>
          <w:color w:val="800000"/>
          <w:sz w:val="18"/>
          <w:szCs w:val="18"/>
          <w:highlight w:val="white"/>
          <w:lang w:eastAsia="zh-CN"/>
        </w:rPr>
        <w:t>Expression</w:t>
      </w:r>
      <w:r w:rsidRPr="003A20DA">
        <w:rPr>
          <w:rFonts w:ascii="Arial" w:hAnsi="Arial" w:cs="Arial"/>
          <w:color w:val="0000FF"/>
          <w:sz w:val="18"/>
          <w:szCs w:val="18"/>
          <w:highlight w:val="white"/>
          <w:lang w:eastAsia="zh-CN"/>
        </w:rPr>
        <w:t>&gt;</w:t>
      </w:r>
    </w:p>
    <w:p w:rsidR="00AE3DF1" w:rsidRPr="001510EB" w:rsidRDefault="00AE3DF1" w:rsidP="00AE3DF1">
      <w:pPr>
        <w:autoSpaceDE w:val="0"/>
        <w:autoSpaceDN w:val="0"/>
        <w:adjustRightInd w:val="0"/>
        <w:jc w:val="left"/>
        <w:rPr>
          <w:rFonts w:ascii="Arial" w:hAnsi="Arial" w:cs="Arial"/>
          <w:color w:val="000000"/>
          <w:sz w:val="18"/>
          <w:szCs w:val="18"/>
          <w:highlight w:val="white"/>
          <w:lang w:eastAsia="zh-CN"/>
        </w:rPr>
      </w:pPr>
      <w:r w:rsidRPr="001510EB">
        <w:rPr>
          <w:rFonts w:ascii="Arial" w:hAnsi="Arial" w:cs="Arial"/>
          <w:color w:val="000000"/>
          <w:sz w:val="18"/>
          <w:szCs w:val="18"/>
          <w:highlight w:val="white"/>
          <w:lang w:eastAsia="zh-CN"/>
        </w:rPr>
        <w:lastRenderedPageBreak/>
        <w:tab/>
      </w:r>
      <w:r w:rsidRPr="001510EB">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490D37">
        <w:rPr>
          <w:rFonts w:ascii="Arial" w:hAnsi="Arial" w:cs="Arial"/>
          <w:color w:val="800000"/>
          <w:sz w:val="18"/>
          <w:szCs w:val="18"/>
          <w:highlight w:val="white"/>
          <w:lang w:eastAsia="zh-CN"/>
        </w:rPr>
        <w:t>logicalExpression</w:t>
      </w:r>
      <w:r w:rsidRPr="003A20DA">
        <w:rPr>
          <w:rFonts w:ascii="Arial" w:hAnsi="Arial" w:cs="Arial"/>
          <w:color w:val="0000FF"/>
          <w:sz w:val="18"/>
          <w:szCs w:val="18"/>
          <w:highlight w:val="white"/>
          <w:lang w:eastAsia="zh-CN"/>
        </w:rPr>
        <w:t>&gt;</w:t>
      </w:r>
    </w:p>
    <w:p w:rsidR="00AE3DF1" w:rsidRPr="001510EB" w:rsidRDefault="00AE3DF1" w:rsidP="00AE3DF1">
      <w:pPr>
        <w:autoSpaceDE w:val="0"/>
        <w:autoSpaceDN w:val="0"/>
        <w:adjustRightInd w:val="0"/>
        <w:jc w:val="left"/>
        <w:rPr>
          <w:rFonts w:ascii="Arial" w:hAnsi="Arial" w:cs="Arial"/>
          <w:color w:val="000000"/>
          <w:sz w:val="18"/>
          <w:szCs w:val="18"/>
          <w:highlight w:val="white"/>
          <w:lang w:eastAsia="zh-CN"/>
        </w:rPr>
      </w:pPr>
      <w:r w:rsidRPr="001510EB">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1510EB">
        <w:rPr>
          <w:rFonts w:ascii="Arial" w:hAnsi="Arial" w:cs="Arial"/>
          <w:color w:val="0000FF"/>
          <w:sz w:val="18"/>
          <w:szCs w:val="18"/>
          <w:highlight w:val="white"/>
          <w:lang w:eastAsia="zh-CN"/>
        </w:rPr>
        <w:t>&lt;/</w:t>
      </w:r>
      <w:r w:rsidRPr="001510EB">
        <w:rPr>
          <w:rFonts w:ascii="Arial" w:hAnsi="Arial" w:cs="Arial"/>
          <w:color w:val="800000"/>
          <w:sz w:val="18"/>
          <w:szCs w:val="18"/>
          <w:highlight w:val="white"/>
          <w:lang w:eastAsia="zh-CN"/>
        </w:rPr>
        <w:t>verify</w:t>
      </w:r>
      <w:r w:rsidRPr="001510EB">
        <w:rPr>
          <w:rFonts w:ascii="Arial" w:hAnsi="Arial" w:cs="Arial"/>
          <w:color w:val="0000FF"/>
          <w:sz w:val="18"/>
          <w:szCs w:val="18"/>
          <w:highlight w:val="white"/>
          <w:lang w:eastAsia="zh-CN"/>
        </w:rPr>
        <w:t>&gt;</w:t>
      </w:r>
    </w:p>
    <w:p w:rsidR="00AE3DF1" w:rsidRPr="001510EB" w:rsidRDefault="00AE3DF1" w:rsidP="00355521">
      <w:pPr>
        <w:autoSpaceDE w:val="0"/>
        <w:autoSpaceDN w:val="0"/>
        <w:adjustRightInd w:val="0"/>
        <w:ind w:firstLine="720"/>
        <w:jc w:val="left"/>
        <w:rPr>
          <w:rFonts w:ascii="Arial" w:hAnsi="Arial" w:cs="Arial"/>
          <w:color w:val="000000"/>
          <w:sz w:val="18"/>
          <w:szCs w:val="18"/>
          <w:highlight w:val="white"/>
          <w:lang w:eastAsia="zh-CN"/>
        </w:rPr>
      </w:pPr>
      <w:r w:rsidRPr="005F5D35">
        <w:rPr>
          <w:rFonts w:ascii="Arial" w:hAnsi="Arial" w:cs="Arial"/>
          <w:color w:val="0000FF"/>
          <w:sz w:val="18"/>
          <w:szCs w:val="18"/>
          <w:highlight w:val="white"/>
          <w:lang w:eastAsia="zh-CN"/>
        </w:rPr>
        <w:t>[</w:t>
      </w:r>
      <w:r w:rsidRPr="005F5D35">
        <w:rPr>
          <w:rFonts w:ascii="Arial" w:hAnsi="Arial" w:cs="Arial"/>
          <w:color w:val="800000"/>
          <w:sz w:val="18"/>
          <w:szCs w:val="18"/>
          <w:highlight w:val="white"/>
          <w:lang w:eastAsia="zh-CN"/>
        </w:rPr>
        <w:t>…</w:t>
      </w:r>
      <w:r w:rsidRPr="005F5D35">
        <w:rPr>
          <w:rFonts w:ascii="Arial" w:hAnsi="Arial" w:cs="Arial"/>
          <w:color w:val="0000FF"/>
          <w:sz w:val="18"/>
          <w:szCs w:val="18"/>
          <w:highlight w:val="white"/>
          <w:lang w:eastAsia="zh-CN"/>
        </w:rPr>
        <w:t>]</w:t>
      </w:r>
    </w:p>
    <w:p w:rsidR="00AE3DF1" w:rsidRPr="00AE3DF1" w:rsidRDefault="00AE3DF1" w:rsidP="00F24D13">
      <w:pPr>
        <w:pStyle w:val="EFSABodytext"/>
        <w:rPr>
          <w:rStyle w:val="EFSAHeading2CharChar"/>
          <w:lang w:val="en-GB"/>
        </w:rPr>
      </w:pPr>
    </w:p>
    <w:p w:rsidR="0032546F" w:rsidRPr="0032546F" w:rsidRDefault="0032546F" w:rsidP="0092624F">
      <w:pPr>
        <w:pStyle w:val="EFSAHeading4"/>
        <w:rPr>
          <w:i/>
          <w:lang w:val="en-GB"/>
        </w:rPr>
      </w:pPr>
      <w:bookmarkStart w:id="84" w:name="_Ref457903334"/>
      <w:r w:rsidRPr="0032546F">
        <w:rPr>
          <w:i/>
          <w:lang w:val="en-GB"/>
        </w:rPr>
        <w:t xml:space="preserve">catalogueAttribute </w:t>
      </w:r>
      <w:r w:rsidRPr="0092624F">
        <w:rPr>
          <w:lang w:val="en-GB"/>
        </w:rPr>
        <w:t>and</w:t>
      </w:r>
      <w:r w:rsidRPr="0032546F">
        <w:rPr>
          <w:i/>
          <w:lang w:val="en-GB"/>
        </w:rPr>
        <w:t xml:space="preserve"> attributeName</w:t>
      </w:r>
      <w:bookmarkEnd w:id="84"/>
    </w:p>
    <w:p w:rsidR="0032546F" w:rsidRDefault="0032546F" w:rsidP="000D5167">
      <w:pPr>
        <w:pStyle w:val="EFSABodytext"/>
        <w:spacing w:after="0"/>
        <w:rPr>
          <w:lang w:val="en-GB"/>
        </w:rPr>
      </w:pPr>
      <w:r w:rsidRPr="004A3FCA">
        <w:rPr>
          <w:lang w:val="en-GB"/>
        </w:rPr>
        <w:t xml:space="preserve">In cases where a transmitted data element is in a catalogue but the business rule is defined not by the catalogue value but by some other attribute which can be found in the catalogue, this can be defined by using the </w:t>
      </w:r>
      <w:r w:rsidRPr="004A3FCA">
        <w:rPr>
          <w:i/>
          <w:lang w:val="en-GB"/>
        </w:rPr>
        <w:t>dataElement</w:t>
      </w:r>
      <w:r w:rsidRPr="004A3FCA">
        <w:rPr>
          <w:lang w:val="en-GB"/>
        </w:rPr>
        <w:t xml:space="preserve"> and </w:t>
      </w:r>
      <w:r w:rsidRPr="004A3FCA">
        <w:rPr>
          <w:i/>
          <w:lang w:val="en-GB"/>
        </w:rPr>
        <w:t>attributeName</w:t>
      </w:r>
      <w:r w:rsidRPr="004A3FCA">
        <w:rPr>
          <w:lang w:val="en-GB"/>
        </w:rPr>
        <w:t xml:space="preserve"> elements</w:t>
      </w:r>
      <w:r>
        <w:rPr>
          <w:lang w:val="en-GB"/>
        </w:rPr>
        <w:t xml:space="preserve"> within the </w:t>
      </w:r>
      <w:r w:rsidRPr="007716F6">
        <w:rPr>
          <w:i/>
          <w:lang w:val="en-GB"/>
        </w:rPr>
        <w:t>catalogueAttribute</w:t>
      </w:r>
      <w:r>
        <w:rPr>
          <w:lang w:val="en-GB"/>
        </w:rPr>
        <w:t xml:space="preserve"> element</w:t>
      </w:r>
      <w:r w:rsidRPr="004A3FCA">
        <w:rPr>
          <w:lang w:val="en-GB"/>
        </w:rPr>
        <w:t xml:space="preserve"> (see</w:t>
      </w:r>
      <w:r w:rsidR="00DB0E22">
        <w:rPr>
          <w:lang w:val="en-GB"/>
        </w:rPr>
        <w:t xml:space="preserve"> </w:t>
      </w:r>
      <w:r w:rsidR="00DB0E22">
        <w:rPr>
          <w:lang w:val="en-GB"/>
        </w:rPr>
        <w:fldChar w:fldCharType="begin"/>
      </w:r>
      <w:r w:rsidR="00DB0E22">
        <w:rPr>
          <w:lang w:val="en-GB"/>
        </w:rPr>
        <w:instrText xml:space="preserve"> REF _Ref458068514 \r \h </w:instrText>
      </w:r>
      <w:r w:rsidR="00DB0E22">
        <w:rPr>
          <w:lang w:val="en-GB"/>
        </w:rPr>
      </w:r>
      <w:r w:rsidR="00DB0E22">
        <w:rPr>
          <w:lang w:val="en-GB"/>
        </w:rPr>
        <w:fldChar w:fldCharType="separate"/>
      </w:r>
      <w:r w:rsidR="00DB0E22">
        <w:rPr>
          <w:lang w:val="en-GB"/>
        </w:rPr>
        <w:t>Figure 42</w:t>
      </w:r>
      <w:r w:rsidR="00DB0E22">
        <w:rPr>
          <w:lang w:val="en-GB"/>
        </w:rPr>
        <w:fldChar w:fldCharType="end"/>
      </w:r>
      <w:r w:rsidRPr="004A3FCA">
        <w:rPr>
          <w:lang w:val="en-GB"/>
        </w:rPr>
        <w:t xml:space="preserve">). The allowed values in the </w:t>
      </w:r>
      <w:r w:rsidRPr="004A3FCA">
        <w:rPr>
          <w:i/>
          <w:lang w:val="en-GB"/>
        </w:rPr>
        <w:t>attributeName</w:t>
      </w:r>
      <w:r w:rsidRPr="004A3FCA">
        <w:rPr>
          <w:lang w:val="en-GB"/>
        </w:rPr>
        <w:t xml:space="preserve"> element depend on how a catalogue is implemented in the data collection system.</w:t>
      </w:r>
    </w:p>
    <w:p w:rsidR="000D5167" w:rsidRPr="000D5167" w:rsidRDefault="000D5167" w:rsidP="0032546F">
      <w:pPr>
        <w:pStyle w:val="EFSABodytext"/>
        <w:rPr>
          <w:lang w:val="en-GB"/>
        </w:rPr>
      </w:pPr>
      <w:r w:rsidRPr="004A3FCA">
        <w:rPr>
          <w:lang w:val="en-GB"/>
        </w:rPr>
        <w:t xml:space="preserve">The idea behind the </w:t>
      </w:r>
      <w:r w:rsidRPr="000D5167">
        <w:rPr>
          <w:i/>
          <w:lang w:val="en-GB"/>
        </w:rPr>
        <w:t>catalogueAttribute</w:t>
      </w:r>
      <w:r w:rsidRPr="004A3FCA">
        <w:rPr>
          <w:lang w:val="en-GB"/>
        </w:rPr>
        <w:t xml:space="preserve"> is to take a reported code and to look up the value of the specified attribute in the catalogue for exactly that entry. This attribute value is then compared with a value reported in another </w:t>
      </w:r>
      <w:r w:rsidRPr="000D5167">
        <w:rPr>
          <w:i/>
          <w:lang w:val="en-GB"/>
        </w:rPr>
        <w:t>dataElement</w:t>
      </w:r>
      <w:r w:rsidRPr="004A3FCA">
        <w:rPr>
          <w:lang w:val="en-GB"/>
        </w:rPr>
        <w:t xml:space="preserve"> (as in </w:t>
      </w:r>
      <w:r>
        <w:rPr>
          <w:lang w:val="en-GB"/>
        </w:rPr>
        <w:t>E</w:t>
      </w:r>
      <w:r w:rsidRPr="004A3FCA">
        <w:rPr>
          <w:lang w:val="en-GB"/>
        </w:rPr>
        <w:t xml:space="preserve">xample </w:t>
      </w:r>
      <w:r>
        <w:rPr>
          <w:lang w:val="en-GB"/>
        </w:rPr>
        <w:t>11</w:t>
      </w:r>
      <w:r w:rsidRPr="004A3FCA">
        <w:rPr>
          <w:lang w:val="en-GB"/>
        </w:rPr>
        <w:t>)</w:t>
      </w:r>
      <w:r>
        <w:rPr>
          <w:lang w:val="en-GB"/>
        </w:rPr>
        <w:t>,</w:t>
      </w:r>
      <w:r w:rsidRPr="004A3FCA">
        <w:rPr>
          <w:lang w:val="en-GB"/>
        </w:rPr>
        <w:t xml:space="preserve"> or it can be compared with a fixed </w:t>
      </w:r>
      <w:r w:rsidRPr="000D5167">
        <w:rPr>
          <w:i/>
          <w:lang w:val="en-GB"/>
        </w:rPr>
        <w:t>value</w:t>
      </w:r>
      <w:r w:rsidRPr="004A3FCA">
        <w:rPr>
          <w:lang w:val="en-GB"/>
        </w:rPr>
        <w:t>.</w:t>
      </w:r>
    </w:p>
    <w:p w:rsidR="0032546F" w:rsidRPr="004A3FCA" w:rsidRDefault="0032546F" w:rsidP="0032546F">
      <w:pPr>
        <w:pStyle w:val="EFSABodytext"/>
        <w:keepNext/>
      </w:pPr>
      <w:r w:rsidRPr="004A3FCA">
        <w:rPr>
          <w:noProof/>
          <w:lang w:val="en-GB" w:eastAsia="en-GB"/>
        </w:rPr>
        <w:drawing>
          <wp:inline distT="0" distB="0" distL="0" distR="0" wp14:anchorId="42F319C0" wp14:editId="032FBC9C">
            <wp:extent cx="3015615" cy="653415"/>
            <wp:effectExtent l="0" t="0" r="698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15615" cy="653415"/>
                    </a:xfrm>
                    <a:prstGeom prst="rect">
                      <a:avLst/>
                    </a:prstGeom>
                    <a:noFill/>
                    <a:ln>
                      <a:noFill/>
                    </a:ln>
                  </pic:spPr>
                </pic:pic>
              </a:graphicData>
            </a:graphic>
          </wp:inline>
        </w:drawing>
      </w:r>
    </w:p>
    <w:p w:rsidR="0032546F" w:rsidRDefault="0032546F" w:rsidP="0032546F">
      <w:pPr>
        <w:pStyle w:val="EFSAFigureTitles"/>
        <w:keepNext/>
        <w:spacing w:after="240"/>
        <w:rPr>
          <w:i/>
        </w:rPr>
      </w:pPr>
      <w:bookmarkStart w:id="85" w:name="_Ref458068514"/>
      <w:r w:rsidRPr="004A3FCA">
        <w:t xml:space="preserve">Element </w:t>
      </w:r>
      <w:r w:rsidRPr="004A3FCA">
        <w:rPr>
          <w:i/>
        </w:rPr>
        <w:t>catalogueAttribute</w:t>
      </w:r>
      <w:bookmarkEnd w:id="85"/>
    </w:p>
    <w:p w:rsidR="000D5167" w:rsidRPr="004A3FCA" w:rsidRDefault="00E905F8" w:rsidP="000D5167">
      <w:pPr>
        <w:pStyle w:val="EFSAHeading4"/>
        <w:numPr>
          <w:ilvl w:val="0"/>
          <w:numId w:val="0"/>
        </w:numPr>
      </w:pPr>
      <w:r w:rsidRPr="00A1339A">
        <w:rPr>
          <w:rStyle w:val="EFSAHeading2CharChar"/>
          <w:b w:val="0"/>
        </w:rPr>
        <w:t xml:space="preserve">Example </w:t>
      </w:r>
      <w:r w:rsidR="00D70115">
        <w:rPr>
          <w:rStyle w:val="EFSAHeading2CharChar"/>
          <w:b w:val="0"/>
          <w:lang w:val="en-GB"/>
        </w:rPr>
        <w:t>of</w:t>
      </w:r>
      <w:r>
        <w:rPr>
          <w:lang w:val="en-GB"/>
        </w:rPr>
        <w:t xml:space="preserve"> </w:t>
      </w:r>
      <w:r w:rsidR="000D5167" w:rsidRPr="004A3FCA">
        <w:rPr>
          <w:lang w:val="en-GB"/>
        </w:rPr>
        <w:t>value of an attribute in the catalogue</w:t>
      </w:r>
    </w:p>
    <w:p w:rsidR="00D70115" w:rsidRPr="0085378E" w:rsidRDefault="00D70115" w:rsidP="00355521">
      <w:pPr>
        <w:autoSpaceDE w:val="0"/>
        <w:autoSpaceDN w:val="0"/>
        <w:adjustRightInd w:val="0"/>
        <w:ind w:firstLine="720"/>
        <w:jc w:val="left"/>
        <w:rPr>
          <w:rFonts w:ascii="Arial" w:hAnsi="Arial" w:cs="Arial"/>
          <w:color w:val="000000"/>
          <w:sz w:val="18"/>
          <w:szCs w:val="18"/>
          <w:highlight w:val="white"/>
          <w:lang w:eastAsia="zh-CN"/>
        </w:rPr>
      </w:pPr>
      <w:r w:rsidRPr="0085378E">
        <w:rPr>
          <w:rFonts w:ascii="Arial" w:hAnsi="Arial" w:cs="Arial"/>
          <w:color w:val="0000FF"/>
          <w:sz w:val="18"/>
          <w:szCs w:val="18"/>
          <w:highlight w:val="white"/>
          <w:lang w:eastAsia="zh-CN"/>
        </w:rPr>
        <w:lastRenderedPageBreak/>
        <w:t>&lt;</w:t>
      </w:r>
      <w:r w:rsidRPr="0085378E">
        <w:rPr>
          <w:rFonts w:ascii="Arial" w:hAnsi="Arial" w:cs="Arial"/>
          <w:color w:val="800000"/>
          <w:sz w:val="18"/>
          <w:szCs w:val="18"/>
          <w:highlight w:val="white"/>
          <w:lang w:eastAsia="zh-CN"/>
        </w:rPr>
        <w:t>businessRule</w:t>
      </w:r>
      <w:r w:rsidRPr="0085378E">
        <w:rPr>
          <w:rFonts w:ascii="Arial" w:hAnsi="Arial" w:cs="Arial"/>
          <w:color w:val="0000FF"/>
          <w:sz w:val="18"/>
          <w:szCs w:val="18"/>
          <w:highlight w:val="white"/>
          <w:lang w:eastAsia="zh-CN"/>
        </w:rPr>
        <w:t>&gt;</w:t>
      </w:r>
    </w:p>
    <w:p w:rsidR="00D70115" w:rsidRPr="0085378E" w:rsidRDefault="00D70115" w:rsidP="00D70115">
      <w:pPr>
        <w:autoSpaceDE w:val="0"/>
        <w:autoSpaceDN w:val="0"/>
        <w:adjustRightInd w:val="0"/>
        <w:jc w:val="left"/>
        <w:rPr>
          <w:rFonts w:ascii="Arial" w:hAnsi="Arial" w:cs="Arial"/>
          <w:color w:val="000000"/>
          <w:sz w:val="18"/>
          <w:szCs w:val="18"/>
          <w:highlight w:val="white"/>
          <w:lang w:eastAsia="zh-CN"/>
        </w:rPr>
      </w:pPr>
      <w:r w:rsidRPr="0085378E">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5378E">
        <w:rPr>
          <w:rFonts w:ascii="Arial" w:hAnsi="Arial" w:cs="Arial"/>
          <w:color w:val="0000FF"/>
          <w:sz w:val="18"/>
          <w:szCs w:val="18"/>
          <w:highlight w:val="white"/>
          <w:lang w:eastAsia="zh-CN"/>
        </w:rPr>
        <w:t>&lt;</w:t>
      </w:r>
      <w:r w:rsidRPr="0085378E">
        <w:rPr>
          <w:rFonts w:ascii="Arial" w:hAnsi="Arial" w:cs="Arial"/>
          <w:color w:val="800000"/>
          <w:sz w:val="18"/>
          <w:szCs w:val="18"/>
          <w:highlight w:val="white"/>
          <w:lang w:eastAsia="zh-CN"/>
        </w:rPr>
        <w:t>businessRuleCode</w:t>
      </w:r>
      <w:r w:rsidRPr="0085378E">
        <w:rPr>
          <w:rFonts w:ascii="Arial" w:hAnsi="Arial" w:cs="Arial"/>
          <w:color w:val="0000FF"/>
          <w:sz w:val="18"/>
          <w:szCs w:val="18"/>
          <w:highlight w:val="white"/>
          <w:lang w:eastAsia="zh-CN"/>
        </w:rPr>
        <w:t>&gt;</w:t>
      </w:r>
      <w:r w:rsidRPr="0085378E">
        <w:rPr>
          <w:rFonts w:ascii="Arial" w:hAnsi="Arial" w:cs="Arial"/>
          <w:color w:val="000000"/>
          <w:sz w:val="18"/>
          <w:szCs w:val="18"/>
          <w:highlight w:val="white"/>
          <w:lang w:eastAsia="zh-CN"/>
        </w:rPr>
        <w:t>example</w:t>
      </w:r>
      <w:r w:rsidRPr="0085378E">
        <w:rPr>
          <w:rFonts w:ascii="Arial" w:hAnsi="Arial" w:cs="Arial"/>
          <w:color w:val="0000FF"/>
          <w:sz w:val="18"/>
          <w:szCs w:val="18"/>
          <w:highlight w:val="white"/>
          <w:lang w:eastAsia="zh-CN"/>
        </w:rPr>
        <w:t>&lt;/</w:t>
      </w:r>
      <w:r w:rsidRPr="0085378E">
        <w:rPr>
          <w:rFonts w:ascii="Arial" w:hAnsi="Arial" w:cs="Arial"/>
          <w:color w:val="800000"/>
          <w:sz w:val="18"/>
          <w:szCs w:val="18"/>
          <w:highlight w:val="white"/>
          <w:lang w:eastAsia="zh-CN"/>
        </w:rPr>
        <w:t>businessRuleCode</w:t>
      </w:r>
      <w:r w:rsidRPr="0085378E">
        <w:rPr>
          <w:rFonts w:ascii="Arial" w:hAnsi="Arial" w:cs="Arial"/>
          <w:color w:val="0000FF"/>
          <w:sz w:val="18"/>
          <w:szCs w:val="18"/>
          <w:highlight w:val="white"/>
          <w:lang w:eastAsia="zh-CN"/>
        </w:rPr>
        <w:t>&gt;</w:t>
      </w:r>
    </w:p>
    <w:p w:rsidR="00D70115" w:rsidRPr="0085378E" w:rsidRDefault="00D70115" w:rsidP="00355521">
      <w:pPr>
        <w:autoSpaceDE w:val="0"/>
        <w:autoSpaceDN w:val="0"/>
        <w:adjustRightInd w:val="0"/>
        <w:ind w:left="720"/>
        <w:jc w:val="left"/>
        <w:rPr>
          <w:rFonts w:ascii="Arial" w:hAnsi="Arial" w:cs="Arial"/>
          <w:color w:val="000000"/>
          <w:sz w:val="18"/>
          <w:szCs w:val="18"/>
          <w:highlight w:val="white"/>
          <w:lang w:eastAsia="zh-CN"/>
        </w:rPr>
      </w:pPr>
      <w:r w:rsidRPr="0085378E">
        <w:rPr>
          <w:rFonts w:ascii="Arial" w:hAnsi="Arial" w:cs="Arial"/>
          <w:color w:val="000000"/>
          <w:sz w:val="18"/>
          <w:szCs w:val="18"/>
          <w:highlight w:val="white"/>
          <w:lang w:eastAsia="zh-CN"/>
        </w:rPr>
        <w:tab/>
      </w:r>
      <w:r w:rsidRPr="0085378E">
        <w:rPr>
          <w:rFonts w:ascii="Arial" w:hAnsi="Arial" w:cs="Arial"/>
          <w:color w:val="0000FF"/>
          <w:sz w:val="18"/>
          <w:szCs w:val="18"/>
          <w:highlight w:val="white"/>
          <w:lang w:eastAsia="zh-CN"/>
        </w:rPr>
        <w:t>&lt;</w:t>
      </w:r>
      <w:r w:rsidRPr="0085378E">
        <w:rPr>
          <w:rFonts w:ascii="Arial" w:hAnsi="Arial" w:cs="Arial"/>
          <w:color w:val="800000"/>
          <w:sz w:val="18"/>
          <w:szCs w:val="18"/>
          <w:highlight w:val="white"/>
          <w:lang w:eastAsia="zh-CN"/>
        </w:rPr>
        <w:t>description</w:t>
      </w:r>
      <w:r w:rsidRPr="0085378E">
        <w:rPr>
          <w:rFonts w:ascii="Arial" w:hAnsi="Arial" w:cs="Arial"/>
          <w:color w:val="0000FF"/>
          <w:sz w:val="18"/>
          <w:szCs w:val="18"/>
          <w:highlight w:val="white"/>
          <w:lang w:eastAsia="zh-CN"/>
        </w:rPr>
        <w:t>&gt;</w:t>
      </w:r>
      <w:r>
        <w:rPr>
          <w:rFonts w:ascii="Arial" w:hAnsi="Arial" w:cs="Arial"/>
          <w:color w:val="000000"/>
          <w:sz w:val="18"/>
          <w:szCs w:val="18"/>
          <w:highlight w:val="white"/>
          <w:lang w:eastAsia="zh-CN"/>
        </w:rPr>
        <w:t>The ‘</w:t>
      </w:r>
      <w:r w:rsidRPr="0085378E">
        <w:rPr>
          <w:rFonts w:ascii="Arial" w:hAnsi="Arial" w:cs="Arial"/>
          <w:color w:val="000000"/>
          <w:sz w:val="18"/>
          <w:szCs w:val="18"/>
          <w:highlight w:val="white"/>
          <w:lang w:eastAsia="zh-CN"/>
        </w:rPr>
        <w:t>Area of sampling</w:t>
      </w:r>
      <w:r>
        <w:rPr>
          <w:rFonts w:ascii="Arial" w:hAnsi="Arial" w:cs="Arial"/>
          <w:color w:val="000000"/>
          <w:sz w:val="18"/>
          <w:szCs w:val="18"/>
          <w:highlight w:val="white"/>
          <w:lang w:eastAsia="zh-CN"/>
        </w:rPr>
        <w:t>’</w:t>
      </w:r>
      <w:r w:rsidRPr="0085378E">
        <w:rPr>
          <w:rFonts w:ascii="Arial" w:hAnsi="Arial" w:cs="Arial"/>
          <w:color w:val="000000"/>
          <w:sz w:val="18"/>
          <w:szCs w:val="18"/>
          <w:highlight w:val="white"/>
          <w:lang w:eastAsia="zh-CN"/>
        </w:rPr>
        <w:t xml:space="preserve"> (sampArea) must be within the</w:t>
      </w:r>
      <w:r>
        <w:rPr>
          <w:rFonts w:ascii="Arial" w:hAnsi="Arial" w:cs="Arial"/>
          <w:color w:val="000000"/>
          <w:sz w:val="18"/>
          <w:szCs w:val="18"/>
          <w:highlight w:val="white"/>
          <w:lang w:eastAsia="zh-CN"/>
        </w:rPr>
        <w:t>‘</w:t>
      </w:r>
      <w:r w:rsidRPr="0085378E">
        <w:rPr>
          <w:rFonts w:ascii="Arial" w:hAnsi="Arial" w:cs="Arial"/>
          <w:color w:val="000000"/>
          <w:sz w:val="18"/>
          <w:szCs w:val="18"/>
          <w:highlight w:val="white"/>
          <w:lang w:eastAsia="zh-CN"/>
        </w:rPr>
        <w:t>Country of sampling</w:t>
      </w:r>
      <w:r>
        <w:rPr>
          <w:rFonts w:ascii="Arial" w:hAnsi="Arial" w:cs="Arial"/>
          <w:color w:val="000000"/>
          <w:sz w:val="18"/>
          <w:szCs w:val="18"/>
          <w:highlight w:val="white"/>
          <w:lang w:eastAsia="zh-CN"/>
        </w:rPr>
        <w:t>’</w:t>
      </w:r>
      <w:r w:rsidRPr="0085378E">
        <w:rPr>
          <w:rFonts w:ascii="Arial" w:hAnsi="Arial" w:cs="Arial"/>
          <w:color w:val="000000"/>
          <w:sz w:val="18"/>
          <w:szCs w:val="18"/>
          <w:highlight w:val="white"/>
          <w:lang w:eastAsia="zh-CN"/>
        </w:rPr>
        <w:t xml:space="preserve"> </w:t>
      </w:r>
      <w:r>
        <w:rPr>
          <w:rFonts w:ascii="Arial" w:hAnsi="Arial" w:cs="Arial"/>
          <w:color w:val="000000"/>
          <w:sz w:val="18"/>
          <w:szCs w:val="18"/>
          <w:highlight w:val="white"/>
          <w:lang w:eastAsia="zh-CN"/>
        </w:rPr>
        <w:t xml:space="preserve">  </w:t>
      </w:r>
      <w:r w:rsidRPr="0085378E">
        <w:rPr>
          <w:rFonts w:ascii="Arial" w:hAnsi="Arial" w:cs="Arial"/>
          <w:color w:val="000000"/>
          <w:sz w:val="18"/>
          <w:szCs w:val="18"/>
          <w:highlight w:val="white"/>
          <w:lang w:eastAsia="zh-CN"/>
        </w:rPr>
        <w:t>(sampCountry);</w:t>
      </w:r>
      <w:r w:rsidRPr="0085378E">
        <w:rPr>
          <w:rFonts w:ascii="Arial" w:hAnsi="Arial" w:cs="Arial"/>
          <w:color w:val="0000FF"/>
          <w:sz w:val="18"/>
          <w:szCs w:val="18"/>
          <w:highlight w:val="white"/>
          <w:lang w:eastAsia="zh-CN"/>
        </w:rPr>
        <w:t>&lt;/</w:t>
      </w:r>
      <w:r w:rsidRPr="0085378E">
        <w:rPr>
          <w:rFonts w:ascii="Arial" w:hAnsi="Arial" w:cs="Arial"/>
          <w:color w:val="800000"/>
          <w:sz w:val="18"/>
          <w:szCs w:val="18"/>
          <w:highlight w:val="white"/>
          <w:lang w:eastAsia="zh-CN"/>
        </w:rPr>
        <w:t>description</w:t>
      </w:r>
      <w:r w:rsidRPr="0085378E">
        <w:rPr>
          <w:rFonts w:ascii="Arial" w:hAnsi="Arial" w:cs="Arial"/>
          <w:color w:val="0000FF"/>
          <w:sz w:val="18"/>
          <w:szCs w:val="18"/>
          <w:highlight w:val="white"/>
          <w:lang w:eastAsia="zh-CN"/>
        </w:rPr>
        <w:t>&gt;</w:t>
      </w:r>
    </w:p>
    <w:p w:rsidR="00D70115" w:rsidRPr="0085378E" w:rsidRDefault="00D70115" w:rsidP="00D70115">
      <w:pPr>
        <w:autoSpaceDE w:val="0"/>
        <w:autoSpaceDN w:val="0"/>
        <w:adjustRightInd w:val="0"/>
        <w:jc w:val="left"/>
        <w:rPr>
          <w:rFonts w:ascii="Arial" w:hAnsi="Arial" w:cs="Arial"/>
          <w:color w:val="000000"/>
          <w:sz w:val="18"/>
          <w:szCs w:val="18"/>
          <w:highlight w:val="white"/>
          <w:lang w:eastAsia="zh-CN"/>
        </w:rPr>
      </w:pPr>
      <w:r w:rsidRPr="0085378E">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5378E">
        <w:rPr>
          <w:rFonts w:ascii="Arial" w:hAnsi="Arial" w:cs="Arial"/>
          <w:color w:val="0000FF"/>
          <w:sz w:val="18"/>
          <w:szCs w:val="18"/>
          <w:highlight w:val="white"/>
          <w:lang w:eastAsia="zh-CN"/>
        </w:rPr>
        <w:t>&lt;</w:t>
      </w:r>
      <w:r w:rsidRPr="0085378E">
        <w:rPr>
          <w:rFonts w:ascii="Arial" w:hAnsi="Arial" w:cs="Arial"/>
          <w:color w:val="800000"/>
          <w:sz w:val="18"/>
          <w:szCs w:val="18"/>
          <w:highlight w:val="white"/>
          <w:lang w:eastAsia="zh-CN"/>
        </w:rPr>
        <w:t>infoMessage</w:t>
      </w:r>
      <w:r w:rsidRPr="0085378E">
        <w:rPr>
          <w:rFonts w:ascii="Arial" w:hAnsi="Arial" w:cs="Arial"/>
          <w:color w:val="0000FF"/>
          <w:sz w:val="18"/>
          <w:szCs w:val="18"/>
          <w:highlight w:val="white"/>
          <w:lang w:eastAsia="zh-CN"/>
        </w:rPr>
        <w:t>&gt;</w:t>
      </w:r>
      <w:r w:rsidRPr="0085378E">
        <w:rPr>
          <w:rFonts w:ascii="Arial" w:hAnsi="Arial" w:cs="Arial"/>
          <w:color w:val="000000"/>
          <w:sz w:val="18"/>
          <w:szCs w:val="18"/>
          <w:highlight w:val="white"/>
          <w:lang w:eastAsia="zh-CN"/>
        </w:rPr>
        <w:t>sampArea is not within sampCountry;</w:t>
      </w:r>
      <w:r w:rsidRPr="0085378E">
        <w:rPr>
          <w:rFonts w:ascii="Arial" w:hAnsi="Arial" w:cs="Arial"/>
          <w:color w:val="0000FF"/>
          <w:sz w:val="18"/>
          <w:szCs w:val="18"/>
          <w:highlight w:val="white"/>
          <w:lang w:eastAsia="zh-CN"/>
        </w:rPr>
        <w:t>&lt;/</w:t>
      </w:r>
      <w:r w:rsidRPr="0085378E">
        <w:rPr>
          <w:rFonts w:ascii="Arial" w:hAnsi="Arial" w:cs="Arial"/>
          <w:color w:val="800000"/>
          <w:sz w:val="18"/>
          <w:szCs w:val="18"/>
          <w:highlight w:val="white"/>
          <w:lang w:eastAsia="zh-CN"/>
        </w:rPr>
        <w:t>infoMessage</w:t>
      </w:r>
      <w:r w:rsidRPr="0085378E">
        <w:rPr>
          <w:rFonts w:ascii="Arial" w:hAnsi="Arial" w:cs="Arial"/>
          <w:color w:val="0000FF"/>
          <w:sz w:val="18"/>
          <w:szCs w:val="18"/>
          <w:highlight w:val="white"/>
          <w:lang w:eastAsia="zh-CN"/>
        </w:rPr>
        <w:t>&gt;</w:t>
      </w:r>
    </w:p>
    <w:p w:rsidR="00D70115" w:rsidRPr="0085378E" w:rsidRDefault="00D70115" w:rsidP="00D70115">
      <w:pPr>
        <w:autoSpaceDE w:val="0"/>
        <w:autoSpaceDN w:val="0"/>
        <w:adjustRightInd w:val="0"/>
        <w:jc w:val="left"/>
        <w:rPr>
          <w:rFonts w:ascii="Arial" w:hAnsi="Arial" w:cs="Arial"/>
          <w:color w:val="000000"/>
          <w:sz w:val="18"/>
          <w:szCs w:val="18"/>
          <w:highlight w:val="white"/>
          <w:lang w:eastAsia="zh-CN"/>
        </w:rPr>
      </w:pPr>
      <w:r w:rsidRPr="0085378E">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5378E">
        <w:rPr>
          <w:rFonts w:ascii="Arial" w:hAnsi="Arial" w:cs="Arial"/>
          <w:color w:val="0000FF"/>
          <w:sz w:val="18"/>
          <w:szCs w:val="18"/>
          <w:highlight w:val="white"/>
          <w:lang w:eastAsia="zh-CN"/>
        </w:rPr>
        <w:t>&lt;</w:t>
      </w:r>
      <w:r w:rsidRPr="0085378E">
        <w:rPr>
          <w:rFonts w:ascii="Arial" w:hAnsi="Arial" w:cs="Arial"/>
          <w:color w:val="800000"/>
          <w:sz w:val="18"/>
          <w:szCs w:val="18"/>
          <w:highlight w:val="white"/>
          <w:lang w:eastAsia="zh-CN"/>
        </w:rPr>
        <w:t>infoType</w:t>
      </w:r>
      <w:r w:rsidRPr="0085378E">
        <w:rPr>
          <w:rFonts w:ascii="Arial" w:hAnsi="Arial" w:cs="Arial"/>
          <w:color w:val="0000FF"/>
          <w:sz w:val="18"/>
          <w:szCs w:val="18"/>
          <w:highlight w:val="white"/>
          <w:lang w:eastAsia="zh-CN"/>
        </w:rPr>
        <w:t>&gt;</w:t>
      </w:r>
      <w:r w:rsidRPr="0085378E">
        <w:rPr>
          <w:rFonts w:ascii="Arial" w:hAnsi="Arial" w:cs="Arial"/>
          <w:color w:val="000000"/>
          <w:sz w:val="18"/>
          <w:szCs w:val="18"/>
          <w:highlight w:val="white"/>
          <w:lang w:eastAsia="zh-CN"/>
        </w:rPr>
        <w:t>error</w:t>
      </w:r>
      <w:r w:rsidRPr="0085378E">
        <w:rPr>
          <w:rFonts w:ascii="Arial" w:hAnsi="Arial" w:cs="Arial"/>
          <w:color w:val="0000FF"/>
          <w:sz w:val="18"/>
          <w:szCs w:val="18"/>
          <w:highlight w:val="white"/>
          <w:lang w:eastAsia="zh-CN"/>
        </w:rPr>
        <w:t>&lt;/</w:t>
      </w:r>
      <w:r w:rsidRPr="0085378E">
        <w:rPr>
          <w:rFonts w:ascii="Arial" w:hAnsi="Arial" w:cs="Arial"/>
          <w:color w:val="800000"/>
          <w:sz w:val="18"/>
          <w:szCs w:val="18"/>
          <w:highlight w:val="white"/>
          <w:lang w:eastAsia="zh-CN"/>
        </w:rPr>
        <w:t>infoType</w:t>
      </w:r>
      <w:r w:rsidRPr="0085378E">
        <w:rPr>
          <w:rFonts w:ascii="Arial" w:hAnsi="Arial" w:cs="Arial"/>
          <w:color w:val="0000FF"/>
          <w:sz w:val="18"/>
          <w:szCs w:val="18"/>
          <w:highlight w:val="white"/>
          <w:lang w:eastAsia="zh-CN"/>
        </w:rPr>
        <w:t>&gt;</w:t>
      </w:r>
    </w:p>
    <w:p w:rsidR="00D70115" w:rsidRPr="0085378E" w:rsidRDefault="00D70115" w:rsidP="00D70115">
      <w:pPr>
        <w:autoSpaceDE w:val="0"/>
        <w:autoSpaceDN w:val="0"/>
        <w:adjustRightInd w:val="0"/>
        <w:jc w:val="left"/>
        <w:rPr>
          <w:rFonts w:ascii="Arial" w:hAnsi="Arial" w:cs="Arial"/>
          <w:color w:val="000000"/>
          <w:sz w:val="18"/>
          <w:szCs w:val="18"/>
          <w:highlight w:val="white"/>
          <w:lang w:eastAsia="zh-CN"/>
        </w:rPr>
      </w:pPr>
      <w:r w:rsidRPr="0085378E">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5378E">
        <w:rPr>
          <w:rFonts w:ascii="Arial" w:hAnsi="Arial" w:cs="Arial"/>
          <w:color w:val="0000FF"/>
          <w:sz w:val="18"/>
          <w:szCs w:val="18"/>
          <w:highlight w:val="white"/>
          <w:lang w:eastAsia="zh-CN"/>
        </w:rPr>
        <w:t>&lt;</w:t>
      </w:r>
      <w:r w:rsidRPr="0085378E">
        <w:rPr>
          <w:rFonts w:ascii="Arial" w:hAnsi="Arial" w:cs="Arial"/>
          <w:color w:val="800000"/>
          <w:sz w:val="18"/>
          <w:szCs w:val="18"/>
          <w:highlight w:val="white"/>
          <w:lang w:eastAsia="zh-CN"/>
        </w:rPr>
        <w:t>status</w:t>
      </w:r>
      <w:r w:rsidRPr="0085378E">
        <w:rPr>
          <w:rFonts w:ascii="Arial" w:hAnsi="Arial" w:cs="Arial"/>
          <w:color w:val="0000FF"/>
          <w:sz w:val="18"/>
          <w:szCs w:val="18"/>
          <w:highlight w:val="white"/>
          <w:lang w:eastAsia="zh-CN"/>
        </w:rPr>
        <w:t>&gt;</w:t>
      </w:r>
      <w:r w:rsidRPr="0085378E">
        <w:rPr>
          <w:rFonts w:ascii="Arial" w:hAnsi="Arial" w:cs="Arial"/>
          <w:color w:val="000000"/>
          <w:sz w:val="18"/>
          <w:szCs w:val="18"/>
          <w:highlight w:val="white"/>
          <w:lang w:eastAsia="zh-CN"/>
        </w:rPr>
        <w:t>active</w:t>
      </w:r>
      <w:r w:rsidRPr="0085378E">
        <w:rPr>
          <w:rFonts w:ascii="Arial" w:hAnsi="Arial" w:cs="Arial"/>
          <w:color w:val="0000FF"/>
          <w:sz w:val="18"/>
          <w:szCs w:val="18"/>
          <w:highlight w:val="white"/>
          <w:lang w:eastAsia="zh-CN"/>
        </w:rPr>
        <w:t>&lt;/</w:t>
      </w:r>
      <w:r w:rsidRPr="0085378E">
        <w:rPr>
          <w:rFonts w:ascii="Arial" w:hAnsi="Arial" w:cs="Arial"/>
          <w:color w:val="800000"/>
          <w:sz w:val="18"/>
          <w:szCs w:val="18"/>
          <w:highlight w:val="white"/>
          <w:lang w:eastAsia="zh-CN"/>
        </w:rPr>
        <w:t>status</w:t>
      </w:r>
      <w:r w:rsidRPr="0085378E">
        <w:rPr>
          <w:rFonts w:ascii="Arial" w:hAnsi="Arial" w:cs="Arial"/>
          <w:color w:val="0000FF"/>
          <w:sz w:val="18"/>
          <w:szCs w:val="18"/>
          <w:highlight w:val="white"/>
          <w:lang w:eastAsia="zh-CN"/>
        </w:rPr>
        <w:t>&gt;</w:t>
      </w:r>
    </w:p>
    <w:p w:rsidR="00D70115" w:rsidRPr="0085378E" w:rsidRDefault="00D70115" w:rsidP="00D70115">
      <w:pPr>
        <w:autoSpaceDE w:val="0"/>
        <w:autoSpaceDN w:val="0"/>
        <w:adjustRightInd w:val="0"/>
        <w:jc w:val="left"/>
        <w:rPr>
          <w:rFonts w:ascii="Arial" w:hAnsi="Arial" w:cs="Arial"/>
          <w:color w:val="000000"/>
          <w:sz w:val="18"/>
          <w:szCs w:val="18"/>
          <w:highlight w:val="white"/>
          <w:lang w:eastAsia="zh-CN"/>
        </w:rPr>
      </w:pPr>
      <w:r w:rsidRPr="0085378E">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5378E">
        <w:rPr>
          <w:rFonts w:ascii="Arial" w:hAnsi="Arial" w:cs="Arial"/>
          <w:color w:val="0000FF"/>
          <w:sz w:val="18"/>
          <w:szCs w:val="18"/>
          <w:highlight w:val="white"/>
          <w:lang w:eastAsia="zh-CN"/>
        </w:rPr>
        <w:t>&lt;</w:t>
      </w:r>
      <w:r w:rsidRPr="0085378E">
        <w:rPr>
          <w:rFonts w:ascii="Arial" w:hAnsi="Arial" w:cs="Arial"/>
          <w:color w:val="800000"/>
          <w:sz w:val="18"/>
          <w:szCs w:val="18"/>
          <w:highlight w:val="white"/>
          <w:lang w:eastAsia="zh-CN"/>
        </w:rPr>
        <w:t>lastUpdate</w:t>
      </w:r>
      <w:r w:rsidRPr="0085378E">
        <w:rPr>
          <w:rFonts w:ascii="Arial" w:hAnsi="Arial" w:cs="Arial"/>
          <w:color w:val="0000FF"/>
          <w:sz w:val="18"/>
          <w:szCs w:val="18"/>
          <w:highlight w:val="white"/>
          <w:lang w:eastAsia="zh-CN"/>
        </w:rPr>
        <w:t>&gt;</w:t>
      </w:r>
      <w:r w:rsidRPr="0085378E">
        <w:rPr>
          <w:rFonts w:ascii="Arial" w:hAnsi="Arial" w:cs="Arial"/>
          <w:color w:val="000000"/>
          <w:sz w:val="18"/>
          <w:szCs w:val="18"/>
          <w:highlight w:val="white"/>
          <w:lang w:eastAsia="zh-CN"/>
        </w:rPr>
        <w:t>2014-07-</w:t>
      </w:r>
      <w:r>
        <w:rPr>
          <w:rFonts w:ascii="Arial" w:hAnsi="Arial" w:cs="Arial"/>
          <w:color w:val="000000"/>
          <w:sz w:val="18"/>
          <w:szCs w:val="18"/>
          <w:highlight w:val="white"/>
          <w:lang w:eastAsia="zh-CN"/>
        </w:rPr>
        <w:t>23</w:t>
      </w:r>
      <w:r w:rsidRPr="0085378E">
        <w:rPr>
          <w:rFonts w:ascii="Arial" w:hAnsi="Arial" w:cs="Arial"/>
          <w:color w:val="0000FF"/>
          <w:sz w:val="18"/>
          <w:szCs w:val="18"/>
          <w:highlight w:val="white"/>
          <w:lang w:eastAsia="zh-CN"/>
        </w:rPr>
        <w:t>&lt;/</w:t>
      </w:r>
      <w:r w:rsidRPr="0085378E">
        <w:rPr>
          <w:rFonts w:ascii="Arial" w:hAnsi="Arial" w:cs="Arial"/>
          <w:color w:val="800000"/>
          <w:sz w:val="18"/>
          <w:szCs w:val="18"/>
          <w:highlight w:val="white"/>
          <w:lang w:eastAsia="zh-CN"/>
        </w:rPr>
        <w:t>lastUpdate</w:t>
      </w:r>
      <w:r w:rsidRPr="0085378E">
        <w:rPr>
          <w:rFonts w:ascii="Arial" w:hAnsi="Arial" w:cs="Arial"/>
          <w:color w:val="0000FF"/>
          <w:sz w:val="18"/>
          <w:szCs w:val="18"/>
          <w:highlight w:val="white"/>
          <w:lang w:eastAsia="zh-CN"/>
        </w:rPr>
        <w:t>&gt;</w:t>
      </w:r>
    </w:p>
    <w:p w:rsidR="00D70115" w:rsidRPr="0085378E" w:rsidRDefault="00D70115" w:rsidP="00D70115">
      <w:pPr>
        <w:autoSpaceDE w:val="0"/>
        <w:autoSpaceDN w:val="0"/>
        <w:adjustRightInd w:val="0"/>
        <w:jc w:val="left"/>
        <w:rPr>
          <w:rFonts w:ascii="Arial" w:hAnsi="Arial" w:cs="Arial"/>
          <w:color w:val="000000"/>
          <w:sz w:val="18"/>
          <w:szCs w:val="18"/>
          <w:highlight w:val="white"/>
          <w:lang w:eastAsia="zh-CN"/>
        </w:rPr>
      </w:pPr>
      <w:r w:rsidRPr="0085378E">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5378E">
        <w:rPr>
          <w:rFonts w:ascii="Arial" w:hAnsi="Arial" w:cs="Arial"/>
          <w:color w:val="0000FF"/>
          <w:sz w:val="18"/>
          <w:szCs w:val="18"/>
          <w:highlight w:val="white"/>
          <w:lang w:eastAsia="zh-CN"/>
        </w:rPr>
        <w:t>&lt;</w:t>
      </w:r>
      <w:r w:rsidRPr="0085378E">
        <w:rPr>
          <w:rFonts w:ascii="Arial" w:hAnsi="Arial" w:cs="Arial"/>
          <w:color w:val="800000"/>
          <w:sz w:val="18"/>
          <w:szCs w:val="18"/>
          <w:highlight w:val="white"/>
          <w:lang w:eastAsia="zh-CN"/>
        </w:rPr>
        <w:t>checkedDataElements</w:t>
      </w:r>
      <w:r w:rsidRPr="0085378E">
        <w:rPr>
          <w:rFonts w:ascii="Arial" w:hAnsi="Arial" w:cs="Arial"/>
          <w:color w:val="0000FF"/>
          <w:sz w:val="18"/>
          <w:szCs w:val="18"/>
          <w:highlight w:val="white"/>
          <w:lang w:eastAsia="zh-CN"/>
        </w:rPr>
        <w:t>&gt;</w:t>
      </w:r>
    </w:p>
    <w:p w:rsidR="00D70115" w:rsidRDefault="00D70115" w:rsidP="00D70115">
      <w:pPr>
        <w:autoSpaceDE w:val="0"/>
        <w:autoSpaceDN w:val="0"/>
        <w:adjustRightInd w:val="0"/>
        <w:jc w:val="left"/>
        <w:rPr>
          <w:rFonts w:ascii="Arial" w:hAnsi="Arial" w:cs="Arial"/>
          <w:color w:val="0000FF"/>
          <w:sz w:val="18"/>
          <w:szCs w:val="18"/>
          <w:highlight w:val="white"/>
          <w:lang w:eastAsia="zh-CN"/>
        </w:rPr>
      </w:pPr>
      <w:r w:rsidRPr="0085378E">
        <w:rPr>
          <w:rFonts w:ascii="Arial" w:hAnsi="Arial" w:cs="Arial"/>
          <w:color w:val="000000"/>
          <w:sz w:val="18"/>
          <w:szCs w:val="18"/>
          <w:highlight w:val="white"/>
          <w:lang w:eastAsia="zh-CN"/>
        </w:rPr>
        <w:tab/>
      </w:r>
      <w:r w:rsidRPr="0085378E">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5378E">
        <w:rPr>
          <w:rFonts w:ascii="Arial" w:hAnsi="Arial" w:cs="Arial"/>
          <w:color w:val="0000FF"/>
          <w:sz w:val="18"/>
          <w:szCs w:val="18"/>
          <w:highlight w:val="white"/>
          <w:lang w:eastAsia="zh-CN"/>
        </w:rPr>
        <w:t>&lt;</w:t>
      </w:r>
      <w:r w:rsidRPr="0085378E">
        <w:rPr>
          <w:rFonts w:ascii="Arial" w:hAnsi="Arial" w:cs="Arial"/>
          <w:color w:val="800000"/>
          <w:sz w:val="18"/>
          <w:szCs w:val="18"/>
          <w:highlight w:val="white"/>
          <w:lang w:eastAsia="zh-CN"/>
        </w:rPr>
        <w:t>dataElement</w:t>
      </w:r>
      <w:r w:rsidRPr="0085378E">
        <w:rPr>
          <w:rFonts w:ascii="Arial" w:hAnsi="Arial" w:cs="Arial"/>
          <w:color w:val="0000FF"/>
          <w:sz w:val="18"/>
          <w:szCs w:val="18"/>
          <w:highlight w:val="white"/>
          <w:lang w:eastAsia="zh-CN"/>
        </w:rPr>
        <w:t>&gt;</w:t>
      </w:r>
      <w:r w:rsidRPr="0085378E">
        <w:rPr>
          <w:rFonts w:ascii="Arial" w:hAnsi="Arial" w:cs="Arial"/>
          <w:color w:val="000000"/>
          <w:sz w:val="18"/>
          <w:szCs w:val="18"/>
          <w:highlight w:val="white"/>
          <w:lang w:eastAsia="zh-CN"/>
        </w:rPr>
        <w:t>sampArea</w:t>
      </w:r>
      <w:r w:rsidRPr="0085378E">
        <w:rPr>
          <w:rFonts w:ascii="Arial" w:hAnsi="Arial" w:cs="Arial"/>
          <w:color w:val="0000FF"/>
          <w:sz w:val="18"/>
          <w:szCs w:val="18"/>
          <w:highlight w:val="white"/>
          <w:lang w:eastAsia="zh-CN"/>
        </w:rPr>
        <w:t>&lt;/</w:t>
      </w:r>
      <w:r w:rsidRPr="0085378E">
        <w:rPr>
          <w:rFonts w:ascii="Arial" w:hAnsi="Arial" w:cs="Arial"/>
          <w:color w:val="800000"/>
          <w:sz w:val="18"/>
          <w:szCs w:val="18"/>
          <w:highlight w:val="white"/>
          <w:lang w:eastAsia="zh-CN"/>
        </w:rPr>
        <w:t>dataElement</w:t>
      </w:r>
      <w:r w:rsidRPr="0085378E">
        <w:rPr>
          <w:rFonts w:ascii="Arial" w:hAnsi="Arial" w:cs="Arial"/>
          <w:color w:val="0000FF"/>
          <w:sz w:val="18"/>
          <w:szCs w:val="18"/>
          <w:highlight w:val="white"/>
          <w:lang w:eastAsia="zh-CN"/>
        </w:rPr>
        <w:t>&gt;</w:t>
      </w:r>
    </w:p>
    <w:p w:rsidR="00D70115" w:rsidRPr="0085378E" w:rsidRDefault="00D70115" w:rsidP="00355521">
      <w:pPr>
        <w:autoSpaceDE w:val="0"/>
        <w:autoSpaceDN w:val="0"/>
        <w:adjustRightInd w:val="0"/>
        <w:ind w:left="1440" w:firstLine="720"/>
        <w:jc w:val="left"/>
        <w:rPr>
          <w:rFonts w:ascii="Arial" w:hAnsi="Arial" w:cs="Arial"/>
          <w:color w:val="000000"/>
          <w:sz w:val="18"/>
          <w:szCs w:val="18"/>
          <w:highlight w:val="white"/>
          <w:lang w:eastAsia="zh-CN"/>
        </w:rPr>
      </w:pPr>
      <w:r w:rsidRPr="0085378E">
        <w:rPr>
          <w:rFonts w:ascii="Arial" w:hAnsi="Arial" w:cs="Arial"/>
          <w:color w:val="0000FF"/>
          <w:sz w:val="18"/>
          <w:szCs w:val="18"/>
          <w:highlight w:val="white"/>
          <w:lang w:eastAsia="zh-CN"/>
        </w:rPr>
        <w:t>&lt;</w:t>
      </w:r>
      <w:r w:rsidRPr="0085378E">
        <w:rPr>
          <w:rFonts w:ascii="Arial" w:hAnsi="Arial" w:cs="Arial"/>
          <w:color w:val="800000"/>
          <w:sz w:val="18"/>
          <w:szCs w:val="18"/>
          <w:highlight w:val="white"/>
          <w:lang w:eastAsia="zh-CN"/>
        </w:rPr>
        <w:t>dataElement</w:t>
      </w:r>
      <w:r w:rsidRPr="0085378E">
        <w:rPr>
          <w:rFonts w:ascii="Arial" w:hAnsi="Arial" w:cs="Arial"/>
          <w:color w:val="0000FF"/>
          <w:sz w:val="18"/>
          <w:szCs w:val="18"/>
          <w:highlight w:val="white"/>
          <w:lang w:eastAsia="zh-CN"/>
        </w:rPr>
        <w:t>&gt;</w:t>
      </w:r>
      <w:r w:rsidRPr="0085378E">
        <w:rPr>
          <w:rFonts w:ascii="Arial" w:hAnsi="Arial" w:cs="Arial"/>
          <w:color w:val="000000"/>
          <w:sz w:val="18"/>
          <w:szCs w:val="18"/>
          <w:highlight w:val="white"/>
          <w:lang w:eastAsia="zh-CN"/>
        </w:rPr>
        <w:t>sampCountry</w:t>
      </w:r>
      <w:r w:rsidRPr="0085378E">
        <w:rPr>
          <w:rFonts w:ascii="Arial" w:hAnsi="Arial" w:cs="Arial"/>
          <w:color w:val="0000FF"/>
          <w:sz w:val="18"/>
          <w:szCs w:val="18"/>
          <w:highlight w:val="white"/>
          <w:lang w:eastAsia="zh-CN"/>
        </w:rPr>
        <w:t>&lt;/</w:t>
      </w:r>
      <w:r w:rsidRPr="0085378E">
        <w:rPr>
          <w:rFonts w:ascii="Arial" w:hAnsi="Arial" w:cs="Arial"/>
          <w:color w:val="800000"/>
          <w:sz w:val="18"/>
          <w:szCs w:val="18"/>
          <w:highlight w:val="white"/>
          <w:lang w:eastAsia="zh-CN"/>
        </w:rPr>
        <w:t>dataElement</w:t>
      </w:r>
      <w:r w:rsidRPr="0085378E">
        <w:rPr>
          <w:rFonts w:ascii="Arial" w:hAnsi="Arial" w:cs="Arial"/>
          <w:color w:val="0000FF"/>
          <w:sz w:val="18"/>
          <w:szCs w:val="18"/>
          <w:highlight w:val="white"/>
          <w:lang w:eastAsia="zh-CN"/>
        </w:rPr>
        <w:t>&gt;</w:t>
      </w:r>
    </w:p>
    <w:p w:rsidR="00D70115" w:rsidRPr="0085378E" w:rsidRDefault="00D70115" w:rsidP="00D70115">
      <w:pPr>
        <w:autoSpaceDE w:val="0"/>
        <w:autoSpaceDN w:val="0"/>
        <w:adjustRightInd w:val="0"/>
        <w:jc w:val="left"/>
        <w:rPr>
          <w:rFonts w:ascii="Arial" w:hAnsi="Arial" w:cs="Arial"/>
          <w:color w:val="000000"/>
          <w:sz w:val="18"/>
          <w:szCs w:val="18"/>
          <w:highlight w:val="white"/>
          <w:lang w:eastAsia="zh-CN"/>
        </w:rPr>
      </w:pPr>
      <w:r w:rsidRPr="0085378E">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5378E">
        <w:rPr>
          <w:rFonts w:ascii="Arial" w:hAnsi="Arial" w:cs="Arial"/>
          <w:color w:val="0000FF"/>
          <w:sz w:val="18"/>
          <w:szCs w:val="18"/>
          <w:highlight w:val="white"/>
          <w:lang w:eastAsia="zh-CN"/>
        </w:rPr>
        <w:t>&lt;/</w:t>
      </w:r>
      <w:r w:rsidRPr="0085378E">
        <w:rPr>
          <w:rFonts w:ascii="Arial" w:hAnsi="Arial" w:cs="Arial"/>
          <w:color w:val="800000"/>
          <w:sz w:val="18"/>
          <w:szCs w:val="18"/>
          <w:highlight w:val="white"/>
          <w:lang w:eastAsia="zh-CN"/>
        </w:rPr>
        <w:t>checkedDataElements</w:t>
      </w:r>
      <w:r w:rsidRPr="0085378E">
        <w:rPr>
          <w:rFonts w:ascii="Arial" w:hAnsi="Arial" w:cs="Arial"/>
          <w:color w:val="0000FF"/>
          <w:sz w:val="18"/>
          <w:szCs w:val="18"/>
          <w:highlight w:val="white"/>
          <w:lang w:eastAsia="zh-CN"/>
        </w:rPr>
        <w:t>&gt;</w:t>
      </w:r>
    </w:p>
    <w:p w:rsidR="00D70115" w:rsidRPr="0085378E" w:rsidRDefault="00D70115" w:rsidP="00D70115">
      <w:pPr>
        <w:autoSpaceDE w:val="0"/>
        <w:autoSpaceDN w:val="0"/>
        <w:adjustRightInd w:val="0"/>
        <w:jc w:val="left"/>
        <w:rPr>
          <w:rFonts w:ascii="Arial" w:hAnsi="Arial" w:cs="Arial"/>
          <w:color w:val="000000"/>
          <w:sz w:val="18"/>
          <w:szCs w:val="18"/>
          <w:highlight w:val="white"/>
          <w:lang w:eastAsia="zh-CN"/>
        </w:rPr>
      </w:pPr>
      <w:r w:rsidRPr="0085378E">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5378E">
        <w:rPr>
          <w:rFonts w:ascii="Arial" w:hAnsi="Arial" w:cs="Arial"/>
          <w:color w:val="0000FF"/>
          <w:sz w:val="18"/>
          <w:szCs w:val="18"/>
          <w:highlight w:val="white"/>
          <w:lang w:eastAsia="zh-CN"/>
        </w:rPr>
        <w:t>&lt;</w:t>
      </w:r>
      <w:r w:rsidRPr="0085378E">
        <w:rPr>
          <w:rFonts w:ascii="Arial" w:hAnsi="Arial" w:cs="Arial"/>
          <w:color w:val="800000"/>
          <w:sz w:val="18"/>
          <w:szCs w:val="18"/>
          <w:highlight w:val="white"/>
          <w:lang w:eastAsia="zh-CN"/>
        </w:rPr>
        <w:t>appliesTo</w:t>
      </w:r>
      <w:r w:rsidRPr="0085378E">
        <w:rPr>
          <w:rFonts w:ascii="Arial" w:hAnsi="Arial" w:cs="Arial"/>
          <w:color w:val="0000FF"/>
          <w:sz w:val="18"/>
          <w:szCs w:val="18"/>
          <w:highlight w:val="white"/>
          <w:lang w:eastAsia="zh-CN"/>
        </w:rPr>
        <w:t>&gt;</w:t>
      </w:r>
    </w:p>
    <w:p w:rsidR="00D70115" w:rsidRPr="0085378E" w:rsidRDefault="00D70115" w:rsidP="00D70115">
      <w:pPr>
        <w:autoSpaceDE w:val="0"/>
        <w:autoSpaceDN w:val="0"/>
        <w:adjustRightInd w:val="0"/>
        <w:jc w:val="left"/>
        <w:rPr>
          <w:rFonts w:ascii="Arial" w:hAnsi="Arial" w:cs="Arial"/>
          <w:color w:val="000000"/>
          <w:sz w:val="18"/>
          <w:szCs w:val="18"/>
          <w:highlight w:val="white"/>
          <w:lang w:eastAsia="zh-CN"/>
        </w:rPr>
      </w:pPr>
      <w:r w:rsidRPr="0085378E">
        <w:rPr>
          <w:rFonts w:ascii="Arial" w:hAnsi="Arial" w:cs="Arial"/>
          <w:color w:val="000000"/>
          <w:sz w:val="18"/>
          <w:szCs w:val="18"/>
          <w:highlight w:val="white"/>
          <w:lang w:eastAsia="zh-CN"/>
        </w:rPr>
        <w:tab/>
      </w:r>
      <w:r w:rsidRPr="0085378E">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5378E">
        <w:rPr>
          <w:rFonts w:ascii="Arial" w:hAnsi="Arial" w:cs="Arial"/>
          <w:color w:val="0000FF"/>
          <w:sz w:val="18"/>
          <w:szCs w:val="18"/>
          <w:highlight w:val="white"/>
          <w:lang w:eastAsia="zh-CN"/>
        </w:rPr>
        <w:t>&lt;</w:t>
      </w:r>
      <w:r w:rsidRPr="0085378E">
        <w:rPr>
          <w:rFonts w:ascii="Arial" w:hAnsi="Arial" w:cs="Arial"/>
          <w:color w:val="800000"/>
          <w:sz w:val="18"/>
          <w:szCs w:val="18"/>
          <w:highlight w:val="white"/>
          <w:lang w:eastAsia="zh-CN"/>
        </w:rPr>
        <w:t>systemVariable</w:t>
      </w:r>
      <w:r w:rsidRPr="0085378E">
        <w:rPr>
          <w:rFonts w:ascii="Arial" w:hAnsi="Arial" w:cs="Arial"/>
          <w:color w:val="0000FF"/>
          <w:sz w:val="18"/>
          <w:szCs w:val="18"/>
          <w:highlight w:val="white"/>
          <w:lang w:eastAsia="zh-CN"/>
        </w:rPr>
        <w:t>&gt;</w:t>
      </w:r>
      <w:r w:rsidRPr="0085378E">
        <w:rPr>
          <w:rFonts w:ascii="Arial" w:hAnsi="Arial" w:cs="Arial"/>
          <w:color w:val="000000"/>
          <w:sz w:val="18"/>
          <w:szCs w:val="18"/>
          <w:highlight w:val="white"/>
          <w:lang w:eastAsia="zh-CN"/>
        </w:rPr>
        <w:t>sysRecord</w:t>
      </w:r>
      <w:r w:rsidRPr="0085378E">
        <w:rPr>
          <w:rFonts w:ascii="Arial" w:hAnsi="Arial" w:cs="Arial"/>
          <w:color w:val="0000FF"/>
          <w:sz w:val="18"/>
          <w:szCs w:val="18"/>
          <w:highlight w:val="white"/>
          <w:lang w:eastAsia="zh-CN"/>
        </w:rPr>
        <w:t>&lt;/</w:t>
      </w:r>
      <w:r w:rsidRPr="0085378E">
        <w:rPr>
          <w:rFonts w:ascii="Arial" w:hAnsi="Arial" w:cs="Arial"/>
          <w:color w:val="800000"/>
          <w:sz w:val="18"/>
          <w:szCs w:val="18"/>
          <w:highlight w:val="white"/>
          <w:lang w:eastAsia="zh-CN"/>
        </w:rPr>
        <w:t>systemVariable</w:t>
      </w:r>
      <w:r w:rsidRPr="0085378E">
        <w:rPr>
          <w:rFonts w:ascii="Arial" w:hAnsi="Arial" w:cs="Arial"/>
          <w:color w:val="0000FF"/>
          <w:sz w:val="18"/>
          <w:szCs w:val="18"/>
          <w:highlight w:val="white"/>
          <w:lang w:eastAsia="zh-CN"/>
        </w:rPr>
        <w:t>&gt;</w:t>
      </w:r>
    </w:p>
    <w:p w:rsidR="00D70115" w:rsidRDefault="00D70115" w:rsidP="00D70115">
      <w:pPr>
        <w:autoSpaceDE w:val="0"/>
        <w:autoSpaceDN w:val="0"/>
        <w:adjustRightInd w:val="0"/>
        <w:jc w:val="left"/>
        <w:rPr>
          <w:rFonts w:ascii="Arial" w:hAnsi="Arial" w:cs="Arial"/>
          <w:color w:val="0000FF"/>
          <w:sz w:val="18"/>
          <w:szCs w:val="18"/>
          <w:highlight w:val="white"/>
          <w:lang w:eastAsia="zh-CN"/>
        </w:rPr>
      </w:pPr>
      <w:r w:rsidRPr="0085378E">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5378E">
        <w:rPr>
          <w:rFonts w:ascii="Arial" w:hAnsi="Arial" w:cs="Arial"/>
          <w:color w:val="0000FF"/>
          <w:sz w:val="18"/>
          <w:szCs w:val="18"/>
          <w:highlight w:val="white"/>
          <w:lang w:eastAsia="zh-CN"/>
        </w:rPr>
        <w:t>&lt;/</w:t>
      </w:r>
      <w:r w:rsidRPr="0085378E">
        <w:rPr>
          <w:rFonts w:ascii="Arial" w:hAnsi="Arial" w:cs="Arial"/>
          <w:color w:val="800000"/>
          <w:sz w:val="18"/>
          <w:szCs w:val="18"/>
          <w:highlight w:val="white"/>
          <w:lang w:eastAsia="zh-CN"/>
        </w:rPr>
        <w:t>appliesTo</w:t>
      </w:r>
      <w:r w:rsidRPr="0085378E">
        <w:rPr>
          <w:rFonts w:ascii="Arial" w:hAnsi="Arial" w:cs="Arial"/>
          <w:color w:val="0000FF"/>
          <w:sz w:val="18"/>
          <w:szCs w:val="18"/>
          <w:highlight w:val="white"/>
          <w:lang w:eastAsia="zh-CN"/>
        </w:rPr>
        <w:t>&gt;</w:t>
      </w:r>
    </w:p>
    <w:p w:rsidR="00D70115" w:rsidRPr="00807D76" w:rsidRDefault="00D70115" w:rsidP="00355521">
      <w:pPr>
        <w:autoSpaceDE w:val="0"/>
        <w:autoSpaceDN w:val="0"/>
        <w:adjustRightInd w:val="0"/>
        <w:ind w:left="720" w:firstLine="720"/>
        <w:jc w:val="left"/>
        <w:rPr>
          <w:rFonts w:ascii="Arial" w:hAnsi="Arial" w:cs="Arial"/>
          <w:color w:val="0000FF"/>
          <w:sz w:val="18"/>
          <w:szCs w:val="18"/>
          <w:highlight w:val="white"/>
          <w:lang w:eastAsia="zh-CN"/>
        </w:rPr>
      </w:pPr>
      <w:r w:rsidRPr="00807D76">
        <w:rPr>
          <w:rFonts w:ascii="Arial" w:hAnsi="Arial" w:cs="Arial"/>
          <w:color w:val="0000FF"/>
          <w:sz w:val="18"/>
          <w:szCs w:val="18"/>
          <w:highlight w:val="white"/>
          <w:lang w:eastAsia="zh-CN"/>
        </w:rPr>
        <w:t>&lt;</w:t>
      </w:r>
      <w:r w:rsidRPr="00807D76">
        <w:rPr>
          <w:rFonts w:ascii="Arial" w:hAnsi="Arial" w:cs="Arial"/>
          <w:color w:val="800000"/>
          <w:sz w:val="18"/>
          <w:szCs w:val="18"/>
          <w:highlight w:val="white"/>
          <w:lang w:eastAsia="zh-CN"/>
        </w:rPr>
        <w:t>ignoreNull</w:t>
      </w:r>
      <w:r w:rsidRPr="00807D76">
        <w:rPr>
          <w:rFonts w:ascii="Arial" w:hAnsi="Arial" w:cs="Arial"/>
          <w:color w:val="0000FF"/>
          <w:sz w:val="18"/>
          <w:szCs w:val="18"/>
          <w:highlight w:val="white"/>
          <w:lang w:eastAsia="zh-CN"/>
        </w:rPr>
        <w:t>&gt;</w:t>
      </w:r>
      <w:r w:rsidRPr="00807D76">
        <w:rPr>
          <w:rFonts w:ascii="Arial" w:hAnsi="Arial" w:cs="Arial"/>
          <w:sz w:val="18"/>
          <w:szCs w:val="18"/>
          <w:highlight w:val="white"/>
          <w:lang w:eastAsia="zh-CN"/>
        </w:rPr>
        <w:t>yes</w:t>
      </w:r>
      <w:r w:rsidRPr="00807D76">
        <w:rPr>
          <w:rFonts w:ascii="Arial" w:hAnsi="Arial" w:cs="Arial"/>
          <w:color w:val="0000FF"/>
          <w:sz w:val="18"/>
          <w:szCs w:val="18"/>
          <w:highlight w:val="white"/>
          <w:lang w:eastAsia="zh-CN"/>
        </w:rPr>
        <w:t>&lt;/</w:t>
      </w:r>
      <w:r w:rsidRPr="00807D76">
        <w:rPr>
          <w:rFonts w:ascii="Arial" w:hAnsi="Arial" w:cs="Arial"/>
          <w:color w:val="800000"/>
          <w:sz w:val="18"/>
          <w:szCs w:val="18"/>
          <w:highlight w:val="white"/>
          <w:lang w:eastAsia="zh-CN"/>
        </w:rPr>
        <w:t>ignoreNull</w:t>
      </w:r>
      <w:r w:rsidRPr="00807D76">
        <w:rPr>
          <w:rFonts w:ascii="Arial" w:hAnsi="Arial" w:cs="Arial"/>
          <w:color w:val="0000FF"/>
          <w:sz w:val="18"/>
          <w:szCs w:val="18"/>
          <w:highlight w:val="white"/>
          <w:lang w:eastAsia="zh-CN"/>
        </w:rPr>
        <w:t>&gt;</w:t>
      </w:r>
    </w:p>
    <w:p w:rsidR="00D70115" w:rsidRPr="00337660" w:rsidRDefault="00D70115" w:rsidP="00D70115">
      <w:pPr>
        <w:autoSpaceDE w:val="0"/>
        <w:autoSpaceDN w:val="0"/>
        <w:adjustRightInd w:val="0"/>
        <w:jc w:val="left"/>
        <w:rPr>
          <w:rFonts w:ascii="Arial" w:hAnsi="Arial" w:cs="Arial"/>
          <w:color w:val="0000FF"/>
          <w:sz w:val="18"/>
          <w:szCs w:val="18"/>
          <w:highlight w:val="white"/>
          <w:lang w:eastAsia="zh-CN"/>
        </w:rPr>
      </w:pPr>
      <w:r w:rsidRPr="0085378E">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5378E">
        <w:rPr>
          <w:rFonts w:ascii="Arial" w:hAnsi="Arial" w:cs="Arial"/>
          <w:color w:val="0000FF"/>
          <w:sz w:val="18"/>
          <w:szCs w:val="18"/>
          <w:highlight w:val="white"/>
          <w:lang w:eastAsia="zh-CN"/>
        </w:rPr>
        <w:t>&lt;</w:t>
      </w:r>
      <w:r w:rsidRPr="0085378E">
        <w:rPr>
          <w:rFonts w:ascii="Arial" w:hAnsi="Arial" w:cs="Arial"/>
          <w:color w:val="800000"/>
          <w:sz w:val="18"/>
          <w:szCs w:val="18"/>
          <w:highlight w:val="white"/>
          <w:lang w:eastAsia="zh-CN"/>
        </w:rPr>
        <w:t>verify</w:t>
      </w:r>
      <w:r w:rsidRPr="0085378E">
        <w:rPr>
          <w:rFonts w:ascii="Arial" w:hAnsi="Arial" w:cs="Arial"/>
          <w:color w:val="0000FF"/>
          <w:sz w:val="18"/>
          <w:szCs w:val="18"/>
          <w:highlight w:val="white"/>
          <w:lang w:eastAsia="zh-CN"/>
        </w:rPr>
        <w:t>&gt;</w:t>
      </w:r>
      <w:r w:rsidRPr="0085378E">
        <w:rPr>
          <w:rFonts w:ascii="Arial" w:hAnsi="Arial" w:cs="Arial"/>
          <w:color w:val="000000"/>
          <w:sz w:val="18"/>
          <w:szCs w:val="18"/>
          <w:highlight w:val="white"/>
          <w:lang w:eastAsia="zh-CN"/>
        </w:rPr>
        <w:tab/>
      </w:r>
      <w:r w:rsidRPr="0085378E">
        <w:rPr>
          <w:rFonts w:ascii="Arial" w:hAnsi="Arial" w:cs="Arial"/>
          <w:color w:val="000000"/>
          <w:sz w:val="18"/>
          <w:szCs w:val="18"/>
          <w:highlight w:val="white"/>
          <w:lang w:eastAsia="zh-CN"/>
        </w:rPr>
        <w:tab/>
      </w:r>
    </w:p>
    <w:p w:rsidR="00D70115" w:rsidRPr="00337660" w:rsidRDefault="00D70115" w:rsidP="00355521">
      <w:pPr>
        <w:autoSpaceDE w:val="0"/>
        <w:autoSpaceDN w:val="0"/>
        <w:adjustRightInd w:val="0"/>
        <w:ind w:left="1440" w:firstLine="720"/>
        <w:jc w:val="left"/>
        <w:rPr>
          <w:rFonts w:ascii="Arial" w:hAnsi="Arial" w:cs="Arial"/>
          <w:color w:val="0000FF"/>
          <w:sz w:val="18"/>
          <w:szCs w:val="18"/>
          <w:highlight w:val="white"/>
          <w:lang w:eastAsia="zh-CN"/>
        </w:rPr>
      </w:pPr>
      <w:r w:rsidRPr="00337660">
        <w:rPr>
          <w:rFonts w:ascii="Arial" w:hAnsi="Arial" w:cs="Arial"/>
          <w:color w:val="0000FF"/>
          <w:sz w:val="18"/>
          <w:szCs w:val="18"/>
          <w:highlight w:val="white"/>
          <w:lang w:eastAsia="zh-CN"/>
        </w:rPr>
        <w:t>&lt;</w:t>
      </w:r>
      <w:r w:rsidRPr="00807D76">
        <w:rPr>
          <w:rFonts w:ascii="Arial" w:hAnsi="Arial" w:cs="Arial"/>
          <w:color w:val="800000"/>
          <w:sz w:val="18"/>
          <w:szCs w:val="18"/>
          <w:highlight w:val="white"/>
          <w:lang w:eastAsia="zh-CN"/>
        </w:rPr>
        <w:t>logicalExpression</w:t>
      </w:r>
      <w:r w:rsidRPr="00337660">
        <w:rPr>
          <w:rFonts w:ascii="Arial" w:hAnsi="Arial" w:cs="Arial"/>
          <w:color w:val="0000FF"/>
          <w:sz w:val="18"/>
          <w:szCs w:val="18"/>
          <w:highlight w:val="white"/>
          <w:lang w:eastAsia="zh-CN"/>
        </w:rPr>
        <w:t>&gt;</w:t>
      </w:r>
    </w:p>
    <w:p w:rsidR="00D70115" w:rsidRPr="00337660" w:rsidRDefault="00D70115" w:rsidP="00D70115">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337660">
        <w:rPr>
          <w:rFonts w:ascii="Arial" w:hAnsi="Arial" w:cs="Arial"/>
          <w:color w:val="0000FF"/>
          <w:sz w:val="18"/>
          <w:szCs w:val="18"/>
          <w:highlight w:val="white"/>
          <w:lang w:eastAsia="zh-CN"/>
        </w:rPr>
        <w:t>&lt;</w:t>
      </w:r>
      <w:r w:rsidRPr="00807D76">
        <w:rPr>
          <w:rFonts w:ascii="Arial" w:hAnsi="Arial" w:cs="Arial"/>
          <w:color w:val="800000"/>
          <w:sz w:val="18"/>
          <w:szCs w:val="18"/>
          <w:highlight w:val="white"/>
          <w:lang w:eastAsia="zh-CN"/>
        </w:rPr>
        <w:t>simpleExpression</w:t>
      </w:r>
      <w:r w:rsidRPr="00337660">
        <w:rPr>
          <w:rFonts w:ascii="Arial" w:hAnsi="Arial" w:cs="Arial"/>
          <w:color w:val="0000FF"/>
          <w:sz w:val="18"/>
          <w:szCs w:val="18"/>
          <w:highlight w:val="white"/>
          <w:lang w:eastAsia="zh-CN"/>
        </w:rPr>
        <w:t>&gt;</w:t>
      </w:r>
    </w:p>
    <w:p w:rsidR="00D70115" w:rsidRPr="00337660" w:rsidRDefault="00D70115" w:rsidP="00D70115">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337660">
        <w:rPr>
          <w:rFonts w:ascii="Arial" w:hAnsi="Arial" w:cs="Arial"/>
          <w:color w:val="0000FF"/>
          <w:sz w:val="18"/>
          <w:szCs w:val="18"/>
          <w:highlight w:val="white"/>
          <w:lang w:eastAsia="zh-CN"/>
        </w:rPr>
        <w:t>&lt;</w:t>
      </w:r>
      <w:r w:rsidRPr="00807D76">
        <w:rPr>
          <w:rFonts w:ascii="Arial" w:hAnsi="Arial" w:cs="Arial"/>
          <w:color w:val="800000"/>
          <w:sz w:val="18"/>
          <w:szCs w:val="18"/>
          <w:highlight w:val="white"/>
          <w:lang w:eastAsia="zh-CN"/>
        </w:rPr>
        <w:t>operand</w:t>
      </w:r>
      <w:r w:rsidRPr="00337660">
        <w:rPr>
          <w:rFonts w:ascii="Arial" w:hAnsi="Arial" w:cs="Arial"/>
          <w:color w:val="0000FF"/>
          <w:sz w:val="18"/>
          <w:szCs w:val="18"/>
          <w:highlight w:val="white"/>
          <w:lang w:eastAsia="zh-CN"/>
        </w:rPr>
        <w:t>&gt;</w:t>
      </w:r>
    </w:p>
    <w:p w:rsidR="00D70115" w:rsidRDefault="00D70115" w:rsidP="00D70115">
      <w:pPr>
        <w:autoSpaceDE w:val="0"/>
        <w:autoSpaceDN w:val="0"/>
        <w:adjustRightInd w:val="0"/>
        <w:jc w:val="left"/>
        <w:rPr>
          <w:rFonts w:ascii="Arial" w:hAnsi="Arial" w:cs="Arial"/>
          <w:color w:val="800000"/>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337660">
        <w:rPr>
          <w:rFonts w:ascii="Arial" w:hAnsi="Arial" w:cs="Arial"/>
          <w:color w:val="0000FF"/>
          <w:sz w:val="18"/>
          <w:szCs w:val="18"/>
          <w:highlight w:val="white"/>
          <w:lang w:eastAsia="zh-CN"/>
        </w:rPr>
        <w:t>&lt;</w:t>
      </w:r>
      <w:r w:rsidRPr="00807D76">
        <w:rPr>
          <w:rFonts w:ascii="Arial" w:hAnsi="Arial" w:cs="Arial"/>
          <w:color w:val="800000"/>
          <w:sz w:val="18"/>
          <w:szCs w:val="18"/>
          <w:highlight w:val="white"/>
          <w:lang w:eastAsia="zh-CN"/>
        </w:rPr>
        <w:t>catalogueAttribute</w:t>
      </w:r>
      <w:r w:rsidRPr="00337660">
        <w:rPr>
          <w:rFonts w:ascii="Arial" w:hAnsi="Arial" w:cs="Arial"/>
          <w:color w:val="0000FF"/>
          <w:sz w:val="18"/>
          <w:szCs w:val="18"/>
          <w:highlight w:val="white"/>
          <w:lang w:eastAsia="zh-CN"/>
        </w:rPr>
        <w:t>&gt;</w:t>
      </w:r>
      <w:r w:rsidRPr="00337660">
        <w:rPr>
          <w:rFonts w:ascii="Arial" w:hAnsi="Arial" w:cs="Arial"/>
          <w:color w:val="0000FF"/>
          <w:sz w:val="18"/>
          <w:szCs w:val="18"/>
          <w:highlight w:val="white"/>
          <w:lang w:eastAsia="zh-CN"/>
        </w:rPr>
        <w:tab/>
      </w:r>
      <w:r w:rsidRPr="00337660">
        <w:rPr>
          <w:rFonts w:ascii="Arial" w:hAnsi="Arial" w:cs="Arial"/>
          <w:color w:val="0000FF"/>
          <w:sz w:val="18"/>
          <w:szCs w:val="18"/>
          <w:highlight w:val="white"/>
          <w:lang w:eastAsia="zh-CN"/>
        </w:rPr>
        <w:tab/>
      </w:r>
      <w:r w:rsidRPr="00337660">
        <w:rPr>
          <w:rFonts w:ascii="Arial" w:hAnsi="Arial" w:cs="Arial"/>
          <w:color w:val="0000FF"/>
          <w:sz w:val="18"/>
          <w:szCs w:val="18"/>
          <w:highlight w:val="white"/>
          <w:lang w:eastAsia="zh-CN"/>
        </w:rPr>
        <w:tab/>
      </w:r>
      <w:r w:rsidRPr="00337660">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337660">
        <w:rPr>
          <w:rFonts w:ascii="Arial" w:hAnsi="Arial" w:cs="Arial"/>
          <w:color w:val="0000FF"/>
          <w:sz w:val="18"/>
          <w:szCs w:val="18"/>
          <w:highlight w:val="white"/>
          <w:lang w:eastAsia="zh-CN"/>
        </w:rPr>
        <w:t>&lt;</w:t>
      </w:r>
      <w:r w:rsidRPr="00807D76">
        <w:rPr>
          <w:rFonts w:ascii="Arial" w:hAnsi="Arial" w:cs="Arial"/>
          <w:color w:val="800000"/>
          <w:sz w:val="18"/>
          <w:szCs w:val="18"/>
          <w:highlight w:val="white"/>
          <w:lang w:eastAsia="zh-CN"/>
        </w:rPr>
        <w:t>dataElement</w:t>
      </w:r>
      <w:r w:rsidRPr="00337660">
        <w:rPr>
          <w:rFonts w:ascii="Arial" w:hAnsi="Arial" w:cs="Arial"/>
          <w:color w:val="0000FF"/>
          <w:sz w:val="18"/>
          <w:szCs w:val="18"/>
          <w:highlight w:val="white"/>
          <w:lang w:eastAsia="zh-CN"/>
        </w:rPr>
        <w:t>&gt;</w:t>
      </w:r>
      <w:r w:rsidRPr="00807D76">
        <w:rPr>
          <w:rFonts w:ascii="Arial" w:hAnsi="Arial" w:cs="Arial"/>
          <w:sz w:val="18"/>
          <w:szCs w:val="18"/>
          <w:highlight w:val="white"/>
          <w:lang w:eastAsia="zh-CN"/>
        </w:rPr>
        <w:t>sampArea</w:t>
      </w:r>
      <w:r w:rsidRPr="00337660">
        <w:rPr>
          <w:rFonts w:ascii="Arial" w:hAnsi="Arial" w:cs="Arial"/>
          <w:color w:val="0000FF"/>
          <w:sz w:val="18"/>
          <w:szCs w:val="18"/>
          <w:highlight w:val="white"/>
          <w:lang w:eastAsia="zh-CN"/>
        </w:rPr>
        <w:t>&lt;/</w:t>
      </w:r>
      <w:r w:rsidRPr="00807D76">
        <w:rPr>
          <w:rFonts w:ascii="Arial" w:hAnsi="Arial" w:cs="Arial"/>
          <w:color w:val="800000"/>
          <w:sz w:val="18"/>
          <w:szCs w:val="18"/>
          <w:highlight w:val="white"/>
          <w:lang w:eastAsia="zh-CN"/>
        </w:rPr>
        <w:t>dataElemen</w:t>
      </w:r>
      <w:r>
        <w:rPr>
          <w:rFonts w:ascii="Arial" w:hAnsi="Arial" w:cs="Arial"/>
          <w:color w:val="800000"/>
          <w:sz w:val="18"/>
          <w:szCs w:val="18"/>
          <w:highlight w:val="white"/>
          <w:lang w:eastAsia="zh-CN"/>
        </w:rPr>
        <w:t>&gt;</w:t>
      </w:r>
    </w:p>
    <w:p w:rsidR="00D70115" w:rsidRPr="00337660" w:rsidRDefault="00D70115" w:rsidP="00355521">
      <w:pPr>
        <w:autoSpaceDE w:val="0"/>
        <w:autoSpaceDN w:val="0"/>
        <w:adjustRightInd w:val="0"/>
        <w:ind w:left="4320" w:firstLine="720"/>
        <w:jc w:val="left"/>
        <w:rPr>
          <w:rFonts w:ascii="Arial" w:hAnsi="Arial" w:cs="Arial"/>
          <w:color w:val="0000FF"/>
          <w:sz w:val="18"/>
          <w:szCs w:val="18"/>
          <w:highlight w:val="white"/>
          <w:lang w:eastAsia="zh-CN"/>
        </w:rPr>
      </w:pPr>
      <w:r w:rsidRPr="00337660">
        <w:rPr>
          <w:rFonts w:ascii="Arial" w:hAnsi="Arial" w:cs="Arial"/>
          <w:color w:val="0000FF"/>
          <w:sz w:val="18"/>
          <w:szCs w:val="18"/>
          <w:highlight w:val="white"/>
          <w:lang w:eastAsia="zh-CN"/>
        </w:rPr>
        <w:t>&lt;</w:t>
      </w:r>
      <w:r w:rsidRPr="00807D76">
        <w:rPr>
          <w:rFonts w:ascii="Arial" w:hAnsi="Arial" w:cs="Arial"/>
          <w:color w:val="800000"/>
          <w:sz w:val="18"/>
          <w:szCs w:val="18"/>
          <w:highlight w:val="white"/>
          <w:lang w:eastAsia="zh-CN"/>
        </w:rPr>
        <w:t>attributeName</w:t>
      </w:r>
      <w:r w:rsidRPr="00337660">
        <w:rPr>
          <w:rFonts w:ascii="Arial" w:hAnsi="Arial" w:cs="Arial"/>
          <w:color w:val="0000FF"/>
          <w:sz w:val="18"/>
          <w:szCs w:val="18"/>
          <w:highlight w:val="white"/>
          <w:lang w:eastAsia="zh-CN"/>
        </w:rPr>
        <w:t>&gt;</w:t>
      </w:r>
      <w:r w:rsidRPr="00807D76">
        <w:rPr>
          <w:rFonts w:ascii="Arial" w:hAnsi="Arial" w:cs="Arial"/>
          <w:sz w:val="18"/>
          <w:szCs w:val="18"/>
          <w:highlight w:val="white"/>
          <w:lang w:eastAsia="zh-CN"/>
        </w:rPr>
        <w:t>countryCode</w:t>
      </w:r>
      <w:r w:rsidRPr="00337660">
        <w:rPr>
          <w:rFonts w:ascii="Arial" w:hAnsi="Arial" w:cs="Arial"/>
          <w:color w:val="0000FF"/>
          <w:sz w:val="18"/>
          <w:szCs w:val="18"/>
          <w:highlight w:val="white"/>
          <w:lang w:eastAsia="zh-CN"/>
        </w:rPr>
        <w:t>&lt;/</w:t>
      </w:r>
      <w:r w:rsidRPr="00807D76">
        <w:rPr>
          <w:rFonts w:ascii="Arial" w:hAnsi="Arial" w:cs="Arial"/>
          <w:color w:val="800000"/>
          <w:sz w:val="18"/>
          <w:szCs w:val="18"/>
          <w:highlight w:val="white"/>
          <w:lang w:eastAsia="zh-CN"/>
        </w:rPr>
        <w:t>attributeName</w:t>
      </w:r>
      <w:r w:rsidRPr="00337660">
        <w:rPr>
          <w:rFonts w:ascii="Arial" w:hAnsi="Arial" w:cs="Arial"/>
          <w:color w:val="0000FF"/>
          <w:sz w:val="18"/>
          <w:szCs w:val="18"/>
          <w:highlight w:val="white"/>
          <w:lang w:eastAsia="zh-CN"/>
        </w:rPr>
        <w:t>&gt;</w:t>
      </w:r>
    </w:p>
    <w:p w:rsidR="00D70115" w:rsidRPr="00337660" w:rsidRDefault="00D70115" w:rsidP="00D70115">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337660">
        <w:rPr>
          <w:rFonts w:ascii="Arial" w:hAnsi="Arial" w:cs="Arial"/>
          <w:color w:val="0000FF"/>
          <w:sz w:val="18"/>
          <w:szCs w:val="18"/>
          <w:highlight w:val="white"/>
          <w:lang w:eastAsia="zh-CN"/>
        </w:rPr>
        <w:t>&lt;/</w:t>
      </w:r>
      <w:r w:rsidRPr="00807D76">
        <w:rPr>
          <w:rFonts w:ascii="Arial" w:hAnsi="Arial" w:cs="Arial"/>
          <w:color w:val="800000"/>
          <w:sz w:val="18"/>
          <w:szCs w:val="18"/>
          <w:highlight w:val="white"/>
          <w:lang w:eastAsia="zh-CN"/>
        </w:rPr>
        <w:t>catalogueAttribute</w:t>
      </w:r>
      <w:r w:rsidRPr="00337660">
        <w:rPr>
          <w:rFonts w:ascii="Arial" w:hAnsi="Arial" w:cs="Arial"/>
          <w:color w:val="0000FF"/>
          <w:sz w:val="18"/>
          <w:szCs w:val="18"/>
          <w:highlight w:val="white"/>
          <w:lang w:eastAsia="zh-CN"/>
        </w:rPr>
        <w:t>&gt;</w:t>
      </w:r>
    </w:p>
    <w:p w:rsidR="00D70115" w:rsidRPr="00337660" w:rsidRDefault="00D70115" w:rsidP="00D70115">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337660">
        <w:rPr>
          <w:rFonts w:ascii="Arial" w:hAnsi="Arial" w:cs="Arial"/>
          <w:color w:val="0000FF"/>
          <w:sz w:val="18"/>
          <w:szCs w:val="18"/>
          <w:highlight w:val="white"/>
          <w:lang w:eastAsia="zh-CN"/>
        </w:rPr>
        <w:t>&lt;/</w:t>
      </w:r>
      <w:r w:rsidRPr="00807D76">
        <w:rPr>
          <w:rFonts w:ascii="Arial" w:hAnsi="Arial" w:cs="Arial"/>
          <w:color w:val="800000"/>
          <w:sz w:val="18"/>
          <w:szCs w:val="18"/>
          <w:highlight w:val="white"/>
          <w:lang w:eastAsia="zh-CN"/>
        </w:rPr>
        <w:t>operand</w:t>
      </w:r>
      <w:r w:rsidRPr="00337660">
        <w:rPr>
          <w:rFonts w:ascii="Arial" w:hAnsi="Arial" w:cs="Arial"/>
          <w:color w:val="0000FF"/>
          <w:sz w:val="18"/>
          <w:szCs w:val="18"/>
          <w:highlight w:val="white"/>
          <w:lang w:eastAsia="zh-CN"/>
        </w:rPr>
        <w:t>&gt;</w:t>
      </w:r>
    </w:p>
    <w:p w:rsidR="00D70115" w:rsidRPr="00337660" w:rsidRDefault="00D70115" w:rsidP="00D70115">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337660">
        <w:rPr>
          <w:rFonts w:ascii="Arial" w:hAnsi="Arial" w:cs="Arial"/>
          <w:color w:val="0000FF"/>
          <w:sz w:val="18"/>
          <w:szCs w:val="18"/>
          <w:highlight w:val="white"/>
          <w:lang w:eastAsia="zh-CN"/>
        </w:rPr>
        <w:t>&lt;</w:t>
      </w:r>
      <w:r w:rsidRPr="00807D76">
        <w:rPr>
          <w:rFonts w:ascii="Arial" w:hAnsi="Arial" w:cs="Arial"/>
          <w:color w:val="800000"/>
          <w:sz w:val="18"/>
          <w:szCs w:val="18"/>
          <w:highlight w:val="white"/>
          <w:lang w:eastAsia="zh-CN"/>
        </w:rPr>
        <w:t>operator</w:t>
      </w:r>
      <w:r w:rsidRPr="00337660">
        <w:rPr>
          <w:rFonts w:ascii="Arial" w:hAnsi="Arial" w:cs="Arial"/>
          <w:color w:val="0000FF"/>
          <w:sz w:val="18"/>
          <w:szCs w:val="18"/>
          <w:highlight w:val="white"/>
          <w:lang w:eastAsia="zh-CN"/>
        </w:rPr>
        <w:t>&gt;</w:t>
      </w:r>
      <w:r w:rsidRPr="00807D76">
        <w:rPr>
          <w:rFonts w:ascii="Arial" w:hAnsi="Arial" w:cs="Arial"/>
          <w:sz w:val="18"/>
          <w:szCs w:val="18"/>
          <w:highlight w:val="white"/>
          <w:lang w:eastAsia="zh-CN"/>
        </w:rPr>
        <w:t>isEqualTo</w:t>
      </w:r>
      <w:r w:rsidRPr="00337660">
        <w:rPr>
          <w:rFonts w:ascii="Arial" w:hAnsi="Arial" w:cs="Arial"/>
          <w:color w:val="0000FF"/>
          <w:sz w:val="18"/>
          <w:szCs w:val="18"/>
          <w:highlight w:val="white"/>
          <w:lang w:eastAsia="zh-CN"/>
        </w:rPr>
        <w:t>&lt;/</w:t>
      </w:r>
      <w:r w:rsidRPr="00807D76">
        <w:rPr>
          <w:rFonts w:ascii="Arial" w:hAnsi="Arial" w:cs="Arial"/>
          <w:color w:val="800000"/>
          <w:sz w:val="18"/>
          <w:szCs w:val="18"/>
          <w:highlight w:val="white"/>
          <w:lang w:eastAsia="zh-CN"/>
        </w:rPr>
        <w:t>operator</w:t>
      </w:r>
      <w:r w:rsidRPr="00337660">
        <w:rPr>
          <w:rFonts w:ascii="Arial" w:hAnsi="Arial" w:cs="Arial"/>
          <w:color w:val="0000FF"/>
          <w:sz w:val="18"/>
          <w:szCs w:val="18"/>
          <w:highlight w:val="white"/>
          <w:lang w:eastAsia="zh-CN"/>
        </w:rPr>
        <w:t>&gt;</w:t>
      </w:r>
    </w:p>
    <w:p w:rsidR="00D70115" w:rsidRPr="00337660" w:rsidRDefault="00D70115" w:rsidP="00D70115">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337660">
        <w:rPr>
          <w:rFonts w:ascii="Arial" w:hAnsi="Arial" w:cs="Arial"/>
          <w:color w:val="0000FF"/>
          <w:sz w:val="18"/>
          <w:szCs w:val="18"/>
          <w:highlight w:val="white"/>
          <w:lang w:eastAsia="zh-CN"/>
        </w:rPr>
        <w:t>&lt;</w:t>
      </w:r>
      <w:r w:rsidRPr="00807D76">
        <w:rPr>
          <w:rFonts w:ascii="Arial" w:hAnsi="Arial" w:cs="Arial"/>
          <w:color w:val="800000"/>
          <w:sz w:val="18"/>
          <w:szCs w:val="18"/>
          <w:highlight w:val="white"/>
          <w:lang w:eastAsia="zh-CN"/>
        </w:rPr>
        <w:t>operand</w:t>
      </w:r>
      <w:r w:rsidRPr="00337660">
        <w:rPr>
          <w:rFonts w:ascii="Arial" w:hAnsi="Arial" w:cs="Arial"/>
          <w:color w:val="0000FF"/>
          <w:sz w:val="18"/>
          <w:szCs w:val="18"/>
          <w:highlight w:val="white"/>
          <w:lang w:eastAsia="zh-CN"/>
        </w:rPr>
        <w:t>&gt;</w:t>
      </w:r>
    </w:p>
    <w:p w:rsidR="00D70115" w:rsidRPr="00337660" w:rsidRDefault="00D70115" w:rsidP="00D70115">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337660">
        <w:rPr>
          <w:rFonts w:ascii="Arial" w:hAnsi="Arial" w:cs="Arial"/>
          <w:color w:val="0000FF"/>
          <w:sz w:val="18"/>
          <w:szCs w:val="18"/>
          <w:highlight w:val="white"/>
          <w:lang w:eastAsia="zh-CN"/>
        </w:rPr>
        <w:t>&lt;</w:t>
      </w:r>
      <w:r w:rsidRPr="00807D76">
        <w:rPr>
          <w:rFonts w:ascii="Arial" w:hAnsi="Arial" w:cs="Arial"/>
          <w:color w:val="800000"/>
          <w:sz w:val="18"/>
          <w:szCs w:val="18"/>
          <w:highlight w:val="white"/>
          <w:lang w:eastAsia="zh-CN"/>
        </w:rPr>
        <w:t>dataElement</w:t>
      </w:r>
      <w:r w:rsidRPr="00337660">
        <w:rPr>
          <w:rFonts w:ascii="Arial" w:hAnsi="Arial" w:cs="Arial"/>
          <w:color w:val="0000FF"/>
          <w:sz w:val="18"/>
          <w:szCs w:val="18"/>
          <w:highlight w:val="white"/>
          <w:lang w:eastAsia="zh-CN"/>
        </w:rPr>
        <w:t>&gt;</w:t>
      </w:r>
      <w:r w:rsidRPr="00807D76">
        <w:rPr>
          <w:rFonts w:ascii="Arial" w:hAnsi="Arial" w:cs="Arial"/>
          <w:sz w:val="18"/>
          <w:szCs w:val="18"/>
          <w:highlight w:val="white"/>
          <w:lang w:eastAsia="zh-CN"/>
        </w:rPr>
        <w:t>sampCountry</w:t>
      </w:r>
      <w:r w:rsidRPr="00337660">
        <w:rPr>
          <w:rFonts w:ascii="Arial" w:hAnsi="Arial" w:cs="Arial"/>
          <w:color w:val="0000FF"/>
          <w:sz w:val="18"/>
          <w:szCs w:val="18"/>
          <w:highlight w:val="white"/>
          <w:lang w:eastAsia="zh-CN"/>
        </w:rPr>
        <w:t>&lt;/</w:t>
      </w:r>
      <w:r w:rsidRPr="00807D76">
        <w:rPr>
          <w:rFonts w:ascii="Arial" w:hAnsi="Arial" w:cs="Arial"/>
          <w:color w:val="800000"/>
          <w:sz w:val="18"/>
          <w:szCs w:val="18"/>
          <w:highlight w:val="white"/>
          <w:lang w:eastAsia="zh-CN"/>
        </w:rPr>
        <w:t>dataElement</w:t>
      </w:r>
      <w:r w:rsidRPr="00337660">
        <w:rPr>
          <w:rFonts w:ascii="Arial" w:hAnsi="Arial" w:cs="Arial"/>
          <w:color w:val="0000FF"/>
          <w:sz w:val="18"/>
          <w:szCs w:val="18"/>
          <w:highlight w:val="white"/>
          <w:lang w:eastAsia="zh-CN"/>
        </w:rPr>
        <w:t>&gt;</w:t>
      </w:r>
    </w:p>
    <w:p w:rsidR="00D70115" w:rsidRPr="00337660" w:rsidRDefault="00D70115" w:rsidP="00D70115">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337660">
        <w:rPr>
          <w:rFonts w:ascii="Arial" w:hAnsi="Arial" w:cs="Arial"/>
          <w:color w:val="0000FF"/>
          <w:sz w:val="18"/>
          <w:szCs w:val="18"/>
          <w:highlight w:val="white"/>
          <w:lang w:eastAsia="zh-CN"/>
        </w:rPr>
        <w:t>&lt;/</w:t>
      </w:r>
      <w:r w:rsidRPr="00807D76">
        <w:rPr>
          <w:rFonts w:ascii="Arial" w:hAnsi="Arial" w:cs="Arial"/>
          <w:color w:val="800000"/>
          <w:sz w:val="18"/>
          <w:szCs w:val="18"/>
          <w:highlight w:val="white"/>
          <w:lang w:eastAsia="zh-CN"/>
        </w:rPr>
        <w:t>operand</w:t>
      </w:r>
      <w:r w:rsidRPr="00337660">
        <w:rPr>
          <w:rFonts w:ascii="Arial" w:hAnsi="Arial" w:cs="Arial"/>
          <w:color w:val="0000FF"/>
          <w:sz w:val="18"/>
          <w:szCs w:val="18"/>
          <w:highlight w:val="white"/>
          <w:lang w:eastAsia="zh-CN"/>
        </w:rPr>
        <w:t>&gt;</w:t>
      </w:r>
    </w:p>
    <w:p w:rsidR="00D70115" w:rsidRPr="00337660" w:rsidRDefault="00D70115" w:rsidP="00D70115">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337660">
        <w:rPr>
          <w:rFonts w:ascii="Arial" w:hAnsi="Arial" w:cs="Arial"/>
          <w:color w:val="0000FF"/>
          <w:sz w:val="18"/>
          <w:szCs w:val="18"/>
          <w:highlight w:val="white"/>
          <w:lang w:eastAsia="zh-CN"/>
        </w:rPr>
        <w:t>&lt;/</w:t>
      </w:r>
      <w:r w:rsidRPr="00807D76">
        <w:rPr>
          <w:rFonts w:ascii="Arial" w:hAnsi="Arial" w:cs="Arial"/>
          <w:color w:val="800000"/>
          <w:sz w:val="18"/>
          <w:szCs w:val="18"/>
          <w:highlight w:val="white"/>
          <w:lang w:eastAsia="zh-CN"/>
        </w:rPr>
        <w:t>simpleExpression</w:t>
      </w:r>
      <w:r w:rsidRPr="00337660">
        <w:rPr>
          <w:rFonts w:ascii="Arial" w:hAnsi="Arial" w:cs="Arial"/>
          <w:color w:val="0000FF"/>
          <w:sz w:val="18"/>
          <w:szCs w:val="18"/>
          <w:highlight w:val="white"/>
          <w:lang w:eastAsia="zh-CN"/>
        </w:rPr>
        <w:t>&gt;</w:t>
      </w:r>
    </w:p>
    <w:p w:rsidR="00D70115" w:rsidRPr="0085378E" w:rsidRDefault="00D70115" w:rsidP="00D70115">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337660">
        <w:rPr>
          <w:rFonts w:ascii="Arial" w:hAnsi="Arial" w:cs="Arial"/>
          <w:color w:val="0000FF"/>
          <w:sz w:val="18"/>
          <w:szCs w:val="18"/>
          <w:highlight w:val="white"/>
          <w:lang w:eastAsia="zh-CN"/>
        </w:rPr>
        <w:t>&lt;/</w:t>
      </w:r>
      <w:r w:rsidRPr="00807D76">
        <w:rPr>
          <w:rFonts w:ascii="Arial" w:hAnsi="Arial" w:cs="Arial"/>
          <w:color w:val="800000"/>
          <w:sz w:val="18"/>
          <w:szCs w:val="18"/>
          <w:highlight w:val="white"/>
          <w:lang w:eastAsia="zh-CN"/>
        </w:rPr>
        <w:t>logicalExpression</w:t>
      </w:r>
      <w:r w:rsidRPr="00337660">
        <w:rPr>
          <w:rFonts w:ascii="Arial" w:hAnsi="Arial" w:cs="Arial"/>
          <w:color w:val="0000FF"/>
          <w:sz w:val="18"/>
          <w:szCs w:val="18"/>
          <w:highlight w:val="white"/>
          <w:lang w:eastAsia="zh-CN"/>
        </w:rPr>
        <w:t>&gt;</w:t>
      </w:r>
    </w:p>
    <w:p w:rsidR="00D70115" w:rsidRPr="0085378E" w:rsidRDefault="00D70115" w:rsidP="00D70115">
      <w:pPr>
        <w:autoSpaceDE w:val="0"/>
        <w:autoSpaceDN w:val="0"/>
        <w:adjustRightInd w:val="0"/>
        <w:jc w:val="left"/>
        <w:rPr>
          <w:rFonts w:ascii="Arial" w:hAnsi="Arial" w:cs="Arial"/>
          <w:color w:val="000000"/>
          <w:sz w:val="18"/>
          <w:szCs w:val="18"/>
          <w:highlight w:val="white"/>
          <w:lang w:eastAsia="zh-CN"/>
        </w:rPr>
      </w:pPr>
      <w:r w:rsidRPr="0085378E">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5378E">
        <w:rPr>
          <w:rFonts w:ascii="Arial" w:hAnsi="Arial" w:cs="Arial"/>
          <w:color w:val="0000FF"/>
          <w:sz w:val="18"/>
          <w:szCs w:val="18"/>
          <w:highlight w:val="white"/>
          <w:lang w:eastAsia="zh-CN"/>
        </w:rPr>
        <w:t>&lt;/</w:t>
      </w:r>
      <w:r w:rsidRPr="0085378E">
        <w:rPr>
          <w:rFonts w:ascii="Arial" w:hAnsi="Arial" w:cs="Arial"/>
          <w:color w:val="800000"/>
          <w:sz w:val="18"/>
          <w:szCs w:val="18"/>
          <w:highlight w:val="white"/>
          <w:lang w:eastAsia="zh-CN"/>
        </w:rPr>
        <w:t>verify</w:t>
      </w:r>
      <w:r w:rsidRPr="0085378E">
        <w:rPr>
          <w:rFonts w:ascii="Arial" w:hAnsi="Arial" w:cs="Arial"/>
          <w:color w:val="0000FF"/>
          <w:sz w:val="18"/>
          <w:szCs w:val="18"/>
          <w:highlight w:val="white"/>
          <w:lang w:eastAsia="zh-CN"/>
        </w:rPr>
        <w:t>&gt;</w:t>
      </w:r>
    </w:p>
    <w:p w:rsidR="00E905F8" w:rsidRPr="00355521" w:rsidRDefault="00D70115" w:rsidP="00355521">
      <w:pPr>
        <w:ind w:firstLine="720"/>
        <w:rPr>
          <w:sz w:val="18"/>
          <w:szCs w:val="18"/>
        </w:rPr>
      </w:pPr>
      <w:r w:rsidRPr="0085378E">
        <w:rPr>
          <w:rFonts w:ascii="Arial" w:hAnsi="Arial" w:cs="Arial"/>
          <w:color w:val="0000FF"/>
          <w:sz w:val="18"/>
          <w:szCs w:val="18"/>
          <w:highlight w:val="white"/>
          <w:lang w:eastAsia="zh-CN"/>
        </w:rPr>
        <w:t>&lt;/</w:t>
      </w:r>
      <w:r w:rsidRPr="0085378E">
        <w:rPr>
          <w:rFonts w:ascii="Arial" w:hAnsi="Arial" w:cs="Arial"/>
          <w:color w:val="800000"/>
          <w:sz w:val="18"/>
          <w:szCs w:val="18"/>
          <w:highlight w:val="white"/>
          <w:lang w:eastAsia="zh-CN"/>
        </w:rPr>
        <w:t>businessRule</w:t>
      </w:r>
      <w:r w:rsidRPr="0085378E">
        <w:rPr>
          <w:rFonts w:ascii="Arial" w:hAnsi="Arial" w:cs="Arial"/>
          <w:color w:val="0000FF"/>
          <w:sz w:val="18"/>
          <w:szCs w:val="18"/>
          <w:highlight w:val="white"/>
          <w:lang w:eastAsia="zh-CN"/>
        </w:rPr>
        <w:t>&gt;</w:t>
      </w:r>
    </w:p>
    <w:p w:rsidR="007A1462" w:rsidRPr="0092624F" w:rsidRDefault="007A1462" w:rsidP="0092624F">
      <w:pPr>
        <w:pStyle w:val="EFSAHeading4"/>
        <w:rPr>
          <w:i/>
          <w:lang w:val="en-GB"/>
        </w:rPr>
      </w:pPr>
      <w:r w:rsidRPr="007A5133">
        <w:rPr>
          <w:i/>
          <w:lang w:val="en-GB"/>
        </w:rPr>
        <w:t>catalogueTerm</w:t>
      </w:r>
      <w:r w:rsidRPr="0092624F">
        <w:rPr>
          <w:i/>
          <w:lang w:val="en-GB"/>
        </w:rPr>
        <w:t xml:space="preserve">, </w:t>
      </w:r>
      <w:r w:rsidRPr="007A5133">
        <w:rPr>
          <w:i/>
          <w:lang w:val="en-GB"/>
        </w:rPr>
        <w:t>termCode</w:t>
      </w:r>
      <w:r w:rsidRPr="0092624F">
        <w:rPr>
          <w:i/>
          <w:lang w:val="en-GB"/>
        </w:rPr>
        <w:t xml:space="preserve"> </w:t>
      </w:r>
      <w:r w:rsidRPr="006F708C">
        <w:rPr>
          <w:lang w:val="en-GB"/>
        </w:rPr>
        <w:t>and</w:t>
      </w:r>
      <w:r w:rsidRPr="0092624F">
        <w:rPr>
          <w:i/>
          <w:lang w:val="en-GB"/>
        </w:rPr>
        <w:t xml:space="preserve"> </w:t>
      </w:r>
      <w:r w:rsidRPr="007A5133">
        <w:rPr>
          <w:i/>
          <w:lang w:val="en-GB"/>
        </w:rPr>
        <w:t>hierarchyCode</w:t>
      </w:r>
    </w:p>
    <w:p w:rsidR="007A1462" w:rsidRPr="004A3FCA" w:rsidRDefault="00347583" w:rsidP="007A1462">
      <w:pPr>
        <w:pStyle w:val="EFSABodytext"/>
      </w:pPr>
      <w:r>
        <w:rPr>
          <w:lang w:val="en-GB"/>
        </w:rPr>
        <w:t>T</w:t>
      </w:r>
      <w:r w:rsidR="007A1462" w:rsidRPr="004A3FCA">
        <w:rPr>
          <w:lang w:val="en-GB"/>
        </w:rPr>
        <w:t xml:space="preserve">he </w:t>
      </w:r>
      <w:r w:rsidR="007A1462" w:rsidRPr="004A3FCA">
        <w:rPr>
          <w:i/>
          <w:lang w:val="en-GB"/>
        </w:rPr>
        <w:t>catalogueTerm</w:t>
      </w:r>
      <w:r w:rsidR="007A1462" w:rsidRPr="004A3FCA">
        <w:rPr>
          <w:lang w:val="en-GB"/>
        </w:rPr>
        <w:t xml:space="preserve"> element (see</w:t>
      </w:r>
      <w:r w:rsidR="00DB0E22">
        <w:rPr>
          <w:lang w:val="en-GB"/>
        </w:rPr>
        <w:t xml:space="preserve"> </w:t>
      </w:r>
      <w:r w:rsidR="00DB0E22">
        <w:rPr>
          <w:lang w:val="en-GB"/>
        </w:rPr>
        <w:fldChar w:fldCharType="begin"/>
      </w:r>
      <w:r w:rsidR="00DB0E22">
        <w:rPr>
          <w:lang w:val="en-GB"/>
        </w:rPr>
        <w:instrText xml:space="preserve"> REF _Ref393471631 \r \h </w:instrText>
      </w:r>
      <w:r w:rsidR="00DB0E22">
        <w:rPr>
          <w:lang w:val="en-GB"/>
        </w:rPr>
      </w:r>
      <w:r w:rsidR="00DB0E22">
        <w:rPr>
          <w:lang w:val="en-GB"/>
        </w:rPr>
        <w:fldChar w:fldCharType="separate"/>
      </w:r>
      <w:r w:rsidR="00DB0E22">
        <w:rPr>
          <w:lang w:val="en-GB"/>
        </w:rPr>
        <w:t>Figure 43</w:t>
      </w:r>
      <w:r w:rsidR="00DB0E22">
        <w:rPr>
          <w:lang w:val="en-GB"/>
        </w:rPr>
        <w:fldChar w:fldCharType="end"/>
      </w:r>
      <w:r w:rsidR="005F61D5" w:rsidRPr="004A3FCA">
        <w:rPr>
          <w:lang w:val="en-GB"/>
        </w:rPr>
        <w:t xml:space="preserve">) </w:t>
      </w:r>
      <w:r w:rsidR="00007D3B" w:rsidRPr="004A3FCA">
        <w:rPr>
          <w:lang w:val="en-GB"/>
        </w:rPr>
        <w:t>allows</w:t>
      </w:r>
      <w:r>
        <w:rPr>
          <w:lang w:val="en-GB"/>
        </w:rPr>
        <w:t xml:space="preserve"> </w:t>
      </w:r>
      <w:r w:rsidR="007A1462" w:rsidRPr="004A3FCA">
        <w:rPr>
          <w:lang w:val="en-GB"/>
        </w:rPr>
        <w:t>refer</w:t>
      </w:r>
      <w:r w:rsidR="005F61D5" w:rsidRPr="004A3FCA">
        <w:rPr>
          <w:lang w:val="en-GB"/>
        </w:rPr>
        <w:t>enc</w:t>
      </w:r>
      <w:r w:rsidR="0035418E">
        <w:rPr>
          <w:lang w:val="en-GB"/>
        </w:rPr>
        <w:t>ing</w:t>
      </w:r>
      <w:r w:rsidR="007A1462" w:rsidRPr="004A3FCA">
        <w:rPr>
          <w:lang w:val="en-GB"/>
        </w:rPr>
        <w:t xml:space="preserve"> a term in a catalogue</w:t>
      </w:r>
      <w:r>
        <w:rPr>
          <w:lang w:val="en-GB"/>
        </w:rPr>
        <w:t xml:space="preserve"> to be used as an operand in a logical expression</w:t>
      </w:r>
      <w:r w:rsidR="007A1462" w:rsidRPr="004A3FCA">
        <w:rPr>
          <w:lang w:val="en-GB"/>
        </w:rPr>
        <w:t xml:space="preserve">. </w:t>
      </w:r>
      <w:r>
        <w:rPr>
          <w:lang w:val="en-GB"/>
        </w:rPr>
        <w:t>For example</w:t>
      </w:r>
      <w:r w:rsidR="00AC1600">
        <w:rPr>
          <w:lang w:val="en-GB"/>
        </w:rPr>
        <w:t>,</w:t>
      </w:r>
      <w:r>
        <w:rPr>
          <w:lang w:val="en-GB"/>
        </w:rPr>
        <w:t xml:space="preserve"> it could be used to determine if a value in a </w:t>
      </w:r>
      <w:r w:rsidRPr="0035418E">
        <w:rPr>
          <w:i/>
          <w:lang w:val="en-GB"/>
        </w:rPr>
        <w:t>dataElement</w:t>
      </w:r>
      <w:r>
        <w:rPr>
          <w:lang w:val="en-GB"/>
        </w:rPr>
        <w:t xml:space="preserve"> has a specific ancestor in a reference catalogue or hierarchy (i.e.</w:t>
      </w:r>
      <w:r w:rsidR="007A1462" w:rsidRPr="004A3FCA">
        <w:rPr>
          <w:lang w:val="en-GB"/>
        </w:rPr>
        <w:t xml:space="preserve"> </w:t>
      </w:r>
      <w:r>
        <w:rPr>
          <w:lang w:val="en-GB"/>
        </w:rPr>
        <w:t>a specific</w:t>
      </w:r>
      <w:r w:rsidRPr="004A3FCA">
        <w:rPr>
          <w:lang w:val="en-GB"/>
        </w:rPr>
        <w:t xml:space="preserve"> </w:t>
      </w:r>
      <w:r w:rsidR="007A1462" w:rsidRPr="004A3FCA">
        <w:rPr>
          <w:lang w:val="en-GB"/>
        </w:rPr>
        <w:t xml:space="preserve">parent </w:t>
      </w:r>
      <w:r>
        <w:rPr>
          <w:lang w:val="en-GB"/>
        </w:rPr>
        <w:t xml:space="preserve">or parent </w:t>
      </w:r>
      <w:r w:rsidR="007A1462" w:rsidRPr="004A3FCA">
        <w:rPr>
          <w:lang w:val="en-GB"/>
        </w:rPr>
        <w:t>of the parent</w:t>
      </w:r>
      <w:r>
        <w:rPr>
          <w:lang w:val="en-GB"/>
        </w:rPr>
        <w:t>)</w:t>
      </w:r>
      <w:r w:rsidR="007A1462" w:rsidRPr="004A3FCA">
        <w:rPr>
          <w:lang w:val="en-GB"/>
        </w:rPr>
        <w:t xml:space="preserve">. In order to </w:t>
      </w:r>
      <w:r w:rsidR="00C45401">
        <w:rPr>
          <w:lang w:val="en-GB"/>
        </w:rPr>
        <w:t>specify</w:t>
      </w:r>
      <w:r w:rsidR="00C45401" w:rsidRPr="004A3FCA">
        <w:rPr>
          <w:lang w:val="en-GB"/>
        </w:rPr>
        <w:t xml:space="preserve"> </w:t>
      </w:r>
      <w:r w:rsidR="007A1462" w:rsidRPr="004A3FCA">
        <w:rPr>
          <w:lang w:val="en-GB"/>
        </w:rPr>
        <w:t>the hierarchy that should be traversed</w:t>
      </w:r>
      <w:r w:rsidR="00E66154" w:rsidRPr="004A3FCA">
        <w:rPr>
          <w:lang w:val="en-GB"/>
        </w:rPr>
        <w:t>,</w:t>
      </w:r>
      <w:r w:rsidR="007A1462" w:rsidRPr="004A3FCA">
        <w:rPr>
          <w:lang w:val="en-GB"/>
        </w:rPr>
        <w:t xml:space="preserve"> the element </w:t>
      </w:r>
      <w:r w:rsidR="007A1462" w:rsidRPr="004A3FCA">
        <w:rPr>
          <w:i/>
          <w:lang w:val="en-GB"/>
        </w:rPr>
        <w:t>hierarchyCode</w:t>
      </w:r>
      <w:r w:rsidR="007A1462" w:rsidRPr="004A3FCA">
        <w:rPr>
          <w:lang w:val="en-GB"/>
        </w:rPr>
        <w:t xml:space="preserve"> </w:t>
      </w:r>
      <w:r w:rsidR="00C45401">
        <w:rPr>
          <w:lang w:val="en-GB"/>
        </w:rPr>
        <w:t>must</w:t>
      </w:r>
      <w:r w:rsidR="00C45401" w:rsidRPr="004A3FCA">
        <w:rPr>
          <w:lang w:val="en-GB"/>
        </w:rPr>
        <w:t xml:space="preserve"> </w:t>
      </w:r>
      <w:r w:rsidR="007A1462" w:rsidRPr="004A3FCA">
        <w:rPr>
          <w:lang w:val="en-GB"/>
        </w:rPr>
        <w:t>be used.</w:t>
      </w:r>
      <w:r w:rsidR="00C45401">
        <w:rPr>
          <w:lang w:val="en-GB"/>
        </w:rPr>
        <w:t xml:space="preserve"> In case where the master hierarchy is applied, the code correspondes to the name of the catalogue.</w:t>
      </w:r>
      <w:r w:rsidR="007A1462" w:rsidRPr="004A3FCA">
        <w:rPr>
          <w:lang w:val="en-GB"/>
        </w:rPr>
        <w:t xml:space="preserve"> The code of the </w:t>
      </w:r>
      <w:r w:rsidR="00FA7AFC">
        <w:rPr>
          <w:lang w:val="en-GB"/>
        </w:rPr>
        <w:t xml:space="preserve">searched </w:t>
      </w:r>
      <w:r w:rsidR="007A1462" w:rsidRPr="004A3FCA">
        <w:rPr>
          <w:lang w:val="en-GB"/>
        </w:rPr>
        <w:t xml:space="preserve">parent or ancestor term goes in the </w:t>
      </w:r>
      <w:r w:rsidR="007A1462" w:rsidRPr="004A3FCA">
        <w:rPr>
          <w:i/>
          <w:lang w:val="en-GB"/>
        </w:rPr>
        <w:t>termCode</w:t>
      </w:r>
      <w:r w:rsidR="007A1462" w:rsidRPr="004A3FCA">
        <w:rPr>
          <w:lang w:val="en-GB"/>
        </w:rPr>
        <w:t xml:space="preserve"> element.</w:t>
      </w:r>
    </w:p>
    <w:p w:rsidR="007A1462" w:rsidRPr="004A3FCA" w:rsidRDefault="00303B8E" w:rsidP="007A1462">
      <w:pPr>
        <w:pStyle w:val="EFSABodytext"/>
        <w:keepNext/>
      </w:pPr>
      <w:r w:rsidRPr="004A3FCA">
        <w:rPr>
          <w:noProof/>
          <w:lang w:val="en-GB" w:eastAsia="en-GB"/>
        </w:rPr>
        <w:drawing>
          <wp:inline distT="0" distB="0" distL="0" distR="0" wp14:anchorId="712E88B9" wp14:editId="21401652">
            <wp:extent cx="2816901" cy="655093"/>
            <wp:effectExtent l="0" t="0" r="2540" b="0"/>
            <wp:docPr id="44"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2816436" cy="654985"/>
                    </a:xfrm>
                    <a:prstGeom prst="rect">
                      <a:avLst/>
                    </a:prstGeom>
                    <a:noFill/>
                    <a:ln>
                      <a:noFill/>
                    </a:ln>
                  </pic:spPr>
                </pic:pic>
              </a:graphicData>
            </a:graphic>
          </wp:inline>
        </w:drawing>
      </w:r>
    </w:p>
    <w:p w:rsidR="007A1462" w:rsidRDefault="007A1462" w:rsidP="0072575F">
      <w:pPr>
        <w:pStyle w:val="EFSAFigureTitles"/>
        <w:rPr>
          <w:i/>
        </w:rPr>
      </w:pPr>
      <w:bookmarkStart w:id="86" w:name="_Ref393471631"/>
      <w:r w:rsidRPr="004A3FCA">
        <w:t xml:space="preserve">Element </w:t>
      </w:r>
      <w:r w:rsidRPr="007A5133">
        <w:rPr>
          <w:i/>
        </w:rPr>
        <w:t>catalogueTerm</w:t>
      </w:r>
      <w:bookmarkEnd w:id="86"/>
    </w:p>
    <w:p w:rsidR="00A26956" w:rsidRDefault="00A26956" w:rsidP="00A26956">
      <w:pPr>
        <w:pStyle w:val="EFSABodytext"/>
        <w:rPr>
          <w:noProof/>
          <w:lang w:val="en-GB" w:eastAsia="en-GB"/>
        </w:rPr>
      </w:pPr>
      <w:r w:rsidRPr="00355521">
        <w:rPr>
          <w:rStyle w:val="EFSAHeading2CharChar"/>
          <w:b w:val="0"/>
        </w:rPr>
        <w:lastRenderedPageBreak/>
        <w:t>Example</w:t>
      </w:r>
      <w:r w:rsidRPr="00A26956">
        <w:rPr>
          <w:rStyle w:val="EFSAHeading2CharChar"/>
        </w:rPr>
        <w:t xml:space="preserve"> </w:t>
      </w:r>
      <w:r w:rsidR="00642726">
        <w:rPr>
          <w:noProof/>
          <w:lang w:val="en-GB" w:eastAsia="en-GB"/>
        </w:rPr>
        <w:t>of</w:t>
      </w:r>
      <w:r>
        <w:rPr>
          <w:noProof/>
          <w:lang w:val="en-GB" w:eastAsia="en-GB"/>
        </w:rPr>
        <w:t xml:space="preserve"> ancestor</w:t>
      </w:r>
      <w:r w:rsidR="005D4AD7">
        <w:rPr>
          <w:noProof/>
          <w:lang w:val="en-GB" w:eastAsia="en-GB"/>
        </w:rPr>
        <w:t xml:space="preserve"> of a value</w:t>
      </w:r>
      <w:r>
        <w:rPr>
          <w:noProof/>
          <w:lang w:val="en-GB" w:eastAsia="en-GB"/>
        </w:rPr>
        <w:t xml:space="preserve"> in a catalogue hierarchy</w:t>
      </w:r>
    </w:p>
    <w:p w:rsidR="00642726" w:rsidRPr="00355521" w:rsidRDefault="00642726" w:rsidP="00355521">
      <w:pPr>
        <w:autoSpaceDE w:val="0"/>
        <w:autoSpaceDN w:val="0"/>
        <w:adjustRightInd w:val="0"/>
        <w:ind w:firstLine="720"/>
        <w:jc w:val="left"/>
        <w:rPr>
          <w:rFonts w:ascii="Arial" w:hAnsi="Arial" w:cs="Arial"/>
          <w:color w:val="000000"/>
          <w:sz w:val="18"/>
          <w:szCs w:val="18"/>
          <w:highlight w:val="white"/>
          <w:lang w:eastAsia="zh-CN"/>
        </w:rPr>
      </w:pPr>
      <w:r w:rsidRPr="005F5D35">
        <w:rPr>
          <w:rFonts w:ascii="Arial" w:hAnsi="Arial" w:cs="Arial"/>
          <w:color w:val="0000FF"/>
          <w:sz w:val="18"/>
          <w:szCs w:val="18"/>
          <w:highlight w:val="white"/>
          <w:lang w:eastAsia="zh-CN"/>
        </w:rPr>
        <w:t>[</w:t>
      </w:r>
      <w:r w:rsidRPr="005F5D35">
        <w:rPr>
          <w:rFonts w:ascii="Arial" w:hAnsi="Arial" w:cs="Arial"/>
          <w:color w:val="800000"/>
          <w:sz w:val="18"/>
          <w:szCs w:val="18"/>
          <w:highlight w:val="white"/>
          <w:lang w:eastAsia="zh-CN"/>
        </w:rPr>
        <w:t>…</w:t>
      </w:r>
      <w:r w:rsidRPr="005F5D35">
        <w:rPr>
          <w:rFonts w:ascii="Arial" w:hAnsi="Arial" w:cs="Arial"/>
          <w:color w:val="0000FF"/>
          <w:sz w:val="18"/>
          <w:szCs w:val="18"/>
          <w:highlight w:val="white"/>
          <w:lang w:eastAsia="zh-CN"/>
        </w:rPr>
        <w:t>]</w:t>
      </w:r>
    </w:p>
    <w:p w:rsidR="00642726" w:rsidRPr="00341C87" w:rsidRDefault="00642726" w:rsidP="00355521">
      <w:pPr>
        <w:autoSpaceDE w:val="0"/>
        <w:autoSpaceDN w:val="0"/>
        <w:adjustRightInd w:val="0"/>
        <w:ind w:left="720" w:firstLine="720"/>
        <w:jc w:val="left"/>
        <w:rPr>
          <w:rFonts w:ascii="Arial" w:hAnsi="Arial" w:cs="Arial"/>
          <w:color w:val="000000"/>
          <w:sz w:val="18"/>
          <w:szCs w:val="18"/>
          <w:highlight w:val="white"/>
          <w:lang w:eastAsia="zh-CN"/>
        </w:rPr>
      </w:pP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condition</w:t>
      </w:r>
      <w:r w:rsidRPr="00341C87">
        <w:rPr>
          <w:rFonts w:ascii="Arial" w:hAnsi="Arial" w:cs="Arial"/>
          <w:color w:val="0000FF"/>
          <w:sz w:val="18"/>
          <w:szCs w:val="18"/>
          <w:highlight w:val="white"/>
          <w:lang w:eastAsia="zh-CN"/>
        </w:rPr>
        <w:t>&gt;</w:t>
      </w:r>
    </w:p>
    <w:p w:rsidR="00642726" w:rsidRPr="00341C87" w:rsidRDefault="00642726" w:rsidP="00642726">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logicalExpression</w:t>
      </w:r>
      <w:r w:rsidRPr="00341C87">
        <w:rPr>
          <w:rFonts w:ascii="Arial" w:hAnsi="Arial" w:cs="Arial"/>
          <w:color w:val="0000FF"/>
          <w:sz w:val="18"/>
          <w:szCs w:val="18"/>
          <w:highlight w:val="white"/>
          <w:lang w:eastAsia="zh-CN"/>
        </w:rPr>
        <w:t>&gt;</w:t>
      </w:r>
    </w:p>
    <w:p w:rsidR="00642726" w:rsidRPr="00341C87" w:rsidRDefault="00642726" w:rsidP="00642726">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F37A4A">
        <w:rPr>
          <w:rFonts w:ascii="Arial" w:hAnsi="Arial" w:cs="Arial"/>
          <w:color w:val="800000"/>
          <w:sz w:val="18"/>
          <w:szCs w:val="18"/>
          <w:highlight w:val="white"/>
          <w:lang w:eastAsia="zh-CN"/>
        </w:rPr>
        <w:t>simpleExpression</w:t>
      </w:r>
      <w:r w:rsidRPr="00341C87">
        <w:rPr>
          <w:rFonts w:ascii="Arial" w:hAnsi="Arial" w:cs="Arial"/>
          <w:color w:val="0000FF"/>
          <w:sz w:val="18"/>
          <w:szCs w:val="18"/>
          <w:highlight w:val="white"/>
          <w:lang w:eastAsia="zh-CN"/>
        </w:rPr>
        <w:t>&gt;</w:t>
      </w:r>
    </w:p>
    <w:p w:rsidR="00642726" w:rsidRPr="00341C87" w:rsidRDefault="00642726" w:rsidP="00642726">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41C87">
        <w:rPr>
          <w:rFonts w:ascii="Arial" w:hAnsi="Arial" w:cs="Arial"/>
          <w:color w:val="800000"/>
          <w:sz w:val="18"/>
          <w:szCs w:val="18"/>
          <w:highlight w:val="white"/>
          <w:lang w:eastAsia="zh-CN"/>
        </w:rPr>
        <w:t>perand</w:t>
      </w:r>
      <w:r w:rsidRPr="00341C87">
        <w:rPr>
          <w:rFonts w:ascii="Arial" w:hAnsi="Arial" w:cs="Arial"/>
          <w:color w:val="0000FF"/>
          <w:sz w:val="18"/>
          <w:szCs w:val="18"/>
          <w:highlight w:val="white"/>
          <w:lang w:eastAsia="zh-CN"/>
        </w:rPr>
        <w:t>&gt;</w:t>
      </w:r>
    </w:p>
    <w:p w:rsidR="00642726" w:rsidRPr="00341C87" w:rsidRDefault="00642726" w:rsidP="00642726">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dataElement</w:t>
      </w:r>
      <w:r w:rsidRPr="00341C87">
        <w:rPr>
          <w:rFonts w:ascii="Arial" w:hAnsi="Arial" w:cs="Arial"/>
          <w:color w:val="0000FF"/>
          <w:sz w:val="18"/>
          <w:szCs w:val="18"/>
          <w:highlight w:val="white"/>
          <w:lang w:eastAsia="zh-CN"/>
        </w:rPr>
        <w:t>&gt;</w:t>
      </w:r>
      <w:r w:rsidRPr="00341C87">
        <w:rPr>
          <w:rFonts w:ascii="Arial" w:hAnsi="Arial" w:cs="Arial"/>
          <w:color w:val="000000"/>
          <w:sz w:val="18"/>
          <w:szCs w:val="18"/>
          <w:highlight w:val="white"/>
          <w:lang w:eastAsia="zh-CN"/>
        </w:rPr>
        <w:t>zoonosis</w:t>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dataElement</w:t>
      </w:r>
      <w:r w:rsidRPr="00341C87">
        <w:rPr>
          <w:rFonts w:ascii="Arial" w:hAnsi="Arial" w:cs="Arial"/>
          <w:color w:val="0000FF"/>
          <w:sz w:val="18"/>
          <w:szCs w:val="18"/>
          <w:highlight w:val="white"/>
          <w:lang w:eastAsia="zh-CN"/>
        </w:rPr>
        <w:t>&gt;</w:t>
      </w:r>
    </w:p>
    <w:p w:rsidR="00642726" w:rsidRPr="00341C87" w:rsidRDefault="00642726" w:rsidP="00642726">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41C87">
        <w:rPr>
          <w:rFonts w:ascii="Arial" w:hAnsi="Arial" w:cs="Arial"/>
          <w:color w:val="800000"/>
          <w:sz w:val="18"/>
          <w:szCs w:val="18"/>
          <w:highlight w:val="white"/>
          <w:lang w:eastAsia="zh-CN"/>
        </w:rPr>
        <w:t>perand</w:t>
      </w:r>
      <w:r w:rsidRPr="00341C87">
        <w:rPr>
          <w:rFonts w:ascii="Arial" w:hAnsi="Arial" w:cs="Arial"/>
          <w:color w:val="0000FF"/>
          <w:sz w:val="18"/>
          <w:szCs w:val="18"/>
          <w:highlight w:val="white"/>
          <w:lang w:eastAsia="zh-CN"/>
        </w:rPr>
        <w:t>&gt;</w:t>
      </w:r>
    </w:p>
    <w:p w:rsidR="00642726" w:rsidRPr="00341C87" w:rsidRDefault="00642726" w:rsidP="00642726">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operator</w:t>
      </w:r>
      <w:r w:rsidRPr="00341C87">
        <w:rPr>
          <w:rFonts w:ascii="Arial" w:hAnsi="Arial" w:cs="Arial"/>
          <w:color w:val="0000FF"/>
          <w:sz w:val="18"/>
          <w:szCs w:val="18"/>
          <w:highlight w:val="white"/>
          <w:lang w:eastAsia="zh-CN"/>
        </w:rPr>
        <w:t>&gt;</w:t>
      </w:r>
      <w:r w:rsidRPr="00341C87">
        <w:rPr>
          <w:rFonts w:ascii="Arial" w:hAnsi="Arial" w:cs="Arial"/>
          <w:color w:val="000000"/>
          <w:sz w:val="18"/>
          <w:szCs w:val="18"/>
          <w:highlight w:val="white"/>
          <w:lang w:eastAsia="zh-CN"/>
        </w:rPr>
        <w:t>has</w:t>
      </w:r>
      <w:r>
        <w:rPr>
          <w:rFonts w:ascii="Arial" w:hAnsi="Arial" w:cs="Arial"/>
          <w:color w:val="000000"/>
          <w:sz w:val="18"/>
          <w:szCs w:val="18"/>
          <w:highlight w:val="white"/>
          <w:lang w:eastAsia="zh-CN"/>
        </w:rPr>
        <w:t>As</w:t>
      </w:r>
      <w:r w:rsidRPr="00341C87">
        <w:rPr>
          <w:rFonts w:ascii="Arial" w:hAnsi="Arial" w:cs="Arial"/>
          <w:color w:val="000000"/>
          <w:sz w:val="18"/>
          <w:szCs w:val="18"/>
          <w:highlight w:val="white"/>
          <w:lang w:eastAsia="zh-CN"/>
        </w:rPr>
        <w:t>Ancestor</w:t>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operator</w:t>
      </w:r>
      <w:r w:rsidRPr="00341C87">
        <w:rPr>
          <w:rFonts w:ascii="Arial" w:hAnsi="Arial" w:cs="Arial"/>
          <w:color w:val="0000FF"/>
          <w:sz w:val="18"/>
          <w:szCs w:val="18"/>
          <w:highlight w:val="white"/>
          <w:lang w:eastAsia="zh-CN"/>
        </w:rPr>
        <w:t>&gt;</w:t>
      </w:r>
    </w:p>
    <w:p w:rsidR="00642726" w:rsidRPr="00341C87" w:rsidRDefault="00642726" w:rsidP="00642726">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41C87">
        <w:rPr>
          <w:rFonts w:ascii="Arial" w:hAnsi="Arial" w:cs="Arial"/>
          <w:color w:val="800000"/>
          <w:sz w:val="18"/>
          <w:szCs w:val="18"/>
          <w:highlight w:val="white"/>
          <w:lang w:eastAsia="zh-CN"/>
        </w:rPr>
        <w:t>perand</w:t>
      </w:r>
      <w:r w:rsidRPr="00341C87">
        <w:rPr>
          <w:rFonts w:ascii="Arial" w:hAnsi="Arial" w:cs="Arial"/>
          <w:color w:val="0000FF"/>
          <w:sz w:val="18"/>
          <w:szCs w:val="18"/>
          <w:highlight w:val="white"/>
          <w:lang w:eastAsia="zh-CN"/>
        </w:rPr>
        <w:t>&gt;</w:t>
      </w:r>
    </w:p>
    <w:p w:rsidR="00642726" w:rsidRPr="00355521" w:rsidRDefault="00642726" w:rsidP="00642726">
      <w:pPr>
        <w:autoSpaceDE w:val="0"/>
        <w:autoSpaceDN w:val="0"/>
        <w:adjustRightInd w:val="0"/>
        <w:jc w:val="left"/>
        <w:rPr>
          <w:rFonts w:ascii="Arial" w:hAnsi="Arial" w:cs="Arial"/>
          <w:color w:val="000000"/>
          <w:sz w:val="18"/>
          <w:szCs w:val="18"/>
          <w:highlight w:val="white"/>
          <w:lang w:val="it-IT"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55521">
        <w:rPr>
          <w:rFonts w:ascii="Arial" w:hAnsi="Arial" w:cs="Arial"/>
          <w:color w:val="0000FF"/>
          <w:sz w:val="18"/>
          <w:szCs w:val="18"/>
          <w:highlight w:val="white"/>
          <w:lang w:val="it-IT" w:eastAsia="zh-CN"/>
        </w:rPr>
        <w:t>&lt;</w:t>
      </w:r>
      <w:r w:rsidRPr="00355521">
        <w:rPr>
          <w:rFonts w:ascii="Arial" w:hAnsi="Arial" w:cs="Arial"/>
          <w:color w:val="800000"/>
          <w:sz w:val="18"/>
          <w:szCs w:val="18"/>
          <w:highlight w:val="white"/>
          <w:lang w:val="it-IT" w:eastAsia="zh-CN"/>
        </w:rPr>
        <w:t>catalogueTerm</w:t>
      </w:r>
      <w:r w:rsidRPr="00355521">
        <w:rPr>
          <w:rFonts w:ascii="Arial" w:hAnsi="Arial" w:cs="Arial"/>
          <w:color w:val="0000FF"/>
          <w:sz w:val="18"/>
          <w:szCs w:val="18"/>
          <w:highlight w:val="white"/>
          <w:lang w:val="it-IT" w:eastAsia="zh-CN"/>
        </w:rPr>
        <w:t>&gt;</w:t>
      </w:r>
    </w:p>
    <w:p w:rsidR="00642726" w:rsidRDefault="00642726" w:rsidP="00642726">
      <w:pPr>
        <w:autoSpaceDE w:val="0"/>
        <w:autoSpaceDN w:val="0"/>
        <w:adjustRightInd w:val="0"/>
        <w:jc w:val="left"/>
        <w:rPr>
          <w:rFonts w:ascii="Arial" w:hAnsi="Arial" w:cs="Arial"/>
          <w:color w:val="0000FF"/>
          <w:sz w:val="18"/>
          <w:szCs w:val="18"/>
          <w:highlight w:val="white"/>
          <w:lang w:val="fr-FR" w:eastAsia="zh-CN"/>
        </w:rPr>
      </w:pPr>
      <w:r w:rsidRPr="00355521">
        <w:rPr>
          <w:rFonts w:ascii="Arial" w:hAnsi="Arial" w:cs="Arial"/>
          <w:color w:val="000000"/>
          <w:sz w:val="18"/>
          <w:szCs w:val="18"/>
          <w:highlight w:val="white"/>
          <w:lang w:val="it-IT" w:eastAsia="zh-CN"/>
        </w:rPr>
        <w:tab/>
      </w:r>
      <w:r w:rsidRPr="00355521">
        <w:rPr>
          <w:rFonts w:ascii="Arial" w:hAnsi="Arial" w:cs="Arial"/>
          <w:color w:val="000000"/>
          <w:sz w:val="18"/>
          <w:szCs w:val="18"/>
          <w:highlight w:val="white"/>
          <w:lang w:val="it-IT" w:eastAsia="zh-CN"/>
        </w:rPr>
        <w:tab/>
      </w:r>
      <w:r w:rsidRPr="00355521">
        <w:rPr>
          <w:rFonts w:ascii="Arial" w:hAnsi="Arial" w:cs="Arial"/>
          <w:color w:val="000000"/>
          <w:sz w:val="18"/>
          <w:szCs w:val="18"/>
          <w:highlight w:val="white"/>
          <w:lang w:val="it-IT" w:eastAsia="zh-CN"/>
        </w:rPr>
        <w:tab/>
      </w:r>
      <w:r w:rsidRPr="00355521">
        <w:rPr>
          <w:rFonts w:ascii="Arial" w:hAnsi="Arial" w:cs="Arial"/>
          <w:color w:val="000000"/>
          <w:sz w:val="18"/>
          <w:szCs w:val="18"/>
          <w:highlight w:val="white"/>
          <w:lang w:val="it-IT" w:eastAsia="zh-CN"/>
        </w:rPr>
        <w:tab/>
      </w:r>
      <w:r w:rsidRPr="00355521">
        <w:rPr>
          <w:rFonts w:ascii="Arial" w:hAnsi="Arial" w:cs="Arial"/>
          <w:color w:val="000000"/>
          <w:sz w:val="18"/>
          <w:szCs w:val="18"/>
          <w:highlight w:val="white"/>
          <w:lang w:val="it-IT" w:eastAsia="zh-CN"/>
        </w:rPr>
        <w:tab/>
      </w:r>
      <w:r w:rsidRPr="00355521">
        <w:rPr>
          <w:rFonts w:ascii="Arial" w:hAnsi="Arial" w:cs="Arial"/>
          <w:color w:val="000000"/>
          <w:sz w:val="18"/>
          <w:szCs w:val="18"/>
          <w:highlight w:val="white"/>
          <w:lang w:val="it-IT" w:eastAsia="zh-CN"/>
        </w:rPr>
        <w:tab/>
        <w:t xml:space="preserve">           </w:t>
      </w:r>
      <w:r w:rsidRPr="007503B9">
        <w:rPr>
          <w:rFonts w:ascii="Arial" w:hAnsi="Arial" w:cs="Arial"/>
          <w:color w:val="0000FF"/>
          <w:sz w:val="18"/>
          <w:szCs w:val="18"/>
          <w:highlight w:val="white"/>
          <w:lang w:val="fr-FR" w:eastAsia="zh-CN"/>
        </w:rPr>
        <w:t>&lt;</w:t>
      </w:r>
      <w:r w:rsidRPr="007503B9">
        <w:rPr>
          <w:rFonts w:ascii="Arial" w:hAnsi="Arial" w:cs="Arial"/>
          <w:color w:val="800000"/>
          <w:sz w:val="18"/>
          <w:szCs w:val="18"/>
          <w:highlight w:val="white"/>
          <w:lang w:val="fr-FR" w:eastAsia="zh-CN"/>
        </w:rPr>
        <w:t>termCode</w:t>
      </w:r>
      <w:r w:rsidRPr="007503B9">
        <w:rPr>
          <w:rFonts w:ascii="Arial" w:hAnsi="Arial" w:cs="Arial"/>
          <w:color w:val="0000FF"/>
          <w:sz w:val="18"/>
          <w:szCs w:val="18"/>
          <w:highlight w:val="white"/>
          <w:lang w:val="fr-FR" w:eastAsia="zh-CN"/>
        </w:rPr>
        <w:t>&gt;</w:t>
      </w:r>
      <w:r w:rsidR="0027297A" w:rsidRPr="007503B9">
        <w:rPr>
          <w:rFonts w:ascii="Arial" w:hAnsi="Arial" w:cs="Arial"/>
          <w:color w:val="000000"/>
          <w:sz w:val="18"/>
          <w:szCs w:val="18"/>
          <w:highlight w:val="white"/>
          <w:lang w:val="fr-FR" w:eastAsia="zh-CN"/>
        </w:rPr>
        <w:t>RF-00000304-MCG</w:t>
      </w:r>
      <w:r w:rsidRPr="007503B9">
        <w:rPr>
          <w:rFonts w:ascii="Arial" w:hAnsi="Arial" w:cs="Arial"/>
          <w:color w:val="0000FF"/>
          <w:sz w:val="18"/>
          <w:szCs w:val="18"/>
          <w:highlight w:val="white"/>
          <w:lang w:val="fr-FR" w:eastAsia="zh-CN"/>
        </w:rPr>
        <w:t>&lt;/</w:t>
      </w:r>
      <w:r w:rsidRPr="007503B9">
        <w:rPr>
          <w:rFonts w:ascii="Arial" w:hAnsi="Arial" w:cs="Arial"/>
          <w:color w:val="800000"/>
          <w:sz w:val="18"/>
          <w:szCs w:val="18"/>
          <w:highlight w:val="white"/>
          <w:lang w:val="fr-FR" w:eastAsia="zh-CN"/>
        </w:rPr>
        <w:t>termCode</w:t>
      </w:r>
      <w:r w:rsidRPr="007503B9">
        <w:rPr>
          <w:rFonts w:ascii="Arial" w:hAnsi="Arial" w:cs="Arial"/>
          <w:color w:val="0000FF"/>
          <w:sz w:val="18"/>
          <w:szCs w:val="18"/>
          <w:highlight w:val="white"/>
          <w:lang w:val="fr-FR" w:eastAsia="zh-CN"/>
        </w:rPr>
        <w:t>&gt;</w:t>
      </w:r>
    </w:p>
    <w:p w:rsidR="00642726" w:rsidRPr="007503B9" w:rsidRDefault="00642726" w:rsidP="00642726">
      <w:pPr>
        <w:autoSpaceDE w:val="0"/>
        <w:autoSpaceDN w:val="0"/>
        <w:adjustRightInd w:val="0"/>
        <w:jc w:val="left"/>
        <w:rPr>
          <w:rFonts w:ascii="Arial" w:hAnsi="Arial" w:cs="Arial"/>
          <w:color w:val="000000"/>
          <w:sz w:val="18"/>
          <w:szCs w:val="18"/>
          <w:highlight w:val="white"/>
          <w:lang w:val="fr-FR" w:eastAsia="zh-CN"/>
        </w:rPr>
      </w:pPr>
      <w:r>
        <w:rPr>
          <w:rFonts w:ascii="Arial" w:hAnsi="Arial" w:cs="Arial"/>
          <w:color w:val="000000"/>
          <w:sz w:val="18"/>
          <w:szCs w:val="18"/>
          <w:highlight w:val="white"/>
          <w:lang w:val="fr-FR" w:eastAsia="zh-CN"/>
        </w:rPr>
        <w:tab/>
      </w:r>
      <w:r>
        <w:rPr>
          <w:rFonts w:ascii="Arial" w:hAnsi="Arial" w:cs="Arial"/>
          <w:color w:val="000000"/>
          <w:sz w:val="18"/>
          <w:szCs w:val="18"/>
          <w:highlight w:val="white"/>
          <w:lang w:val="fr-FR" w:eastAsia="zh-CN"/>
        </w:rPr>
        <w:tab/>
      </w:r>
      <w:r>
        <w:rPr>
          <w:rFonts w:ascii="Arial" w:hAnsi="Arial" w:cs="Arial"/>
          <w:color w:val="000000"/>
          <w:sz w:val="18"/>
          <w:szCs w:val="18"/>
          <w:highlight w:val="white"/>
          <w:lang w:val="fr-FR" w:eastAsia="zh-CN"/>
        </w:rPr>
        <w:tab/>
      </w:r>
      <w:r>
        <w:rPr>
          <w:rFonts w:ascii="Arial" w:hAnsi="Arial" w:cs="Arial"/>
          <w:color w:val="000000"/>
          <w:sz w:val="18"/>
          <w:szCs w:val="18"/>
          <w:highlight w:val="white"/>
          <w:lang w:val="fr-FR" w:eastAsia="zh-CN"/>
        </w:rPr>
        <w:tab/>
      </w:r>
      <w:r>
        <w:rPr>
          <w:rFonts w:ascii="Arial" w:hAnsi="Arial" w:cs="Arial"/>
          <w:color w:val="000000"/>
          <w:sz w:val="18"/>
          <w:szCs w:val="18"/>
          <w:highlight w:val="white"/>
          <w:lang w:val="fr-FR" w:eastAsia="zh-CN"/>
        </w:rPr>
        <w:tab/>
      </w:r>
      <w:r>
        <w:rPr>
          <w:rFonts w:ascii="Arial" w:hAnsi="Arial" w:cs="Arial"/>
          <w:color w:val="000000"/>
          <w:sz w:val="18"/>
          <w:szCs w:val="18"/>
          <w:highlight w:val="white"/>
          <w:lang w:val="fr-FR" w:eastAsia="zh-CN"/>
        </w:rPr>
        <w:tab/>
        <w:t xml:space="preserve">           </w:t>
      </w:r>
      <w:r w:rsidRPr="007503B9">
        <w:rPr>
          <w:rFonts w:ascii="Arial" w:hAnsi="Arial" w:cs="Arial"/>
          <w:color w:val="0000FF"/>
          <w:sz w:val="18"/>
          <w:szCs w:val="18"/>
          <w:highlight w:val="white"/>
          <w:lang w:val="fr-FR" w:eastAsia="zh-CN"/>
        </w:rPr>
        <w:t>&lt;</w:t>
      </w:r>
      <w:r>
        <w:rPr>
          <w:rFonts w:ascii="Arial" w:hAnsi="Arial" w:cs="Arial"/>
          <w:color w:val="800000"/>
          <w:sz w:val="18"/>
          <w:szCs w:val="18"/>
          <w:highlight w:val="white"/>
          <w:lang w:val="fr-FR" w:eastAsia="zh-CN"/>
        </w:rPr>
        <w:t>hierarchy</w:t>
      </w:r>
      <w:r w:rsidRPr="007503B9">
        <w:rPr>
          <w:rFonts w:ascii="Arial" w:hAnsi="Arial" w:cs="Arial"/>
          <w:color w:val="800000"/>
          <w:sz w:val="18"/>
          <w:szCs w:val="18"/>
          <w:highlight w:val="white"/>
          <w:lang w:val="fr-FR" w:eastAsia="zh-CN"/>
        </w:rPr>
        <w:t>Code</w:t>
      </w:r>
      <w:r w:rsidRPr="007503B9">
        <w:rPr>
          <w:rFonts w:ascii="Arial" w:hAnsi="Arial" w:cs="Arial"/>
          <w:color w:val="0000FF"/>
          <w:sz w:val="18"/>
          <w:szCs w:val="18"/>
          <w:highlight w:val="white"/>
          <w:lang w:val="fr-FR" w:eastAsia="zh-CN"/>
        </w:rPr>
        <w:t>&gt;</w:t>
      </w:r>
      <w:r>
        <w:rPr>
          <w:rFonts w:ascii="Arial" w:hAnsi="Arial" w:cs="Arial"/>
          <w:color w:val="000000"/>
          <w:sz w:val="18"/>
          <w:szCs w:val="18"/>
          <w:highlight w:val="white"/>
          <w:lang w:val="fr-FR" w:eastAsia="zh-CN"/>
        </w:rPr>
        <w:t>microParam</w:t>
      </w:r>
      <w:r w:rsidRPr="007503B9">
        <w:rPr>
          <w:rFonts w:ascii="Arial" w:hAnsi="Arial" w:cs="Arial"/>
          <w:color w:val="0000FF"/>
          <w:sz w:val="18"/>
          <w:szCs w:val="18"/>
          <w:highlight w:val="white"/>
          <w:lang w:val="fr-FR" w:eastAsia="zh-CN"/>
        </w:rPr>
        <w:t>&lt;/</w:t>
      </w:r>
      <w:r w:rsidRPr="005C1F8A">
        <w:rPr>
          <w:rFonts w:ascii="Arial" w:hAnsi="Arial" w:cs="Arial"/>
          <w:color w:val="800000"/>
          <w:sz w:val="18"/>
          <w:szCs w:val="18"/>
          <w:highlight w:val="white"/>
          <w:lang w:val="fr-FR" w:eastAsia="zh-CN"/>
        </w:rPr>
        <w:t xml:space="preserve"> </w:t>
      </w:r>
      <w:r>
        <w:rPr>
          <w:rFonts w:ascii="Arial" w:hAnsi="Arial" w:cs="Arial"/>
          <w:color w:val="800000"/>
          <w:sz w:val="18"/>
          <w:szCs w:val="18"/>
          <w:highlight w:val="white"/>
          <w:lang w:val="fr-FR" w:eastAsia="zh-CN"/>
        </w:rPr>
        <w:t>hierarchy</w:t>
      </w:r>
      <w:r w:rsidRPr="007503B9">
        <w:rPr>
          <w:rFonts w:ascii="Arial" w:hAnsi="Arial" w:cs="Arial"/>
          <w:color w:val="800000"/>
          <w:sz w:val="18"/>
          <w:szCs w:val="18"/>
          <w:highlight w:val="white"/>
          <w:lang w:val="fr-FR" w:eastAsia="zh-CN"/>
        </w:rPr>
        <w:t>Code</w:t>
      </w:r>
      <w:r w:rsidRPr="007503B9">
        <w:rPr>
          <w:rFonts w:ascii="Arial" w:hAnsi="Arial" w:cs="Arial"/>
          <w:color w:val="0000FF"/>
          <w:sz w:val="18"/>
          <w:szCs w:val="18"/>
          <w:highlight w:val="white"/>
          <w:lang w:val="fr-FR" w:eastAsia="zh-CN"/>
        </w:rPr>
        <w:t xml:space="preserve"> &gt;</w:t>
      </w:r>
    </w:p>
    <w:p w:rsidR="00642726" w:rsidRPr="007503B9" w:rsidRDefault="00642726" w:rsidP="00642726">
      <w:pPr>
        <w:autoSpaceDE w:val="0"/>
        <w:autoSpaceDN w:val="0"/>
        <w:adjustRightInd w:val="0"/>
        <w:jc w:val="left"/>
        <w:rPr>
          <w:rFonts w:ascii="Arial" w:hAnsi="Arial" w:cs="Arial"/>
          <w:color w:val="000000"/>
          <w:sz w:val="18"/>
          <w:szCs w:val="18"/>
          <w:highlight w:val="white"/>
          <w:lang w:val="fr-FR" w:eastAsia="zh-CN"/>
        </w:rPr>
      </w:pPr>
      <w:r w:rsidRPr="007503B9">
        <w:rPr>
          <w:rFonts w:ascii="Arial" w:hAnsi="Arial" w:cs="Arial"/>
          <w:color w:val="000000"/>
          <w:sz w:val="18"/>
          <w:szCs w:val="18"/>
          <w:highlight w:val="white"/>
          <w:lang w:val="fr-FR" w:eastAsia="zh-CN"/>
        </w:rPr>
        <w:tab/>
      </w:r>
      <w:r w:rsidRPr="007503B9">
        <w:rPr>
          <w:rFonts w:ascii="Arial" w:hAnsi="Arial" w:cs="Arial"/>
          <w:color w:val="000000"/>
          <w:sz w:val="18"/>
          <w:szCs w:val="18"/>
          <w:highlight w:val="white"/>
          <w:lang w:val="fr-FR" w:eastAsia="zh-CN"/>
        </w:rPr>
        <w:tab/>
      </w:r>
      <w:r w:rsidRPr="007503B9">
        <w:rPr>
          <w:rFonts w:ascii="Arial" w:hAnsi="Arial" w:cs="Arial"/>
          <w:color w:val="000000"/>
          <w:sz w:val="18"/>
          <w:szCs w:val="18"/>
          <w:highlight w:val="white"/>
          <w:lang w:val="fr-FR" w:eastAsia="zh-CN"/>
        </w:rPr>
        <w:tab/>
      </w:r>
      <w:r w:rsidRPr="007503B9">
        <w:rPr>
          <w:rFonts w:ascii="Arial" w:hAnsi="Arial" w:cs="Arial"/>
          <w:color w:val="000000"/>
          <w:sz w:val="18"/>
          <w:szCs w:val="18"/>
          <w:highlight w:val="white"/>
          <w:lang w:val="fr-FR" w:eastAsia="zh-CN"/>
        </w:rPr>
        <w:tab/>
      </w:r>
      <w:r w:rsidRPr="007503B9">
        <w:rPr>
          <w:rFonts w:ascii="Arial" w:hAnsi="Arial" w:cs="Arial"/>
          <w:color w:val="000000"/>
          <w:sz w:val="18"/>
          <w:szCs w:val="18"/>
          <w:highlight w:val="white"/>
          <w:lang w:val="fr-FR" w:eastAsia="zh-CN"/>
        </w:rPr>
        <w:tab/>
      </w:r>
      <w:r>
        <w:rPr>
          <w:rFonts w:ascii="Arial" w:hAnsi="Arial" w:cs="Arial"/>
          <w:color w:val="000000"/>
          <w:sz w:val="18"/>
          <w:szCs w:val="18"/>
          <w:highlight w:val="white"/>
          <w:lang w:val="fr-FR" w:eastAsia="zh-CN"/>
        </w:rPr>
        <w:tab/>
      </w:r>
      <w:r w:rsidRPr="007503B9">
        <w:rPr>
          <w:rFonts w:ascii="Arial" w:hAnsi="Arial" w:cs="Arial"/>
          <w:color w:val="0000FF"/>
          <w:sz w:val="18"/>
          <w:szCs w:val="18"/>
          <w:highlight w:val="white"/>
          <w:lang w:val="fr-FR" w:eastAsia="zh-CN"/>
        </w:rPr>
        <w:t>&lt;/</w:t>
      </w:r>
      <w:r w:rsidRPr="007503B9">
        <w:rPr>
          <w:rFonts w:ascii="Arial" w:hAnsi="Arial" w:cs="Arial"/>
          <w:color w:val="800000"/>
          <w:sz w:val="18"/>
          <w:szCs w:val="18"/>
          <w:highlight w:val="white"/>
          <w:lang w:val="fr-FR" w:eastAsia="zh-CN"/>
        </w:rPr>
        <w:t>catalogueTerm</w:t>
      </w:r>
      <w:r w:rsidRPr="007503B9">
        <w:rPr>
          <w:rFonts w:ascii="Arial" w:hAnsi="Arial" w:cs="Arial"/>
          <w:color w:val="0000FF"/>
          <w:sz w:val="18"/>
          <w:szCs w:val="18"/>
          <w:highlight w:val="white"/>
          <w:lang w:val="fr-FR" w:eastAsia="zh-CN"/>
        </w:rPr>
        <w:t>&gt;</w:t>
      </w:r>
    </w:p>
    <w:p w:rsidR="00642726" w:rsidRPr="00341C87" w:rsidRDefault="00642726" w:rsidP="00642726">
      <w:pPr>
        <w:autoSpaceDE w:val="0"/>
        <w:autoSpaceDN w:val="0"/>
        <w:adjustRightInd w:val="0"/>
        <w:jc w:val="left"/>
        <w:rPr>
          <w:rFonts w:ascii="Arial" w:hAnsi="Arial" w:cs="Arial"/>
          <w:color w:val="000000"/>
          <w:sz w:val="18"/>
          <w:szCs w:val="18"/>
          <w:highlight w:val="white"/>
          <w:lang w:eastAsia="zh-CN"/>
        </w:rPr>
      </w:pPr>
      <w:r w:rsidRPr="007503B9">
        <w:rPr>
          <w:rFonts w:ascii="Arial" w:hAnsi="Arial" w:cs="Arial"/>
          <w:color w:val="000000"/>
          <w:sz w:val="18"/>
          <w:szCs w:val="18"/>
          <w:highlight w:val="white"/>
          <w:lang w:val="fr-FR" w:eastAsia="zh-CN"/>
        </w:rPr>
        <w:tab/>
      </w:r>
      <w:r w:rsidRPr="007503B9">
        <w:rPr>
          <w:rFonts w:ascii="Arial" w:hAnsi="Arial" w:cs="Arial"/>
          <w:color w:val="000000"/>
          <w:sz w:val="18"/>
          <w:szCs w:val="18"/>
          <w:highlight w:val="white"/>
          <w:lang w:val="fr-FR" w:eastAsia="zh-CN"/>
        </w:rPr>
        <w:tab/>
      </w:r>
      <w:r w:rsidRPr="007503B9">
        <w:rPr>
          <w:rFonts w:ascii="Arial" w:hAnsi="Arial" w:cs="Arial"/>
          <w:color w:val="000000"/>
          <w:sz w:val="18"/>
          <w:szCs w:val="18"/>
          <w:highlight w:val="white"/>
          <w:lang w:val="fr-FR" w:eastAsia="zh-CN"/>
        </w:rPr>
        <w:tab/>
      </w:r>
      <w:r w:rsidRPr="007503B9">
        <w:rPr>
          <w:rFonts w:ascii="Arial" w:hAnsi="Arial" w:cs="Arial"/>
          <w:color w:val="000000"/>
          <w:sz w:val="18"/>
          <w:szCs w:val="18"/>
          <w:highlight w:val="white"/>
          <w:lang w:val="fr-FR" w:eastAsia="zh-CN"/>
        </w:rPr>
        <w:tab/>
      </w:r>
      <w:r>
        <w:rPr>
          <w:rFonts w:ascii="Arial" w:hAnsi="Arial" w:cs="Arial"/>
          <w:color w:val="000000"/>
          <w:sz w:val="18"/>
          <w:szCs w:val="18"/>
          <w:highlight w:val="white"/>
          <w:lang w:val="fr-FR" w:eastAsia="zh-CN"/>
        </w:rPr>
        <w:tab/>
      </w:r>
      <w:r w:rsidRPr="00341C87">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41C87">
        <w:rPr>
          <w:rFonts w:ascii="Arial" w:hAnsi="Arial" w:cs="Arial"/>
          <w:color w:val="800000"/>
          <w:sz w:val="18"/>
          <w:szCs w:val="18"/>
          <w:highlight w:val="white"/>
          <w:lang w:eastAsia="zh-CN"/>
        </w:rPr>
        <w:t>perand</w:t>
      </w:r>
      <w:r w:rsidRPr="00341C87">
        <w:rPr>
          <w:rFonts w:ascii="Arial" w:hAnsi="Arial" w:cs="Arial"/>
          <w:color w:val="0000FF"/>
          <w:sz w:val="18"/>
          <w:szCs w:val="18"/>
          <w:highlight w:val="white"/>
          <w:lang w:eastAsia="zh-CN"/>
        </w:rPr>
        <w:t>&gt;</w:t>
      </w:r>
    </w:p>
    <w:p w:rsidR="00642726" w:rsidRPr="00341C87" w:rsidRDefault="00642726" w:rsidP="00642726">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F37A4A">
        <w:rPr>
          <w:rFonts w:ascii="Arial" w:hAnsi="Arial" w:cs="Arial"/>
          <w:color w:val="800000"/>
          <w:sz w:val="18"/>
          <w:szCs w:val="18"/>
          <w:highlight w:val="white"/>
          <w:lang w:eastAsia="zh-CN"/>
        </w:rPr>
        <w:t>simpleExpression</w:t>
      </w:r>
      <w:r w:rsidRPr="00341C87">
        <w:rPr>
          <w:rFonts w:ascii="Arial" w:hAnsi="Arial" w:cs="Arial"/>
          <w:color w:val="0000FF"/>
          <w:sz w:val="18"/>
          <w:szCs w:val="18"/>
          <w:highlight w:val="white"/>
          <w:lang w:eastAsia="zh-CN"/>
        </w:rPr>
        <w:t>&gt;</w:t>
      </w:r>
    </w:p>
    <w:p w:rsidR="00642726" w:rsidRPr="00341C87" w:rsidRDefault="00642726" w:rsidP="00642726">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logicalExpression</w:t>
      </w:r>
      <w:r w:rsidRPr="00341C87">
        <w:rPr>
          <w:rFonts w:ascii="Arial" w:hAnsi="Arial" w:cs="Arial"/>
          <w:color w:val="0000FF"/>
          <w:sz w:val="18"/>
          <w:szCs w:val="18"/>
          <w:highlight w:val="white"/>
          <w:lang w:eastAsia="zh-CN"/>
        </w:rPr>
        <w:t>&gt;</w:t>
      </w:r>
    </w:p>
    <w:p w:rsidR="00642726" w:rsidRDefault="00642726" w:rsidP="00642726">
      <w:pPr>
        <w:autoSpaceDE w:val="0"/>
        <w:autoSpaceDN w:val="0"/>
        <w:adjustRightInd w:val="0"/>
        <w:jc w:val="left"/>
        <w:rPr>
          <w:rFonts w:ascii="Arial" w:hAnsi="Arial" w:cs="Arial"/>
          <w:color w:val="0000FF"/>
          <w:sz w:val="18"/>
          <w:szCs w:val="18"/>
          <w:highlight w:val="white"/>
          <w:lang w:eastAsia="zh-CN"/>
        </w:rPr>
      </w:pPr>
      <w:r w:rsidRPr="00341C87">
        <w:rPr>
          <w:rFonts w:ascii="Arial" w:hAnsi="Arial" w:cs="Arial"/>
          <w:color w:val="000000"/>
          <w:sz w:val="18"/>
          <w:szCs w:val="18"/>
          <w:highlight w:val="white"/>
          <w:lang w:eastAsia="zh-CN"/>
        </w:rPr>
        <w:lastRenderedPageBreak/>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condition</w:t>
      </w:r>
      <w:r w:rsidRPr="00341C87">
        <w:rPr>
          <w:rFonts w:ascii="Arial" w:hAnsi="Arial" w:cs="Arial"/>
          <w:color w:val="0000FF"/>
          <w:sz w:val="18"/>
          <w:szCs w:val="18"/>
          <w:highlight w:val="white"/>
          <w:lang w:eastAsia="zh-CN"/>
        </w:rPr>
        <w:t>&gt;</w:t>
      </w:r>
    </w:p>
    <w:p w:rsidR="00642726" w:rsidRPr="00D836F9" w:rsidRDefault="00642726" w:rsidP="00642726">
      <w:pPr>
        <w:autoSpaceDE w:val="0"/>
        <w:autoSpaceDN w:val="0"/>
        <w:adjustRightInd w:val="0"/>
        <w:ind w:firstLine="720"/>
        <w:jc w:val="left"/>
        <w:rPr>
          <w:rFonts w:ascii="Arial" w:hAnsi="Arial" w:cs="Arial"/>
          <w:color w:val="000000"/>
          <w:sz w:val="18"/>
          <w:szCs w:val="18"/>
          <w:highlight w:val="white"/>
          <w:lang w:eastAsia="zh-CN"/>
        </w:rPr>
      </w:pPr>
      <w:r w:rsidRPr="005F5D35">
        <w:rPr>
          <w:rFonts w:ascii="Arial" w:hAnsi="Arial" w:cs="Arial"/>
          <w:color w:val="0000FF"/>
          <w:sz w:val="18"/>
          <w:szCs w:val="18"/>
          <w:highlight w:val="white"/>
          <w:lang w:eastAsia="zh-CN"/>
        </w:rPr>
        <w:t>[</w:t>
      </w:r>
      <w:r w:rsidRPr="005F5D35">
        <w:rPr>
          <w:rFonts w:ascii="Arial" w:hAnsi="Arial" w:cs="Arial"/>
          <w:color w:val="800000"/>
          <w:sz w:val="18"/>
          <w:szCs w:val="18"/>
          <w:highlight w:val="white"/>
          <w:lang w:eastAsia="zh-CN"/>
        </w:rPr>
        <w:t>…</w:t>
      </w:r>
      <w:r w:rsidRPr="005F5D35">
        <w:rPr>
          <w:rFonts w:ascii="Arial" w:hAnsi="Arial" w:cs="Arial"/>
          <w:color w:val="0000FF"/>
          <w:sz w:val="18"/>
          <w:szCs w:val="18"/>
          <w:highlight w:val="white"/>
          <w:lang w:eastAsia="zh-CN"/>
        </w:rPr>
        <w:t>]</w:t>
      </w:r>
    </w:p>
    <w:p w:rsidR="00642726" w:rsidRPr="00341C87" w:rsidRDefault="00642726" w:rsidP="00642726">
      <w:pPr>
        <w:autoSpaceDE w:val="0"/>
        <w:autoSpaceDN w:val="0"/>
        <w:adjustRightInd w:val="0"/>
        <w:jc w:val="left"/>
        <w:rPr>
          <w:rFonts w:ascii="Arial" w:hAnsi="Arial" w:cs="Arial"/>
          <w:color w:val="000000"/>
          <w:sz w:val="18"/>
          <w:szCs w:val="18"/>
          <w:highlight w:val="white"/>
          <w:lang w:eastAsia="zh-CN"/>
        </w:rPr>
      </w:pPr>
    </w:p>
    <w:p w:rsidR="007A1462" w:rsidRPr="0092624F" w:rsidRDefault="007A1462" w:rsidP="0072575F">
      <w:pPr>
        <w:pStyle w:val="EFSAHeading4"/>
        <w:rPr>
          <w:i/>
          <w:lang w:val="en-GB"/>
        </w:rPr>
      </w:pPr>
      <w:r w:rsidRPr="007A5133">
        <w:rPr>
          <w:i/>
          <w:lang w:val="en-GB"/>
        </w:rPr>
        <w:t>constant</w:t>
      </w:r>
    </w:p>
    <w:p w:rsidR="007A1462" w:rsidRPr="004A3FCA" w:rsidRDefault="007A1462" w:rsidP="007A1462">
      <w:pPr>
        <w:pStyle w:val="EFSABodytext"/>
      </w:pPr>
      <w:r w:rsidRPr="004A3FCA">
        <w:rPr>
          <w:lang w:val="en-GB"/>
        </w:rPr>
        <w:t xml:space="preserve">In order to communicate that </w:t>
      </w:r>
      <w:r w:rsidR="00007D3B" w:rsidRPr="004A3FCA">
        <w:rPr>
          <w:lang w:val="en-GB"/>
        </w:rPr>
        <w:t xml:space="preserve">certain </w:t>
      </w:r>
      <w:r w:rsidRPr="004A3FCA">
        <w:rPr>
          <w:lang w:val="en-GB"/>
        </w:rPr>
        <w:t xml:space="preserve">text is not just text but a keyword that has a certain predefined meaning and that needs to be interpreted in a special way by a computer program, the </w:t>
      </w:r>
      <w:r w:rsidRPr="004A3FCA">
        <w:rPr>
          <w:i/>
          <w:lang w:val="en-GB"/>
        </w:rPr>
        <w:t>constant</w:t>
      </w:r>
      <w:r w:rsidRPr="004A3FCA">
        <w:rPr>
          <w:lang w:val="en-GB"/>
        </w:rPr>
        <w:t xml:space="preserve"> element should be used instead of the </w:t>
      </w:r>
      <w:r w:rsidRPr="004A3FCA">
        <w:rPr>
          <w:i/>
          <w:lang w:val="en-GB"/>
        </w:rPr>
        <w:t>value</w:t>
      </w:r>
      <w:r w:rsidRPr="004A3FCA">
        <w:rPr>
          <w:lang w:val="en-GB"/>
        </w:rPr>
        <w:t xml:space="preserve"> element. </w:t>
      </w:r>
      <w:r w:rsidR="00A1339A">
        <w:rPr>
          <w:lang w:val="en-GB"/>
        </w:rPr>
        <w:fldChar w:fldCharType="begin"/>
      </w:r>
      <w:r w:rsidR="00A1339A">
        <w:rPr>
          <w:lang w:val="en-GB"/>
        </w:rPr>
        <w:instrText xml:space="preserve"> REF _Ref393471652 \r \h </w:instrText>
      </w:r>
      <w:r w:rsidR="00A1339A">
        <w:rPr>
          <w:lang w:val="en-GB"/>
        </w:rPr>
      </w:r>
      <w:r w:rsidR="00A1339A">
        <w:rPr>
          <w:lang w:val="en-GB"/>
        </w:rPr>
        <w:fldChar w:fldCharType="separate"/>
      </w:r>
      <w:r w:rsidR="00A1339A">
        <w:rPr>
          <w:lang w:val="en-GB"/>
        </w:rPr>
        <w:t>Table 69</w:t>
      </w:r>
      <w:r w:rsidR="00A1339A">
        <w:rPr>
          <w:lang w:val="en-GB"/>
        </w:rPr>
        <w:fldChar w:fldCharType="end"/>
      </w:r>
      <w:r w:rsidR="00A1339A">
        <w:rPr>
          <w:lang w:val="en-GB"/>
        </w:rPr>
        <w:t xml:space="preserve"> </w:t>
      </w:r>
      <w:r w:rsidRPr="004A3FCA">
        <w:rPr>
          <w:lang w:val="en-GB"/>
        </w:rPr>
        <w:t xml:space="preserve">lists the constants currently available and their definitions. The constants </w:t>
      </w:r>
      <w:r w:rsidRPr="004A3FCA">
        <w:rPr>
          <w:i/>
          <w:lang w:val="en-GB"/>
        </w:rPr>
        <w:t>null</w:t>
      </w:r>
      <w:r w:rsidRPr="007A5133">
        <w:rPr>
          <w:lang w:val="en-GB"/>
        </w:rPr>
        <w:t xml:space="preserve">, </w:t>
      </w:r>
      <w:r w:rsidRPr="004A3FCA">
        <w:rPr>
          <w:i/>
          <w:lang w:val="en-GB"/>
        </w:rPr>
        <w:t>unique</w:t>
      </w:r>
      <w:r w:rsidRPr="007A5133">
        <w:rPr>
          <w:lang w:val="en-GB"/>
        </w:rPr>
        <w:t xml:space="preserve">, </w:t>
      </w:r>
      <w:r w:rsidRPr="004A3FCA">
        <w:rPr>
          <w:i/>
          <w:lang w:val="en-GB"/>
        </w:rPr>
        <w:t>constant</w:t>
      </w:r>
      <w:r w:rsidRPr="004A3FCA">
        <w:rPr>
          <w:lang w:val="en-GB"/>
        </w:rPr>
        <w:t xml:space="preserve"> and </w:t>
      </w:r>
      <w:r w:rsidRPr="004A3FCA">
        <w:rPr>
          <w:i/>
          <w:lang w:val="en-GB"/>
        </w:rPr>
        <w:t>validDate</w:t>
      </w:r>
      <w:r w:rsidRPr="004A3FCA">
        <w:rPr>
          <w:lang w:val="en-GB"/>
        </w:rPr>
        <w:t xml:space="preserve"> should be used </w:t>
      </w:r>
      <w:r w:rsidRPr="004A3FCA">
        <w:rPr>
          <w:szCs w:val="20"/>
          <w:lang w:val="en-GB"/>
        </w:rPr>
        <w:t xml:space="preserve">in combination </w:t>
      </w:r>
      <w:r w:rsidRPr="004A3FCA">
        <w:rPr>
          <w:lang w:val="en-GB"/>
        </w:rPr>
        <w:t xml:space="preserve">with the operators </w:t>
      </w:r>
      <w:r w:rsidRPr="004A3FCA">
        <w:rPr>
          <w:i/>
          <w:lang w:val="en-GB"/>
        </w:rPr>
        <w:t>is</w:t>
      </w:r>
      <w:r w:rsidRPr="004A3FCA">
        <w:rPr>
          <w:lang w:val="en-GB"/>
        </w:rPr>
        <w:t xml:space="preserve"> and </w:t>
      </w:r>
      <w:r w:rsidRPr="004A3FCA">
        <w:rPr>
          <w:i/>
          <w:lang w:val="en-GB"/>
        </w:rPr>
        <w:t>isNot</w:t>
      </w:r>
      <w:r w:rsidR="00171321" w:rsidRPr="007A5133">
        <w:rPr>
          <w:lang w:val="en-GB"/>
        </w:rPr>
        <w:t>.</w:t>
      </w:r>
      <w:r w:rsidRPr="004A3FCA">
        <w:rPr>
          <w:i/>
          <w:lang w:val="en-GB"/>
        </w:rPr>
        <w:t xml:space="preserve"> </w:t>
      </w:r>
      <w:r w:rsidRPr="004A3FCA">
        <w:rPr>
          <w:lang w:val="en-GB"/>
        </w:rPr>
        <w:t xml:space="preserve">For example, to check whether </w:t>
      </w:r>
      <w:r w:rsidR="00007D3B" w:rsidRPr="004A3FCA">
        <w:rPr>
          <w:lang w:val="en-GB"/>
        </w:rPr>
        <w:t xml:space="preserve">a </w:t>
      </w:r>
      <w:r w:rsidRPr="004A3FCA">
        <w:rPr>
          <w:lang w:val="en-GB"/>
        </w:rPr>
        <w:t>data element is provided</w:t>
      </w:r>
      <w:r w:rsidR="00007D3B" w:rsidRPr="004A3FCA">
        <w:rPr>
          <w:lang w:val="en-GB"/>
        </w:rPr>
        <w:t>,</w:t>
      </w:r>
      <w:r w:rsidRPr="004A3FCA">
        <w:rPr>
          <w:lang w:val="en-GB"/>
        </w:rPr>
        <w:t xml:space="preserve"> use </w:t>
      </w:r>
      <w:r w:rsidR="00842598" w:rsidRPr="00842598">
        <w:rPr>
          <w:lang w:val="en-GB"/>
        </w:rPr>
        <w:t>‘</w:t>
      </w:r>
      <w:r w:rsidRPr="004A3FCA">
        <w:rPr>
          <w:i/>
          <w:lang w:val="en-GB"/>
        </w:rPr>
        <w:t>isNot null</w:t>
      </w:r>
      <w:r w:rsidR="00842598" w:rsidRPr="00842598">
        <w:rPr>
          <w:lang w:val="en-GB"/>
        </w:rPr>
        <w:t>’</w:t>
      </w:r>
      <w:r w:rsidRPr="007A5133">
        <w:rPr>
          <w:lang w:val="en-GB"/>
        </w:rPr>
        <w:t>.</w:t>
      </w:r>
      <w:r w:rsidRPr="004A3FCA">
        <w:rPr>
          <w:lang w:val="en-GB"/>
        </w:rPr>
        <w:t xml:space="preserve"> In this way</w:t>
      </w:r>
      <w:r w:rsidR="0082375B" w:rsidRPr="004A3FCA">
        <w:rPr>
          <w:lang w:val="en-GB"/>
        </w:rPr>
        <w:t>,</w:t>
      </w:r>
      <w:r w:rsidRPr="004A3FCA">
        <w:rPr>
          <w:lang w:val="en-GB"/>
        </w:rPr>
        <w:t xml:space="preserve"> it is possible to force a value</w:t>
      </w:r>
      <w:r w:rsidR="00007D3B" w:rsidRPr="004A3FCA">
        <w:rPr>
          <w:lang w:val="en-GB"/>
        </w:rPr>
        <w:t xml:space="preserve"> to</w:t>
      </w:r>
      <w:r w:rsidRPr="004A3FCA">
        <w:rPr>
          <w:lang w:val="en-GB"/>
        </w:rPr>
        <w:t xml:space="preserve"> </w:t>
      </w:r>
      <w:r w:rsidR="00F80D12" w:rsidRPr="004A3FCA">
        <w:rPr>
          <w:lang w:val="en-GB"/>
        </w:rPr>
        <w:t>be</w:t>
      </w:r>
      <w:r w:rsidRPr="004A3FCA">
        <w:rPr>
          <w:lang w:val="en-GB"/>
        </w:rPr>
        <w:t xml:space="preserve"> reported in an optional data element. The constant </w:t>
      </w:r>
      <w:r w:rsidRPr="004A3FCA">
        <w:rPr>
          <w:i/>
          <w:szCs w:val="20"/>
          <w:lang w:val="en-GB"/>
        </w:rPr>
        <w:t>current</w:t>
      </w:r>
      <w:r w:rsidR="006479BC">
        <w:rPr>
          <w:i/>
          <w:szCs w:val="20"/>
          <w:lang w:val="en-GB"/>
        </w:rPr>
        <w:t xml:space="preserve">Date </w:t>
      </w:r>
      <w:r w:rsidR="006479BC" w:rsidRPr="00355521">
        <w:rPr>
          <w:szCs w:val="20"/>
          <w:lang w:val="en-GB"/>
        </w:rPr>
        <w:t>and</w:t>
      </w:r>
      <w:r w:rsidR="006479BC">
        <w:rPr>
          <w:i/>
          <w:szCs w:val="20"/>
          <w:lang w:val="en-GB"/>
        </w:rPr>
        <w:t xml:space="preserve"> currentYear</w:t>
      </w:r>
      <w:r w:rsidRPr="004A3FCA">
        <w:rPr>
          <w:szCs w:val="20"/>
          <w:lang w:val="en-GB"/>
        </w:rPr>
        <w:t xml:space="preserve"> will most probably be used with the operators </w:t>
      </w:r>
      <w:r w:rsidRPr="004A3FCA">
        <w:rPr>
          <w:i/>
          <w:lang w:val="en-GB"/>
        </w:rPr>
        <w:t>isLessThan</w:t>
      </w:r>
      <w:r w:rsidRPr="004A3FCA">
        <w:rPr>
          <w:lang w:val="en-GB"/>
        </w:rPr>
        <w:t xml:space="preserve"> and</w:t>
      </w:r>
      <w:r w:rsidRPr="004A3FCA">
        <w:rPr>
          <w:szCs w:val="20"/>
          <w:lang w:val="en-GB"/>
        </w:rPr>
        <w:t xml:space="preserve"> </w:t>
      </w:r>
      <w:r w:rsidRPr="004A3FCA">
        <w:rPr>
          <w:i/>
          <w:lang w:val="en-GB"/>
        </w:rPr>
        <w:t>isLessThanOrEqualTo</w:t>
      </w:r>
      <w:r w:rsidRPr="004A3FCA">
        <w:rPr>
          <w:lang w:val="en-GB"/>
        </w:rPr>
        <w:t xml:space="preserve">. For the </w:t>
      </w:r>
      <w:r w:rsidRPr="004A3FCA">
        <w:rPr>
          <w:i/>
          <w:szCs w:val="20"/>
          <w:lang w:val="en-GB"/>
        </w:rPr>
        <w:t xml:space="preserve">dataCollectionYear </w:t>
      </w:r>
      <w:r w:rsidRPr="004A3FCA">
        <w:rPr>
          <w:szCs w:val="20"/>
          <w:lang w:val="en-GB"/>
        </w:rPr>
        <w:t>constant</w:t>
      </w:r>
      <w:r w:rsidR="00007D3B" w:rsidRPr="004A3FCA">
        <w:rPr>
          <w:szCs w:val="20"/>
          <w:lang w:val="en-GB"/>
        </w:rPr>
        <w:t>,</w:t>
      </w:r>
      <w:r w:rsidRPr="004A3FCA">
        <w:rPr>
          <w:szCs w:val="20"/>
          <w:lang w:val="en-GB"/>
        </w:rPr>
        <w:t xml:space="preserve"> other comparisons </w:t>
      </w:r>
      <w:r w:rsidR="00007D3B" w:rsidRPr="004A3FCA">
        <w:rPr>
          <w:szCs w:val="20"/>
          <w:lang w:val="en-GB"/>
        </w:rPr>
        <w:t xml:space="preserve">also </w:t>
      </w:r>
      <w:r w:rsidRPr="004A3FCA">
        <w:rPr>
          <w:szCs w:val="20"/>
          <w:lang w:val="en-GB"/>
        </w:rPr>
        <w:t>make sense</w:t>
      </w:r>
      <w:r w:rsidR="00007D3B" w:rsidRPr="004A3FCA">
        <w:rPr>
          <w:szCs w:val="20"/>
          <w:lang w:val="en-GB"/>
        </w:rPr>
        <w:t>,</w:t>
      </w:r>
      <w:r w:rsidRPr="004A3FCA">
        <w:rPr>
          <w:szCs w:val="20"/>
          <w:lang w:val="en-GB"/>
        </w:rPr>
        <w:t xml:space="preserve"> e.g. when checking historical data.</w:t>
      </w:r>
    </w:p>
    <w:p w:rsidR="007A1462" w:rsidRPr="004A3FCA" w:rsidRDefault="007A1462" w:rsidP="004250CD">
      <w:pPr>
        <w:numPr>
          <w:ilvl w:val="0"/>
          <w:numId w:val="5"/>
        </w:numPr>
        <w:spacing w:after="240"/>
        <w:ind w:left="1072" w:hanging="1072"/>
      </w:pPr>
      <w:bookmarkStart w:id="87" w:name="_Ref393471652"/>
      <w:r w:rsidRPr="004A3FCA">
        <w:t>Constants</w:t>
      </w:r>
      <w:bookmarkEnd w:id="87"/>
      <w:r w:rsidR="004250CD" w:rsidRPr="004250CD">
        <w:t xml:space="preserve"> </w:t>
      </w:r>
    </w:p>
    <w:tbl>
      <w:tblPr>
        <w:tblW w:w="9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872"/>
      </w:tblGrid>
      <w:tr w:rsidR="007A1462" w:rsidRPr="004A3FCA" w:rsidTr="007A5133">
        <w:trPr>
          <w:cantSplit/>
          <w:trHeight w:val="30"/>
        </w:trPr>
        <w:tc>
          <w:tcPr>
            <w:tcW w:w="2268" w:type="dxa"/>
            <w:tcBorders>
              <w:top w:val="single" w:sz="12" w:space="0" w:color="auto"/>
              <w:left w:val="single" w:sz="4" w:space="0" w:color="FFFFFF"/>
              <w:bottom w:val="single" w:sz="12" w:space="0" w:color="auto"/>
              <w:right w:val="single" w:sz="4" w:space="0" w:color="FFFFFF"/>
            </w:tcBorders>
            <w:hideMark/>
          </w:tcPr>
          <w:p w:rsidR="007A1462" w:rsidRPr="004A3FCA" w:rsidRDefault="007A1462" w:rsidP="008F0939">
            <w:pPr>
              <w:pStyle w:val="EFSATableheader"/>
              <w:jc w:val="left"/>
              <w:rPr>
                <w:i/>
              </w:rPr>
            </w:pPr>
            <w:r w:rsidRPr="004A3FCA">
              <w:rPr>
                <w:i/>
              </w:rPr>
              <w:t>constant</w:t>
            </w:r>
          </w:p>
        </w:tc>
        <w:tc>
          <w:tcPr>
            <w:tcW w:w="6872" w:type="dxa"/>
            <w:tcBorders>
              <w:top w:val="single" w:sz="12" w:space="0" w:color="auto"/>
              <w:left w:val="single" w:sz="4" w:space="0" w:color="FFFFFF"/>
              <w:bottom w:val="single" w:sz="12" w:space="0" w:color="auto"/>
              <w:right w:val="single" w:sz="4" w:space="0" w:color="FFFFFF"/>
            </w:tcBorders>
            <w:hideMark/>
          </w:tcPr>
          <w:p w:rsidR="007A1462" w:rsidRPr="004A3FCA" w:rsidRDefault="007A1462" w:rsidP="008F0939">
            <w:pPr>
              <w:pStyle w:val="EFSATableheader"/>
              <w:jc w:val="left"/>
            </w:pPr>
            <w:r w:rsidRPr="004A3FCA">
              <w:t>Description</w:t>
            </w:r>
          </w:p>
        </w:tc>
      </w:tr>
      <w:tr w:rsidR="007A1462" w:rsidRPr="004A3FCA" w:rsidTr="008F0939">
        <w:trPr>
          <w:cantSplit/>
          <w:trHeight w:val="300"/>
        </w:trPr>
        <w:tc>
          <w:tcPr>
            <w:tcW w:w="2268" w:type="dxa"/>
            <w:tcBorders>
              <w:left w:val="single" w:sz="4" w:space="0" w:color="FFFFFF"/>
              <w:right w:val="single" w:sz="4" w:space="0" w:color="FFFFFF"/>
            </w:tcBorders>
            <w:hideMark/>
          </w:tcPr>
          <w:p w:rsidR="007A1462" w:rsidRPr="004A3FCA" w:rsidRDefault="007A1462" w:rsidP="008F0939">
            <w:pPr>
              <w:pStyle w:val="EFSATabletext"/>
              <w:jc w:val="left"/>
              <w:rPr>
                <w:color w:val="000000"/>
              </w:rPr>
            </w:pPr>
            <w:r w:rsidRPr="004A3FCA">
              <w:t>constant</w:t>
            </w:r>
          </w:p>
        </w:tc>
        <w:tc>
          <w:tcPr>
            <w:tcW w:w="6872" w:type="dxa"/>
            <w:tcBorders>
              <w:left w:val="single" w:sz="4" w:space="0" w:color="FFFFFF"/>
              <w:right w:val="single" w:sz="4" w:space="0" w:color="FFFFFF"/>
            </w:tcBorders>
            <w:hideMark/>
          </w:tcPr>
          <w:p w:rsidR="007A1462" w:rsidRPr="004A3FCA" w:rsidRDefault="003F2731" w:rsidP="003F2731">
            <w:pPr>
              <w:pStyle w:val="EFSATabletext"/>
              <w:jc w:val="left"/>
            </w:pPr>
            <w:r>
              <w:t>K</w:t>
            </w:r>
            <w:r w:rsidR="007A1462" w:rsidRPr="004A3FCA">
              <w:t>eyword to indicate that</w:t>
            </w:r>
            <w:r w:rsidR="00164D71" w:rsidRPr="004A3FCA">
              <w:t>,</w:t>
            </w:r>
            <w:r w:rsidR="007A1462" w:rsidRPr="004A3FCA">
              <w:t xml:space="preserve"> within the specified context, a value or a combination of values is constant (i.e. value</w:t>
            </w:r>
            <w:r w:rsidR="004E4A73" w:rsidRPr="004A3FCA">
              <w:t>(</w:t>
            </w:r>
            <w:r w:rsidR="007A1462" w:rsidRPr="004A3FCA">
              <w:t>s</w:t>
            </w:r>
            <w:r w:rsidR="004E4A73" w:rsidRPr="004A3FCA">
              <w:t>)</w:t>
            </w:r>
            <w:r w:rsidR="007A1462" w:rsidRPr="004A3FCA">
              <w:t xml:space="preserve"> stay the same over several</w:t>
            </w:r>
            <w:r w:rsidR="005E37F1" w:rsidRPr="004A3FCA">
              <w:t xml:space="preserve"> </w:t>
            </w:r>
            <w:r w:rsidR="0028507F" w:rsidRPr="004A3FCA">
              <w:t>sub-select</w:t>
            </w:r>
            <w:r w:rsidR="007A1462" w:rsidRPr="004A3FCA">
              <w:t>ed records)</w:t>
            </w:r>
          </w:p>
        </w:tc>
      </w:tr>
      <w:tr w:rsidR="007A1462" w:rsidRPr="004A3FCA" w:rsidTr="008F0939">
        <w:trPr>
          <w:cantSplit/>
          <w:trHeight w:val="300"/>
        </w:trPr>
        <w:tc>
          <w:tcPr>
            <w:tcW w:w="2268" w:type="dxa"/>
            <w:tcBorders>
              <w:left w:val="single" w:sz="4" w:space="0" w:color="FFFFFF"/>
              <w:right w:val="single" w:sz="4" w:space="0" w:color="FFFFFF"/>
            </w:tcBorders>
            <w:hideMark/>
          </w:tcPr>
          <w:p w:rsidR="007A1462" w:rsidRPr="004A3FCA" w:rsidRDefault="007A1462" w:rsidP="00050559">
            <w:pPr>
              <w:pStyle w:val="EFSATabletext"/>
              <w:jc w:val="left"/>
              <w:rPr>
                <w:color w:val="000000"/>
              </w:rPr>
            </w:pPr>
            <w:r w:rsidRPr="004A3FCA">
              <w:t>current</w:t>
            </w:r>
            <w:r w:rsidR="00050559">
              <w:t>Date</w:t>
            </w:r>
          </w:p>
        </w:tc>
        <w:tc>
          <w:tcPr>
            <w:tcW w:w="6872" w:type="dxa"/>
            <w:tcBorders>
              <w:left w:val="single" w:sz="4" w:space="0" w:color="FFFFFF"/>
              <w:right w:val="single" w:sz="4" w:space="0" w:color="FFFFFF"/>
            </w:tcBorders>
            <w:hideMark/>
          </w:tcPr>
          <w:p w:rsidR="007A1462" w:rsidRPr="004A3FCA" w:rsidRDefault="003F2731" w:rsidP="00050559">
            <w:pPr>
              <w:pStyle w:val="EFSATabletext"/>
              <w:jc w:val="left"/>
            </w:pPr>
            <w:r>
              <w:t>K</w:t>
            </w:r>
            <w:r w:rsidR="007A1462" w:rsidRPr="004A3FCA">
              <w:t>eyword to refer to the current</w:t>
            </w:r>
            <w:r w:rsidR="00050559">
              <w:t xml:space="preserve"> date </w:t>
            </w:r>
            <w:r w:rsidR="007A1462" w:rsidRPr="004A3FCA">
              <w:t>when the business rule is applied</w:t>
            </w:r>
          </w:p>
        </w:tc>
      </w:tr>
      <w:tr w:rsidR="00050559" w:rsidRPr="004A3FCA" w:rsidTr="00910B51">
        <w:trPr>
          <w:cantSplit/>
          <w:trHeight w:val="300"/>
        </w:trPr>
        <w:tc>
          <w:tcPr>
            <w:tcW w:w="2268" w:type="dxa"/>
            <w:tcBorders>
              <w:left w:val="single" w:sz="4" w:space="0" w:color="FFFFFF"/>
              <w:right w:val="single" w:sz="4" w:space="0" w:color="FFFFFF"/>
            </w:tcBorders>
            <w:hideMark/>
          </w:tcPr>
          <w:p w:rsidR="00050559" w:rsidRPr="004A3FCA" w:rsidRDefault="00050559" w:rsidP="00910B51">
            <w:pPr>
              <w:pStyle w:val="EFSATabletext"/>
              <w:jc w:val="left"/>
              <w:rPr>
                <w:color w:val="000000"/>
              </w:rPr>
            </w:pPr>
            <w:r w:rsidRPr="004A3FCA">
              <w:t>current</w:t>
            </w:r>
            <w:r>
              <w:t>Year</w:t>
            </w:r>
          </w:p>
        </w:tc>
        <w:tc>
          <w:tcPr>
            <w:tcW w:w="6872" w:type="dxa"/>
            <w:tcBorders>
              <w:left w:val="single" w:sz="4" w:space="0" w:color="FFFFFF"/>
              <w:right w:val="single" w:sz="4" w:space="0" w:color="FFFFFF"/>
            </w:tcBorders>
            <w:hideMark/>
          </w:tcPr>
          <w:p w:rsidR="00050559" w:rsidRPr="004A3FCA" w:rsidRDefault="003F2731" w:rsidP="00050559">
            <w:pPr>
              <w:pStyle w:val="EFSATabletext"/>
              <w:jc w:val="left"/>
            </w:pPr>
            <w:r>
              <w:t>K</w:t>
            </w:r>
            <w:r w:rsidR="00050559" w:rsidRPr="004A3FCA">
              <w:t>eyword to refer to the current year when the business rule is applied</w:t>
            </w:r>
          </w:p>
        </w:tc>
      </w:tr>
      <w:tr w:rsidR="007A1462" w:rsidRPr="004A3FCA" w:rsidTr="00050559">
        <w:trPr>
          <w:cantSplit/>
          <w:trHeight w:val="300"/>
        </w:trPr>
        <w:tc>
          <w:tcPr>
            <w:tcW w:w="2268" w:type="dxa"/>
            <w:tcBorders>
              <w:left w:val="single" w:sz="4" w:space="0" w:color="FFFFFF"/>
              <w:right w:val="single" w:sz="4" w:space="0" w:color="FFFFFF"/>
            </w:tcBorders>
            <w:hideMark/>
          </w:tcPr>
          <w:p w:rsidR="007A1462" w:rsidRPr="004A3FCA" w:rsidRDefault="007A1462" w:rsidP="008F0939">
            <w:pPr>
              <w:pStyle w:val="EFSATabletext"/>
              <w:jc w:val="left"/>
              <w:rPr>
                <w:color w:val="000000"/>
              </w:rPr>
            </w:pPr>
            <w:r w:rsidRPr="004A3FCA">
              <w:t>dataCollectionYear</w:t>
            </w:r>
          </w:p>
        </w:tc>
        <w:tc>
          <w:tcPr>
            <w:tcW w:w="6872" w:type="dxa"/>
            <w:tcBorders>
              <w:left w:val="single" w:sz="4" w:space="0" w:color="FFFFFF"/>
              <w:right w:val="single" w:sz="4" w:space="0" w:color="FFFFFF"/>
            </w:tcBorders>
            <w:hideMark/>
          </w:tcPr>
          <w:p w:rsidR="007A1462" w:rsidRPr="004A3FCA" w:rsidRDefault="003F2731" w:rsidP="00B90AD4">
            <w:pPr>
              <w:pStyle w:val="EFSATabletext"/>
              <w:jc w:val="left"/>
            </w:pPr>
            <w:r>
              <w:t>K</w:t>
            </w:r>
            <w:r w:rsidR="007A1462" w:rsidRPr="004A3FCA">
              <w:t>eyword to refer to the year of the data collection to compare it with a reported year comprising a four</w:t>
            </w:r>
            <w:r w:rsidR="00B90AD4" w:rsidRPr="004A3FCA">
              <w:t>-</w:t>
            </w:r>
            <w:r w:rsidR="007A1462" w:rsidRPr="004A3FCA">
              <w:t>digit number</w:t>
            </w:r>
          </w:p>
        </w:tc>
      </w:tr>
      <w:tr w:rsidR="00050559" w:rsidRPr="004A3FCA" w:rsidTr="00050559">
        <w:trPr>
          <w:cantSplit/>
          <w:trHeight w:val="300"/>
        </w:trPr>
        <w:tc>
          <w:tcPr>
            <w:tcW w:w="2268" w:type="dxa"/>
            <w:tcBorders>
              <w:top w:val="single" w:sz="4" w:space="0" w:color="auto"/>
              <w:left w:val="single" w:sz="4" w:space="0" w:color="FFFFFF"/>
              <w:bottom w:val="single" w:sz="4" w:space="0" w:color="auto"/>
              <w:right w:val="single" w:sz="4" w:space="0" w:color="FFFFFF"/>
            </w:tcBorders>
            <w:hideMark/>
          </w:tcPr>
          <w:p w:rsidR="00050559" w:rsidRPr="00050559" w:rsidRDefault="00050559" w:rsidP="00910B51">
            <w:pPr>
              <w:pStyle w:val="EFSATabletext"/>
              <w:jc w:val="left"/>
            </w:pPr>
            <w:r w:rsidRPr="004A3FCA">
              <w:t>null</w:t>
            </w:r>
          </w:p>
        </w:tc>
        <w:tc>
          <w:tcPr>
            <w:tcW w:w="6872" w:type="dxa"/>
            <w:tcBorders>
              <w:top w:val="single" w:sz="4" w:space="0" w:color="auto"/>
              <w:left w:val="single" w:sz="4" w:space="0" w:color="FFFFFF"/>
              <w:bottom w:val="single" w:sz="4" w:space="0" w:color="auto"/>
              <w:right w:val="single" w:sz="4" w:space="0" w:color="FFFFFF"/>
            </w:tcBorders>
            <w:hideMark/>
          </w:tcPr>
          <w:p w:rsidR="00050559" w:rsidRPr="004A3FCA" w:rsidRDefault="003F2731" w:rsidP="00050559">
            <w:pPr>
              <w:pStyle w:val="EFSATabletext"/>
              <w:jc w:val="left"/>
            </w:pPr>
            <w:r>
              <w:t>K</w:t>
            </w:r>
            <w:r w:rsidR="00050559" w:rsidRPr="004A3FCA">
              <w:t xml:space="preserve">eyword to indicate that a value </w:t>
            </w:r>
            <w:r w:rsidR="00050559">
              <w:t>is not reported</w:t>
            </w:r>
          </w:p>
        </w:tc>
      </w:tr>
      <w:tr w:rsidR="00050559" w:rsidRPr="004A3FCA" w:rsidTr="00910B51">
        <w:trPr>
          <w:cantSplit/>
          <w:trHeight w:val="300"/>
        </w:trPr>
        <w:tc>
          <w:tcPr>
            <w:tcW w:w="2268" w:type="dxa"/>
            <w:tcBorders>
              <w:left w:val="single" w:sz="4" w:space="0" w:color="FFFFFF"/>
              <w:right w:val="single" w:sz="4" w:space="0" w:color="FFFFFF"/>
            </w:tcBorders>
            <w:hideMark/>
          </w:tcPr>
          <w:p w:rsidR="00050559" w:rsidRPr="004A3FCA" w:rsidRDefault="00050559" w:rsidP="00910B51">
            <w:pPr>
              <w:pStyle w:val="EFSATabletext"/>
              <w:jc w:val="left"/>
              <w:rPr>
                <w:color w:val="000000"/>
              </w:rPr>
            </w:pPr>
            <w:r w:rsidRPr="004A3FCA">
              <w:t>validDate</w:t>
            </w:r>
          </w:p>
        </w:tc>
        <w:tc>
          <w:tcPr>
            <w:tcW w:w="6872" w:type="dxa"/>
            <w:tcBorders>
              <w:left w:val="single" w:sz="4" w:space="0" w:color="FFFFFF"/>
              <w:right w:val="single" w:sz="4" w:space="0" w:color="FFFFFF"/>
            </w:tcBorders>
            <w:hideMark/>
          </w:tcPr>
          <w:p w:rsidR="00050559" w:rsidRPr="004A3FCA" w:rsidRDefault="003F2731" w:rsidP="00050559">
            <w:pPr>
              <w:pStyle w:val="EFSATabletext"/>
              <w:jc w:val="left"/>
            </w:pPr>
            <w:r>
              <w:t>K</w:t>
            </w:r>
            <w:r w:rsidR="00050559" w:rsidRPr="004A3FCA">
              <w:t xml:space="preserve">eyword to check if a sequence of a </w:t>
            </w:r>
            <w:r w:rsidR="00050559" w:rsidRPr="004A3FCA">
              <w:rPr>
                <w:i/>
              </w:rPr>
              <w:t>day</w:t>
            </w:r>
            <w:r w:rsidR="00050559" w:rsidRPr="004A3FCA">
              <w:t xml:space="preserve">, a </w:t>
            </w:r>
            <w:r w:rsidR="00050559" w:rsidRPr="004A3FCA">
              <w:rPr>
                <w:i/>
              </w:rPr>
              <w:t>month</w:t>
            </w:r>
            <w:r w:rsidR="00050559" w:rsidRPr="004A3FCA">
              <w:t xml:space="preserve"> and a </w:t>
            </w:r>
            <w:r w:rsidR="00050559" w:rsidRPr="004A3FCA">
              <w:rPr>
                <w:i/>
              </w:rPr>
              <w:t>year</w:t>
            </w:r>
            <w:r w:rsidR="00050559" w:rsidRPr="004A3FCA">
              <w:t xml:space="preserve"> element is a valid date in a calendar, or a sequence of a </w:t>
            </w:r>
            <w:r w:rsidR="00050559" w:rsidRPr="004A3FCA">
              <w:rPr>
                <w:i/>
              </w:rPr>
              <w:t>month</w:t>
            </w:r>
            <w:r w:rsidR="00050559" w:rsidRPr="004A3FCA">
              <w:t xml:space="preserve"> and a </w:t>
            </w:r>
            <w:r w:rsidR="00050559" w:rsidRPr="004A3FCA">
              <w:rPr>
                <w:i/>
              </w:rPr>
              <w:t>year</w:t>
            </w:r>
            <w:r w:rsidR="00050559" w:rsidRPr="004A3FCA">
              <w:t xml:space="preserve"> element is a valid partial date</w:t>
            </w:r>
          </w:p>
        </w:tc>
      </w:tr>
      <w:tr w:rsidR="00050559" w:rsidRPr="004A3FCA" w:rsidTr="00910B51">
        <w:trPr>
          <w:cantSplit/>
          <w:trHeight w:val="300"/>
        </w:trPr>
        <w:tc>
          <w:tcPr>
            <w:tcW w:w="2268" w:type="dxa"/>
            <w:tcBorders>
              <w:left w:val="single" w:sz="4" w:space="0" w:color="FFFFFF"/>
              <w:right w:val="single" w:sz="4" w:space="0" w:color="FFFFFF"/>
            </w:tcBorders>
            <w:hideMark/>
          </w:tcPr>
          <w:p w:rsidR="00050559" w:rsidRPr="004A3FCA" w:rsidRDefault="00050559" w:rsidP="00910B51">
            <w:pPr>
              <w:pStyle w:val="EFSATabletext"/>
              <w:jc w:val="left"/>
              <w:rPr>
                <w:color w:val="000000"/>
              </w:rPr>
            </w:pPr>
            <w:r w:rsidRPr="004A3FCA">
              <w:t>unique</w:t>
            </w:r>
          </w:p>
        </w:tc>
        <w:tc>
          <w:tcPr>
            <w:tcW w:w="6872" w:type="dxa"/>
            <w:tcBorders>
              <w:left w:val="single" w:sz="4" w:space="0" w:color="FFFFFF"/>
              <w:right w:val="single" w:sz="4" w:space="0" w:color="FFFFFF"/>
            </w:tcBorders>
            <w:hideMark/>
          </w:tcPr>
          <w:p w:rsidR="00A1339A" w:rsidRPr="004A3FCA" w:rsidRDefault="003F2731" w:rsidP="00910B51">
            <w:pPr>
              <w:pStyle w:val="EFSATabletext"/>
              <w:jc w:val="left"/>
            </w:pPr>
            <w:r>
              <w:t>K</w:t>
            </w:r>
            <w:r w:rsidR="00050559" w:rsidRPr="004A3FCA">
              <w:t>eyword to indicate that, within the specified context, a value or a combination of values is unique (i.e. occurs only once)</w:t>
            </w:r>
          </w:p>
        </w:tc>
      </w:tr>
    </w:tbl>
    <w:p w:rsidR="00A1339A" w:rsidRDefault="00A1339A" w:rsidP="00A1339A">
      <w:pPr>
        <w:autoSpaceDE w:val="0"/>
        <w:autoSpaceDN w:val="0"/>
        <w:adjustRightInd w:val="0"/>
        <w:jc w:val="left"/>
        <w:rPr>
          <w:i/>
        </w:rPr>
      </w:pPr>
      <w:bookmarkStart w:id="88" w:name="_Ref394924506"/>
    </w:p>
    <w:p w:rsidR="00642726" w:rsidRDefault="00642726" w:rsidP="00A1339A">
      <w:pPr>
        <w:autoSpaceDE w:val="0"/>
        <w:autoSpaceDN w:val="0"/>
        <w:adjustRightInd w:val="0"/>
        <w:jc w:val="left"/>
      </w:pPr>
    </w:p>
    <w:p w:rsidR="00642726" w:rsidRDefault="00642726" w:rsidP="00A1339A">
      <w:pPr>
        <w:autoSpaceDE w:val="0"/>
        <w:autoSpaceDN w:val="0"/>
        <w:adjustRightInd w:val="0"/>
        <w:jc w:val="left"/>
      </w:pPr>
    </w:p>
    <w:p w:rsidR="00A1339A" w:rsidRDefault="00642726" w:rsidP="00355521">
      <w:pPr>
        <w:autoSpaceDE w:val="0"/>
        <w:autoSpaceDN w:val="0"/>
        <w:adjustRightInd w:val="0"/>
        <w:spacing w:after="240"/>
        <w:jc w:val="left"/>
      </w:pPr>
      <w:r>
        <w:t>Example of constant operand</w:t>
      </w:r>
    </w:p>
    <w:p w:rsidR="00A1339A" w:rsidRPr="00355521" w:rsidRDefault="00A1339A" w:rsidP="00355521">
      <w:pPr>
        <w:autoSpaceDE w:val="0"/>
        <w:autoSpaceDN w:val="0"/>
        <w:adjustRightInd w:val="0"/>
        <w:ind w:firstLine="720"/>
        <w:jc w:val="left"/>
        <w:rPr>
          <w:rFonts w:ascii="Arial" w:hAnsi="Arial" w:cs="Arial"/>
          <w:color w:val="000000"/>
          <w:sz w:val="18"/>
          <w:szCs w:val="18"/>
          <w:highlight w:val="white"/>
          <w:lang w:eastAsia="zh-CN"/>
        </w:rPr>
      </w:pPr>
      <w:r w:rsidRPr="005F5D35">
        <w:rPr>
          <w:rFonts w:ascii="Arial" w:hAnsi="Arial" w:cs="Arial"/>
          <w:color w:val="0000FF"/>
          <w:sz w:val="18"/>
          <w:szCs w:val="18"/>
          <w:highlight w:val="white"/>
          <w:lang w:eastAsia="zh-CN"/>
        </w:rPr>
        <w:t>[</w:t>
      </w:r>
      <w:r w:rsidRPr="005F5D35">
        <w:rPr>
          <w:rFonts w:ascii="Arial" w:hAnsi="Arial" w:cs="Arial"/>
          <w:color w:val="800000"/>
          <w:sz w:val="18"/>
          <w:szCs w:val="18"/>
          <w:highlight w:val="white"/>
          <w:lang w:eastAsia="zh-CN"/>
        </w:rPr>
        <w:t>…</w:t>
      </w:r>
      <w:r w:rsidRPr="005F5D35">
        <w:rPr>
          <w:rFonts w:ascii="Arial" w:hAnsi="Arial" w:cs="Arial"/>
          <w:color w:val="0000FF"/>
          <w:sz w:val="18"/>
          <w:szCs w:val="18"/>
          <w:highlight w:val="white"/>
          <w:lang w:eastAsia="zh-CN"/>
        </w:rPr>
        <w:t>]</w:t>
      </w:r>
    </w:p>
    <w:bookmarkEnd w:id="88"/>
    <w:p w:rsidR="00A1339A" w:rsidRPr="00CE2136" w:rsidRDefault="00A1339A" w:rsidP="00355521">
      <w:pPr>
        <w:autoSpaceDE w:val="0"/>
        <w:autoSpaceDN w:val="0"/>
        <w:adjustRightInd w:val="0"/>
        <w:ind w:left="1440"/>
        <w:jc w:val="left"/>
        <w:rPr>
          <w:rFonts w:ascii="Arial" w:hAnsi="Arial" w:cs="Arial"/>
          <w:color w:val="000000"/>
          <w:sz w:val="18"/>
          <w:szCs w:val="18"/>
          <w:highlight w:val="white"/>
          <w:lang w:eastAsia="zh-CN"/>
        </w:rPr>
      </w:pPr>
      <w:r w:rsidRPr="00CE2136">
        <w:rPr>
          <w:rFonts w:ascii="Arial" w:hAnsi="Arial" w:cs="Arial"/>
          <w:color w:val="0000FF"/>
          <w:sz w:val="18"/>
          <w:szCs w:val="18"/>
          <w:highlight w:val="white"/>
          <w:lang w:eastAsia="zh-CN"/>
        </w:rPr>
        <w:t>&lt;</w:t>
      </w:r>
      <w:r w:rsidRPr="00CE2136">
        <w:rPr>
          <w:rFonts w:ascii="Arial" w:hAnsi="Arial" w:cs="Arial"/>
          <w:color w:val="800000"/>
          <w:sz w:val="18"/>
          <w:szCs w:val="18"/>
          <w:highlight w:val="white"/>
          <w:lang w:eastAsia="zh-CN"/>
        </w:rPr>
        <w:t>verify</w:t>
      </w:r>
      <w:r w:rsidRPr="00CE2136">
        <w:rPr>
          <w:rFonts w:ascii="Arial" w:hAnsi="Arial" w:cs="Arial"/>
          <w:color w:val="0000FF"/>
          <w:sz w:val="18"/>
          <w:szCs w:val="18"/>
          <w:highlight w:val="white"/>
          <w:lang w:eastAsia="zh-CN"/>
        </w:rPr>
        <w:t>&gt;</w:t>
      </w:r>
    </w:p>
    <w:p w:rsidR="00A1339A" w:rsidRDefault="00A1339A" w:rsidP="00A1339A">
      <w:pPr>
        <w:autoSpaceDE w:val="0"/>
        <w:autoSpaceDN w:val="0"/>
        <w:adjustRightInd w:val="0"/>
        <w:jc w:val="left"/>
        <w:rPr>
          <w:rFonts w:ascii="Arial" w:hAnsi="Arial" w:cs="Arial"/>
          <w:color w:val="0000FF"/>
          <w:sz w:val="18"/>
          <w:szCs w:val="18"/>
          <w:highlight w:val="white"/>
          <w:lang w:eastAsia="zh-CN"/>
        </w:rPr>
      </w:pP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Pr>
          <w:rFonts w:ascii="Arial" w:hAnsi="Arial" w:cs="Arial"/>
          <w:color w:val="000000"/>
          <w:sz w:val="18"/>
          <w:szCs w:val="18"/>
          <w:lang w:eastAsia="zh-CN"/>
        </w:rPr>
        <w:tab/>
      </w:r>
      <w:r w:rsidRPr="00196BA6">
        <w:rPr>
          <w:rFonts w:ascii="Arial" w:hAnsi="Arial" w:cs="Arial"/>
          <w:color w:val="0000FF"/>
          <w:sz w:val="18"/>
          <w:szCs w:val="18"/>
          <w:lang w:val="fr-FR" w:eastAsia="zh-CN"/>
        </w:rPr>
        <w:t>&lt;</w:t>
      </w:r>
      <w:r w:rsidRPr="00196BA6">
        <w:rPr>
          <w:rFonts w:ascii="Arial" w:hAnsi="Arial" w:cs="Arial"/>
          <w:color w:val="800000"/>
          <w:sz w:val="18"/>
          <w:szCs w:val="18"/>
          <w:highlight w:val="white"/>
          <w:lang w:val="fr-FR" w:eastAsia="zh-CN"/>
        </w:rPr>
        <w:t>logicalExpression</w:t>
      </w:r>
      <w:r w:rsidRPr="00196BA6">
        <w:rPr>
          <w:rFonts w:ascii="Arial" w:hAnsi="Arial" w:cs="Arial"/>
          <w:color w:val="0000FF"/>
          <w:sz w:val="18"/>
          <w:szCs w:val="18"/>
          <w:lang w:val="fr-FR" w:eastAsia="zh-CN"/>
        </w:rPr>
        <w:t>&gt;</w:t>
      </w:r>
    </w:p>
    <w:p w:rsidR="00A1339A" w:rsidRPr="00CE2136" w:rsidRDefault="00A1339A" w:rsidP="00A1339A">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lang w:eastAsia="zh-CN"/>
        </w:rPr>
        <w:tab/>
      </w:r>
      <w:r w:rsidRPr="00196BA6">
        <w:rPr>
          <w:rFonts w:ascii="Arial" w:hAnsi="Arial" w:cs="Arial"/>
          <w:color w:val="0000FF"/>
          <w:sz w:val="18"/>
          <w:szCs w:val="18"/>
          <w:lang w:val="fr-FR" w:eastAsia="zh-CN"/>
        </w:rPr>
        <w:t>&lt;</w:t>
      </w:r>
      <w:r>
        <w:rPr>
          <w:rFonts w:ascii="Arial" w:hAnsi="Arial" w:cs="Arial"/>
          <w:color w:val="800000"/>
          <w:sz w:val="18"/>
          <w:szCs w:val="18"/>
          <w:highlight w:val="white"/>
          <w:lang w:val="fr-FR" w:eastAsia="zh-CN"/>
        </w:rPr>
        <w:t>simple</w:t>
      </w:r>
      <w:r w:rsidRPr="00196BA6">
        <w:rPr>
          <w:rFonts w:ascii="Arial" w:hAnsi="Arial" w:cs="Arial"/>
          <w:color w:val="800000"/>
          <w:sz w:val="18"/>
          <w:szCs w:val="18"/>
          <w:highlight w:val="white"/>
          <w:lang w:val="fr-FR" w:eastAsia="zh-CN"/>
        </w:rPr>
        <w:t>Expression</w:t>
      </w:r>
      <w:r w:rsidRPr="00196BA6">
        <w:rPr>
          <w:rFonts w:ascii="Arial" w:hAnsi="Arial" w:cs="Arial"/>
          <w:color w:val="0000FF"/>
          <w:sz w:val="18"/>
          <w:szCs w:val="18"/>
          <w:lang w:val="fr-FR" w:eastAsia="zh-CN"/>
        </w:rPr>
        <w:t>&gt;</w:t>
      </w:r>
    </w:p>
    <w:p w:rsidR="00A1339A" w:rsidRPr="00CE2136" w:rsidRDefault="00A1339A" w:rsidP="00A1339A">
      <w:pPr>
        <w:autoSpaceDE w:val="0"/>
        <w:autoSpaceDN w:val="0"/>
        <w:adjustRightInd w:val="0"/>
        <w:jc w:val="left"/>
        <w:rPr>
          <w:rFonts w:ascii="Arial" w:hAnsi="Arial" w:cs="Arial"/>
          <w:color w:val="000000"/>
          <w:sz w:val="18"/>
          <w:szCs w:val="18"/>
          <w:highlight w:val="white"/>
          <w:lang w:eastAsia="zh-CN"/>
        </w:rPr>
      </w:pP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CE2136">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CE2136">
        <w:rPr>
          <w:rFonts w:ascii="Arial" w:hAnsi="Arial" w:cs="Arial"/>
          <w:color w:val="800000"/>
          <w:sz w:val="18"/>
          <w:szCs w:val="18"/>
          <w:highlight w:val="white"/>
          <w:lang w:eastAsia="zh-CN"/>
        </w:rPr>
        <w:t>perand</w:t>
      </w:r>
      <w:r w:rsidRPr="00CE2136">
        <w:rPr>
          <w:rFonts w:ascii="Arial" w:hAnsi="Arial" w:cs="Arial"/>
          <w:color w:val="0000FF"/>
          <w:sz w:val="18"/>
          <w:szCs w:val="18"/>
          <w:highlight w:val="white"/>
          <w:lang w:eastAsia="zh-CN"/>
        </w:rPr>
        <w:t>&gt;</w:t>
      </w:r>
    </w:p>
    <w:p w:rsidR="00A1339A" w:rsidRPr="00CE2136" w:rsidRDefault="00A1339A" w:rsidP="00A1339A">
      <w:pPr>
        <w:autoSpaceDE w:val="0"/>
        <w:autoSpaceDN w:val="0"/>
        <w:adjustRightInd w:val="0"/>
        <w:jc w:val="left"/>
        <w:rPr>
          <w:rFonts w:ascii="Arial" w:hAnsi="Arial" w:cs="Arial"/>
          <w:color w:val="000000"/>
          <w:sz w:val="18"/>
          <w:szCs w:val="18"/>
          <w:highlight w:val="white"/>
          <w:lang w:eastAsia="zh-CN"/>
        </w:rPr>
      </w:pP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CE2136">
        <w:rPr>
          <w:rFonts w:ascii="Arial" w:hAnsi="Arial" w:cs="Arial"/>
          <w:color w:val="0000FF"/>
          <w:sz w:val="18"/>
          <w:szCs w:val="18"/>
          <w:highlight w:val="white"/>
          <w:lang w:eastAsia="zh-CN"/>
        </w:rPr>
        <w:t>&lt;</w:t>
      </w:r>
      <w:r w:rsidRPr="00CE2136">
        <w:rPr>
          <w:rFonts w:ascii="Arial" w:hAnsi="Arial" w:cs="Arial"/>
          <w:color w:val="800000"/>
          <w:sz w:val="18"/>
          <w:szCs w:val="18"/>
          <w:highlight w:val="white"/>
          <w:lang w:eastAsia="zh-CN"/>
        </w:rPr>
        <w:t>dataElement</w:t>
      </w:r>
      <w:r w:rsidRPr="00CE2136">
        <w:rPr>
          <w:rFonts w:ascii="Arial" w:hAnsi="Arial" w:cs="Arial"/>
          <w:color w:val="0000FF"/>
          <w:sz w:val="18"/>
          <w:szCs w:val="18"/>
          <w:highlight w:val="white"/>
          <w:lang w:eastAsia="zh-CN"/>
        </w:rPr>
        <w:t>&gt;</w:t>
      </w:r>
      <w:r w:rsidRPr="00CE2136">
        <w:rPr>
          <w:rFonts w:ascii="Arial" w:hAnsi="Arial" w:cs="Arial"/>
          <w:color w:val="000000"/>
          <w:sz w:val="18"/>
          <w:szCs w:val="18"/>
          <w:highlight w:val="white"/>
          <w:lang w:eastAsia="zh-CN"/>
        </w:rPr>
        <w:t>analysisY</w:t>
      </w:r>
      <w:r w:rsidRPr="00CE2136">
        <w:rPr>
          <w:rFonts w:ascii="Arial" w:hAnsi="Arial" w:cs="Arial"/>
          <w:color w:val="0000FF"/>
          <w:sz w:val="18"/>
          <w:szCs w:val="18"/>
          <w:highlight w:val="white"/>
          <w:lang w:eastAsia="zh-CN"/>
        </w:rPr>
        <w:t>&lt;/</w:t>
      </w:r>
      <w:r w:rsidRPr="00CE2136">
        <w:rPr>
          <w:rFonts w:ascii="Arial" w:hAnsi="Arial" w:cs="Arial"/>
          <w:color w:val="800000"/>
          <w:sz w:val="18"/>
          <w:szCs w:val="18"/>
          <w:highlight w:val="white"/>
          <w:lang w:eastAsia="zh-CN"/>
        </w:rPr>
        <w:t>dataElement</w:t>
      </w:r>
      <w:r w:rsidRPr="00CE2136">
        <w:rPr>
          <w:rFonts w:ascii="Arial" w:hAnsi="Arial" w:cs="Arial"/>
          <w:color w:val="0000FF"/>
          <w:sz w:val="18"/>
          <w:szCs w:val="18"/>
          <w:highlight w:val="white"/>
          <w:lang w:eastAsia="zh-CN"/>
        </w:rPr>
        <w:t>&gt;</w:t>
      </w:r>
    </w:p>
    <w:p w:rsidR="00A1339A" w:rsidRPr="00CE2136" w:rsidRDefault="00A1339A" w:rsidP="00A1339A">
      <w:pPr>
        <w:autoSpaceDE w:val="0"/>
        <w:autoSpaceDN w:val="0"/>
        <w:adjustRightInd w:val="0"/>
        <w:jc w:val="left"/>
        <w:rPr>
          <w:rFonts w:ascii="Arial" w:hAnsi="Arial" w:cs="Arial"/>
          <w:color w:val="000000"/>
          <w:sz w:val="18"/>
          <w:szCs w:val="18"/>
          <w:highlight w:val="white"/>
          <w:lang w:eastAsia="zh-CN"/>
        </w:rPr>
      </w:pP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CE2136">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CE2136">
        <w:rPr>
          <w:rFonts w:ascii="Arial" w:hAnsi="Arial" w:cs="Arial"/>
          <w:color w:val="800000"/>
          <w:sz w:val="18"/>
          <w:szCs w:val="18"/>
          <w:highlight w:val="white"/>
          <w:lang w:eastAsia="zh-CN"/>
        </w:rPr>
        <w:t>perand</w:t>
      </w:r>
      <w:r w:rsidRPr="00CE2136">
        <w:rPr>
          <w:rFonts w:ascii="Arial" w:hAnsi="Arial" w:cs="Arial"/>
          <w:color w:val="0000FF"/>
          <w:sz w:val="18"/>
          <w:szCs w:val="18"/>
          <w:highlight w:val="white"/>
          <w:lang w:eastAsia="zh-CN"/>
        </w:rPr>
        <w:t>&gt;</w:t>
      </w:r>
    </w:p>
    <w:p w:rsidR="00A1339A" w:rsidRPr="00CE2136" w:rsidRDefault="00A1339A" w:rsidP="00A1339A">
      <w:pPr>
        <w:autoSpaceDE w:val="0"/>
        <w:autoSpaceDN w:val="0"/>
        <w:adjustRightInd w:val="0"/>
        <w:jc w:val="left"/>
        <w:rPr>
          <w:rFonts w:ascii="Arial" w:hAnsi="Arial" w:cs="Arial"/>
          <w:color w:val="000000"/>
          <w:sz w:val="18"/>
          <w:szCs w:val="18"/>
          <w:highlight w:val="white"/>
          <w:lang w:eastAsia="zh-CN"/>
        </w:rPr>
      </w:pP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CE2136">
        <w:rPr>
          <w:rFonts w:ascii="Arial" w:hAnsi="Arial" w:cs="Arial"/>
          <w:color w:val="0000FF"/>
          <w:sz w:val="18"/>
          <w:szCs w:val="18"/>
          <w:highlight w:val="white"/>
          <w:lang w:eastAsia="zh-CN"/>
        </w:rPr>
        <w:t>&lt;</w:t>
      </w:r>
      <w:r w:rsidRPr="00CE2136">
        <w:rPr>
          <w:rFonts w:ascii="Arial" w:hAnsi="Arial" w:cs="Arial"/>
          <w:color w:val="800000"/>
          <w:sz w:val="18"/>
          <w:szCs w:val="18"/>
          <w:highlight w:val="white"/>
          <w:lang w:eastAsia="zh-CN"/>
        </w:rPr>
        <w:t>operator</w:t>
      </w:r>
      <w:r w:rsidRPr="00CE2136">
        <w:rPr>
          <w:rFonts w:ascii="Arial" w:hAnsi="Arial" w:cs="Arial"/>
          <w:color w:val="0000FF"/>
          <w:sz w:val="18"/>
          <w:szCs w:val="18"/>
          <w:highlight w:val="white"/>
          <w:lang w:eastAsia="zh-CN"/>
        </w:rPr>
        <w:t>&gt;</w:t>
      </w:r>
      <w:r w:rsidRPr="00CE2136">
        <w:rPr>
          <w:rFonts w:ascii="Arial" w:hAnsi="Arial" w:cs="Arial"/>
          <w:color w:val="000000"/>
          <w:sz w:val="18"/>
          <w:szCs w:val="18"/>
          <w:highlight w:val="white"/>
          <w:lang w:eastAsia="zh-CN"/>
        </w:rPr>
        <w:t>isLessThanOrEqualTo</w:t>
      </w:r>
      <w:r w:rsidRPr="00CE2136">
        <w:rPr>
          <w:rFonts w:ascii="Arial" w:hAnsi="Arial" w:cs="Arial"/>
          <w:color w:val="0000FF"/>
          <w:sz w:val="18"/>
          <w:szCs w:val="18"/>
          <w:highlight w:val="white"/>
          <w:lang w:eastAsia="zh-CN"/>
        </w:rPr>
        <w:t>&lt;/</w:t>
      </w:r>
      <w:r w:rsidRPr="00CE2136">
        <w:rPr>
          <w:rFonts w:ascii="Arial" w:hAnsi="Arial" w:cs="Arial"/>
          <w:color w:val="800000"/>
          <w:sz w:val="18"/>
          <w:szCs w:val="18"/>
          <w:highlight w:val="white"/>
          <w:lang w:eastAsia="zh-CN"/>
        </w:rPr>
        <w:t>operator</w:t>
      </w:r>
      <w:r w:rsidRPr="00CE2136">
        <w:rPr>
          <w:rFonts w:ascii="Arial" w:hAnsi="Arial" w:cs="Arial"/>
          <w:color w:val="0000FF"/>
          <w:sz w:val="18"/>
          <w:szCs w:val="18"/>
          <w:highlight w:val="white"/>
          <w:lang w:eastAsia="zh-CN"/>
        </w:rPr>
        <w:t>&gt;</w:t>
      </w:r>
    </w:p>
    <w:p w:rsidR="00A1339A" w:rsidRPr="00CE2136" w:rsidRDefault="00A1339A" w:rsidP="00A1339A">
      <w:pPr>
        <w:autoSpaceDE w:val="0"/>
        <w:autoSpaceDN w:val="0"/>
        <w:adjustRightInd w:val="0"/>
        <w:jc w:val="left"/>
        <w:rPr>
          <w:rFonts w:ascii="Arial" w:hAnsi="Arial" w:cs="Arial"/>
          <w:color w:val="000000"/>
          <w:sz w:val="18"/>
          <w:szCs w:val="18"/>
          <w:highlight w:val="white"/>
          <w:lang w:eastAsia="zh-CN"/>
        </w:rPr>
      </w:pP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CE2136">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CE2136">
        <w:rPr>
          <w:rFonts w:ascii="Arial" w:hAnsi="Arial" w:cs="Arial"/>
          <w:color w:val="800000"/>
          <w:sz w:val="18"/>
          <w:szCs w:val="18"/>
          <w:highlight w:val="white"/>
          <w:lang w:eastAsia="zh-CN"/>
        </w:rPr>
        <w:t>perand</w:t>
      </w:r>
      <w:r w:rsidRPr="00CE2136">
        <w:rPr>
          <w:rFonts w:ascii="Arial" w:hAnsi="Arial" w:cs="Arial"/>
          <w:color w:val="0000FF"/>
          <w:sz w:val="18"/>
          <w:szCs w:val="18"/>
          <w:highlight w:val="white"/>
          <w:lang w:eastAsia="zh-CN"/>
        </w:rPr>
        <w:t>&gt;</w:t>
      </w:r>
    </w:p>
    <w:p w:rsidR="00A1339A" w:rsidRDefault="00A1339A" w:rsidP="00A1339A">
      <w:pPr>
        <w:autoSpaceDE w:val="0"/>
        <w:autoSpaceDN w:val="0"/>
        <w:adjustRightInd w:val="0"/>
        <w:jc w:val="left"/>
        <w:rPr>
          <w:rFonts w:ascii="Arial" w:hAnsi="Arial" w:cs="Arial"/>
          <w:color w:val="0000FF"/>
          <w:sz w:val="18"/>
          <w:szCs w:val="18"/>
          <w:highlight w:val="white"/>
          <w:lang w:eastAsia="zh-CN"/>
        </w:rPr>
      </w:pP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CE2136">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constant</w:t>
      </w:r>
      <w:r w:rsidRPr="00CE2136">
        <w:rPr>
          <w:rFonts w:ascii="Arial" w:hAnsi="Arial" w:cs="Arial"/>
          <w:color w:val="0000FF"/>
          <w:sz w:val="18"/>
          <w:szCs w:val="18"/>
          <w:highlight w:val="white"/>
          <w:lang w:eastAsia="zh-CN"/>
        </w:rPr>
        <w:t>&gt;</w:t>
      </w:r>
      <w:r w:rsidRPr="00355521">
        <w:rPr>
          <w:rFonts w:ascii="Arial" w:hAnsi="Arial" w:cs="Arial"/>
          <w:color w:val="000000"/>
          <w:sz w:val="18"/>
          <w:szCs w:val="18"/>
          <w:highlight w:val="white"/>
          <w:lang w:eastAsia="zh-CN"/>
        </w:rPr>
        <w:t>currentYear</w:t>
      </w:r>
      <w:r w:rsidRPr="00CE2136">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constant</w:t>
      </w:r>
      <w:r w:rsidRPr="00CE2136">
        <w:rPr>
          <w:rFonts w:ascii="Arial" w:hAnsi="Arial" w:cs="Arial"/>
          <w:color w:val="0000FF"/>
          <w:sz w:val="18"/>
          <w:szCs w:val="18"/>
          <w:highlight w:val="white"/>
          <w:lang w:eastAsia="zh-CN"/>
        </w:rPr>
        <w:t>&gt;</w:t>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00642726">
        <w:rPr>
          <w:rFonts w:ascii="Arial" w:hAnsi="Arial" w:cs="Arial"/>
          <w:color w:val="000000"/>
          <w:sz w:val="18"/>
          <w:szCs w:val="18"/>
          <w:highlight w:val="white"/>
          <w:lang w:eastAsia="zh-CN"/>
        </w:rPr>
        <w:tab/>
      </w:r>
      <w:r w:rsidRPr="00CE2136">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CE2136">
        <w:rPr>
          <w:rFonts w:ascii="Arial" w:hAnsi="Arial" w:cs="Arial"/>
          <w:color w:val="800000"/>
          <w:sz w:val="18"/>
          <w:szCs w:val="18"/>
          <w:highlight w:val="white"/>
          <w:lang w:eastAsia="zh-CN"/>
        </w:rPr>
        <w:t>perand</w:t>
      </w:r>
      <w:r w:rsidRPr="00CE2136">
        <w:rPr>
          <w:rFonts w:ascii="Arial" w:hAnsi="Arial" w:cs="Arial"/>
          <w:color w:val="0000FF"/>
          <w:sz w:val="18"/>
          <w:szCs w:val="18"/>
          <w:highlight w:val="white"/>
          <w:lang w:eastAsia="zh-CN"/>
        </w:rPr>
        <w:t>&gt;</w:t>
      </w:r>
    </w:p>
    <w:p w:rsidR="00A1339A" w:rsidRPr="00CE2136" w:rsidRDefault="00A1339A" w:rsidP="00A1339A">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00642726">
        <w:rPr>
          <w:rFonts w:ascii="Arial" w:hAnsi="Arial" w:cs="Arial"/>
          <w:color w:val="0000FF"/>
          <w:sz w:val="18"/>
          <w:szCs w:val="18"/>
          <w:lang w:eastAsia="zh-CN"/>
        </w:rPr>
        <w:tab/>
      </w:r>
      <w:r w:rsidRPr="00196BA6">
        <w:rPr>
          <w:rFonts w:ascii="Arial" w:hAnsi="Arial" w:cs="Arial"/>
          <w:color w:val="0000FF"/>
          <w:sz w:val="18"/>
          <w:szCs w:val="18"/>
          <w:lang w:val="fr-FR" w:eastAsia="zh-CN"/>
        </w:rPr>
        <w:t>&lt;</w:t>
      </w:r>
      <w:r>
        <w:rPr>
          <w:rFonts w:ascii="Arial" w:hAnsi="Arial" w:cs="Arial"/>
          <w:color w:val="800000"/>
          <w:sz w:val="18"/>
          <w:szCs w:val="18"/>
          <w:highlight w:val="white"/>
          <w:lang w:val="fr-FR" w:eastAsia="zh-CN"/>
        </w:rPr>
        <w:t>/simple</w:t>
      </w:r>
      <w:r w:rsidRPr="00196BA6">
        <w:rPr>
          <w:rFonts w:ascii="Arial" w:hAnsi="Arial" w:cs="Arial"/>
          <w:color w:val="800000"/>
          <w:sz w:val="18"/>
          <w:szCs w:val="18"/>
          <w:highlight w:val="white"/>
          <w:lang w:val="fr-FR" w:eastAsia="zh-CN"/>
        </w:rPr>
        <w:t>Expression</w:t>
      </w:r>
      <w:r w:rsidRPr="00196BA6">
        <w:rPr>
          <w:rFonts w:ascii="Arial" w:hAnsi="Arial" w:cs="Arial"/>
          <w:color w:val="0000FF"/>
          <w:sz w:val="18"/>
          <w:szCs w:val="18"/>
          <w:lang w:val="fr-FR" w:eastAsia="zh-CN"/>
        </w:rPr>
        <w:t>&gt;</w:t>
      </w:r>
    </w:p>
    <w:p w:rsidR="00A1339A" w:rsidRDefault="00A1339A" w:rsidP="00A1339A">
      <w:pPr>
        <w:autoSpaceDE w:val="0"/>
        <w:autoSpaceDN w:val="0"/>
        <w:adjustRightInd w:val="0"/>
        <w:jc w:val="left"/>
        <w:rPr>
          <w:rFonts w:ascii="Arial" w:hAnsi="Arial" w:cs="Arial"/>
          <w:color w:val="0000FF"/>
          <w:sz w:val="18"/>
          <w:szCs w:val="18"/>
          <w:lang w:val="fr-FR" w:eastAsia="zh-CN"/>
        </w:rPr>
      </w:pP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00642726">
        <w:rPr>
          <w:rFonts w:ascii="Arial" w:hAnsi="Arial" w:cs="Arial"/>
          <w:color w:val="000000"/>
          <w:sz w:val="18"/>
          <w:szCs w:val="18"/>
          <w:lang w:eastAsia="zh-CN"/>
        </w:rPr>
        <w:tab/>
      </w:r>
      <w:r w:rsidRPr="00196BA6">
        <w:rPr>
          <w:rFonts w:ascii="Arial" w:hAnsi="Arial" w:cs="Arial"/>
          <w:color w:val="0000FF"/>
          <w:sz w:val="18"/>
          <w:szCs w:val="18"/>
          <w:lang w:val="fr-FR" w:eastAsia="zh-CN"/>
        </w:rPr>
        <w:t>&lt;</w:t>
      </w:r>
      <w:r w:rsidRPr="00196BA6">
        <w:rPr>
          <w:rFonts w:ascii="Arial" w:hAnsi="Arial" w:cs="Arial"/>
          <w:color w:val="800000"/>
          <w:sz w:val="18"/>
          <w:szCs w:val="18"/>
          <w:highlight w:val="white"/>
          <w:lang w:val="fr-FR" w:eastAsia="zh-CN"/>
        </w:rPr>
        <w:t>logicalExpression</w:t>
      </w:r>
      <w:r w:rsidRPr="00196BA6">
        <w:rPr>
          <w:rFonts w:ascii="Arial" w:hAnsi="Arial" w:cs="Arial"/>
          <w:color w:val="0000FF"/>
          <w:sz w:val="18"/>
          <w:szCs w:val="18"/>
          <w:lang w:val="fr-FR" w:eastAsia="zh-CN"/>
        </w:rPr>
        <w:t>&gt;</w:t>
      </w:r>
    </w:p>
    <w:p w:rsidR="00642726" w:rsidRPr="00355521" w:rsidRDefault="00642726" w:rsidP="00355521">
      <w:pPr>
        <w:autoSpaceDE w:val="0"/>
        <w:autoSpaceDN w:val="0"/>
        <w:adjustRightInd w:val="0"/>
        <w:ind w:left="1440"/>
        <w:jc w:val="left"/>
        <w:rPr>
          <w:rFonts w:ascii="Arial" w:hAnsi="Arial" w:cs="Arial"/>
          <w:color w:val="000000"/>
          <w:sz w:val="18"/>
          <w:szCs w:val="18"/>
          <w:highlight w:val="white"/>
          <w:lang w:eastAsia="zh-CN"/>
        </w:rPr>
      </w:pPr>
      <w:r w:rsidRPr="00CE2136">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CE2136">
        <w:rPr>
          <w:rFonts w:ascii="Arial" w:hAnsi="Arial" w:cs="Arial"/>
          <w:color w:val="800000"/>
          <w:sz w:val="18"/>
          <w:szCs w:val="18"/>
          <w:highlight w:val="white"/>
          <w:lang w:eastAsia="zh-CN"/>
        </w:rPr>
        <w:t>verify</w:t>
      </w:r>
      <w:r w:rsidRPr="00CE2136">
        <w:rPr>
          <w:rFonts w:ascii="Arial" w:hAnsi="Arial" w:cs="Arial"/>
          <w:color w:val="0000FF"/>
          <w:sz w:val="18"/>
          <w:szCs w:val="18"/>
          <w:highlight w:val="white"/>
          <w:lang w:eastAsia="zh-CN"/>
        </w:rPr>
        <w:t>&gt;</w:t>
      </w:r>
    </w:p>
    <w:p w:rsidR="00642726" w:rsidRPr="00D836F9" w:rsidRDefault="00642726" w:rsidP="00642726">
      <w:pPr>
        <w:autoSpaceDE w:val="0"/>
        <w:autoSpaceDN w:val="0"/>
        <w:adjustRightInd w:val="0"/>
        <w:ind w:firstLine="720"/>
        <w:jc w:val="left"/>
        <w:rPr>
          <w:rFonts w:ascii="Arial" w:hAnsi="Arial" w:cs="Arial"/>
          <w:color w:val="000000"/>
          <w:sz w:val="18"/>
          <w:szCs w:val="18"/>
          <w:highlight w:val="white"/>
          <w:lang w:eastAsia="zh-CN"/>
        </w:rPr>
      </w:pPr>
      <w:r w:rsidRPr="005F5D35">
        <w:rPr>
          <w:rFonts w:ascii="Arial" w:hAnsi="Arial" w:cs="Arial"/>
          <w:color w:val="0000FF"/>
          <w:sz w:val="18"/>
          <w:szCs w:val="18"/>
          <w:highlight w:val="white"/>
          <w:lang w:eastAsia="zh-CN"/>
        </w:rPr>
        <w:t>[</w:t>
      </w:r>
      <w:r w:rsidRPr="005F5D35">
        <w:rPr>
          <w:rFonts w:ascii="Arial" w:hAnsi="Arial" w:cs="Arial"/>
          <w:color w:val="800000"/>
          <w:sz w:val="18"/>
          <w:szCs w:val="18"/>
          <w:highlight w:val="white"/>
          <w:lang w:eastAsia="zh-CN"/>
        </w:rPr>
        <w:t>…</w:t>
      </w:r>
      <w:r w:rsidRPr="005F5D35">
        <w:rPr>
          <w:rFonts w:ascii="Arial" w:hAnsi="Arial" w:cs="Arial"/>
          <w:color w:val="0000FF"/>
          <w:sz w:val="18"/>
          <w:szCs w:val="18"/>
          <w:highlight w:val="white"/>
          <w:lang w:eastAsia="zh-CN"/>
        </w:rPr>
        <w:t>]</w:t>
      </w:r>
    </w:p>
    <w:p w:rsidR="00642726" w:rsidRPr="00CE2136" w:rsidRDefault="00642726" w:rsidP="00A1339A">
      <w:pPr>
        <w:autoSpaceDE w:val="0"/>
        <w:autoSpaceDN w:val="0"/>
        <w:adjustRightInd w:val="0"/>
        <w:jc w:val="left"/>
        <w:rPr>
          <w:rFonts w:ascii="Arial" w:hAnsi="Arial" w:cs="Arial"/>
          <w:color w:val="000000"/>
          <w:sz w:val="18"/>
          <w:szCs w:val="18"/>
          <w:highlight w:val="white"/>
          <w:lang w:eastAsia="zh-CN"/>
        </w:rPr>
      </w:pPr>
    </w:p>
    <w:p w:rsidR="007A1462" w:rsidRPr="004A3FCA" w:rsidRDefault="00A1339A" w:rsidP="00A1339A">
      <w:pPr>
        <w:pStyle w:val="EFSAHeading4"/>
      </w:pPr>
      <w:r w:rsidRPr="007A5133">
        <w:rPr>
          <w:i/>
          <w:lang w:val="en-GB"/>
        </w:rPr>
        <w:lastRenderedPageBreak/>
        <w:t>date</w:t>
      </w:r>
      <w:r w:rsidRPr="004A3FCA">
        <w:rPr>
          <w:lang w:val="en-GB"/>
        </w:rPr>
        <w:t xml:space="preserve">, </w:t>
      </w:r>
      <w:r w:rsidRPr="007A5133">
        <w:rPr>
          <w:i/>
          <w:lang w:val="en-GB"/>
        </w:rPr>
        <w:t>day</w:t>
      </w:r>
      <w:r w:rsidRPr="004A3FCA">
        <w:rPr>
          <w:lang w:val="en-GB"/>
        </w:rPr>
        <w:t xml:space="preserve">, </w:t>
      </w:r>
      <w:r w:rsidRPr="007A5133">
        <w:rPr>
          <w:i/>
          <w:lang w:val="en-GB"/>
        </w:rPr>
        <w:t>month</w:t>
      </w:r>
      <w:r w:rsidRPr="004A3FCA">
        <w:rPr>
          <w:lang w:val="en-GB"/>
        </w:rPr>
        <w:t xml:space="preserve"> and </w:t>
      </w:r>
      <w:r w:rsidRPr="007A5133">
        <w:rPr>
          <w:i/>
          <w:lang w:val="en-GB"/>
        </w:rPr>
        <w:t>year</w:t>
      </w:r>
    </w:p>
    <w:p w:rsidR="007A1462" w:rsidRDefault="007A1462" w:rsidP="007A1462">
      <w:pPr>
        <w:pStyle w:val="EFSABodytext"/>
        <w:rPr>
          <w:lang w:val="en-GB"/>
        </w:rPr>
      </w:pPr>
      <w:r w:rsidRPr="004A3FCA">
        <w:rPr>
          <w:lang w:val="en-GB"/>
        </w:rPr>
        <w:t>When evaluating dates</w:t>
      </w:r>
      <w:r w:rsidR="00BE2B08" w:rsidRPr="004A3FCA">
        <w:rPr>
          <w:lang w:val="en-GB"/>
        </w:rPr>
        <w:t>,</w:t>
      </w:r>
      <w:r w:rsidRPr="004A3FCA">
        <w:rPr>
          <w:lang w:val="en-GB"/>
        </w:rPr>
        <w:t xml:space="preserve"> it is essential to know in which order the day, the month and the year are given. For this reason, a sequence of the elements </w:t>
      </w:r>
      <w:r w:rsidRPr="004A3FCA">
        <w:rPr>
          <w:i/>
          <w:lang w:val="en-GB"/>
        </w:rPr>
        <w:t>day</w:t>
      </w:r>
      <w:r w:rsidRPr="004A3FCA">
        <w:rPr>
          <w:lang w:val="en-GB"/>
        </w:rPr>
        <w:t xml:space="preserve">, </w:t>
      </w:r>
      <w:r w:rsidRPr="004A3FCA">
        <w:rPr>
          <w:i/>
          <w:lang w:val="en-GB"/>
        </w:rPr>
        <w:t xml:space="preserve">month </w:t>
      </w:r>
      <w:r w:rsidRPr="004A3FCA">
        <w:rPr>
          <w:lang w:val="en-GB"/>
        </w:rPr>
        <w:t xml:space="preserve">and </w:t>
      </w:r>
      <w:r w:rsidRPr="004A3FCA">
        <w:rPr>
          <w:i/>
          <w:lang w:val="en-GB"/>
        </w:rPr>
        <w:t>year</w:t>
      </w:r>
      <w:r w:rsidRPr="004A3FCA">
        <w:rPr>
          <w:lang w:val="en-GB"/>
        </w:rPr>
        <w:t xml:space="preserve"> is defined within a </w:t>
      </w:r>
      <w:r w:rsidRPr="004A3FCA">
        <w:rPr>
          <w:i/>
          <w:lang w:val="en-GB"/>
        </w:rPr>
        <w:t>date</w:t>
      </w:r>
      <w:r w:rsidRPr="004A3FCA">
        <w:rPr>
          <w:lang w:val="en-GB"/>
        </w:rPr>
        <w:t xml:space="preserve"> element (see</w:t>
      </w:r>
      <w:r w:rsidR="00697233">
        <w:rPr>
          <w:lang w:val="en-GB"/>
        </w:rPr>
        <w:t xml:space="preserve"> </w:t>
      </w:r>
      <w:r w:rsidR="00697233">
        <w:rPr>
          <w:lang w:val="en-GB"/>
        </w:rPr>
        <w:fldChar w:fldCharType="begin"/>
      </w:r>
      <w:r w:rsidR="00697233">
        <w:rPr>
          <w:lang w:val="en-GB"/>
        </w:rPr>
        <w:instrText xml:space="preserve"> REF _Ref458069212 \r \h </w:instrText>
      </w:r>
      <w:r w:rsidR="00697233">
        <w:rPr>
          <w:lang w:val="en-GB"/>
        </w:rPr>
      </w:r>
      <w:r w:rsidR="00697233">
        <w:rPr>
          <w:lang w:val="en-GB"/>
        </w:rPr>
        <w:fldChar w:fldCharType="separate"/>
      </w:r>
      <w:r w:rsidR="00697233">
        <w:rPr>
          <w:lang w:val="en-GB"/>
        </w:rPr>
        <w:t>Figure 44</w:t>
      </w:r>
      <w:r w:rsidR="00697233">
        <w:rPr>
          <w:lang w:val="en-GB"/>
        </w:rPr>
        <w:fldChar w:fldCharType="end"/>
      </w:r>
      <w:r w:rsidRPr="004A3FCA">
        <w:rPr>
          <w:lang w:val="en-GB"/>
        </w:rPr>
        <w:t xml:space="preserve">). The </w:t>
      </w:r>
      <w:r w:rsidRPr="004A3FCA">
        <w:rPr>
          <w:i/>
          <w:lang w:val="en-GB"/>
        </w:rPr>
        <w:t>day</w:t>
      </w:r>
      <w:r w:rsidRPr="004A3FCA">
        <w:rPr>
          <w:lang w:val="en-GB"/>
        </w:rPr>
        <w:t xml:space="preserve"> and the </w:t>
      </w:r>
      <w:r w:rsidRPr="004A3FCA">
        <w:rPr>
          <w:i/>
          <w:lang w:val="en-GB"/>
        </w:rPr>
        <w:t xml:space="preserve">month </w:t>
      </w:r>
      <w:r w:rsidRPr="004A3FCA">
        <w:rPr>
          <w:lang w:val="en-GB"/>
        </w:rPr>
        <w:t>element are optional</w:t>
      </w:r>
      <w:r w:rsidR="00BE2B08" w:rsidRPr="004A3FCA">
        <w:rPr>
          <w:lang w:val="en-GB"/>
        </w:rPr>
        <w:t>,</w:t>
      </w:r>
      <w:r w:rsidRPr="004A3FCA">
        <w:rPr>
          <w:lang w:val="en-GB"/>
        </w:rPr>
        <w:t xml:space="preserve"> providing the possibility to check partial dates.</w:t>
      </w:r>
      <w:r w:rsidR="009A1A4E" w:rsidRPr="004A3FCA">
        <w:rPr>
          <w:lang w:val="en-GB"/>
        </w:rPr>
        <w:t xml:space="preserve"> Valid dates can include </w:t>
      </w:r>
      <w:r w:rsidR="00BE2B08" w:rsidRPr="004A3FCA">
        <w:rPr>
          <w:i/>
          <w:lang w:val="en-GB"/>
        </w:rPr>
        <w:t>year</w:t>
      </w:r>
      <w:r w:rsidR="00BE2B08" w:rsidRPr="004A3FCA">
        <w:rPr>
          <w:lang w:val="en-GB"/>
        </w:rPr>
        <w:t xml:space="preserve"> </w:t>
      </w:r>
      <w:r w:rsidR="009A1A4E" w:rsidRPr="004A3FCA">
        <w:rPr>
          <w:lang w:val="en-GB"/>
        </w:rPr>
        <w:t>only</w:t>
      </w:r>
      <w:r w:rsidR="00BB10C5" w:rsidRPr="004A3FCA">
        <w:rPr>
          <w:lang w:val="en-GB"/>
        </w:rPr>
        <w:t>;</w:t>
      </w:r>
      <w:r w:rsidR="005E37F1" w:rsidRPr="004A3FCA">
        <w:rPr>
          <w:lang w:val="en-GB"/>
        </w:rPr>
        <w:t xml:space="preserve"> </w:t>
      </w:r>
      <w:r w:rsidR="00BE2B08" w:rsidRPr="007A5133">
        <w:rPr>
          <w:i/>
          <w:lang w:val="en-GB"/>
        </w:rPr>
        <w:t>year</w:t>
      </w:r>
      <w:r w:rsidR="00BE2B08" w:rsidRPr="004A3FCA">
        <w:rPr>
          <w:lang w:val="en-GB"/>
        </w:rPr>
        <w:t xml:space="preserve"> </w:t>
      </w:r>
      <w:r w:rsidR="009A1A4E" w:rsidRPr="004A3FCA">
        <w:rPr>
          <w:lang w:val="en-GB"/>
        </w:rPr>
        <w:t xml:space="preserve">and </w:t>
      </w:r>
      <w:r w:rsidR="00BE2B08" w:rsidRPr="007A5133">
        <w:rPr>
          <w:i/>
          <w:lang w:val="en-GB"/>
        </w:rPr>
        <w:t>month</w:t>
      </w:r>
      <w:r w:rsidR="00BB10C5" w:rsidRPr="004A3FCA">
        <w:rPr>
          <w:lang w:val="en-GB"/>
        </w:rPr>
        <w:t>;</w:t>
      </w:r>
      <w:r w:rsidR="00BE2B08" w:rsidRPr="004A3FCA">
        <w:rPr>
          <w:lang w:val="en-GB"/>
        </w:rPr>
        <w:t xml:space="preserve"> </w:t>
      </w:r>
      <w:r w:rsidR="009A1A4E" w:rsidRPr="004A3FCA">
        <w:rPr>
          <w:lang w:val="en-GB"/>
        </w:rPr>
        <w:t xml:space="preserve">or </w:t>
      </w:r>
      <w:r w:rsidR="00BE2B08" w:rsidRPr="007A5133">
        <w:rPr>
          <w:i/>
          <w:lang w:val="en-GB"/>
        </w:rPr>
        <w:t>year</w:t>
      </w:r>
      <w:r w:rsidR="009A1A4E" w:rsidRPr="004A3FCA">
        <w:rPr>
          <w:lang w:val="en-GB"/>
        </w:rPr>
        <w:t xml:space="preserve">, </w:t>
      </w:r>
      <w:r w:rsidR="00BE2B08" w:rsidRPr="007A5133">
        <w:rPr>
          <w:i/>
          <w:lang w:val="en-GB"/>
        </w:rPr>
        <w:t>month</w:t>
      </w:r>
      <w:r w:rsidR="00BE2B08" w:rsidRPr="004A3FCA">
        <w:rPr>
          <w:lang w:val="en-GB"/>
        </w:rPr>
        <w:t xml:space="preserve"> and </w:t>
      </w:r>
      <w:r w:rsidR="00BE2B08" w:rsidRPr="007A5133">
        <w:rPr>
          <w:i/>
          <w:lang w:val="en-GB"/>
        </w:rPr>
        <w:t>day</w:t>
      </w:r>
      <w:r w:rsidR="00BE2B08" w:rsidRPr="004A3FCA">
        <w:rPr>
          <w:lang w:val="en-GB"/>
        </w:rPr>
        <w:t xml:space="preserve">; however, </w:t>
      </w:r>
      <w:r w:rsidR="00BE2B08" w:rsidRPr="007A5133">
        <w:rPr>
          <w:i/>
          <w:lang w:val="en-GB"/>
        </w:rPr>
        <w:t>day</w:t>
      </w:r>
      <w:r w:rsidR="00BE2B08" w:rsidRPr="004A3FCA">
        <w:rPr>
          <w:lang w:val="en-GB"/>
        </w:rPr>
        <w:t xml:space="preserve"> only</w:t>
      </w:r>
      <w:r w:rsidR="006479BC">
        <w:rPr>
          <w:lang w:val="en-GB"/>
        </w:rPr>
        <w:t xml:space="preserve">, </w:t>
      </w:r>
      <w:r w:rsidR="006479BC" w:rsidRPr="006479BC">
        <w:rPr>
          <w:i/>
          <w:lang w:val="en-GB"/>
        </w:rPr>
        <w:t>month</w:t>
      </w:r>
      <w:r w:rsidR="006479BC">
        <w:rPr>
          <w:lang w:val="en-GB"/>
        </w:rPr>
        <w:t xml:space="preserve"> only,</w:t>
      </w:r>
      <w:r w:rsidR="00BE2B08" w:rsidRPr="004A3FCA">
        <w:rPr>
          <w:lang w:val="en-GB"/>
        </w:rPr>
        <w:t xml:space="preserve"> </w:t>
      </w:r>
      <w:r w:rsidR="00BE2B08" w:rsidRPr="007A5133">
        <w:rPr>
          <w:i/>
          <w:lang w:val="en-GB"/>
        </w:rPr>
        <w:t>day</w:t>
      </w:r>
      <w:r w:rsidR="00BE2B08" w:rsidRPr="004A3FCA">
        <w:rPr>
          <w:lang w:val="en-GB"/>
        </w:rPr>
        <w:t xml:space="preserve"> and </w:t>
      </w:r>
      <w:r w:rsidR="00BE2B08" w:rsidRPr="007A5133">
        <w:rPr>
          <w:i/>
          <w:lang w:val="en-GB"/>
        </w:rPr>
        <w:t>month</w:t>
      </w:r>
      <w:r w:rsidR="006479BC" w:rsidRPr="006479BC">
        <w:rPr>
          <w:lang w:val="en-GB"/>
        </w:rPr>
        <w:t>,</w:t>
      </w:r>
      <w:r w:rsidR="006479BC">
        <w:rPr>
          <w:lang w:val="en-GB"/>
        </w:rPr>
        <w:t xml:space="preserve"> or</w:t>
      </w:r>
      <w:r w:rsidR="00BE2B08" w:rsidRPr="004A3FCA">
        <w:rPr>
          <w:lang w:val="en-GB"/>
        </w:rPr>
        <w:t xml:space="preserve"> </w:t>
      </w:r>
      <w:r w:rsidR="006479BC" w:rsidRPr="006479BC">
        <w:rPr>
          <w:i/>
          <w:lang w:val="en-GB"/>
        </w:rPr>
        <w:t>day</w:t>
      </w:r>
      <w:r w:rsidR="006479BC">
        <w:rPr>
          <w:lang w:val="en-GB"/>
        </w:rPr>
        <w:t xml:space="preserve"> and </w:t>
      </w:r>
      <w:r w:rsidR="006479BC" w:rsidRPr="006479BC">
        <w:rPr>
          <w:i/>
          <w:lang w:val="en-GB"/>
        </w:rPr>
        <w:t>year</w:t>
      </w:r>
      <w:r w:rsidR="006479BC">
        <w:rPr>
          <w:lang w:val="en-GB"/>
        </w:rPr>
        <w:t xml:space="preserve"> </w:t>
      </w:r>
      <w:r w:rsidR="009A1A4E" w:rsidRPr="004A3FCA">
        <w:rPr>
          <w:lang w:val="en-GB"/>
        </w:rPr>
        <w:t>are not valid combinations.</w:t>
      </w:r>
    </w:p>
    <w:p w:rsidR="00DB0E22" w:rsidRDefault="00DB0E22" w:rsidP="007A1462">
      <w:pPr>
        <w:pStyle w:val="EFSABodytext"/>
        <w:rPr>
          <w:lang w:val="en-GB"/>
        </w:rPr>
      </w:pPr>
      <w:r w:rsidRPr="00842598">
        <w:rPr>
          <w:noProof/>
          <w:lang w:val="en-GB" w:eastAsia="en-GB"/>
        </w:rPr>
        <w:drawing>
          <wp:inline distT="0" distB="0" distL="0" distR="0" wp14:anchorId="131B78B6" wp14:editId="1FF29BB6">
            <wp:extent cx="1959610" cy="958215"/>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59610" cy="958215"/>
                    </a:xfrm>
                    <a:prstGeom prst="rect">
                      <a:avLst/>
                    </a:prstGeom>
                    <a:noFill/>
                    <a:ln>
                      <a:noFill/>
                    </a:ln>
                  </pic:spPr>
                </pic:pic>
              </a:graphicData>
            </a:graphic>
          </wp:inline>
        </w:drawing>
      </w:r>
    </w:p>
    <w:p w:rsidR="00DB0E22" w:rsidRPr="00DB0E22" w:rsidRDefault="00DB0E22" w:rsidP="00355521">
      <w:pPr>
        <w:pStyle w:val="EFSAFigureTitles"/>
        <w:rPr>
          <w:i/>
        </w:rPr>
      </w:pPr>
      <w:bookmarkStart w:id="89" w:name="_Ref458069212"/>
      <w:r w:rsidRPr="004A3FCA">
        <w:t xml:space="preserve">The </w:t>
      </w:r>
      <w:r w:rsidRPr="00DB0E22">
        <w:rPr>
          <w:i/>
        </w:rPr>
        <w:t>date</w:t>
      </w:r>
      <w:r w:rsidRPr="004A3FCA">
        <w:t xml:space="preserve"> element is a sequence comprising the elements </w:t>
      </w:r>
      <w:r w:rsidRPr="00DB0E22">
        <w:rPr>
          <w:i/>
        </w:rPr>
        <w:t>day</w:t>
      </w:r>
      <w:r w:rsidRPr="004A3FCA">
        <w:t xml:space="preserve">, </w:t>
      </w:r>
      <w:r w:rsidRPr="00DB0E22">
        <w:rPr>
          <w:i/>
        </w:rPr>
        <w:t>month</w:t>
      </w:r>
      <w:r w:rsidRPr="004A3FCA">
        <w:t xml:space="preserve"> and </w:t>
      </w:r>
      <w:r w:rsidRPr="00DB0E22">
        <w:rPr>
          <w:i/>
        </w:rPr>
        <w:t>year</w:t>
      </w:r>
      <w:bookmarkEnd w:id="89"/>
    </w:p>
    <w:p w:rsidR="00DB0E22" w:rsidRDefault="00DB0E22" w:rsidP="00DB0E22">
      <w:pPr>
        <w:autoSpaceDE w:val="0"/>
        <w:autoSpaceDN w:val="0"/>
        <w:adjustRightInd w:val="0"/>
        <w:spacing w:after="240"/>
        <w:jc w:val="left"/>
      </w:pPr>
      <w:r>
        <w:t>Example of validation of the date of analysis</w:t>
      </w:r>
    </w:p>
    <w:p w:rsidR="00DB0E22" w:rsidRPr="00D836F9" w:rsidRDefault="00DB0E22" w:rsidP="00DB0E22">
      <w:pPr>
        <w:autoSpaceDE w:val="0"/>
        <w:autoSpaceDN w:val="0"/>
        <w:adjustRightInd w:val="0"/>
        <w:ind w:firstLine="720"/>
        <w:jc w:val="left"/>
        <w:rPr>
          <w:rFonts w:ascii="Arial" w:hAnsi="Arial" w:cs="Arial"/>
          <w:color w:val="000000"/>
          <w:sz w:val="18"/>
          <w:szCs w:val="18"/>
          <w:highlight w:val="white"/>
          <w:lang w:eastAsia="zh-CN"/>
        </w:rPr>
      </w:pPr>
      <w:r w:rsidRPr="005F5D35">
        <w:rPr>
          <w:rFonts w:ascii="Arial" w:hAnsi="Arial" w:cs="Arial"/>
          <w:color w:val="0000FF"/>
          <w:sz w:val="18"/>
          <w:szCs w:val="18"/>
          <w:highlight w:val="white"/>
          <w:lang w:eastAsia="zh-CN"/>
        </w:rPr>
        <w:t>[</w:t>
      </w:r>
      <w:r w:rsidRPr="005F5D35">
        <w:rPr>
          <w:rFonts w:ascii="Arial" w:hAnsi="Arial" w:cs="Arial"/>
          <w:color w:val="800000"/>
          <w:sz w:val="18"/>
          <w:szCs w:val="18"/>
          <w:highlight w:val="white"/>
          <w:lang w:eastAsia="zh-CN"/>
        </w:rPr>
        <w:t>…</w:t>
      </w:r>
      <w:r w:rsidRPr="005F5D35">
        <w:rPr>
          <w:rFonts w:ascii="Arial" w:hAnsi="Arial" w:cs="Arial"/>
          <w:color w:val="0000FF"/>
          <w:sz w:val="18"/>
          <w:szCs w:val="18"/>
          <w:highlight w:val="white"/>
          <w:lang w:eastAsia="zh-CN"/>
        </w:rPr>
        <w:t>]</w:t>
      </w:r>
    </w:p>
    <w:p w:rsidR="00DB0E22" w:rsidRPr="00CE2136" w:rsidRDefault="00DB0E22" w:rsidP="00DB0E22">
      <w:pPr>
        <w:autoSpaceDE w:val="0"/>
        <w:autoSpaceDN w:val="0"/>
        <w:adjustRightInd w:val="0"/>
        <w:ind w:left="1440"/>
        <w:jc w:val="left"/>
        <w:rPr>
          <w:rFonts w:ascii="Arial" w:hAnsi="Arial" w:cs="Arial"/>
          <w:color w:val="000000"/>
          <w:sz w:val="18"/>
          <w:szCs w:val="18"/>
          <w:highlight w:val="white"/>
          <w:lang w:eastAsia="zh-CN"/>
        </w:rPr>
      </w:pPr>
      <w:r w:rsidRPr="00CE2136">
        <w:rPr>
          <w:rFonts w:ascii="Arial" w:hAnsi="Arial" w:cs="Arial"/>
          <w:color w:val="0000FF"/>
          <w:sz w:val="18"/>
          <w:szCs w:val="18"/>
          <w:highlight w:val="white"/>
          <w:lang w:eastAsia="zh-CN"/>
        </w:rPr>
        <w:t>&lt;</w:t>
      </w:r>
      <w:r w:rsidRPr="00CE2136">
        <w:rPr>
          <w:rFonts w:ascii="Arial" w:hAnsi="Arial" w:cs="Arial"/>
          <w:color w:val="800000"/>
          <w:sz w:val="18"/>
          <w:szCs w:val="18"/>
          <w:highlight w:val="white"/>
          <w:lang w:eastAsia="zh-CN"/>
        </w:rPr>
        <w:t>verify</w:t>
      </w:r>
      <w:r w:rsidRPr="00CE2136">
        <w:rPr>
          <w:rFonts w:ascii="Arial" w:hAnsi="Arial" w:cs="Arial"/>
          <w:color w:val="0000FF"/>
          <w:sz w:val="18"/>
          <w:szCs w:val="18"/>
          <w:highlight w:val="white"/>
          <w:lang w:eastAsia="zh-CN"/>
        </w:rPr>
        <w:t>&gt;</w:t>
      </w:r>
    </w:p>
    <w:p w:rsidR="00DB0E22" w:rsidRDefault="00DB0E22" w:rsidP="00DB0E22">
      <w:pPr>
        <w:autoSpaceDE w:val="0"/>
        <w:autoSpaceDN w:val="0"/>
        <w:adjustRightInd w:val="0"/>
        <w:jc w:val="left"/>
        <w:rPr>
          <w:rFonts w:ascii="Arial" w:hAnsi="Arial" w:cs="Arial"/>
          <w:color w:val="0000FF"/>
          <w:sz w:val="18"/>
          <w:szCs w:val="18"/>
          <w:highlight w:val="white"/>
          <w:lang w:eastAsia="zh-CN"/>
        </w:rPr>
      </w:pP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Pr>
          <w:rFonts w:ascii="Arial" w:hAnsi="Arial" w:cs="Arial"/>
          <w:color w:val="000000"/>
          <w:sz w:val="18"/>
          <w:szCs w:val="18"/>
          <w:lang w:eastAsia="zh-CN"/>
        </w:rPr>
        <w:tab/>
      </w:r>
      <w:r w:rsidRPr="00196BA6">
        <w:rPr>
          <w:rFonts w:ascii="Arial" w:hAnsi="Arial" w:cs="Arial"/>
          <w:color w:val="0000FF"/>
          <w:sz w:val="18"/>
          <w:szCs w:val="18"/>
          <w:lang w:val="fr-FR" w:eastAsia="zh-CN"/>
        </w:rPr>
        <w:t>&lt;</w:t>
      </w:r>
      <w:r w:rsidRPr="00196BA6">
        <w:rPr>
          <w:rFonts w:ascii="Arial" w:hAnsi="Arial" w:cs="Arial"/>
          <w:color w:val="800000"/>
          <w:sz w:val="18"/>
          <w:szCs w:val="18"/>
          <w:highlight w:val="white"/>
          <w:lang w:val="fr-FR" w:eastAsia="zh-CN"/>
        </w:rPr>
        <w:t>logicalExpression</w:t>
      </w:r>
      <w:r w:rsidRPr="00196BA6">
        <w:rPr>
          <w:rFonts w:ascii="Arial" w:hAnsi="Arial" w:cs="Arial"/>
          <w:color w:val="0000FF"/>
          <w:sz w:val="18"/>
          <w:szCs w:val="18"/>
          <w:lang w:val="fr-FR" w:eastAsia="zh-CN"/>
        </w:rPr>
        <w:t>&gt;</w:t>
      </w:r>
    </w:p>
    <w:p w:rsidR="00DB0E22" w:rsidRPr="00CE2136" w:rsidRDefault="00DB0E22" w:rsidP="00DB0E22">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lang w:eastAsia="zh-CN"/>
        </w:rPr>
        <w:tab/>
      </w:r>
      <w:r w:rsidRPr="00196BA6">
        <w:rPr>
          <w:rFonts w:ascii="Arial" w:hAnsi="Arial" w:cs="Arial"/>
          <w:color w:val="0000FF"/>
          <w:sz w:val="18"/>
          <w:szCs w:val="18"/>
          <w:lang w:val="fr-FR" w:eastAsia="zh-CN"/>
        </w:rPr>
        <w:t>&lt;</w:t>
      </w:r>
      <w:r>
        <w:rPr>
          <w:rFonts w:ascii="Arial" w:hAnsi="Arial" w:cs="Arial"/>
          <w:color w:val="800000"/>
          <w:sz w:val="18"/>
          <w:szCs w:val="18"/>
          <w:highlight w:val="white"/>
          <w:lang w:val="fr-FR" w:eastAsia="zh-CN"/>
        </w:rPr>
        <w:t>simple</w:t>
      </w:r>
      <w:r w:rsidRPr="00196BA6">
        <w:rPr>
          <w:rFonts w:ascii="Arial" w:hAnsi="Arial" w:cs="Arial"/>
          <w:color w:val="800000"/>
          <w:sz w:val="18"/>
          <w:szCs w:val="18"/>
          <w:highlight w:val="white"/>
          <w:lang w:val="fr-FR" w:eastAsia="zh-CN"/>
        </w:rPr>
        <w:t>Expression</w:t>
      </w:r>
      <w:r w:rsidRPr="00196BA6">
        <w:rPr>
          <w:rFonts w:ascii="Arial" w:hAnsi="Arial" w:cs="Arial"/>
          <w:color w:val="0000FF"/>
          <w:sz w:val="18"/>
          <w:szCs w:val="18"/>
          <w:lang w:val="fr-FR" w:eastAsia="zh-CN"/>
        </w:rPr>
        <w:t>&gt;</w:t>
      </w:r>
    </w:p>
    <w:p w:rsidR="00DB0E22" w:rsidRPr="00CE2136" w:rsidRDefault="00DB0E22" w:rsidP="00DB0E22">
      <w:pPr>
        <w:autoSpaceDE w:val="0"/>
        <w:autoSpaceDN w:val="0"/>
        <w:adjustRightInd w:val="0"/>
        <w:jc w:val="left"/>
        <w:rPr>
          <w:rFonts w:ascii="Arial" w:hAnsi="Arial" w:cs="Arial"/>
          <w:color w:val="000000"/>
          <w:sz w:val="18"/>
          <w:szCs w:val="18"/>
          <w:highlight w:val="white"/>
          <w:lang w:eastAsia="zh-CN"/>
        </w:rPr>
      </w:pP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CE2136">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CE2136">
        <w:rPr>
          <w:rFonts w:ascii="Arial" w:hAnsi="Arial" w:cs="Arial"/>
          <w:color w:val="800000"/>
          <w:sz w:val="18"/>
          <w:szCs w:val="18"/>
          <w:highlight w:val="white"/>
          <w:lang w:eastAsia="zh-CN"/>
        </w:rPr>
        <w:t>perand</w:t>
      </w:r>
      <w:r w:rsidRPr="00CE2136">
        <w:rPr>
          <w:rFonts w:ascii="Arial" w:hAnsi="Arial" w:cs="Arial"/>
          <w:color w:val="0000FF"/>
          <w:sz w:val="18"/>
          <w:szCs w:val="18"/>
          <w:highlight w:val="white"/>
          <w:lang w:eastAsia="zh-CN"/>
        </w:rPr>
        <w:t>&gt;</w:t>
      </w:r>
    </w:p>
    <w:p w:rsidR="00DB0E22" w:rsidRDefault="00DB0E22" w:rsidP="00DB0E22">
      <w:pPr>
        <w:autoSpaceDE w:val="0"/>
        <w:autoSpaceDN w:val="0"/>
        <w:adjustRightInd w:val="0"/>
        <w:jc w:val="left"/>
        <w:rPr>
          <w:rFonts w:ascii="Arial" w:hAnsi="Arial" w:cs="Arial"/>
          <w:color w:val="0000FF"/>
          <w:sz w:val="18"/>
          <w:szCs w:val="18"/>
          <w:highlight w:val="white"/>
          <w:lang w:eastAsia="zh-CN"/>
        </w:rPr>
      </w:pP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CE2136">
        <w:rPr>
          <w:rFonts w:ascii="Arial" w:hAnsi="Arial" w:cs="Arial"/>
          <w:color w:val="0000FF"/>
          <w:sz w:val="18"/>
          <w:szCs w:val="18"/>
          <w:highlight w:val="white"/>
          <w:lang w:eastAsia="zh-CN"/>
        </w:rPr>
        <w:t>&lt;</w:t>
      </w:r>
      <w:r w:rsidRPr="00CE2136">
        <w:rPr>
          <w:rFonts w:ascii="Arial" w:hAnsi="Arial" w:cs="Arial"/>
          <w:color w:val="800000"/>
          <w:sz w:val="18"/>
          <w:szCs w:val="18"/>
          <w:highlight w:val="white"/>
          <w:lang w:eastAsia="zh-CN"/>
        </w:rPr>
        <w:t>dat</w:t>
      </w:r>
      <w:r>
        <w:rPr>
          <w:rFonts w:ascii="Arial" w:hAnsi="Arial" w:cs="Arial"/>
          <w:color w:val="800000"/>
          <w:sz w:val="18"/>
          <w:szCs w:val="18"/>
          <w:highlight w:val="white"/>
          <w:lang w:eastAsia="zh-CN"/>
        </w:rPr>
        <w:t>e</w:t>
      </w:r>
      <w:r w:rsidRPr="00CE2136">
        <w:rPr>
          <w:rFonts w:ascii="Arial" w:hAnsi="Arial" w:cs="Arial"/>
          <w:color w:val="0000FF"/>
          <w:sz w:val="18"/>
          <w:szCs w:val="18"/>
          <w:highlight w:val="white"/>
          <w:lang w:eastAsia="zh-CN"/>
        </w:rPr>
        <w:t>&gt;</w:t>
      </w:r>
    </w:p>
    <w:p w:rsidR="00DB0E22" w:rsidRDefault="00DB0E22" w:rsidP="00DB0E22">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CE2136">
        <w:rPr>
          <w:rFonts w:ascii="Arial" w:hAnsi="Arial" w:cs="Arial"/>
          <w:color w:val="0000FF"/>
          <w:sz w:val="18"/>
          <w:szCs w:val="18"/>
          <w:highlight w:val="white"/>
          <w:lang w:eastAsia="zh-CN"/>
        </w:rPr>
        <w:t>&lt;</w:t>
      </w:r>
      <w:r w:rsidRPr="00CE2136">
        <w:rPr>
          <w:rFonts w:ascii="Arial" w:hAnsi="Arial" w:cs="Arial"/>
          <w:color w:val="800000"/>
          <w:sz w:val="18"/>
          <w:szCs w:val="18"/>
          <w:highlight w:val="white"/>
          <w:lang w:eastAsia="zh-CN"/>
        </w:rPr>
        <w:t>da</w:t>
      </w:r>
      <w:r>
        <w:rPr>
          <w:rFonts w:ascii="Arial" w:hAnsi="Arial" w:cs="Arial"/>
          <w:color w:val="800000"/>
          <w:sz w:val="18"/>
          <w:szCs w:val="18"/>
          <w:highlight w:val="white"/>
          <w:lang w:eastAsia="zh-CN"/>
        </w:rPr>
        <w:t>y</w:t>
      </w:r>
      <w:r w:rsidRPr="00CE2136">
        <w:rPr>
          <w:rFonts w:ascii="Arial" w:hAnsi="Arial" w:cs="Arial"/>
          <w:color w:val="0000FF"/>
          <w:sz w:val="18"/>
          <w:szCs w:val="18"/>
          <w:highlight w:val="white"/>
          <w:lang w:eastAsia="zh-CN"/>
        </w:rPr>
        <w:t>&gt;</w:t>
      </w:r>
      <w:r w:rsidRPr="00355521">
        <w:rPr>
          <w:rFonts w:ascii="Arial" w:hAnsi="Arial" w:cs="Arial"/>
          <w:color w:val="000000"/>
          <w:sz w:val="18"/>
          <w:szCs w:val="18"/>
          <w:highlight w:val="white"/>
          <w:lang w:eastAsia="zh-CN"/>
        </w:rPr>
        <w:t>analysisD</w:t>
      </w:r>
      <w:r w:rsidRPr="00CE2136">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CE2136">
        <w:rPr>
          <w:rFonts w:ascii="Arial" w:hAnsi="Arial" w:cs="Arial"/>
          <w:color w:val="800000"/>
          <w:sz w:val="18"/>
          <w:szCs w:val="18"/>
          <w:highlight w:val="white"/>
          <w:lang w:eastAsia="zh-CN"/>
        </w:rPr>
        <w:t>da</w:t>
      </w:r>
      <w:r>
        <w:rPr>
          <w:rFonts w:ascii="Arial" w:hAnsi="Arial" w:cs="Arial"/>
          <w:color w:val="800000"/>
          <w:sz w:val="18"/>
          <w:szCs w:val="18"/>
          <w:highlight w:val="white"/>
          <w:lang w:eastAsia="zh-CN"/>
        </w:rPr>
        <w:t>y</w:t>
      </w:r>
      <w:r w:rsidRPr="00CE2136">
        <w:rPr>
          <w:rFonts w:ascii="Arial" w:hAnsi="Arial" w:cs="Arial"/>
          <w:color w:val="0000FF"/>
          <w:sz w:val="18"/>
          <w:szCs w:val="18"/>
          <w:highlight w:val="white"/>
          <w:lang w:eastAsia="zh-CN"/>
        </w:rPr>
        <w:t>&gt;</w:t>
      </w:r>
    </w:p>
    <w:p w:rsidR="00DB0E22" w:rsidRDefault="00DB0E22" w:rsidP="00DB0E22">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CE2136">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month</w:t>
      </w:r>
      <w:r w:rsidRPr="00CE2136">
        <w:rPr>
          <w:rFonts w:ascii="Arial" w:hAnsi="Arial" w:cs="Arial"/>
          <w:color w:val="0000FF"/>
          <w:sz w:val="18"/>
          <w:szCs w:val="18"/>
          <w:highlight w:val="white"/>
          <w:lang w:eastAsia="zh-CN"/>
        </w:rPr>
        <w:t>&gt;</w:t>
      </w:r>
      <w:r w:rsidRPr="0090087F">
        <w:rPr>
          <w:rFonts w:ascii="Arial" w:hAnsi="Arial" w:cs="Arial"/>
          <w:color w:val="000000"/>
          <w:sz w:val="18"/>
          <w:szCs w:val="18"/>
          <w:highlight w:val="white"/>
          <w:lang w:eastAsia="zh-CN"/>
        </w:rPr>
        <w:t>a</w:t>
      </w:r>
      <w:r w:rsidRPr="00355521">
        <w:rPr>
          <w:rFonts w:ascii="Arial" w:hAnsi="Arial" w:cs="Arial"/>
          <w:color w:val="000000"/>
          <w:sz w:val="18"/>
          <w:szCs w:val="18"/>
          <w:highlight w:val="white"/>
          <w:lang w:eastAsia="zh-CN"/>
        </w:rPr>
        <w:t>nalysisM</w:t>
      </w:r>
      <w:r w:rsidRPr="00CE2136">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Pr>
          <w:rFonts w:ascii="Arial" w:hAnsi="Arial" w:cs="Arial"/>
          <w:color w:val="800000"/>
          <w:sz w:val="18"/>
          <w:szCs w:val="18"/>
          <w:highlight w:val="white"/>
          <w:lang w:eastAsia="zh-CN"/>
        </w:rPr>
        <w:t>month</w:t>
      </w:r>
      <w:r w:rsidRPr="00CE2136">
        <w:rPr>
          <w:rFonts w:ascii="Arial" w:hAnsi="Arial" w:cs="Arial"/>
          <w:color w:val="0000FF"/>
          <w:sz w:val="18"/>
          <w:szCs w:val="18"/>
          <w:highlight w:val="white"/>
          <w:lang w:eastAsia="zh-CN"/>
        </w:rPr>
        <w:t>&gt;</w:t>
      </w:r>
    </w:p>
    <w:p w:rsidR="00DB0E22" w:rsidRDefault="00DB0E22" w:rsidP="00DB0E22">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CE2136">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year</w:t>
      </w:r>
      <w:r w:rsidRPr="00CE2136">
        <w:rPr>
          <w:rFonts w:ascii="Arial" w:hAnsi="Arial" w:cs="Arial"/>
          <w:color w:val="0000FF"/>
          <w:sz w:val="18"/>
          <w:szCs w:val="18"/>
          <w:highlight w:val="white"/>
          <w:lang w:eastAsia="zh-CN"/>
        </w:rPr>
        <w:t>&gt;</w:t>
      </w:r>
      <w:r w:rsidRPr="00355521">
        <w:rPr>
          <w:rFonts w:ascii="Arial" w:hAnsi="Arial" w:cs="Arial"/>
          <w:color w:val="000000"/>
          <w:sz w:val="18"/>
          <w:szCs w:val="18"/>
          <w:highlight w:val="white"/>
          <w:lang w:eastAsia="zh-CN"/>
        </w:rPr>
        <w:t>analysisY</w:t>
      </w:r>
      <w:r w:rsidRPr="00CE2136">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Pr>
          <w:rFonts w:ascii="Arial" w:hAnsi="Arial" w:cs="Arial"/>
          <w:color w:val="800000"/>
          <w:sz w:val="18"/>
          <w:szCs w:val="18"/>
          <w:highlight w:val="white"/>
          <w:lang w:eastAsia="zh-CN"/>
        </w:rPr>
        <w:t>year</w:t>
      </w:r>
      <w:r w:rsidRPr="00CE2136">
        <w:rPr>
          <w:rFonts w:ascii="Arial" w:hAnsi="Arial" w:cs="Arial"/>
          <w:color w:val="0000FF"/>
          <w:sz w:val="18"/>
          <w:szCs w:val="18"/>
          <w:highlight w:val="white"/>
          <w:lang w:eastAsia="zh-CN"/>
        </w:rPr>
        <w:t>&gt;</w:t>
      </w:r>
    </w:p>
    <w:p w:rsidR="00DB0E22" w:rsidRPr="00CE2136" w:rsidRDefault="00DB0E22" w:rsidP="00355521">
      <w:pPr>
        <w:autoSpaceDE w:val="0"/>
        <w:autoSpaceDN w:val="0"/>
        <w:adjustRightInd w:val="0"/>
        <w:ind w:left="3600" w:firstLine="720"/>
        <w:jc w:val="left"/>
        <w:rPr>
          <w:rFonts w:ascii="Arial" w:hAnsi="Arial" w:cs="Arial"/>
          <w:color w:val="000000"/>
          <w:sz w:val="18"/>
          <w:szCs w:val="18"/>
          <w:highlight w:val="white"/>
          <w:lang w:eastAsia="zh-CN"/>
        </w:rPr>
      </w:pPr>
      <w:r w:rsidRPr="00CE2136">
        <w:rPr>
          <w:rFonts w:ascii="Arial" w:hAnsi="Arial" w:cs="Arial"/>
          <w:color w:val="0000FF"/>
          <w:sz w:val="18"/>
          <w:szCs w:val="18"/>
          <w:highlight w:val="white"/>
          <w:lang w:eastAsia="zh-CN"/>
        </w:rPr>
        <w:t>&lt;/</w:t>
      </w:r>
      <w:r w:rsidRPr="00CE2136">
        <w:rPr>
          <w:rFonts w:ascii="Arial" w:hAnsi="Arial" w:cs="Arial"/>
          <w:color w:val="800000"/>
          <w:sz w:val="18"/>
          <w:szCs w:val="18"/>
          <w:highlight w:val="white"/>
          <w:lang w:eastAsia="zh-CN"/>
        </w:rPr>
        <w:t>dat</w:t>
      </w:r>
      <w:r>
        <w:rPr>
          <w:rFonts w:ascii="Arial" w:hAnsi="Arial" w:cs="Arial"/>
          <w:color w:val="800000"/>
          <w:sz w:val="18"/>
          <w:szCs w:val="18"/>
          <w:highlight w:val="white"/>
          <w:lang w:eastAsia="zh-CN"/>
        </w:rPr>
        <w:t>e</w:t>
      </w:r>
      <w:r w:rsidRPr="00CE2136">
        <w:rPr>
          <w:rFonts w:ascii="Arial" w:hAnsi="Arial" w:cs="Arial"/>
          <w:color w:val="0000FF"/>
          <w:sz w:val="18"/>
          <w:szCs w:val="18"/>
          <w:highlight w:val="white"/>
          <w:lang w:eastAsia="zh-CN"/>
        </w:rPr>
        <w:t>&gt;</w:t>
      </w:r>
    </w:p>
    <w:p w:rsidR="00DB0E22" w:rsidRPr="00CE2136" w:rsidRDefault="00DB0E22" w:rsidP="00DB0E22">
      <w:pPr>
        <w:autoSpaceDE w:val="0"/>
        <w:autoSpaceDN w:val="0"/>
        <w:adjustRightInd w:val="0"/>
        <w:jc w:val="left"/>
        <w:rPr>
          <w:rFonts w:ascii="Arial" w:hAnsi="Arial" w:cs="Arial"/>
          <w:color w:val="000000"/>
          <w:sz w:val="18"/>
          <w:szCs w:val="18"/>
          <w:highlight w:val="white"/>
          <w:lang w:eastAsia="zh-CN"/>
        </w:rPr>
      </w:pP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CE2136">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CE2136">
        <w:rPr>
          <w:rFonts w:ascii="Arial" w:hAnsi="Arial" w:cs="Arial"/>
          <w:color w:val="800000"/>
          <w:sz w:val="18"/>
          <w:szCs w:val="18"/>
          <w:highlight w:val="white"/>
          <w:lang w:eastAsia="zh-CN"/>
        </w:rPr>
        <w:t>perand</w:t>
      </w:r>
      <w:r w:rsidRPr="00CE2136">
        <w:rPr>
          <w:rFonts w:ascii="Arial" w:hAnsi="Arial" w:cs="Arial"/>
          <w:color w:val="0000FF"/>
          <w:sz w:val="18"/>
          <w:szCs w:val="18"/>
          <w:highlight w:val="white"/>
          <w:lang w:eastAsia="zh-CN"/>
        </w:rPr>
        <w:t>&gt;</w:t>
      </w:r>
    </w:p>
    <w:p w:rsidR="00DB0E22" w:rsidRPr="00CE2136" w:rsidRDefault="00DB0E22" w:rsidP="00DB0E22">
      <w:pPr>
        <w:autoSpaceDE w:val="0"/>
        <w:autoSpaceDN w:val="0"/>
        <w:adjustRightInd w:val="0"/>
        <w:jc w:val="left"/>
        <w:rPr>
          <w:rFonts w:ascii="Arial" w:hAnsi="Arial" w:cs="Arial"/>
          <w:color w:val="000000"/>
          <w:sz w:val="18"/>
          <w:szCs w:val="18"/>
          <w:highlight w:val="white"/>
          <w:lang w:eastAsia="zh-CN"/>
        </w:rPr>
      </w:pP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CE2136">
        <w:rPr>
          <w:rFonts w:ascii="Arial" w:hAnsi="Arial" w:cs="Arial"/>
          <w:color w:val="0000FF"/>
          <w:sz w:val="18"/>
          <w:szCs w:val="18"/>
          <w:highlight w:val="white"/>
          <w:lang w:eastAsia="zh-CN"/>
        </w:rPr>
        <w:t>&lt;</w:t>
      </w:r>
      <w:r w:rsidRPr="00CE2136">
        <w:rPr>
          <w:rFonts w:ascii="Arial" w:hAnsi="Arial" w:cs="Arial"/>
          <w:color w:val="800000"/>
          <w:sz w:val="18"/>
          <w:szCs w:val="18"/>
          <w:highlight w:val="white"/>
          <w:lang w:eastAsia="zh-CN"/>
        </w:rPr>
        <w:t>operator</w:t>
      </w:r>
      <w:r w:rsidRPr="00CE2136">
        <w:rPr>
          <w:rFonts w:ascii="Arial" w:hAnsi="Arial" w:cs="Arial"/>
          <w:color w:val="0000FF"/>
          <w:sz w:val="18"/>
          <w:szCs w:val="18"/>
          <w:highlight w:val="white"/>
          <w:lang w:eastAsia="zh-CN"/>
        </w:rPr>
        <w:t>&gt;</w:t>
      </w:r>
      <w:r w:rsidRPr="00CE2136">
        <w:rPr>
          <w:rFonts w:ascii="Arial" w:hAnsi="Arial" w:cs="Arial"/>
          <w:color w:val="000000"/>
          <w:sz w:val="18"/>
          <w:szCs w:val="18"/>
          <w:highlight w:val="white"/>
          <w:lang w:eastAsia="zh-CN"/>
        </w:rPr>
        <w:t>is</w:t>
      </w:r>
      <w:r w:rsidRPr="00CE2136">
        <w:rPr>
          <w:rFonts w:ascii="Arial" w:hAnsi="Arial" w:cs="Arial"/>
          <w:color w:val="0000FF"/>
          <w:sz w:val="18"/>
          <w:szCs w:val="18"/>
          <w:highlight w:val="white"/>
          <w:lang w:eastAsia="zh-CN"/>
        </w:rPr>
        <w:t>&lt;/</w:t>
      </w:r>
      <w:r w:rsidRPr="00CE2136">
        <w:rPr>
          <w:rFonts w:ascii="Arial" w:hAnsi="Arial" w:cs="Arial"/>
          <w:color w:val="800000"/>
          <w:sz w:val="18"/>
          <w:szCs w:val="18"/>
          <w:highlight w:val="white"/>
          <w:lang w:eastAsia="zh-CN"/>
        </w:rPr>
        <w:t>operator</w:t>
      </w:r>
      <w:r w:rsidRPr="00CE2136">
        <w:rPr>
          <w:rFonts w:ascii="Arial" w:hAnsi="Arial" w:cs="Arial"/>
          <w:color w:val="0000FF"/>
          <w:sz w:val="18"/>
          <w:szCs w:val="18"/>
          <w:highlight w:val="white"/>
          <w:lang w:eastAsia="zh-CN"/>
        </w:rPr>
        <w:t>&gt;</w:t>
      </w:r>
    </w:p>
    <w:p w:rsidR="00DB0E22" w:rsidRPr="00CE2136" w:rsidRDefault="00DB0E22" w:rsidP="00DB0E22">
      <w:pPr>
        <w:autoSpaceDE w:val="0"/>
        <w:autoSpaceDN w:val="0"/>
        <w:adjustRightInd w:val="0"/>
        <w:jc w:val="left"/>
        <w:rPr>
          <w:rFonts w:ascii="Arial" w:hAnsi="Arial" w:cs="Arial"/>
          <w:color w:val="000000"/>
          <w:sz w:val="18"/>
          <w:szCs w:val="18"/>
          <w:highlight w:val="white"/>
          <w:lang w:eastAsia="zh-CN"/>
        </w:rPr>
      </w:pP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CE2136">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CE2136">
        <w:rPr>
          <w:rFonts w:ascii="Arial" w:hAnsi="Arial" w:cs="Arial"/>
          <w:color w:val="800000"/>
          <w:sz w:val="18"/>
          <w:szCs w:val="18"/>
          <w:highlight w:val="white"/>
          <w:lang w:eastAsia="zh-CN"/>
        </w:rPr>
        <w:t>perand</w:t>
      </w:r>
      <w:r w:rsidRPr="00CE2136">
        <w:rPr>
          <w:rFonts w:ascii="Arial" w:hAnsi="Arial" w:cs="Arial"/>
          <w:color w:val="0000FF"/>
          <w:sz w:val="18"/>
          <w:szCs w:val="18"/>
          <w:highlight w:val="white"/>
          <w:lang w:eastAsia="zh-CN"/>
        </w:rPr>
        <w:t>&gt;</w:t>
      </w:r>
    </w:p>
    <w:p w:rsidR="00DB0E22" w:rsidRDefault="00DB0E22" w:rsidP="00DB0E22">
      <w:pPr>
        <w:autoSpaceDE w:val="0"/>
        <w:autoSpaceDN w:val="0"/>
        <w:adjustRightInd w:val="0"/>
        <w:jc w:val="left"/>
        <w:rPr>
          <w:rFonts w:ascii="Arial" w:hAnsi="Arial" w:cs="Arial"/>
          <w:color w:val="0000FF"/>
          <w:sz w:val="18"/>
          <w:szCs w:val="18"/>
          <w:highlight w:val="white"/>
          <w:lang w:eastAsia="zh-CN"/>
        </w:rPr>
      </w:pP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CE2136">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constant</w:t>
      </w:r>
      <w:r w:rsidRPr="00CE2136">
        <w:rPr>
          <w:rFonts w:ascii="Arial" w:hAnsi="Arial" w:cs="Arial"/>
          <w:color w:val="0000FF"/>
          <w:sz w:val="18"/>
          <w:szCs w:val="18"/>
          <w:highlight w:val="white"/>
          <w:lang w:eastAsia="zh-CN"/>
        </w:rPr>
        <w:t>&gt;</w:t>
      </w:r>
      <w:r>
        <w:rPr>
          <w:rFonts w:ascii="Arial" w:hAnsi="Arial" w:cs="Arial"/>
          <w:color w:val="000000"/>
          <w:sz w:val="18"/>
          <w:szCs w:val="18"/>
          <w:highlight w:val="white"/>
          <w:lang w:eastAsia="zh-CN"/>
        </w:rPr>
        <w:t>validDate</w:t>
      </w:r>
      <w:r w:rsidRPr="00CE2136">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constant</w:t>
      </w:r>
      <w:r w:rsidRPr="00CE2136">
        <w:rPr>
          <w:rFonts w:ascii="Arial" w:hAnsi="Arial" w:cs="Arial"/>
          <w:color w:val="0000FF"/>
          <w:sz w:val="18"/>
          <w:szCs w:val="18"/>
          <w:highlight w:val="white"/>
          <w:lang w:eastAsia="zh-CN"/>
        </w:rPr>
        <w:t>&gt;</w:t>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CE2136">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CE2136">
        <w:rPr>
          <w:rFonts w:ascii="Arial" w:hAnsi="Arial" w:cs="Arial"/>
          <w:color w:val="800000"/>
          <w:sz w:val="18"/>
          <w:szCs w:val="18"/>
          <w:highlight w:val="white"/>
          <w:lang w:eastAsia="zh-CN"/>
        </w:rPr>
        <w:t>perand</w:t>
      </w:r>
      <w:r w:rsidRPr="00CE2136">
        <w:rPr>
          <w:rFonts w:ascii="Arial" w:hAnsi="Arial" w:cs="Arial"/>
          <w:color w:val="0000FF"/>
          <w:sz w:val="18"/>
          <w:szCs w:val="18"/>
          <w:highlight w:val="white"/>
          <w:lang w:eastAsia="zh-CN"/>
        </w:rPr>
        <w:t>&gt;</w:t>
      </w:r>
    </w:p>
    <w:p w:rsidR="00DB0E22" w:rsidRPr="00CE2136" w:rsidRDefault="00DB0E22" w:rsidP="00DB0E22">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lang w:eastAsia="zh-CN"/>
        </w:rPr>
        <w:tab/>
      </w:r>
      <w:r w:rsidRPr="00196BA6">
        <w:rPr>
          <w:rFonts w:ascii="Arial" w:hAnsi="Arial" w:cs="Arial"/>
          <w:color w:val="0000FF"/>
          <w:sz w:val="18"/>
          <w:szCs w:val="18"/>
          <w:lang w:val="fr-FR" w:eastAsia="zh-CN"/>
        </w:rPr>
        <w:t>&lt;</w:t>
      </w:r>
      <w:r>
        <w:rPr>
          <w:rFonts w:ascii="Arial" w:hAnsi="Arial" w:cs="Arial"/>
          <w:color w:val="800000"/>
          <w:sz w:val="18"/>
          <w:szCs w:val="18"/>
          <w:highlight w:val="white"/>
          <w:lang w:val="fr-FR" w:eastAsia="zh-CN"/>
        </w:rPr>
        <w:t>/simple</w:t>
      </w:r>
      <w:r w:rsidRPr="00196BA6">
        <w:rPr>
          <w:rFonts w:ascii="Arial" w:hAnsi="Arial" w:cs="Arial"/>
          <w:color w:val="800000"/>
          <w:sz w:val="18"/>
          <w:szCs w:val="18"/>
          <w:highlight w:val="white"/>
          <w:lang w:val="fr-FR" w:eastAsia="zh-CN"/>
        </w:rPr>
        <w:t>Expression</w:t>
      </w:r>
      <w:r w:rsidRPr="00196BA6">
        <w:rPr>
          <w:rFonts w:ascii="Arial" w:hAnsi="Arial" w:cs="Arial"/>
          <w:color w:val="0000FF"/>
          <w:sz w:val="18"/>
          <w:szCs w:val="18"/>
          <w:lang w:val="fr-FR" w:eastAsia="zh-CN"/>
        </w:rPr>
        <w:t>&gt;</w:t>
      </w:r>
    </w:p>
    <w:p w:rsidR="00DB0E22" w:rsidRDefault="00DB0E22" w:rsidP="00DB0E22">
      <w:pPr>
        <w:autoSpaceDE w:val="0"/>
        <w:autoSpaceDN w:val="0"/>
        <w:adjustRightInd w:val="0"/>
        <w:jc w:val="left"/>
        <w:rPr>
          <w:rFonts w:ascii="Arial" w:hAnsi="Arial" w:cs="Arial"/>
          <w:color w:val="0000FF"/>
          <w:sz w:val="18"/>
          <w:szCs w:val="18"/>
          <w:lang w:val="fr-FR" w:eastAsia="zh-CN"/>
        </w:rPr>
      </w:pP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Pr>
          <w:rFonts w:ascii="Arial" w:hAnsi="Arial" w:cs="Arial"/>
          <w:color w:val="000000"/>
          <w:sz w:val="18"/>
          <w:szCs w:val="18"/>
          <w:lang w:eastAsia="zh-CN"/>
        </w:rPr>
        <w:tab/>
      </w:r>
      <w:r w:rsidRPr="00196BA6">
        <w:rPr>
          <w:rFonts w:ascii="Arial" w:hAnsi="Arial" w:cs="Arial"/>
          <w:color w:val="0000FF"/>
          <w:sz w:val="18"/>
          <w:szCs w:val="18"/>
          <w:lang w:val="fr-FR" w:eastAsia="zh-CN"/>
        </w:rPr>
        <w:t>&lt;</w:t>
      </w:r>
      <w:r w:rsidRPr="00196BA6">
        <w:rPr>
          <w:rFonts w:ascii="Arial" w:hAnsi="Arial" w:cs="Arial"/>
          <w:color w:val="800000"/>
          <w:sz w:val="18"/>
          <w:szCs w:val="18"/>
          <w:highlight w:val="white"/>
          <w:lang w:val="fr-FR" w:eastAsia="zh-CN"/>
        </w:rPr>
        <w:t>logicalExpression</w:t>
      </w:r>
      <w:r w:rsidRPr="00196BA6">
        <w:rPr>
          <w:rFonts w:ascii="Arial" w:hAnsi="Arial" w:cs="Arial"/>
          <w:color w:val="0000FF"/>
          <w:sz w:val="18"/>
          <w:szCs w:val="18"/>
          <w:lang w:val="fr-FR" w:eastAsia="zh-CN"/>
        </w:rPr>
        <w:t>&gt;</w:t>
      </w:r>
    </w:p>
    <w:p w:rsidR="00DB0E22" w:rsidRPr="00D836F9" w:rsidRDefault="00DB0E22" w:rsidP="00DB0E22">
      <w:pPr>
        <w:autoSpaceDE w:val="0"/>
        <w:autoSpaceDN w:val="0"/>
        <w:adjustRightInd w:val="0"/>
        <w:ind w:left="1440"/>
        <w:jc w:val="left"/>
        <w:rPr>
          <w:rFonts w:ascii="Arial" w:hAnsi="Arial" w:cs="Arial"/>
          <w:color w:val="000000"/>
          <w:sz w:val="18"/>
          <w:szCs w:val="18"/>
          <w:highlight w:val="white"/>
          <w:lang w:eastAsia="zh-CN"/>
        </w:rPr>
      </w:pPr>
      <w:r w:rsidRPr="00CE2136">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CE2136">
        <w:rPr>
          <w:rFonts w:ascii="Arial" w:hAnsi="Arial" w:cs="Arial"/>
          <w:color w:val="800000"/>
          <w:sz w:val="18"/>
          <w:szCs w:val="18"/>
          <w:highlight w:val="white"/>
          <w:lang w:eastAsia="zh-CN"/>
        </w:rPr>
        <w:t>verify</w:t>
      </w:r>
      <w:r w:rsidRPr="00CE2136">
        <w:rPr>
          <w:rFonts w:ascii="Arial" w:hAnsi="Arial" w:cs="Arial"/>
          <w:color w:val="0000FF"/>
          <w:sz w:val="18"/>
          <w:szCs w:val="18"/>
          <w:highlight w:val="white"/>
          <w:lang w:eastAsia="zh-CN"/>
        </w:rPr>
        <w:t>&gt;</w:t>
      </w:r>
    </w:p>
    <w:p w:rsidR="00DB0E22" w:rsidRDefault="00DB0E22" w:rsidP="00355521">
      <w:pPr>
        <w:ind w:firstLine="720"/>
        <w:rPr>
          <w:rFonts w:ascii="Arial" w:hAnsi="Arial" w:cs="Arial"/>
          <w:color w:val="0000FF"/>
          <w:sz w:val="18"/>
          <w:szCs w:val="18"/>
          <w:highlight w:val="white"/>
          <w:lang w:eastAsia="zh-CN"/>
        </w:rPr>
      </w:pPr>
      <w:r w:rsidRPr="005F5D35">
        <w:rPr>
          <w:rFonts w:ascii="Arial" w:hAnsi="Arial" w:cs="Arial"/>
          <w:color w:val="0000FF"/>
          <w:sz w:val="18"/>
          <w:szCs w:val="18"/>
          <w:highlight w:val="white"/>
          <w:lang w:eastAsia="zh-CN"/>
        </w:rPr>
        <w:t>[</w:t>
      </w:r>
      <w:r w:rsidRPr="005F5D35">
        <w:rPr>
          <w:rFonts w:ascii="Arial" w:hAnsi="Arial" w:cs="Arial"/>
          <w:color w:val="800000"/>
          <w:sz w:val="18"/>
          <w:szCs w:val="18"/>
          <w:highlight w:val="white"/>
          <w:lang w:eastAsia="zh-CN"/>
        </w:rPr>
        <w:t>…</w:t>
      </w:r>
      <w:r w:rsidRPr="005F5D35">
        <w:rPr>
          <w:rFonts w:ascii="Arial" w:hAnsi="Arial" w:cs="Arial"/>
          <w:color w:val="0000FF"/>
          <w:sz w:val="18"/>
          <w:szCs w:val="18"/>
          <w:highlight w:val="white"/>
          <w:lang w:eastAsia="zh-CN"/>
        </w:rPr>
        <w:t>]</w:t>
      </w:r>
    </w:p>
    <w:p w:rsidR="00DB0E22" w:rsidRDefault="00DB0E22" w:rsidP="00355521">
      <w:pPr>
        <w:ind w:firstLine="720"/>
        <w:rPr>
          <w:rFonts w:ascii="Arial" w:hAnsi="Arial" w:cs="Arial"/>
          <w:color w:val="0000FF"/>
          <w:sz w:val="18"/>
          <w:szCs w:val="18"/>
          <w:highlight w:val="white"/>
          <w:lang w:eastAsia="zh-CN"/>
        </w:rPr>
      </w:pPr>
    </w:p>
    <w:p w:rsidR="00DB0E22" w:rsidRPr="00355521" w:rsidRDefault="00DB0E22" w:rsidP="00355521">
      <w:pPr>
        <w:autoSpaceDE w:val="0"/>
        <w:autoSpaceDN w:val="0"/>
        <w:adjustRightInd w:val="0"/>
        <w:spacing w:after="240"/>
        <w:ind w:firstLine="720"/>
        <w:jc w:val="left"/>
        <w:rPr>
          <w:rFonts w:ascii="Arial" w:hAnsi="Arial" w:cs="Arial"/>
          <w:color w:val="000000"/>
          <w:sz w:val="18"/>
          <w:szCs w:val="18"/>
          <w:highlight w:val="white"/>
          <w:lang w:eastAsia="zh-CN"/>
        </w:rPr>
      </w:pPr>
    </w:p>
    <w:p w:rsidR="004A1183" w:rsidRPr="004A3FCA" w:rsidRDefault="004A1183" w:rsidP="004A1183">
      <w:pPr>
        <w:pStyle w:val="EFSAHeading4"/>
      </w:pPr>
      <w:r w:rsidRPr="007A5133">
        <w:rPr>
          <w:i/>
          <w:lang w:val="en-GB"/>
        </w:rPr>
        <w:t>function</w:t>
      </w:r>
      <w:r w:rsidRPr="004A3FCA">
        <w:rPr>
          <w:lang w:val="en-GB"/>
        </w:rPr>
        <w:t xml:space="preserve"> </w:t>
      </w:r>
      <w:r w:rsidR="006479BC">
        <w:rPr>
          <w:lang w:val="en-GB"/>
        </w:rPr>
        <w:t xml:space="preserve">and </w:t>
      </w:r>
      <w:r w:rsidRPr="007A5133">
        <w:rPr>
          <w:i/>
          <w:lang w:val="en-GB"/>
        </w:rPr>
        <w:t>functionType</w:t>
      </w:r>
    </w:p>
    <w:p w:rsidR="004250CD" w:rsidRDefault="008E0DBA" w:rsidP="004250CD">
      <w:pPr>
        <w:pStyle w:val="EFSABodytext"/>
        <w:spacing w:after="0"/>
        <w:rPr>
          <w:lang w:val="en-GB"/>
        </w:rPr>
      </w:pPr>
      <w:r>
        <w:rPr>
          <w:lang w:val="en-GB"/>
        </w:rPr>
        <w:t>The</w:t>
      </w:r>
      <w:r w:rsidR="004A1183" w:rsidRPr="004A3FCA">
        <w:rPr>
          <w:lang w:val="en-GB"/>
        </w:rPr>
        <w:t xml:space="preserve"> </w:t>
      </w:r>
      <w:r w:rsidR="004A1183" w:rsidRPr="004A3FCA">
        <w:rPr>
          <w:i/>
          <w:lang w:val="en-GB"/>
        </w:rPr>
        <w:t>function</w:t>
      </w:r>
      <w:r w:rsidR="004A1183" w:rsidRPr="004A3FCA">
        <w:rPr>
          <w:lang w:val="en-GB"/>
        </w:rPr>
        <w:t xml:space="preserve"> element </w:t>
      </w:r>
      <w:r w:rsidR="00347583">
        <w:rPr>
          <w:lang w:val="en-GB"/>
        </w:rPr>
        <w:t>is used to modify or combine the values of one ore more data elements</w:t>
      </w:r>
      <w:r w:rsidR="0092624F">
        <w:rPr>
          <w:lang w:val="en-GB"/>
        </w:rPr>
        <w:t xml:space="preserve"> </w:t>
      </w:r>
      <w:r w:rsidR="004A1183" w:rsidRPr="004A3FCA">
        <w:rPr>
          <w:lang w:val="en-GB"/>
        </w:rPr>
        <w:t>(see</w:t>
      </w:r>
      <w:r w:rsidR="00DB0E22">
        <w:rPr>
          <w:lang w:val="en-GB"/>
        </w:rPr>
        <w:t xml:space="preserve"> </w:t>
      </w:r>
      <w:r w:rsidR="00CD7F44">
        <w:rPr>
          <w:lang w:val="en-GB"/>
        </w:rPr>
        <w:fldChar w:fldCharType="begin"/>
      </w:r>
      <w:r w:rsidR="00CD7F44">
        <w:rPr>
          <w:lang w:val="en-GB"/>
        </w:rPr>
        <w:instrText xml:space="preserve"> REF _Ref458069179 \r \h </w:instrText>
      </w:r>
      <w:r w:rsidR="00CD7F44">
        <w:rPr>
          <w:lang w:val="en-GB"/>
        </w:rPr>
      </w:r>
      <w:r w:rsidR="00CD7F44">
        <w:rPr>
          <w:lang w:val="en-GB"/>
        </w:rPr>
        <w:fldChar w:fldCharType="separate"/>
      </w:r>
      <w:r w:rsidR="00CD7F44">
        <w:rPr>
          <w:lang w:val="en-GB"/>
        </w:rPr>
        <w:t>Figur</w:t>
      </w:r>
      <w:r w:rsidR="00CD7F44">
        <w:rPr>
          <w:lang w:val="en-GB"/>
        </w:rPr>
        <w:t>e</w:t>
      </w:r>
      <w:r w:rsidR="00CD7F44">
        <w:rPr>
          <w:lang w:val="en-GB"/>
        </w:rPr>
        <w:t xml:space="preserve"> 45</w:t>
      </w:r>
      <w:r w:rsidR="00CD7F44">
        <w:rPr>
          <w:lang w:val="en-GB"/>
        </w:rPr>
        <w:fldChar w:fldCharType="end"/>
      </w:r>
      <w:r w:rsidR="004A1183" w:rsidRPr="004A3FCA">
        <w:rPr>
          <w:lang w:val="en-GB"/>
        </w:rPr>
        <w:t>).</w:t>
      </w:r>
      <w:r w:rsidR="0092624F">
        <w:rPr>
          <w:lang w:val="en-GB"/>
        </w:rPr>
        <w:t xml:space="preserve"> It </w:t>
      </w:r>
      <w:r w:rsidR="009B2FD6">
        <w:rPr>
          <w:lang w:val="en-GB"/>
        </w:rPr>
        <w:t xml:space="preserve">requires two inputs: a </w:t>
      </w:r>
      <w:r w:rsidR="009B2FD6" w:rsidRPr="009B2FD6">
        <w:rPr>
          <w:i/>
          <w:lang w:val="en-GB"/>
        </w:rPr>
        <w:t>functionType</w:t>
      </w:r>
      <w:r w:rsidR="009B2FD6">
        <w:rPr>
          <w:i/>
          <w:lang w:val="en-GB"/>
        </w:rPr>
        <w:t xml:space="preserve"> </w:t>
      </w:r>
      <w:r w:rsidR="009B2FD6">
        <w:rPr>
          <w:lang w:val="en-GB"/>
        </w:rPr>
        <w:t xml:space="preserve">and </w:t>
      </w:r>
      <w:r w:rsidR="005349D3">
        <w:rPr>
          <w:lang w:val="en-GB"/>
        </w:rPr>
        <w:t>an</w:t>
      </w:r>
      <w:r w:rsidR="009B2FD6">
        <w:rPr>
          <w:lang w:val="en-GB"/>
        </w:rPr>
        <w:t xml:space="preserve"> </w:t>
      </w:r>
      <w:r w:rsidR="0092624F" w:rsidRPr="009B2FD6">
        <w:rPr>
          <w:i/>
          <w:lang w:val="en-GB"/>
        </w:rPr>
        <w:t>operand</w:t>
      </w:r>
      <w:r w:rsidR="0092624F" w:rsidRPr="005349D3">
        <w:rPr>
          <w:lang w:val="en-GB"/>
        </w:rPr>
        <w:t xml:space="preserve"> that</w:t>
      </w:r>
      <w:r w:rsidR="005349D3">
        <w:rPr>
          <w:lang w:val="en-GB"/>
        </w:rPr>
        <w:t xml:space="preserve"> could contain one or many elements of type </w:t>
      </w:r>
      <w:r w:rsidR="005349D3" w:rsidRPr="005349D3">
        <w:rPr>
          <w:i/>
          <w:lang w:val="en-GB"/>
        </w:rPr>
        <w:t>operandType</w:t>
      </w:r>
      <w:r w:rsidR="004A1183" w:rsidRPr="004A3FCA">
        <w:rPr>
          <w:lang w:val="en-GB"/>
        </w:rPr>
        <w:t xml:space="preserve">. The mathematical operation that should be applied is specified in the element </w:t>
      </w:r>
      <w:r w:rsidR="004A1183" w:rsidRPr="004A3FCA">
        <w:rPr>
          <w:i/>
          <w:lang w:val="en-GB"/>
        </w:rPr>
        <w:t>functionType</w:t>
      </w:r>
      <w:r w:rsidR="004A1183" w:rsidRPr="004A3FCA">
        <w:rPr>
          <w:lang w:val="en-GB"/>
        </w:rPr>
        <w:t xml:space="preserve">. </w:t>
      </w:r>
      <w:r w:rsidR="00CD7F44">
        <w:rPr>
          <w:lang w:val="en-GB"/>
        </w:rPr>
        <w:fldChar w:fldCharType="begin"/>
      </w:r>
      <w:r w:rsidR="00CD7F44">
        <w:rPr>
          <w:lang w:val="en-GB"/>
        </w:rPr>
        <w:instrText xml:space="preserve"> REF _Ref458069155 \r \h </w:instrText>
      </w:r>
      <w:r w:rsidR="00CD7F44">
        <w:rPr>
          <w:lang w:val="en-GB"/>
        </w:rPr>
      </w:r>
      <w:r w:rsidR="00CD7F44">
        <w:rPr>
          <w:lang w:val="en-GB"/>
        </w:rPr>
        <w:fldChar w:fldCharType="separate"/>
      </w:r>
      <w:r w:rsidR="00CD7F44">
        <w:rPr>
          <w:lang w:val="en-GB"/>
        </w:rPr>
        <w:t>Tabl</w:t>
      </w:r>
      <w:r w:rsidR="00CD7F44">
        <w:rPr>
          <w:lang w:val="en-GB"/>
        </w:rPr>
        <w:t>e</w:t>
      </w:r>
      <w:r w:rsidR="00CD7F44">
        <w:rPr>
          <w:lang w:val="en-GB"/>
        </w:rPr>
        <w:t xml:space="preserve"> 70</w:t>
      </w:r>
      <w:r w:rsidR="00CD7F44">
        <w:rPr>
          <w:lang w:val="en-GB"/>
        </w:rPr>
        <w:fldChar w:fldCharType="end"/>
      </w:r>
      <w:r w:rsidR="00CD7F44">
        <w:rPr>
          <w:lang w:val="en-GB"/>
        </w:rPr>
        <w:t xml:space="preserve"> </w:t>
      </w:r>
      <w:r w:rsidR="004A1183" w:rsidRPr="004A3FCA">
        <w:rPr>
          <w:lang w:val="en-GB"/>
        </w:rPr>
        <w:t xml:space="preserve">lists the predefined values. However, this list will be extended in </w:t>
      </w:r>
      <w:r w:rsidR="0005006C" w:rsidRPr="004A3FCA">
        <w:rPr>
          <w:lang w:val="en-GB"/>
        </w:rPr>
        <w:t xml:space="preserve">the </w:t>
      </w:r>
      <w:r w:rsidR="004A1183" w:rsidRPr="004A3FCA">
        <w:rPr>
          <w:lang w:val="en-GB"/>
        </w:rPr>
        <w:t xml:space="preserve">future if necessary. </w:t>
      </w:r>
    </w:p>
    <w:p w:rsidR="004250CD" w:rsidRDefault="004A1183" w:rsidP="004250CD">
      <w:pPr>
        <w:pStyle w:val="EFSABodytext"/>
        <w:spacing w:after="0"/>
        <w:rPr>
          <w:lang w:val="en-GB"/>
        </w:rPr>
      </w:pPr>
      <w:r w:rsidRPr="004A3FCA">
        <w:rPr>
          <w:lang w:val="en-GB"/>
        </w:rPr>
        <w:lastRenderedPageBreak/>
        <w:t xml:space="preserve">The </w:t>
      </w:r>
      <w:r w:rsidR="00221076" w:rsidRPr="004A3FCA">
        <w:rPr>
          <w:lang w:val="en-GB"/>
        </w:rPr>
        <w:t>num</w:t>
      </w:r>
      <w:r w:rsidR="00221076">
        <w:rPr>
          <w:lang w:val="en-GB"/>
        </w:rPr>
        <w:t>eric data elements or values</w:t>
      </w:r>
      <w:r w:rsidR="00221076" w:rsidRPr="004A3FCA">
        <w:rPr>
          <w:lang w:val="en-GB"/>
        </w:rPr>
        <w:t xml:space="preserve"> </w:t>
      </w:r>
      <w:r w:rsidR="0005006C" w:rsidRPr="004A3FCA">
        <w:rPr>
          <w:lang w:val="en-GB"/>
        </w:rPr>
        <w:t xml:space="preserve">that </w:t>
      </w:r>
      <w:r w:rsidRPr="004A3FCA">
        <w:rPr>
          <w:lang w:val="en-GB"/>
        </w:rPr>
        <w:t xml:space="preserve">should be used in the calculation are specified in the </w:t>
      </w:r>
      <w:r w:rsidR="009B2FD6">
        <w:rPr>
          <w:i/>
          <w:lang w:val="en-GB"/>
        </w:rPr>
        <w:t>o</w:t>
      </w:r>
      <w:r w:rsidR="009B2FD6" w:rsidRPr="004A3FCA">
        <w:rPr>
          <w:i/>
          <w:lang w:val="en-GB"/>
        </w:rPr>
        <w:t>perand</w:t>
      </w:r>
      <w:r w:rsidR="009B2FD6" w:rsidRPr="004A3FCA">
        <w:rPr>
          <w:lang w:val="en-GB"/>
        </w:rPr>
        <w:t xml:space="preserve"> </w:t>
      </w:r>
      <w:r w:rsidRPr="004A3FCA">
        <w:rPr>
          <w:lang w:val="en-GB"/>
        </w:rPr>
        <w:t xml:space="preserve">element. Usually, a </w:t>
      </w:r>
      <w:r w:rsidRPr="004A3FCA">
        <w:rPr>
          <w:i/>
          <w:lang w:val="en-GB"/>
        </w:rPr>
        <w:t xml:space="preserve">dataElement </w:t>
      </w:r>
      <w:r w:rsidRPr="004A3FCA">
        <w:rPr>
          <w:lang w:val="en-GB"/>
        </w:rPr>
        <w:t xml:space="preserve">element in which </w:t>
      </w:r>
      <w:r w:rsidR="000F486F" w:rsidRPr="004A3FCA">
        <w:rPr>
          <w:lang w:val="en-GB"/>
        </w:rPr>
        <w:t>numerical</w:t>
      </w:r>
      <w:r w:rsidRPr="004A3FCA">
        <w:rPr>
          <w:lang w:val="en-GB"/>
        </w:rPr>
        <w:t xml:space="preserve"> values are reported or a static number provided in a </w:t>
      </w:r>
      <w:r w:rsidRPr="004A3FCA">
        <w:rPr>
          <w:i/>
          <w:lang w:val="en-GB"/>
        </w:rPr>
        <w:t>value</w:t>
      </w:r>
      <w:r w:rsidRPr="004A3FCA">
        <w:rPr>
          <w:lang w:val="en-GB"/>
        </w:rPr>
        <w:t xml:space="preserve"> element will be reasonable as </w:t>
      </w:r>
      <w:r w:rsidR="009B2FD6">
        <w:rPr>
          <w:lang w:val="en-GB"/>
        </w:rPr>
        <w:t>operands</w:t>
      </w:r>
      <w:r w:rsidRPr="004A3FCA">
        <w:rPr>
          <w:lang w:val="en-GB"/>
        </w:rPr>
        <w:t>.</w:t>
      </w:r>
      <w:r w:rsidR="005D6960">
        <w:rPr>
          <w:lang w:val="en-GB"/>
        </w:rPr>
        <w:t xml:space="preserve"> </w:t>
      </w:r>
    </w:p>
    <w:p w:rsidR="004250CD" w:rsidRDefault="005D6960" w:rsidP="004250CD">
      <w:pPr>
        <w:pStyle w:val="EFSABodytext"/>
        <w:spacing w:after="0"/>
        <w:rPr>
          <w:lang w:val="en-GB"/>
        </w:rPr>
      </w:pPr>
      <w:r>
        <w:rPr>
          <w:lang w:val="en-GB"/>
        </w:rPr>
        <w:t xml:space="preserve">Similar to operators, if for some functions it makes a difference whether an operand is on the left or on the right side of the operation, the list of operands must follow the correct mathematical order (e.g. for subtraction, the minuend </w:t>
      </w:r>
      <w:r w:rsidR="005349D3">
        <w:rPr>
          <w:lang w:val="en-GB"/>
        </w:rPr>
        <w:t>would</w:t>
      </w:r>
      <w:r>
        <w:rPr>
          <w:lang w:val="en-GB"/>
        </w:rPr>
        <w:t xml:space="preserve"> be the first and the subtra</w:t>
      </w:r>
      <w:r w:rsidR="005349D3">
        <w:rPr>
          <w:lang w:val="en-GB"/>
        </w:rPr>
        <w:t>h</w:t>
      </w:r>
      <w:r>
        <w:rPr>
          <w:lang w:val="en-GB"/>
        </w:rPr>
        <w:t xml:space="preserve">end </w:t>
      </w:r>
      <w:r w:rsidR="005349D3">
        <w:rPr>
          <w:lang w:val="en-GB"/>
        </w:rPr>
        <w:t>the second in the list of operands</w:t>
      </w:r>
      <w:r>
        <w:rPr>
          <w:lang w:val="en-GB"/>
        </w:rPr>
        <w:t>).</w:t>
      </w:r>
    </w:p>
    <w:p w:rsidR="004250CD" w:rsidRDefault="004A1183" w:rsidP="00FC6A5B">
      <w:pPr>
        <w:pStyle w:val="EFSABodytext"/>
        <w:rPr>
          <w:lang w:val="en-GB"/>
        </w:rPr>
      </w:pPr>
      <w:r w:rsidRPr="004A3FCA">
        <w:rPr>
          <w:lang w:val="en-GB"/>
        </w:rPr>
        <w:t xml:space="preserve">A </w:t>
      </w:r>
      <w:r w:rsidRPr="004A3FCA">
        <w:rPr>
          <w:i/>
          <w:lang w:val="en-GB"/>
        </w:rPr>
        <w:t>function</w:t>
      </w:r>
      <w:r w:rsidRPr="004A3FCA">
        <w:rPr>
          <w:lang w:val="en-GB"/>
        </w:rPr>
        <w:t xml:space="preserve"> element can</w:t>
      </w:r>
      <w:r w:rsidR="005349D3">
        <w:rPr>
          <w:lang w:val="en-GB"/>
        </w:rPr>
        <w:t xml:space="preserve"> recursively</w:t>
      </w:r>
      <w:r w:rsidRPr="004A3FCA">
        <w:rPr>
          <w:lang w:val="en-GB"/>
        </w:rPr>
        <w:t xml:space="preserve"> contain another </w:t>
      </w:r>
      <w:r w:rsidRPr="004A3FCA">
        <w:rPr>
          <w:i/>
          <w:lang w:val="en-GB"/>
        </w:rPr>
        <w:t>function</w:t>
      </w:r>
      <w:r w:rsidRPr="004A3FCA">
        <w:rPr>
          <w:lang w:val="en-GB"/>
        </w:rPr>
        <w:t xml:space="preserve"> element as </w:t>
      </w:r>
      <w:r w:rsidR="0023002A" w:rsidRPr="004A3FCA">
        <w:rPr>
          <w:lang w:val="en-GB"/>
        </w:rPr>
        <w:t xml:space="preserve">an </w:t>
      </w:r>
      <w:r w:rsidRPr="004A3FCA">
        <w:rPr>
          <w:lang w:val="en-GB"/>
        </w:rPr>
        <w:t>operand if needed.</w:t>
      </w:r>
    </w:p>
    <w:p w:rsidR="00CD7F44" w:rsidRPr="004A3FCA" w:rsidRDefault="00CD7F44" w:rsidP="00CD7F44">
      <w:pPr>
        <w:pStyle w:val="EFSABodytext"/>
      </w:pPr>
      <w:r w:rsidRPr="004A3FCA">
        <w:rPr>
          <w:noProof/>
          <w:lang w:val="en-GB" w:eastAsia="en-GB"/>
        </w:rPr>
        <w:drawing>
          <wp:inline distT="0" distB="0" distL="0" distR="0" wp14:anchorId="3354B9E1" wp14:editId="546BC18E">
            <wp:extent cx="3091218" cy="1480822"/>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3091218" cy="1480822"/>
                    </a:xfrm>
                    <a:prstGeom prst="rect">
                      <a:avLst/>
                    </a:prstGeom>
                    <a:noFill/>
                    <a:ln>
                      <a:noFill/>
                    </a:ln>
                  </pic:spPr>
                </pic:pic>
              </a:graphicData>
            </a:graphic>
          </wp:inline>
        </w:drawing>
      </w:r>
    </w:p>
    <w:p w:rsidR="00CD7F44" w:rsidRPr="004A3FCA" w:rsidRDefault="00CD7F44" w:rsidP="00CD7F44">
      <w:pPr>
        <w:pStyle w:val="EFSAFigureTitles"/>
        <w:keepNext/>
        <w:spacing w:after="240"/>
        <w:rPr>
          <w:i/>
        </w:rPr>
      </w:pPr>
      <w:bookmarkStart w:id="90" w:name="_Ref458069179"/>
      <w:r w:rsidRPr="004A3FCA">
        <w:t xml:space="preserve">Element </w:t>
      </w:r>
      <w:r w:rsidRPr="004A3FCA">
        <w:rPr>
          <w:i/>
        </w:rPr>
        <w:t>function</w:t>
      </w:r>
      <w:bookmarkEnd w:id="90"/>
    </w:p>
    <w:p w:rsidR="00CD7F44" w:rsidRPr="004A3FCA" w:rsidRDefault="00CD7F44" w:rsidP="00CD7F44">
      <w:pPr>
        <w:numPr>
          <w:ilvl w:val="0"/>
          <w:numId w:val="5"/>
        </w:numPr>
        <w:spacing w:after="240"/>
        <w:ind w:left="1072" w:hanging="1072"/>
      </w:pPr>
      <w:bookmarkStart w:id="91" w:name="_Ref458069155"/>
      <w:r w:rsidRPr="004A3FCA">
        <w:t>Function types are mathematical operations</w:t>
      </w:r>
      <w:bookmarkEnd w:id="91"/>
    </w:p>
    <w:tbl>
      <w:tblPr>
        <w:tblW w:w="2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CD7F44" w:rsidRPr="004A3FCA" w:rsidTr="00955B13">
        <w:trPr>
          <w:cantSplit/>
          <w:trHeight w:val="30"/>
        </w:trPr>
        <w:tc>
          <w:tcPr>
            <w:tcW w:w="2552" w:type="dxa"/>
            <w:tcBorders>
              <w:top w:val="single" w:sz="12" w:space="0" w:color="auto"/>
              <w:left w:val="single" w:sz="4" w:space="0" w:color="FFFFFF"/>
              <w:bottom w:val="single" w:sz="12" w:space="0" w:color="auto"/>
              <w:right w:val="single" w:sz="4" w:space="0" w:color="FFFFFF"/>
            </w:tcBorders>
            <w:hideMark/>
          </w:tcPr>
          <w:p w:rsidR="00CD7F44" w:rsidRPr="004A3FCA" w:rsidRDefault="00CD7F44" w:rsidP="00955B13">
            <w:pPr>
              <w:pStyle w:val="EFSATableheader"/>
              <w:jc w:val="left"/>
              <w:rPr>
                <w:i/>
              </w:rPr>
            </w:pPr>
            <w:r w:rsidRPr="004A3FCA">
              <w:rPr>
                <w:i/>
              </w:rPr>
              <w:t>functionType</w:t>
            </w:r>
          </w:p>
        </w:tc>
      </w:tr>
      <w:tr w:rsidR="00CD7F44" w:rsidRPr="004A3FCA" w:rsidTr="00955B13">
        <w:trPr>
          <w:cantSplit/>
          <w:trHeight w:val="30"/>
        </w:trPr>
        <w:tc>
          <w:tcPr>
            <w:tcW w:w="2552" w:type="dxa"/>
            <w:tcBorders>
              <w:top w:val="single" w:sz="12" w:space="0" w:color="auto"/>
              <w:left w:val="single" w:sz="4" w:space="0" w:color="FFFFFF"/>
              <w:right w:val="single" w:sz="4" w:space="0" w:color="FFFFFF"/>
            </w:tcBorders>
            <w:hideMark/>
          </w:tcPr>
          <w:p w:rsidR="00CD7F44" w:rsidRPr="004A3FCA" w:rsidRDefault="00CD7F44" w:rsidP="00955B13">
            <w:pPr>
              <w:pStyle w:val="EFSATabletext"/>
              <w:jc w:val="left"/>
            </w:pPr>
            <w:r w:rsidRPr="004A3FCA">
              <w:t>Addition</w:t>
            </w:r>
          </w:p>
        </w:tc>
      </w:tr>
      <w:tr w:rsidR="00CD7F44" w:rsidRPr="004A3FCA" w:rsidTr="00955B13">
        <w:trPr>
          <w:cantSplit/>
          <w:trHeight w:val="50"/>
        </w:trPr>
        <w:tc>
          <w:tcPr>
            <w:tcW w:w="2552" w:type="dxa"/>
            <w:tcBorders>
              <w:left w:val="single" w:sz="4" w:space="0" w:color="FFFFFF"/>
              <w:right w:val="single" w:sz="4" w:space="0" w:color="FFFFFF"/>
            </w:tcBorders>
            <w:hideMark/>
          </w:tcPr>
          <w:p w:rsidR="00CD7F44" w:rsidRPr="004A3FCA" w:rsidRDefault="00CD7F44" w:rsidP="00955B13">
            <w:pPr>
              <w:pStyle w:val="EFSATabletext"/>
              <w:jc w:val="left"/>
            </w:pPr>
            <w:r w:rsidRPr="004A3FCA">
              <w:t>Subtraction</w:t>
            </w:r>
          </w:p>
        </w:tc>
      </w:tr>
      <w:tr w:rsidR="00CD7F44" w:rsidRPr="004A3FCA" w:rsidTr="00955B13">
        <w:trPr>
          <w:cantSplit/>
          <w:trHeight w:val="50"/>
        </w:trPr>
        <w:tc>
          <w:tcPr>
            <w:tcW w:w="2552" w:type="dxa"/>
            <w:tcBorders>
              <w:left w:val="single" w:sz="4" w:space="0" w:color="FFFFFF"/>
              <w:right w:val="single" w:sz="4" w:space="0" w:color="FFFFFF"/>
            </w:tcBorders>
            <w:hideMark/>
          </w:tcPr>
          <w:p w:rsidR="00CD7F44" w:rsidRPr="004A3FCA" w:rsidRDefault="00CD7F44" w:rsidP="00955B13">
            <w:pPr>
              <w:pStyle w:val="EFSATabletext"/>
              <w:jc w:val="left"/>
            </w:pPr>
            <w:r w:rsidRPr="004A3FCA">
              <w:t>Multiplication</w:t>
            </w:r>
          </w:p>
        </w:tc>
      </w:tr>
      <w:tr w:rsidR="00CD7F44" w:rsidRPr="004A3FCA" w:rsidTr="00955B13">
        <w:trPr>
          <w:cantSplit/>
          <w:trHeight w:val="50"/>
        </w:trPr>
        <w:tc>
          <w:tcPr>
            <w:tcW w:w="2552" w:type="dxa"/>
            <w:tcBorders>
              <w:left w:val="single" w:sz="4" w:space="0" w:color="FFFFFF"/>
              <w:bottom w:val="single" w:sz="12" w:space="0" w:color="auto"/>
              <w:right w:val="single" w:sz="4" w:space="0" w:color="FFFFFF"/>
            </w:tcBorders>
            <w:hideMark/>
          </w:tcPr>
          <w:p w:rsidR="00CD7F44" w:rsidRPr="004A3FCA" w:rsidRDefault="00CD7F44" w:rsidP="00955B13">
            <w:pPr>
              <w:pStyle w:val="EFSATabletext"/>
              <w:jc w:val="left"/>
            </w:pPr>
            <w:r w:rsidRPr="004A3FCA">
              <w:t>Division</w:t>
            </w:r>
          </w:p>
        </w:tc>
      </w:tr>
    </w:tbl>
    <w:p w:rsidR="00CD7F44" w:rsidRDefault="00CD7F44" w:rsidP="00355521">
      <w:pPr>
        <w:pStyle w:val="EFSABodytext"/>
        <w:spacing w:before="240"/>
        <w:rPr>
          <w:lang w:val="en-GB"/>
        </w:rPr>
      </w:pPr>
      <w:r>
        <w:rPr>
          <w:lang w:val="en-GB"/>
        </w:rPr>
        <w:t>Example of function</w:t>
      </w:r>
    </w:p>
    <w:p w:rsidR="00CD7F44" w:rsidRPr="00D836F9" w:rsidRDefault="00CD7F44" w:rsidP="00CD7F44">
      <w:pPr>
        <w:autoSpaceDE w:val="0"/>
        <w:autoSpaceDN w:val="0"/>
        <w:adjustRightInd w:val="0"/>
        <w:ind w:firstLine="720"/>
        <w:jc w:val="left"/>
        <w:rPr>
          <w:rFonts w:ascii="Arial" w:hAnsi="Arial" w:cs="Arial"/>
          <w:color w:val="000000"/>
          <w:sz w:val="18"/>
          <w:szCs w:val="18"/>
          <w:highlight w:val="white"/>
          <w:lang w:eastAsia="zh-CN"/>
        </w:rPr>
      </w:pPr>
      <w:r w:rsidRPr="005F5D35">
        <w:rPr>
          <w:rFonts w:ascii="Arial" w:hAnsi="Arial" w:cs="Arial"/>
          <w:color w:val="0000FF"/>
          <w:sz w:val="18"/>
          <w:szCs w:val="18"/>
          <w:highlight w:val="white"/>
          <w:lang w:eastAsia="zh-CN"/>
        </w:rPr>
        <w:t>[</w:t>
      </w:r>
      <w:r w:rsidRPr="005F5D35">
        <w:rPr>
          <w:rFonts w:ascii="Arial" w:hAnsi="Arial" w:cs="Arial"/>
          <w:color w:val="800000"/>
          <w:sz w:val="18"/>
          <w:szCs w:val="18"/>
          <w:highlight w:val="white"/>
          <w:lang w:eastAsia="zh-CN"/>
        </w:rPr>
        <w:t>…</w:t>
      </w:r>
      <w:r w:rsidRPr="005F5D35">
        <w:rPr>
          <w:rFonts w:ascii="Arial" w:hAnsi="Arial" w:cs="Arial"/>
          <w:color w:val="0000FF"/>
          <w:sz w:val="18"/>
          <w:szCs w:val="18"/>
          <w:highlight w:val="white"/>
          <w:lang w:eastAsia="zh-CN"/>
        </w:rPr>
        <w:t>]</w:t>
      </w:r>
    </w:p>
    <w:p w:rsidR="00CD7F44" w:rsidRPr="00CE2136" w:rsidRDefault="00CD7F44" w:rsidP="00355521">
      <w:pPr>
        <w:autoSpaceDE w:val="0"/>
        <w:autoSpaceDN w:val="0"/>
        <w:adjustRightInd w:val="0"/>
        <w:ind w:left="720" w:firstLine="720"/>
        <w:jc w:val="left"/>
        <w:rPr>
          <w:rFonts w:ascii="Arial" w:hAnsi="Arial" w:cs="Arial"/>
          <w:color w:val="000000"/>
          <w:sz w:val="18"/>
          <w:szCs w:val="18"/>
          <w:highlight w:val="white"/>
          <w:lang w:eastAsia="zh-CN"/>
        </w:rPr>
      </w:pPr>
      <w:r w:rsidRPr="00CE2136">
        <w:rPr>
          <w:rFonts w:ascii="Arial" w:hAnsi="Arial" w:cs="Arial"/>
          <w:color w:val="0000FF"/>
          <w:sz w:val="18"/>
          <w:szCs w:val="18"/>
          <w:highlight w:val="white"/>
          <w:lang w:eastAsia="zh-CN"/>
        </w:rPr>
        <w:t>&lt;</w:t>
      </w:r>
      <w:r w:rsidRPr="00CE2136">
        <w:rPr>
          <w:rFonts w:ascii="Arial" w:hAnsi="Arial" w:cs="Arial"/>
          <w:color w:val="800000"/>
          <w:sz w:val="18"/>
          <w:szCs w:val="18"/>
          <w:highlight w:val="white"/>
          <w:lang w:eastAsia="zh-CN"/>
        </w:rPr>
        <w:t>verify</w:t>
      </w:r>
      <w:r w:rsidRPr="00CE2136">
        <w:rPr>
          <w:rFonts w:ascii="Arial" w:hAnsi="Arial" w:cs="Arial"/>
          <w:color w:val="0000FF"/>
          <w:sz w:val="18"/>
          <w:szCs w:val="18"/>
          <w:highlight w:val="white"/>
          <w:lang w:eastAsia="zh-CN"/>
        </w:rPr>
        <w:t>&gt;</w:t>
      </w:r>
    </w:p>
    <w:p w:rsidR="00CD7F44" w:rsidRDefault="00CD7F44" w:rsidP="00CD7F44">
      <w:pPr>
        <w:autoSpaceDE w:val="0"/>
        <w:autoSpaceDN w:val="0"/>
        <w:adjustRightInd w:val="0"/>
        <w:jc w:val="left"/>
        <w:rPr>
          <w:rFonts w:ascii="Arial" w:hAnsi="Arial" w:cs="Arial"/>
          <w:color w:val="0000FF"/>
          <w:sz w:val="18"/>
          <w:szCs w:val="18"/>
          <w:highlight w:val="white"/>
          <w:lang w:eastAsia="zh-CN"/>
        </w:rPr>
      </w:pP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Pr>
          <w:rFonts w:ascii="Arial" w:hAnsi="Arial" w:cs="Arial"/>
          <w:color w:val="000000"/>
          <w:sz w:val="18"/>
          <w:szCs w:val="18"/>
          <w:lang w:eastAsia="zh-CN"/>
        </w:rPr>
        <w:tab/>
      </w:r>
      <w:r w:rsidRPr="00196BA6">
        <w:rPr>
          <w:rFonts w:ascii="Arial" w:hAnsi="Arial" w:cs="Arial"/>
          <w:color w:val="0000FF"/>
          <w:sz w:val="18"/>
          <w:szCs w:val="18"/>
          <w:lang w:val="fr-FR" w:eastAsia="zh-CN"/>
        </w:rPr>
        <w:t>&lt;</w:t>
      </w:r>
      <w:r w:rsidRPr="00196BA6">
        <w:rPr>
          <w:rFonts w:ascii="Arial" w:hAnsi="Arial" w:cs="Arial"/>
          <w:color w:val="800000"/>
          <w:sz w:val="18"/>
          <w:szCs w:val="18"/>
          <w:highlight w:val="white"/>
          <w:lang w:val="fr-FR" w:eastAsia="zh-CN"/>
        </w:rPr>
        <w:t>logicalExpression</w:t>
      </w:r>
      <w:r w:rsidRPr="00196BA6">
        <w:rPr>
          <w:rFonts w:ascii="Arial" w:hAnsi="Arial" w:cs="Arial"/>
          <w:color w:val="0000FF"/>
          <w:sz w:val="18"/>
          <w:szCs w:val="18"/>
          <w:lang w:val="fr-FR" w:eastAsia="zh-CN"/>
        </w:rPr>
        <w:t>&gt;</w:t>
      </w:r>
    </w:p>
    <w:p w:rsidR="00CD7F44" w:rsidRPr="00CE2136" w:rsidRDefault="00CD7F44" w:rsidP="00CD7F44">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lang w:eastAsia="zh-CN"/>
        </w:rPr>
        <w:tab/>
      </w:r>
      <w:r w:rsidRPr="00196BA6">
        <w:rPr>
          <w:rFonts w:ascii="Arial" w:hAnsi="Arial" w:cs="Arial"/>
          <w:color w:val="0000FF"/>
          <w:sz w:val="18"/>
          <w:szCs w:val="18"/>
          <w:lang w:val="fr-FR" w:eastAsia="zh-CN"/>
        </w:rPr>
        <w:t>&lt;</w:t>
      </w:r>
      <w:r>
        <w:rPr>
          <w:rFonts w:ascii="Arial" w:hAnsi="Arial" w:cs="Arial"/>
          <w:color w:val="800000"/>
          <w:sz w:val="18"/>
          <w:szCs w:val="18"/>
          <w:highlight w:val="white"/>
          <w:lang w:val="fr-FR" w:eastAsia="zh-CN"/>
        </w:rPr>
        <w:t>simple</w:t>
      </w:r>
      <w:r w:rsidRPr="00196BA6">
        <w:rPr>
          <w:rFonts w:ascii="Arial" w:hAnsi="Arial" w:cs="Arial"/>
          <w:color w:val="800000"/>
          <w:sz w:val="18"/>
          <w:szCs w:val="18"/>
          <w:highlight w:val="white"/>
          <w:lang w:val="fr-FR" w:eastAsia="zh-CN"/>
        </w:rPr>
        <w:t>Expression</w:t>
      </w:r>
      <w:r w:rsidRPr="00196BA6">
        <w:rPr>
          <w:rFonts w:ascii="Arial" w:hAnsi="Arial" w:cs="Arial"/>
          <w:color w:val="0000FF"/>
          <w:sz w:val="18"/>
          <w:szCs w:val="18"/>
          <w:lang w:val="fr-FR" w:eastAsia="zh-CN"/>
        </w:rPr>
        <w:t>&gt;</w:t>
      </w:r>
    </w:p>
    <w:p w:rsidR="00CD7F44" w:rsidRPr="00CE2136" w:rsidRDefault="00CD7F44" w:rsidP="00CD7F44">
      <w:pPr>
        <w:autoSpaceDE w:val="0"/>
        <w:autoSpaceDN w:val="0"/>
        <w:adjustRightInd w:val="0"/>
        <w:jc w:val="left"/>
        <w:rPr>
          <w:rFonts w:ascii="Arial" w:hAnsi="Arial" w:cs="Arial"/>
          <w:color w:val="000000"/>
          <w:sz w:val="18"/>
          <w:szCs w:val="18"/>
          <w:highlight w:val="white"/>
          <w:lang w:eastAsia="zh-CN"/>
        </w:rPr>
      </w:pP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CE2136">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CE2136">
        <w:rPr>
          <w:rFonts w:ascii="Arial" w:hAnsi="Arial" w:cs="Arial"/>
          <w:color w:val="800000"/>
          <w:sz w:val="18"/>
          <w:szCs w:val="18"/>
          <w:highlight w:val="white"/>
          <w:lang w:eastAsia="zh-CN"/>
        </w:rPr>
        <w:t>perand</w:t>
      </w:r>
      <w:r w:rsidRPr="00CE2136">
        <w:rPr>
          <w:rFonts w:ascii="Arial" w:hAnsi="Arial" w:cs="Arial"/>
          <w:color w:val="0000FF"/>
          <w:sz w:val="18"/>
          <w:szCs w:val="18"/>
          <w:highlight w:val="white"/>
          <w:lang w:eastAsia="zh-CN"/>
        </w:rPr>
        <w:t>&gt;</w:t>
      </w:r>
    </w:p>
    <w:p w:rsidR="00CD7F44" w:rsidRPr="00CE2136" w:rsidRDefault="00CD7F44" w:rsidP="00CD7F44">
      <w:pPr>
        <w:autoSpaceDE w:val="0"/>
        <w:autoSpaceDN w:val="0"/>
        <w:adjustRightInd w:val="0"/>
        <w:jc w:val="left"/>
        <w:rPr>
          <w:rFonts w:ascii="Arial" w:hAnsi="Arial" w:cs="Arial"/>
          <w:color w:val="000000"/>
          <w:sz w:val="18"/>
          <w:szCs w:val="18"/>
          <w:highlight w:val="white"/>
          <w:lang w:eastAsia="zh-CN"/>
        </w:rPr>
      </w:pP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CE2136">
        <w:rPr>
          <w:rFonts w:ascii="Arial" w:hAnsi="Arial" w:cs="Arial"/>
          <w:color w:val="0000FF"/>
          <w:sz w:val="18"/>
          <w:szCs w:val="18"/>
          <w:highlight w:val="white"/>
          <w:lang w:eastAsia="zh-CN"/>
        </w:rPr>
        <w:t>&lt;</w:t>
      </w:r>
      <w:r w:rsidRPr="00CE2136">
        <w:rPr>
          <w:rFonts w:ascii="Arial" w:hAnsi="Arial" w:cs="Arial"/>
          <w:color w:val="800000"/>
          <w:sz w:val="18"/>
          <w:szCs w:val="18"/>
          <w:highlight w:val="white"/>
          <w:lang w:eastAsia="zh-CN"/>
        </w:rPr>
        <w:t>dataElement</w:t>
      </w:r>
      <w:r w:rsidRPr="00CE2136">
        <w:rPr>
          <w:rFonts w:ascii="Arial" w:hAnsi="Arial" w:cs="Arial"/>
          <w:color w:val="0000FF"/>
          <w:sz w:val="18"/>
          <w:szCs w:val="18"/>
          <w:highlight w:val="white"/>
          <w:lang w:eastAsia="zh-CN"/>
        </w:rPr>
        <w:t>&gt;</w:t>
      </w:r>
      <w:r w:rsidRPr="00CE2136">
        <w:rPr>
          <w:rFonts w:ascii="Arial" w:hAnsi="Arial" w:cs="Arial"/>
          <w:color w:val="000000"/>
          <w:sz w:val="18"/>
          <w:szCs w:val="18"/>
          <w:highlight w:val="white"/>
          <w:lang w:eastAsia="zh-CN"/>
        </w:rPr>
        <w:t>analysisY</w:t>
      </w:r>
      <w:r w:rsidRPr="00CE2136">
        <w:rPr>
          <w:rFonts w:ascii="Arial" w:hAnsi="Arial" w:cs="Arial"/>
          <w:color w:val="0000FF"/>
          <w:sz w:val="18"/>
          <w:szCs w:val="18"/>
          <w:highlight w:val="white"/>
          <w:lang w:eastAsia="zh-CN"/>
        </w:rPr>
        <w:t>&lt;/</w:t>
      </w:r>
      <w:r w:rsidRPr="00CE2136">
        <w:rPr>
          <w:rFonts w:ascii="Arial" w:hAnsi="Arial" w:cs="Arial"/>
          <w:color w:val="800000"/>
          <w:sz w:val="18"/>
          <w:szCs w:val="18"/>
          <w:highlight w:val="white"/>
          <w:lang w:eastAsia="zh-CN"/>
        </w:rPr>
        <w:t>dataElement</w:t>
      </w:r>
      <w:r w:rsidRPr="00CE2136">
        <w:rPr>
          <w:rFonts w:ascii="Arial" w:hAnsi="Arial" w:cs="Arial"/>
          <w:color w:val="0000FF"/>
          <w:sz w:val="18"/>
          <w:szCs w:val="18"/>
          <w:highlight w:val="white"/>
          <w:lang w:eastAsia="zh-CN"/>
        </w:rPr>
        <w:t>&gt;</w:t>
      </w:r>
    </w:p>
    <w:p w:rsidR="00CD7F44" w:rsidRPr="00CE2136" w:rsidRDefault="00CD7F44" w:rsidP="00CD7F44">
      <w:pPr>
        <w:autoSpaceDE w:val="0"/>
        <w:autoSpaceDN w:val="0"/>
        <w:adjustRightInd w:val="0"/>
        <w:jc w:val="left"/>
        <w:rPr>
          <w:rFonts w:ascii="Arial" w:hAnsi="Arial" w:cs="Arial"/>
          <w:color w:val="000000"/>
          <w:sz w:val="18"/>
          <w:szCs w:val="18"/>
          <w:highlight w:val="white"/>
          <w:lang w:eastAsia="zh-CN"/>
        </w:rPr>
      </w:pP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CE2136">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CE2136">
        <w:rPr>
          <w:rFonts w:ascii="Arial" w:hAnsi="Arial" w:cs="Arial"/>
          <w:color w:val="800000"/>
          <w:sz w:val="18"/>
          <w:szCs w:val="18"/>
          <w:highlight w:val="white"/>
          <w:lang w:eastAsia="zh-CN"/>
        </w:rPr>
        <w:t>perand</w:t>
      </w:r>
      <w:r w:rsidRPr="00CE2136">
        <w:rPr>
          <w:rFonts w:ascii="Arial" w:hAnsi="Arial" w:cs="Arial"/>
          <w:color w:val="0000FF"/>
          <w:sz w:val="18"/>
          <w:szCs w:val="18"/>
          <w:highlight w:val="white"/>
          <w:lang w:eastAsia="zh-CN"/>
        </w:rPr>
        <w:t>&gt;</w:t>
      </w:r>
    </w:p>
    <w:p w:rsidR="00CD7F44" w:rsidRPr="00CE2136" w:rsidRDefault="00CD7F44" w:rsidP="00CD7F44">
      <w:pPr>
        <w:autoSpaceDE w:val="0"/>
        <w:autoSpaceDN w:val="0"/>
        <w:adjustRightInd w:val="0"/>
        <w:jc w:val="left"/>
        <w:rPr>
          <w:rFonts w:ascii="Arial" w:hAnsi="Arial" w:cs="Arial"/>
          <w:color w:val="000000"/>
          <w:sz w:val="18"/>
          <w:szCs w:val="18"/>
          <w:highlight w:val="white"/>
          <w:lang w:eastAsia="zh-CN"/>
        </w:rPr>
      </w:pP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CE2136">
        <w:rPr>
          <w:rFonts w:ascii="Arial" w:hAnsi="Arial" w:cs="Arial"/>
          <w:color w:val="0000FF"/>
          <w:sz w:val="18"/>
          <w:szCs w:val="18"/>
          <w:highlight w:val="white"/>
          <w:lang w:eastAsia="zh-CN"/>
        </w:rPr>
        <w:t>&lt;</w:t>
      </w:r>
      <w:r w:rsidRPr="00CE2136">
        <w:rPr>
          <w:rFonts w:ascii="Arial" w:hAnsi="Arial" w:cs="Arial"/>
          <w:color w:val="800000"/>
          <w:sz w:val="18"/>
          <w:szCs w:val="18"/>
          <w:highlight w:val="white"/>
          <w:lang w:eastAsia="zh-CN"/>
        </w:rPr>
        <w:t>operator</w:t>
      </w:r>
      <w:r w:rsidRPr="00CE2136">
        <w:rPr>
          <w:rFonts w:ascii="Arial" w:hAnsi="Arial" w:cs="Arial"/>
          <w:color w:val="0000FF"/>
          <w:sz w:val="18"/>
          <w:szCs w:val="18"/>
          <w:highlight w:val="white"/>
          <w:lang w:eastAsia="zh-CN"/>
        </w:rPr>
        <w:t>&gt;</w:t>
      </w:r>
      <w:r w:rsidRPr="00CE2136">
        <w:rPr>
          <w:rFonts w:ascii="Arial" w:hAnsi="Arial" w:cs="Arial"/>
          <w:color w:val="000000"/>
          <w:sz w:val="18"/>
          <w:szCs w:val="18"/>
          <w:highlight w:val="white"/>
          <w:lang w:eastAsia="zh-CN"/>
        </w:rPr>
        <w:t>isLessThanOrEqualTo</w:t>
      </w:r>
      <w:r w:rsidRPr="00CE2136">
        <w:rPr>
          <w:rFonts w:ascii="Arial" w:hAnsi="Arial" w:cs="Arial"/>
          <w:color w:val="0000FF"/>
          <w:sz w:val="18"/>
          <w:szCs w:val="18"/>
          <w:highlight w:val="white"/>
          <w:lang w:eastAsia="zh-CN"/>
        </w:rPr>
        <w:t>&lt;/</w:t>
      </w:r>
      <w:r w:rsidRPr="00CE2136">
        <w:rPr>
          <w:rFonts w:ascii="Arial" w:hAnsi="Arial" w:cs="Arial"/>
          <w:color w:val="800000"/>
          <w:sz w:val="18"/>
          <w:szCs w:val="18"/>
          <w:highlight w:val="white"/>
          <w:lang w:eastAsia="zh-CN"/>
        </w:rPr>
        <w:t>operator</w:t>
      </w:r>
      <w:r w:rsidRPr="00CE2136">
        <w:rPr>
          <w:rFonts w:ascii="Arial" w:hAnsi="Arial" w:cs="Arial"/>
          <w:color w:val="0000FF"/>
          <w:sz w:val="18"/>
          <w:szCs w:val="18"/>
          <w:highlight w:val="white"/>
          <w:lang w:eastAsia="zh-CN"/>
        </w:rPr>
        <w:t>&gt;</w:t>
      </w:r>
    </w:p>
    <w:p w:rsidR="00CD7F44" w:rsidRPr="00CE2136" w:rsidRDefault="00CD7F44" w:rsidP="00CD7F44">
      <w:pPr>
        <w:autoSpaceDE w:val="0"/>
        <w:autoSpaceDN w:val="0"/>
        <w:adjustRightInd w:val="0"/>
        <w:jc w:val="left"/>
        <w:rPr>
          <w:rFonts w:ascii="Arial" w:hAnsi="Arial" w:cs="Arial"/>
          <w:color w:val="000000"/>
          <w:sz w:val="18"/>
          <w:szCs w:val="18"/>
          <w:highlight w:val="white"/>
          <w:lang w:eastAsia="zh-CN"/>
        </w:rPr>
      </w:pP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CE2136">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CE2136">
        <w:rPr>
          <w:rFonts w:ascii="Arial" w:hAnsi="Arial" w:cs="Arial"/>
          <w:color w:val="800000"/>
          <w:sz w:val="18"/>
          <w:szCs w:val="18"/>
          <w:highlight w:val="white"/>
          <w:lang w:eastAsia="zh-CN"/>
        </w:rPr>
        <w:t>perand</w:t>
      </w:r>
      <w:r w:rsidRPr="00CE2136">
        <w:rPr>
          <w:rFonts w:ascii="Arial" w:hAnsi="Arial" w:cs="Arial"/>
          <w:color w:val="0000FF"/>
          <w:sz w:val="18"/>
          <w:szCs w:val="18"/>
          <w:highlight w:val="white"/>
          <w:lang w:eastAsia="zh-CN"/>
        </w:rPr>
        <w:t>&gt;</w:t>
      </w:r>
    </w:p>
    <w:p w:rsidR="00CD7F44" w:rsidRPr="00CE2136" w:rsidRDefault="00CD7F44" w:rsidP="00CD7F44">
      <w:pPr>
        <w:autoSpaceDE w:val="0"/>
        <w:autoSpaceDN w:val="0"/>
        <w:adjustRightInd w:val="0"/>
        <w:jc w:val="left"/>
        <w:rPr>
          <w:rFonts w:ascii="Arial" w:hAnsi="Arial" w:cs="Arial"/>
          <w:color w:val="000000"/>
          <w:sz w:val="18"/>
          <w:szCs w:val="18"/>
          <w:highlight w:val="white"/>
          <w:lang w:eastAsia="zh-CN"/>
        </w:rPr>
      </w:pP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CE2136">
        <w:rPr>
          <w:rFonts w:ascii="Arial" w:hAnsi="Arial" w:cs="Arial"/>
          <w:color w:val="0000FF"/>
          <w:sz w:val="18"/>
          <w:szCs w:val="18"/>
          <w:highlight w:val="white"/>
          <w:lang w:eastAsia="zh-CN"/>
        </w:rPr>
        <w:t>&lt;</w:t>
      </w:r>
      <w:r w:rsidRPr="00CE2136">
        <w:rPr>
          <w:rFonts w:ascii="Arial" w:hAnsi="Arial" w:cs="Arial"/>
          <w:color w:val="800000"/>
          <w:sz w:val="18"/>
          <w:szCs w:val="18"/>
          <w:highlight w:val="white"/>
          <w:lang w:eastAsia="zh-CN"/>
        </w:rPr>
        <w:t>function</w:t>
      </w:r>
      <w:r w:rsidRPr="00CE2136">
        <w:rPr>
          <w:rFonts w:ascii="Arial" w:hAnsi="Arial" w:cs="Arial"/>
          <w:color w:val="0000FF"/>
          <w:sz w:val="18"/>
          <w:szCs w:val="18"/>
          <w:highlight w:val="white"/>
          <w:lang w:eastAsia="zh-CN"/>
        </w:rPr>
        <w:t>&gt;</w:t>
      </w:r>
    </w:p>
    <w:p w:rsidR="00CD7F44" w:rsidRPr="00CE2136" w:rsidRDefault="00CD7F44" w:rsidP="00CD7F44">
      <w:pPr>
        <w:autoSpaceDE w:val="0"/>
        <w:autoSpaceDN w:val="0"/>
        <w:adjustRightInd w:val="0"/>
        <w:jc w:val="left"/>
        <w:rPr>
          <w:rFonts w:ascii="Arial" w:hAnsi="Arial" w:cs="Arial"/>
          <w:color w:val="000000"/>
          <w:sz w:val="18"/>
          <w:szCs w:val="18"/>
          <w:highlight w:val="white"/>
          <w:lang w:eastAsia="zh-CN"/>
        </w:rPr>
      </w:pP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CE2136">
        <w:rPr>
          <w:rFonts w:ascii="Arial" w:hAnsi="Arial" w:cs="Arial"/>
          <w:color w:val="0000FF"/>
          <w:sz w:val="18"/>
          <w:szCs w:val="18"/>
          <w:highlight w:val="white"/>
          <w:lang w:eastAsia="zh-CN"/>
        </w:rPr>
        <w:t>&lt;</w:t>
      </w:r>
      <w:r w:rsidRPr="00CE2136">
        <w:rPr>
          <w:rFonts w:ascii="Arial" w:hAnsi="Arial" w:cs="Arial"/>
          <w:color w:val="800000"/>
          <w:sz w:val="18"/>
          <w:szCs w:val="18"/>
          <w:highlight w:val="white"/>
          <w:lang w:eastAsia="zh-CN"/>
        </w:rPr>
        <w:t>functionType</w:t>
      </w:r>
      <w:r w:rsidRPr="00CE2136">
        <w:rPr>
          <w:rFonts w:ascii="Arial" w:hAnsi="Arial" w:cs="Arial"/>
          <w:color w:val="0000FF"/>
          <w:sz w:val="18"/>
          <w:szCs w:val="18"/>
          <w:highlight w:val="white"/>
          <w:lang w:eastAsia="zh-CN"/>
        </w:rPr>
        <w:t>&gt;</w:t>
      </w:r>
      <w:r w:rsidRPr="00CE2136">
        <w:rPr>
          <w:rFonts w:ascii="Arial" w:hAnsi="Arial" w:cs="Arial"/>
          <w:color w:val="000000"/>
          <w:sz w:val="18"/>
          <w:szCs w:val="18"/>
          <w:highlight w:val="white"/>
          <w:lang w:eastAsia="zh-CN"/>
        </w:rPr>
        <w:t>addition</w:t>
      </w:r>
      <w:r w:rsidRPr="00CE2136">
        <w:rPr>
          <w:rFonts w:ascii="Arial" w:hAnsi="Arial" w:cs="Arial"/>
          <w:color w:val="0000FF"/>
          <w:sz w:val="18"/>
          <w:szCs w:val="18"/>
          <w:highlight w:val="white"/>
          <w:lang w:eastAsia="zh-CN"/>
        </w:rPr>
        <w:t>&lt;/</w:t>
      </w:r>
      <w:r w:rsidRPr="00CE2136">
        <w:rPr>
          <w:rFonts w:ascii="Arial" w:hAnsi="Arial" w:cs="Arial"/>
          <w:color w:val="800000"/>
          <w:sz w:val="18"/>
          <w:szCs w:val="18"/>
          <w:highlight w:val="white"/>
          <w:lang w:eastAsia="zh-CN"/>
        </w:rPr>
        <w:t>functionType</w:t>
      </w:r>
      <w:r w:rsidRPr="00CE2136">
        <w:rPr>
          <w:rFonts w:ascii="Arial" w:hAnsi="Arial" w:cs="Arial"/>
          <w:color w:val="0000FF"/>
          <w:sz w:val="18"/>
          <w:szCs w:val="18"/>
          <w:highlight w:val="white"/>
          <w:lang w:eastAsia="zh-CN"/>
        </w:rPr>
        <w:t>&gt;</w:t>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CE2136">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CE2136">
        <w:rPr>
          <w:rFonts w:ascii="Arial" w:hAnsi="Arial" w:cs="Arial"/>
          <w:color w:val="800000"/>
          <w:sz w:val="18"/>
          <w:szCs w:val="18"/>
          <w:highlight w:val="white"/>
          <w:lang w:eastAsia="zh-CN"/>
        </w:rPr>
        <w:t>perand</w:t>
      </w:r>
      <w:r w:rsidRPr="00CE2136">
        <w:rPr>
          <w:rFonts w:ascii="Arial" w:hAnsi="Arial" w:cs="Arial"/>
          <w:color w:val="0000FF"/>
          <w:sz w:val="18"/>
          <w:szCs w:val="18"/>
          <w:highlight w:val="white"/>
          <w:lang w:eastAsia="zh-CN"/>
        </w:rPr>
        <w:t>&gt;</w:t>
      </w:r>
    </w:p>
    <w:p w:rsidR="00CD7F44" w:rsidRPr="00CE2136" w:rsidRDefault="00CD7F44" w:rsidP="00CD7F44">
      <w:pPr>
        <w:autoSpaceDE w:val="0"/>
        <w:autoSpaceDN w:val="0"/>
        <w:adjustRightInd w:val="0"/>
        <w:jc w:val="left"/>
        <w:rPr>
          <w:rFonts w:ascii="Arial" w:hAnsi="Arial" w:cs="Arial"/>
          <w:color w:val="000000"/>
          <w:sz w:val="18"/>
          <w:szCs w:val="18"/>
          <w:highlight w:val="white"/>
          <w:lang w:eastAsia="zh-CN"/>
        </w:rPr>
      </w:pP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CE2136">
        <w:rPr>
          <w:rFonts w:ascii="Arial" w:hAnsi="Arial" w:cs="Arial"/>
          <w:color w:val="0000FF"/>
          <w:sz w:val="18"/>
          <w:szCs w:val="18"/>
          <w:highlight w:val="white"/>
          <w:lang w:eastAsia="zh-CN"/>
        </w:rPr>
        <w:t>&lt;</w:t>
      </w:r>
      <w:r w:rsidRPr="00CE2136">
        <w:rPr>
          <w:rFonts w:ascii="Arial" w:hAnsi="Arial" w:cs="Arial"/>
          <w:color w:val="800000"/>
          <w:sz w:val="18"/>
          <w:szCs w:val="18"/>
          <w:highlight w:val="white"/>
          <w:lang w:eastAsia="zh-CN"/>
        </w:rPr>
        <w:t>dataElement</w:t>
      </w:r>
      <w:r w:rsidRPr="00CE2136">
        <w:rPr>
          <w:rFonts w:ascii="Arial" w:hAnsi="Arial" w:cs="Arial"/>
          <w:color w:val="0000FF"/>
          <w:sz w:val="18"/>
          <w:szCs w:val="18"/>
          <w:highlight w:val="white"/>
          <w:lang w:eastAsia="zh-CN"/>
        </w:rPr>
        <w:t>&gt;</w:t>
      </w:r>
      <w:r w:rsidRPr="00CE2136">
        <w:rPr>
          <w:rFonts w:ascii="Arial" w:hAnsi="Arial" w:cs="Arial"/>
          <w:color w:val="000000"/>
          <w:sz w:val="18"/>
          <w:szCs w:val="18"/>
          <w:highlight w:val="white"/>
          <w:lang w:eastAsia="zh-CN"/>
        </w:rPr>
        <w:t>repYear</w:t>
      </w:r>
      <w:r w:rsidRPr="00CE2136">
        <w:rPr>
          <w:rFonts w:ascii="Arial" w:hAnsi="Arial" w:cs="Arial"/>
          <w:color w:val="0000FF"/>
          <w:sz w:val="18"/>
          <w:szCs w:val="18"/>
          <w:highlight w:val="white"/>
          <w:lang w:eastAsia="zh-CN"/>
        </w:rPr>
        <w:t>&lt;/</w:t>
      </w:r>
      <w:r w:rsidRPr="00CE2136">
        <w:rPr>
          <w:rFonts w:ascii="Arial" w:hAnsi="Arial" w:cs="Arial"/>
          <w:color w:val="800000"/>
          <w:sz w:val="18"/>
          <w:szCs w:val="18"/>
          <w:highlight w:val="white"/>
          <w:lang w:eastAsia="zh-CN"/>
        </w:rPr>
        <w:t>dataElement</w:t>
      </w:r>
      <w:r w:rsidRPr="00CE2136">
        <w:rPr>
          <w:rFonts w:ascii="Arial" w:hAnsi="Arial" w:cs="Arial"/>
          <w:color w:val="0000FF"/>
          <w:sz w:val="18"/>
          <w:szCs w:val="18"/>
          <w:highlight w:val="white"/>
          <w:lang w:eastAsia="zh-CN"/>
        </w:rPr>
        <w:t>&gt;</w:t>
      </w:r>
    </w:p>
    <w:p w:rsidR="00CD7F44" w:rsidRPr="00CE2136" w:rsidRDefault="00CD7F44" w:rsidP="00CD7F44">
      <w:pPr>
        <w:autoSpaceDE w:val="0"/>
        <w:autoSpaceDN w:val="0"/>
        <w:adjustRightInd w:val="0"/>
        <w:jc w:val="left"/>
        <w:rPr>
          <w:rFonts w:ascii="Arial" w:hAnsi="Arial" w:cs="Arial"/>
          <w:color w:val="000000"/>
          <w:sz w:val="18"/>
          <w:szCs w:val="18"/>
          <w:highlight w:val="white"/>
          <w:lang w:eastAsia="zh-CN"/>
        </w:rPr>
      </w:pP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CE2136">
        <w:rPr>
          <w:rFonts w:ascii="Arial" w:hAnsi="Arial" w:cs="Arial"/>
          <w:color w:val="0000FF"/>
          <w:sz w:val="18"/>
          <w:szCs w:val="18"/>
          <w:highlight w:val="white"/>
          <w:lang w:eastAsia="zh-CN"/>
        </w:rPr>
        <w:t>&lt;</w:t>
      </w:r>
      <w:r w:rsidRPr="00CE2136">
        <w:rPr>
          <w:rFonts w:ascii="Arial" w:hAnsi="Arial" w:cs="Arial"/>
          <w:color w:val="800000"/>
          <w:sz w:val="18"/>
          <w:szCs w:val="18"/>
          <w:highlight w:val="white"/>
          <w:lang w:eastAsia="zh-CN"/>
        </w:rPr>
        <w:t>value</w:t>
      </w:r>
      <w:r w:rsidRPr="00CE2136">
        <w:rPr>
          <w:rFonts w:ascii="Arial" w:hAnsi="Arial" w:cs="Arial"/>
          <w:color w:val="0000FF"/>
          <w:sz w:val="18"/>
          <w:szCs w:val="18"/>
          <w:highlight w:val="white"/>
          <w:lang w:eastAsia="zh-CN"/>
        </w:rPr>
        <w:t>&gt;</w:t>
      </w:r>
      <w:r w:rsidRPr="00CE2136">
        <w:rPr>
          <w:rFonts w:ascii="Arial" w:hAnsi="Arial" w:cs="Arial"/>
          <w:color w:val="000000"/>
          <w:sz w:val="18"/>
          <w:szCs w:val="18"/>
          <w:highlight w:val="white"/>
          <w:lang w:eastAsia="zh-CN"/>
        </w:rPr>
        <w:t>1</w:t>
      </w:r>
      <w:r w:rsidRPr="00CE2136">
        <w:rPr>
          <w:rFonts w:ascii="Arial" w:hAnsi="Arial" w:cs="Arial"/>
          <w:color w:val="0000FF"/>
          <w:sz w:val="18"/>
          <w:szCs w:val="18"/>
          <w:highlight w:val="white"/>
          <w:lang w:eastAsia="zh-CN"/>
        </w:rPr>
        <w:t>&lt;/</w:t>
      </w:r>
      <w:r w:rsidRPr="00CE2136">
        <w:rPr>
          <w:rFonts w:ascii="Arial" w:hAnsi="Arial" w:cs="Arial"/>
          <w:color w:val="800000"/>
          <w:sz w:val="18"/>
          <w:szCs w:val="18"/>
          <w:highlight w:val="white"/>
          <w:lang w:eastAsia="zh-CN"/>
        </w:rPr>
        <w:t>value</w:t>
      </w:r>
      <w:r w:rsidRPr="00CE2136">
        <w:rPr>
          <w:rFonts w:ascii="Arial" w:hAnsi="Arial" w:cs="Arial"/>
          <w:color w:val="0000FF"/>
          <w:sz w:val="18"/>
          <w:szCs w:val="18"/>
          <w:highlight w:val="white"/>
          <w:lang w:eastAsia="zh-CN"/>
        </w:rPr>
        <w:t>&gt;</w:t>
      </w:r>
    </w:p>
    <w:p w:rsidR="00CD7F44" w:rsidRPr="00CE2136" w:rsidRDefault="00CD7F44" w:rsidP="00CD7F44">
      <w:pPr>
        <w:autoSpaceDE w:val="0"/>
        <w:autoSpaceDN w:val="0"/>
        <w:adjustRightInd w:val="0"/>
        <w:jc w:val="left"/>
        <w:rPr>
          <w:rFonts w:ascii="Arial" w:hAnsi="Arial" w:cs="Arial"/>
          <w:color w:val="000000"/>
          <w:sz w:val="18"/>
          <w:szCs w:val="18"/>
          <w:highlight w:val="white"/>
          <w:lang w:eastAsia="zh-CN"/>
        </w:rPr>
      </w:pP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CE2136">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CE2136">
        <w:rPr>
          <w:rFonts w:ascii="Arial" w:hAnsi="Arial" w:cs="Arial"/>
          <w:color w:val="800000"/>
          <w:sz w:val="18"/>
          <w:szCs w:val="18"/>
          <w:highlight w:val="white"/>
          <w:lang w:eastAsia="zh-CN"/>
        </w:rPr>
        <w:t>perand</w:t>
      </w:r>
      <w:r w:rsidRPr="00CE2136">
        <w:rPr>
          <w:rFonts w:ascii="Arial" w:hAnsi="Arial" w:cs="Arial"/>
          <w:color w:val="0000FF"/>
          <w:sz w:val="18"/>
          <w:szCs w:val="18"/>
          <w:highlight w:val="white"/>
          <w:lang w:eastAsia="zh-CN"/>
        </w:rPr>
        <w:t>&gt;</w:t>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CE2136">
        <w:rPr>
          <w:rFonts w:ascii="Arial" w:hAnsi="Arial" w:cs="Arial"/>
          <w:color w:val="0000FF"/>
          <w:sz w:val="18"/>
          <w:szCs w:val="18"/>
          <w:highlight w:val="white"/>
          <w:lang w:eastAsia="zh-CN"/>
        </w:rPr>
        <w:t>&lt;/</w:t>
      </w:r>
      <w:r w:rsidRPr="00CE2136">
        <w:rPr>
          <w:rFonts w:ascii="Arial" w:hAnsi="Arial" w:cs="Arial"/>
          <w:color w:val="800000"/>
          <w:sz w:val="18"/>
          <w:szCs w:val="18"/>
          <w:highlight w:val="white"/>
          <w:lang w:eastAsia="zh-CN"/>
        </w:rPr>
        <w:t>function</w:t>
      </w:r>
      <w:r w:rsidRPr="00CE2136">
        <w:rPr>
          <w:rFonts w:ascii="Arial" w:hAnsi="Arial" w:cs="Arial"/>
          <w:color w:val="0000FF"/>
          <w:sz w:val="18"/>
          <w:szCs w:val="18"/>
          <w:highlight w:val="white"/>
          <w:lang w:eastAsia="zh-CN"/>
        </w:rPr>
        <w:t>&gt;</w:t>
      </w:r>
    </w:p>
    <w:p w:rsidR="00CD7F44" w:rsidRDefault="00CD7F44" w:rsidP="00CD7F44">
      <w:pPr>
        <w:autoSpaceDE w:val="0"/>
        <w:autoSpaceDN w:val="0"/>
        <w:adjustRightInd w:val="0"/>
        <w:jc w:val="left"/>
        <w:rPr>
          <w:rFonts w:ascii="Arial" w:hAnsi="Arial" w:cs="Arial"/>
          <w:color w:val="0000FF"/>
          <w:sz w:val="18"/>
          <w:szCs w:val="18"/>
          <w:highlight w:val="white"/>
          <w:lang w:eastAsia="zh-CN"/>
        </w:rPr>
      </w:pP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CE2136">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CE2136">
        <w:rPr>
          <w:rFonts w:ascii="Arial" w:hAnsi="Arial" w:cs="Arial"/>
          <w:color w:val="800000"/>
          <w:sz w:val="18"/>
          <w:szCs w:val="18"/>
          <w:highlight w:val="white"/>
          <w:lang w:eastAsia="zh-CN"/>
        </w:rPr>
        <w:t>perand</w:t>
      </w:r>
      <w:r w:rsidRPr="00CE2136">
        <w:rPr>
          <w:rFonts w:ascii="Arial" w:hAnsi="Arial" w:cs="Arial"/>
          <w:color w:val="0000FF"/>
          <w:sz w:val="18"/>
          <w:szCs w:val="18"/>
          <w:highlight w:val="white"/>
          <w:lang w:eastAsia="zh-CN"/>
        </w:rPr>
        <w:t>&gt;</w:t>
      </w:r>
    </w:p>
    <w:p w:rsidR="00CD7F44" w:rsidRPr="00CE2136" w:rsidRDefault="00CD7F44" w:rsidP="00CD7F44">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lang w:eastAsia="zh-CN"/>
        </w:rPr>
        <w:tab/>
      </w:r>
      <w:r w:rsidRPr="00196BA6">
        <w:rPr>
          <w:rFonts w:ascii="Arial" w:hAnsi="Arial" w:cs="Arial"/>
          <w:color w:val="0000FF"/>
          <w:sz w:val="18"/>
          <w:szCs w:val="18"/>
          <w:lang w:val="fr-FR" w:eastAsia="zh-CN"/>
        </w:rPr>
        <w:t>&lt;</w:t>
      </w:r>
      <w:r>
        <w:rPr>
          <w:rFonts w:ascii="Arial" w:hAnsi="Arial" w:cs="Arial"/>
          <w:color w:val="800000"/>
          <w:sz w:val="18"/>
          <w:szCs w:val="18"/>
          <w:highlight w:val="white"/>
          <w:lang w:val="fr-FR" w:eastAsia="zh-CN"/>
        </w:rPr>
        <w:t>/simple</w:t>
      </w:r>
      <w:r w:rsidRPr="00196BA6">
        <w:rPr>
          <w:rFonts w:ascii="Arial" w:hAnsi="Arial" w:cs="Arial"/>
          <w:color w:val="800000"/>
          <w:sz w:val="18"/>
          <w:szCs w:val="18"/>
          <w:highlight w:val="white"/>
          <w:lang w:val="fr-FR" w:eastAsia="zh-CN"/>
        </w:rPr>
        <w:t>Expression</w:t>
      </w:r>
      <w:r w:rsidRPr="00196BA6">
        <w:rPr>
          <w:rFonts w:ascii="Arial" w:hAnsi="Arial" w:cs="Arial"/>
          <w:color w:val="0000FF"/>
          <w:sz w:val="18"/>
          <w:szCs w:val="18"/>
          <w:lang w:val="fr-FR" w:eastAsia="zh-CN"/>
        </w:rPr>
        <w:t>&gt;</w:t>
      </w:r>
    </w:p>
    <w:p w:rsidR="00CD7F44" w:rsidRPr="00CE2136" w:rsidRDefault="00CD7F44" w:rsidP="00CD7F44">
      <w:pPr>
        <w:autoSpaceDE w:val="0"/>
        <w:autoSpaceDN w:val="0"/>
        <w:adjustRightInd w:val="0"/>
        <w:jc w:val="left"/>
        <w:rPr>
          <w:rFonts w:ascii="Arial" w:hAnsi="Arial" w:cs="Arial"/>
          <w:color w:val="000000"/>
          <w:sz w:val="18"/>
          <w:szCs w:val="18"/>
          <w:highlight w:val="white"/>
          <w:lang w:eastAsia="zh-CN"/>
        </w:rPr>
      </w:pPr>
      <w:r w:rsidRPr="00CE2136">
        <w:rPr>
          <w:rFonts w:ascii="Arial" w:hAnsi="Arial" w:cs="Arial"/>
          <w:color w:val="000000"/>
          <w:sz w:val="18"/>
          <w:szCs w:val="18"/>
          <w:highlight w:val="white"/>
          <w:lang w:eastAsia="zh-CN"/>
        </w:rPr>
        <w:tab/>
      </w:r>
      <w:r w:rsidRPr="00CE2136">
        <w:rPr>
          <w:rFonts w:ascii="Arial" w:hAnsi="Arial" w:cs="Arial"/>
          <w:color w:val="000000"/>
          <w:sz w:val="18"/>
          <w:szCs w:val="18"/>
          <w:highlight w:val="white"/>
          <w:lang w:eastAsia="zh-CN"/>
        </w:rPr>
        <w:tab/>
      </w:r>
      <w:r>
        <w:rPr>
          <w:rFonts w:ascii="Arial" w:hAnsi="Arial" w:cs="Arial"/>
          <w:color w:val="000000"/>
          <w:sz w:val="18"/>
          <w:szCs w:val="18"/>
          <w:lang w:eastAsia="zh-CN"/>
        </w:rPr>
        <w:tab/>
      </w:r>
      <w:r w:rsidRPr="00196BA6">
        <w:rPr>
          <w:rFonts w:ascii="Arial" w:hAnsi="Arial" w:cs="Arial"/>
          <w:color w:val="0000FF"/>
          <w:sz w:val="18"/>
          <w:szCs w:val="18"/>
          <w:lang w:val="fr-FR" w:eastAsia="zh-CN"/>
        </w:rPr>
        <w:t>&lt;</w:t>
      </w:r>
      <w:r w:rsidRPr="00196BA6">
        <w:rPr>
          <w:rFonts w:ascii="Arial" w:hAnsi="Arial" w:cs="Arial"/>
          <w:color w:val="800000"/>
          <w:sz w:val="18"/>
          <w:szCs w:val="18"/>
          <w:highlight w:val="white"/>
          <w:lang w:val="fr-FR" w:eastAsia="zh-CN"/>
        </w:rPr>
        <w:t>logicalExpression</w:t>
      </w:r>
      <w:r w:rsidRPr="00196BA6">
        <w:rPr>
          <w:rFonts w:ascii="Arial" w:hAnsi="Arial" w:cs="Arial"/>
          <w:color w:val="0000FF"/>
          <w:sz w:val="18"/>
          <w:szCs w:val="18"/>
          <w:lang w:val="fr-FR" w:eastAsia="zh-CN"/>
        </w:rPr>
        <w:t>&gt;</w:t>
      </w:r>
    </w:p>
    <w:p w:rsidR="00CD7F44" w:rsidRDefault="00CD7F44" w:rsidP="00CD7F44">
      <w:pPr>
        <w:autoSpaceDE w:val="0"/>
        <w:autoSpaceDN w:val="0"/>
        <w:adjustRightInd w:val="0"/>
        <w:jc w:val="left"/>
        <w:rPr>
          <w:rFonts w:ascii="Arial" w:hAnsi="Arial" w:cs="Arial"/>
          <w:color w:val="0000FF"/>
          <w:sz w:val="18"/>
          <w:szCs w:val="18"/>
          <w:highlight w:val="white"/>
          <w:lang w:eastAsia="zh-CN"/>
        </w:rPr>
      </w:pPr>
      <w:r w:rsidRPr="00CE2136">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CE2136">
        <w:rPr>
          <w:rFonts w:ascii="Arial" w:hAnsi="Arial" w:cs="Arial"/>
          <w:color w:val="0000FF"/>
          <w:sz w:val="18"/>
          <w:szCs w:val="18"/>
          <w:highlight w:val="white"/>
          <w:lang w:eastAsia="zh-CN"/>
        </w:rPr>
        <w:t>&lt;/</w:t>
      </w:r>
      <w:r w:rsidRPr="00CE2136">
        <w:rPr>
          <w:rFonts w:ascii="Arial" w:hAnsi="Arial" w:cs="Arial"/>
          <w:color w:val="800000"/>
          <w:sz w:val="18"/>
          <w:szCs w:val="18"/>
          <w:highlight w:val="white"/>
          <w:lang w:eastAsia="zh-CN"/>
        </w:rPr>
        <w:t>verify</w:t>
      </w:r>
      <w:r w:rsidRPr="00CE2136">
        <w:rPr>
          <w:rFonts w:ascii="Arial" w:hAnsi="Arial" w:cs="Arial"/>
          <w:color w:val="0000FF"/>
          <w:sz w:val="18"/>
          <w:szCs w:val="18"/>
          <w:highlight w:val="white"/>
          <w:lang w:eastAsia="zh-CN"/>
        </w:rPr>
        <w:t>&gt;</w:t>
      </w:r>
    </w:p>
    <w:p w:rsidR="00CD7F44" w:rsidRPr="00D836F9" w:rsidRDefault="00CD7F44" w:rsidP="00CD7F44">
      <w:pPr>
        <w:autoSpaceDE w:val="0"/>
        <w:autoSpaceDN w:val="0"/>
        <w:adjustRightInd w:val="0"/>
        <w:ind w:firstLine="720"/>
        <w:jc w:val="left"/>
        <w:rPr>
          <w:rFonts w:ascii="Arial" w:hAnsi="Arial" w:cs="Arial"/>
          <w:color w:val="000000"/>
          <w:sz w:val="18"/>
          <w:szCs w:val="18"/>
          <w:highlight w:val="white"/>
          <w:lang w:eastAsia="zh-CN"/>
        </w:rPr>
      </w:pPr>
      <w:r w:rsidRPr="005F5D35">
        <w:rPr>
          <w:rFonts w:ascii="Arial" w:hAnsi="Arial" w:cs="Arial"/>
          <w:color w:val="0000FF"/>
          <w:sz w:val="18"/>
          <w:szCs w:val="18"/>
          <w:highlight w:val="white"/>
          <w:lang w:eastAsia="zh-CN"/>
        </w:rPr>
        <w:t>[</w:t>
      </w:r>
      <w:r w:rsidRPr="005F5D35">
        <w:rPr>
          <w:rFonts w:ascii="Arial" w:hAnsi="Arial" w:cs="Arial"/>
          <w:color w:val="800000"/>
          <w:sz w:val="18"/>
          <w:szCs w:val="18"/>
          <w:highlight w:val="white"/>
          <w:lang w:eastAsia="zh-CN"/>
        </w:rPr>
        <w:t>…</w:t>
      </w:r>
      <w:r w:rsidRPr="005F5D35">
        <w:rPr>
          <w:rFonts w:ascii="Arial" w:hAnsi="Arial" w:cs="Arial"/>
          <w:color w:val="0000FF"/>
          <w:sz w:val="18"/>
          <w:szCs w:val="18"/>
          <w:highlight w:val="white"/>
          <w:lang w:eastAsia="zh-CN"/>
        </w:rPr>
        <w:t>]</w:t>
      </w:r>
    </w:p>
    <w:p w:rsidR="00CD7F44" w:rsidRPr="00CE2136" w:rsidRDefault="00CD7F44" w:rsidP="00CD7F44">
      <w:pPr>
        <w:autoSpaceDE w:val="0"/>
        <w:autoSpaceDN w:val="0"/>
        <w:adjustRightInd w:val="0"/>
        <w:jc w:val="left"/>
        <w:rPr>
          <w:rFonts w:ascii="Arial" w:hAnsi="Arial" w:cs="Arial"/>
          <w:color w:val="000000"/>
          <w:sz w:val="18"/>
          <w:szCs w:val="18"/>
          <w:highlight w:val="white"/>
          <w:lang w:eastAsia="zh-CN"/>
        </w:rPr>
      </w:pPr>
    </w:p>
    <w:p w:rsidR="004A1183" w:rsidRPr="004A3FCA" w:rsidRDefault="004A1183" w:rsidP="004A1183">
      <w:pPr>
        <w:pStyle w:val="EFSAHeading4"/>
      </w:pPr>
      <w:r w:rsidRPr="007A5133">
        <w:rPr>
          <w:i/>
          <w:lang w:val="en-GB"/>
        </w:rPr>
        <w:lastRenderedPageBreak/>
        <w:t>quantification</w:t>
      </w:r>
      <w:r w:rsidRPr="004A3FCA">
        <w:rPr>
          <w:lang w:val="en-GB"/>
        </w:rPr>
        <w:t xml:space="preserve"> and </w:t>
      </w:r>
      <w:r w:rsidRPr="007A5133">
        <w:rPr>
          <w:i/>
          <w:lang w:val="en-GB"/>
        </w:rPr>
        <w:t>quantifier</w:t>
      </w:r>
    </w:p>
    <w:p w:rsidR="004A1183" w:rsidRPr="004A3FCA" w:rsidRDefault="004A1183" w:rsidP="004A1183">
      <w:pPr>
        <w:pStyle w:val="EFSABodytext"/>
      </w:pPr>
      <w:r w:rsidRPr="004A3FCA">
        <w:rPr>
          <w:lang w:val="en-GB"/>
        </w:rPr>
        <w:t xml:space="preserve">Repeatable data elements can contain more than one value. To </w:t>
      </w:r>
      <w:r w:rsidR="007A5133">
        <w:rPr>
          <w:lang w:val="en-GB"/>
        </w:rPr>
        <w:t xml:space="preserve">make it possible to </w:t>
      </w:r>
      <w:r w:rsidRPr="004A3FCA">
        <w:rPr>
          <w:lang w:val="en-GB"/>
        </w:rPr>
        <w:t>check such a list of values</w:t>
      </w:r>
      <w:r w:rsidR="00497541" w:rsidRPr="004A3FCA">
        <w:rPr>
          <w:lang w:val="en-GB"/>
        </w:rPr>
        <w:t>,</w:t>
      </w:r>
      <w:r w:rsidRPr="004A3FCA">
        <w:rPr>
          <w:lang w:val="en-GB"/>
        </w:rPr>
        <w:t xml:space="preserve"> quantifiers are </w:t>
      </w:r>
      <w:r w:rsidR="00135A07">
        <w:rPr>
          <w:lang w:val="en-GB"/>
        </w:rPr>
        <w:t>to be used</w:t>
      </w:r>
      <w:r w:rsidRPr="004A3FCA">
        <w:rPr>
          <w:lang w:val="en-GB"/>
        </w:rPr>
        <w:t>. A quantifier determines whether a comparison must be fulfilled by all values, by at least one value, by exactly one value or by no value within the repeatable data element (see</w:t>
      </w:r>
      <w:r w:rsidR="00697233">
        <w:rPr>
          <w:lang w:val="en-GB"/>
        </w:rPr>
        <w:t xml:space="preserve"> </w:t>
      </w:r>
      <w:r w:rsidR="00697233">
        <w:rPr>
          <w:lang w:val="en-GB"/>
        </w:rPr>
        <w:fldChar w:fldCharType="begin"/>
      </w:r>
      <w:r w:rsidR="00697233">
        <w:rPr>
          <w:lang w:val="en-GB"/>
        </w:rPr>
        <w:instrText xml:space="preserve"> REF _Ref394421512 \r \h </w:instrText>
      </w:r>
      <w:r w:rsidR="00697233">
        <w:rPr>
          <w:lang w:val="en-GB"/>
        </w:rPr>
      </w:r>
      <w:r w:rsidR="00697233">
        <w:rPr>
          <w:lang w:val="en-GB"/>
        </w:rPr>
        <w:fldChar w:fldCharType="separate"/>
      </w:r>
      <w:r w:rsidR="00697233">
        <w:rPr>
          <w:lang w:val="en-GB"/>
        </w:rPr>
        <w:t>Table 71</w:t>
      </w:r>
      <w:r w:rsidR="00697233">
        <w:rPr>
          <w:lang w:val="en-GB"/>
        </w:rPr>
        <w:fldChar w:fldCharType="end"/>
      </w:r>
      <w:r w:rsidRPr="004A3FCA">
        <w:rPr>
          <w:lang w:val="en-GB"/>
        </w:rPr>
        <w:t xml:space="preserve">). A </w:t>
      </w:r>
      <w:r w:rsidRPr="004A3FCA">
        <w:rPr>
          <w:i/>
          <w:lang w:val="en-GB"/>
        </w:rPr>
        <w:t>quantifier</w:t>
      </w:r>
      <w:r w:rsidRPr="004A3FCA">
        <w:rPr>
          <w:lang w:val="en-GB"/>
        </w:rPr>
        <w:t xml:space="preserve"> element</w:t>
      </w:r>
      <w:r w:rsidRPr="004A3FCA">
        <w:rPr>
          <w:i/>
          <w:lang w:val="en-GB"/>
        </w:rPr>
        <w:t xml:space="preserve"> </w:t>
      </w:r>
      <w:r w:rsidRPr="004A3FCA">
        <w:rPr>
          <w:lang w:val="en-GB"/>
        </w:rPr>
        <w:t>and a</w:t>
      </w:r>
      <w:r w:rsidRPr="004A3FCA">
        <w:rPr>
          <w:i/>
          <w:lang w:val="en-GB"/>
        </w:rPr>
        <w:t xml:space="preserve"> repeatableDataElement</w:t>
      </w:r>
      <w:r w:rsidRPr="004A3FCA">
        <w:rPr>
          <w:lang w:val="en-GB"/>
        </w:rPr>
        <w:t xml:space="preserve"> element, which refer to the name of a repeatable data element as defined in the data model, form together a </w:t>
      </w:r>
      <w:r w:rsidRPr="004A3FCA">
        <w:rPr>
          <w:i/>
          <w:lang w:val="en-GB"/>
        </w:rPr>
        <w:t>quantification</w:t>
      </w:r>
      <w:r w:rsidRPr="004A3FCA">
        <w:rPr>
          <w:lang w:val="en-GB"/>
        </w:rPr>
        <w:t xml:space="preserve"> element (see</w:t>
      </w:r>
      <w:r w:rsidR="00697233">
        <w:rPr>
          <w:lang w:val="en-GB"/>
        </w:rPr>
        <w:t xml:space="preserve"> </w:t>
      </w:r>
      <w:r w:rsidR="00697233">
        <w:rPr>
          <w:lang w:val="en-GB"/>
        </w:rPr>
        <w:fldChar w:fldCharType="begin"/>
      </w:r>
      <w:r w:rsidR="00697233">
        <w:rPr>
          <w:lang w:val="en-GB"/>
        </w:rPr>
        <w:instrText xml:space="preserve"> REF _Ref394421631 \r \h </w:instrText>
      </w:r>
      <w:r w:rsidR="00697233">
        <w:rPr>
          <w:lang w:val="en-GB"/>
        </w:rPr>
      </w:r>
      <w:r w:rsidR="00697233">
        <w:rPr>
          <w:lang w:val="en-GB"/>
        </w:rPr>
        <w:fldChar w:fldCharType="separate"/>
      </w:r>
      <w:r w:rsidR="00697233">
        <w:rPr>
          <w:lang w:val="en-GB"/>
        </w:rPr>
        <w:t>Figure 46</w:t>
      </w:r>
      <w:r w:rsidR="00697233">
        <w:rPr>
          <w:lang w:val="en-GB"/>
        </w:rPr>
        <w:fldChar w:fldCharType="end"/>
      </w:r>
      <w:r w:rsidRPr="004A3FCA">
        <w:rPr>
          <w:lang w:val="en-GB"/>
        </w:rPr>
        <w:t>).</w:t>
      </w:r>
    </w:p>
    <w:p w:rsidR="004A1183" w:rsidRPr="004A3FCA" w:rsidRDefault="004A1183" w:rsidP="004250CD">
      <w:pPr>
        <w:numPr>
          <w:ilvl w:val="0"/>
          <w:numId w:val="5"/>
        </w:numPr>
        <w:spacing w:after="240"/>
        <w:ind w:left="1072" w:hanging="1072"/>
      </w:pPr>
      <w:bookmarkStart w:id="92" w:name="_Ref394421512"/>
      <w:r w:rsidRPr="004A3FCA">
        <w:t>Quantifiers</w:t>
      </w:r>
      <w:bookmarkEnd w:id="92"/>
      <w:r w:rsidR="004250CD" w:rsidRPr="004250CD">
        <w:t xml:space="preserve"> </w:t>
      </w:r>
    </w:p>
    <w:tbl>
      <w:tblPr>
        <w:tblW w:w="9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88"/>
      </w:tblGrid>
      <w:tr w:rsidR="004A1183" w:rsidRPr="004A3FCA" w:rsidTr="007A5133">
        <w:trPr>
          <w:cantSplit/>
          <w:trHeight w:val="30"/>
        </w:trPr>
        <w:tc>
          <w:tcPr>
            <w:tcW w:w="2552" w:type="dxa"/>
            <w:tcBorders>
              <w:top w:val="single" w:sz="12" w:space="0" w:color="auto"/>
              <w:left w:val="single" w:sz="4" w:space="0" w:color="FFFFFF"/>
              <w:bottom w:val="single" w:sz="12" w:space="0" w:color="auto"/>
              <w:right w:val="single" w:sz="4" w:space="0" w:color="FFFFFF"/>
            </w:tcBorders>
            <w:hideMark/>
          </w:tcPr>
          <w:p w:rsidR="004A1183" w:rsidRPr="004A3FCA" w:rsidRDefault="004A1183" w:rsidP="008F0939">
            <w:pPr>
              <w:pStyle w:val="EFSATableheader"/>
              <w:jc w:val="left"/>
              <w:rPr>
                <w:i/>
              </w:rPr>
            </w:pPr>
            <w:r w:rsidRPr="004A3FCA">
              <w:rPr>
                <w:i/>
              </w:rPr>
              <w:t>quantifier</w:t>
            </w:r>
          </w:p>
        </w:tc>
        <w:tc>
          <w:tcPr>
            <w:tcW w:w="6588" w:type="dxa"/>
            <w:tcBorders>
              <w:top w:val="single" w:sz="12" w:space="0" w:color="auto"/>
              <w:left w:val="single" w:sz="4" w:space="0" w:color="FFFFFF"/>
              <w:bottom w:val="single" w:sz="12" w:space="0" w:color="auto"/>
              <w:right w:val="single" w:sz="4" w:space="0" w:color="FFFFFF"/>
            </w:tcBorders>
            <w:hideMark/>
          </w:tcPr>
          <w:p w:rsidR="004A1183" w:rsidRPr="004A3FCA" w:rsidRDefault="004A1183" w:rsidP="008F0939">
            <w:pPr>
              <w:pStyle w:val="EFSATableheader"/>
              <w:jc w:val="left"/>
            </w:pPr>
            <w:r w:rsidRPr="004A3FCA">
              <w:t>Description</w:t>
            </w:r>
          </w:p>
        </w:tc>
      </w:tr>
      <w:tr w:rsidR="004A1183" w:rsidRPr="004A3FCA" w:rsidTr="007A5133">
        <w:trPr>
          <w:cantSplit/>
          <w:trHeight w:val="30"/>
        </w:trPr>
        <w:tc>
          <w:tcPr>
            <w:tcW w:w="2552" w:type="dxa"/>
            <w:tcBorders>
              <w:top w:val="single" w:sz="12" w:space="0" w:color="auto"/>
              <w:left w:val="single" w:sz="4" w:space="0" w:color="FFFFFF"/>
              <w:right w:val="single" w:sz="4" w:space="0" w:color="FFFFFF"/>
            </w:tcBorders>
            <w:hideMark/>
          </w:tcPr>
          <w:p w:rsidR="004A1183" w:rsidRPr="004A3FCA" w:rsidRDefault="004A1183" w:rsidP="008F0939">
            <w:pPr>
              <w:pStyle w:val="EFSATabletext"/>
              <w:jc w:val="left"/>
            </w:pPr>
            <w:r w:rsidRPr="004A3FCA">
              <w:t>allValues</w:t>
            </w:r>
          </w:p>
        </w:tc>
        <w:tc>
          <w:tcPr>
            <w:tcW w:w="6588" w:type="dxa"/>
            <w:tcBorders>
              <w:top w:val="single" w:sz="12" w:space="0" w:color="auto"/>
              <w:left w:val="single" w:sz="4" w:space="0" w:color="FFFFFF"/>
              <w:right w:val="single" w:sz="4" w:space="0" w:color="FFFFFF"/>
            </w:tcBorders>
            <w:hideMark/>
          </w:tcPr>
          <w:p w:rsidR="004A1183" w:rsidRPr="004A3FCA" w:rsidRDefault="004A1183" w:rsidP="008F0939">
            <w:pPr>
              <w:pStyle w:val="EFSATabletext"/>
              <w:jc w:val="left"/>
            </w:pPr>
            <w:r w:rsidRPr="004A3FCA">
              <w:t>The evaluation of the operator applies to all values within the repeatable data element</w:t>
            </w:r>
          </w:p>
        </w:tc>
      </w:tr>
      <w:tr w:rsidR="004A1183" w:rsidRPr="004A3FCA" w:rsidTr="008F0939">
        <w:trPr>
          <w:cantSplit/>
          <w:trHeight w:val="300"/>
        </w:trPr>
        <w:tc>
          <w:tcPr>
            <w:tcW w:w="2552" w:type="dxa"/>
            <w:tcBorders>
              <w:left w:val="single" w:sz="4" w:space="0" w:color="FFFFFF"/>
              <w:right w:val="single" w:sz="4" w:space="0" w:color="FFFFFF"/>
            </w:tcBorders>
            <w:hideMark/>
          </w:tcPr>
          <w:p w:rsidR="004A1183" w:rsidRPr="004A3FCA" w:rsidRDefault="004A1183" w:rsidP="008F0939">
            <w:pPr>
              <w:pStyle w:val="EFSATabletext"/>
              <w:jc w:val="left"/>
            </w:pPr>
            <w:r w:rsidRPr="004A3FCA">
              <w:t>atLeastOneValue</w:t>
            </w:r>
          </w:p>
        </w:tc>
        <w:tc>
          <w:tcPr>
            <w:tcW w:w="6588" w:type="dxa"/>
            <w:tcBorders>
              <w:left w:val="single" w:sz="4" w:space="0" w:color="FFFFFF"/>
              <w:right w:val="single" w:sz="4" w:space="0" w:color="FFFFFF"/>
            </w:tcBorders>
            <w:hideMark/>
          </w:tcPr>
          <w:p w:rsidR="004A1183" w:rsidRPr="004A3FCA" w:rsidRDefault="004A1183" w:rsidP="008F0939">
            <w:pPr>
              <w:pStyle w:val="EFSATabletext"/>
              <w:jc w:val="left"/>
            </w:pPr>
            <w:r w:rsidRPr="004A3FCA">
              <w:t>The evaluation of the operator applies to at least one value within the repeatable data element</w:t>
            </w:r>
          </w:p>
        </w:tc>
      </w:tr>
      <w:tr w:rsidR="004A1183" w:rsidRPr="004A3FCA" w:rsidTr="008F0939">
        <w:trPr>
          <w:cantSplit/>
          <w:trHeight w:val="300"/>
        </w:trPr>
        <w:tc>
          <w:tcPr>
            <w:tcW w:w="2552" w:type="dxa"/>
            <w:tcBorders>
              <w:left w:val="single" w:sz="4" w:space="0" w:color="FFFFFF"/>
              <w:right w:val="single" w:sz="4" w:space="0" w:color="FFFFFF"/>
            </w:tcBorders>
            <w:hideMark/>
          </w:tcPr>
          <w:p w:rsidR="004A1183" w:rsidRPr="004A3FCA" w:rsidRDefault="004A1183" w:rsidP="008F0939">
            <w:pPr>
              <w:pStyle w:val="EFSATabletext"/>
              <w:jc w:val="left"/>
            </w:pPr>
            <w:r w:rsidRPr="004A3FCA">
              <w:t>exactlyOneValue</w:t>
            </w:r>
          </w:p>
        </w:tc>
        <w:tc>
          <w:tcPr>
            <w:tcW w:w="6588" w:type="dxa"/>
            <w:tcBorders>
              <w:left w:val="single" w:sz="4" w:space="0" w:color="FFFFFF"/>
              <w:right w:val="single" w:sz="4" w:space="0" w:color="FFFFFF"/>
            </w:tcBorders>
            <w:hideMark/>
          </w:tcPr>
          <w:p w:rsidR="004A1183" w:rsidRPr="004A3FCA" w:rsidRDefault="004A1183" w:rsidP="008F0939">
            <w:pPr>
              <w:pStyle w:val="EFSATabletext"/>
              <w:jc w:val="left"/>
            </w:pPr>
            <w:r w:rsidRPr="004A3FCA">
              <w:t>The evaluation of the operator applies to exactly one value within the repeatable data element</w:t>
            </w:r>
          </w:p>
        </w:tc>
      </w:tr>
      <w:tr w:rsidR="004A1183" w:rsidRPr="004A3FCA" w:rsidTr="008F0939">
        <w:trPr>
          <w:cantSplit/>
          <w:trHeight w:val="300"/>
        </w:trPr>
        <w:tc>
          <w:tcPr>
            <w:tcW w:w="2552" w:type="dxa"/>
            <w:tcBorders>
              <w:left w:val="single" w:sz="4" w:space="0" w:color="FFFFFF"/>
              <w:bottom w:val="single" w:sz="12" w:space="0" w:color="auto"/>
              <w:right w:val="single" w:sz="4" w:space="0" w:color="FFFFFF"/>
            </w:tcBorders>
            <w:hideMark/>
          </w:tcPr>
          <w:p w:rsidR="004A1183" w:rsidRPr="004A3FCA" w:rsidRDefault="004A1183" w:rsidP="008F0939">
            <w:pPr>
              <w:pStyle w:val="EFSATabletext"/>
              <w:jc w:val="left"/>
            </w:pPr>
            <w:r w:rsidRPr="004A3FCA">
              <w:t>noValue</w:t>
            </w:r>
          </w:p>
        </w:tc>
        <w:tc>
          <w:tcPr>
            <w:tcW w:w="6588" w:type="dxa"/>
            <w:tcBorders>
              <w:left w:val="single" w:sz="4" w:space="0" w:color="FFFFFF"/>
              <w:bottom w:val="single" w:sz="12" w:space="0" w:color="auto"/>
              <w:right w:val="single" w:sz="4" w:space="0" w:color="FFFFFF"/>
            </w:tcBorders>
            <w:hideMark/>
          </w:tcPr>
          <w:p w:rsidR="004A1183" w:rsidRPr="004A3FCA" w:rsidRDefault="004A1183" w:rsidP="008F0939">
            <w:pPr>
              <w:pStyle w:val="EFSATabletext"/>
              <w:jc w:val="left"/>
            </w:pPr>
            <w:r w:rsidRPr="004A3FCA">
              <w:t>The evaluation of the operator does not apply to any value within the repeatable data element</w:t>
            </w:r>
          </w:p>
        </w:tc>
      </w:tr>
    </w:tbl>
    <w:p w:rsidR="004A1183" w:rsidRPr="004A3FCA" w:rsidRDefault="004A1183" w:rsidP="004A1183">
      <w:pPr>
        <w:pStyle w:val="EFSABodytext"/>
        <w:keepNext/>
        <w:rPr>
          <w:noProof/>
          <w:lang w:eastAsia="en-GB"/>
        </w:rPr>
      </w:pPr>
    </w:p>
    <w:p w:rsidR="004A1183" w:rsidRPr="004A3FCA" w:rsidRDefault="00303B8E" w:rsidP="004A1183">
      <w:pPr>
        <w:pStyle w:val="EFSABodytext"/>
        <w:keepNext/>
      </w:pPr>
      <w:r w:rsidRPr="004A3FCA">
        <w:rPr>
          <w:noProof/>
          <w:lang w:val="en-GB" w:eastAsia="en-GB"/>
        </w:rPr>
        <w:drawing>
          <wp:inline distT="0" distB="0" distL="0" distR="0" wp14:anchorId="00440CA0" wp14:editId="4DA517D6">
            <wp:extent cx="3255010" cy="653415"/>
            <wp:effectExtent l="0" t="0" r="0" b="6985"/>
            <wp:docPr id="4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55010" cy="653415"/>
                    </a:xfrm>
                    <a:prstGeom prst="rect">
                      <a:avLst/>
                    </a:prstGeom>
                    <a:noFill/>
                    <a:ln>
                      <a:noFill/>
                    </a:ln>
                  </pic:spPr>
                </pic:pic>
              </a:graphicData>
            </a:graphic>
          </wp:inline>
        </w:drawing>
      </w:r>
    </w:p>
    <w:p w:rsidR="004A1183" w:rsidRPr="004A3FCA" w:rsidRDefault="004A1183" w:rsidP="004A1183">
      <w:pPr>
        <w:pStyle w:val="EFSAFigureTitles"/>
        <w:keepNext/>
        <w:spacing w:after="240"/>
        <w:rPr>
          <w:i/>
        </w:rPr>
      </w:pPr>
      <w:bookmarkStart w:id="93" w:name="_Ref394421631"/>
      <w:r w:rsidRPr="004A3FCA">
        <w:t xml:space="preserve">Element </w:t>
      </w:r>
      <w:r w:rsidRPr="004A3FCA">
        <w:rPr>
          <w:i/>
        </w:rPr>
        <w:t>quantification</w:t>
      </w:r>
      <w:bookmarkEnd w:id="93"/>
    </w:p>
    <w:p w:rsidR="00697233" w:rsidRDefault="00697233" w:rsidP="00355521">
      <w:pPr>
        <w:autoSpaceDE w:val="0"/>
        <w:autoSpaceDN w:val="0"/>
        <w:adjustRightInd w:val="0"/>
        <w:spacing w:after="240"/>
        <w:jc w:val="left"/>
      </w:pPr>
      <w:r w:rsidRPr="00355521">
        <w:t>Example of quantification</w:t>
      </w:r>
    </w:p>
    <w:p w:rsidR="00697233" w:rsidRPr="00D836F9" w:rsidRDefault="00697233" w:rsidP="00697233">
      <w:pPr>
        <w:autoSpaceDE w:val="0"/>
        <w:autoSpaceDN w:val="0"/>
        <w:adjustRightInd w:val="0"/>
        <w:ind w:firstLine="720"/>
        <w:jc w:val="left"/>
        <w:rPr>
          <w:rFonts w:ascii="Arial" w:hAnsi="Arial" w:cs="Arial"/>
          <w:color w:val="000000"/>
          <w:sz w:val="18"/>
          <w:szCs w:val="18"/>
          <w:highlight w:val="white"/>
          <w:lang w:eastAsia="zh-CN"/>
        </w:rPr>
      </w:pPr>
      <w:r w:rsidRPr="005F5D35">
        <w:rPr>
          <w:rFonts w:ascii="Arial" w:hAnsi="Arial" w:cs="Arial"/>
          <w:color w:val="0000FF"/>
          <w:sz w:val="18"/>
          <w:szCs w:val="18"/>
          <w:highlight w:val="white"/>
          <w:lang w:eastAsia="zh-CN"/>
        </w:rPr>
        <w:t>[</w:t>
      </w:r>
      <w:r w:rsidRPr="005F5D35">
        <w:rPr>
          <w:rFonts w:ascii="Arial" w:hAnsi="Arial" w:cs="Arial"/>
          <w:color w:val="800000"/>
          <w:sz w:val="18"/>
          <w:szCs w:val="18"/>
          <w:highlight w:val="white"/>
          <w:lang w:eastAsia="zh-CN"/>
        </w:rPr>
        <w:t>…</w:t>
      </w:r>
      <w:r w:rsidRPr="005F5D35">
        <w:rPr>
          <w:rFonts w:ascii="Arial" w:hAnsi="Arial" w:cs="Arial"/>
          <w:color w:val="0000FF"/>
          <w:sz w:val="18"/>
          <w:szCs w:val="18"/>
          <w:highlight w:val="white"/>
          <w:lang w:eastAsia="zh-CN"/>
        </w:rPr>
        <w:t>]</w:t>
      </w:r>
    </w:p>
    <w:p w:rsidR="00697233" w:rsidRPr="00196BA6" w:rsidRDefault="00697233" w:rsidP="00355521">
      <w:pPr>
        <w:autoSpaceDE w:val="0"/>
        <w:autoSpaceDN w:val="0"/>
        <w:adjustRightInd w:val="0"/>
        <w:ind w:left="720" w:firstLine="720"/>
        <w:jc w:val="left"/>
        <w:rPr>
          <w:rFonts w:ascii="Arial" w:hAnsi="Arial" w:cs="Arial"/>
          <w:color w:val="0000FF"/>
          <w:sz w:val="18"/>
          <w:szCs w:val="18"/>
          <w:lang w:val="fr-FR" w:eastAsia="zh-CN"/>
        </w:rPr>
      </w:pPr>
      <w:r w:rsidRPr="00BF6A57">
        <w:rPr>
          <w:rFonts w:ascii="Arial" w:hAnsi="Arial" w:cs="Arial"/>
          <w:color w:val="0000FF"/>
          <w:sz w:val="18"/>
          <w:szCs w:val="18"/>
          <w:highlight w:val="white"/>
          <w:lang w:val="fr-FR" w:eastAsia="zh-CN"/>
        </w:rPr>
        <w:t>&lt;</w:t>
      </w:r>
      <w:r w:rsidRPr="00BF6A57">
        <w:rPr>
          <w:rFonts w:ascii="Arial" w:hAnsi="Arial" w:cs="Arial"/>
          <w:color w:val="800000"/>
          <w:sz w:val="18"/>
          <w:szCs w:val="18"/>
          <w:highlight w:val="white"/>
          <w:lang w:val="fr-FR" w:eastAsia="zh-CN"/>
        </w:rPr>
        <w:t>condition</w:t>
      </w:r>
      <w:r w:rsidRPr="00BF6A57">
        <w:rPr>
          <w:rFonts w:ascii="Arial" w:hAnsi="Arial" w:cs="Arial"/>
          <w:color w:val="0000FF"/>
          <w:sz w:val="18"/>
          <w:szCs w:val="18"/>
          <w:highlight w:val="white"/>
          <w:lang w:val="fr-FR" w:eastAsia="zh-CN"/>
        </w:rPr>
        <w:t>&gt;</w:t>
      </w:r>
    </w:p>
    <w:p w:rsidR="00697233" w:rsidRPr="00196BA6" w:rsidRDefault="00697233" w:rsidP="00355521">
      <w:pPr>
        <w:autoSpaceDE w:val="0"/>
        <w:autoSpaceDN w:val="0"/>
        <w:adjustRightInd w:val="0"/>
        <w:ind w:left="1440" w:firstLine="720"/>
        <w:jc w:val="left"/>
        <w:rPr>
          <w:rFonts w:ascii="Arial" w:hAnsi="Arial" w:cs="Arial"/>
          <w:color w:val="0000FF"/>
          <w:sz w:val="18"/>
          <w:szCs w:val="18"/>
          <w:lang w:val="fr-FR" w:eastAsia="zh-CN"/>
        </w:rPr>
      </w:pPr>
      <w:r w:rsidRPr="00196BA6">
        <w:rPr>
          <w:rFonts w:ascii="Arial" w:hAnsi="Arial" w:cs="Arial"/>
          <w:color w:val="0000FF"/>
          <w:sz w:val="18"/>
          <w:szCs w:val="18"/>
          <w:lang w:val="fr-FR" w:eastAsia="zh-CN"/>
        </w:rPr>
        <w:t>&lt;</w:t>
      </w:r>
      <w:r w:rsidRPr="00196BA6">
        <w:rPr>
          <w:rFonts w:ascii="Arial" w:hAnsi="Arial" w:cs="Arial"/>
          <w:color w:val="800000"/>
          <w:sz w:val="18"/>
          <w:szCs w:val="18"/>
          <w:highlight w:val="white"/>
          <w:lang w:val="fr-FR" w:eastAsia="zh-CN"/>
        </w:rPr>
        <w:t>logicalExpression</w:t>
      </w:r>
      <w:r w:rsidRPr="00196BA6">
        <w:rPr>
          <w:rFonts w:ascii="Arial" w:hAnsi="Arial" w:cs="Arial"/>
          <w:color w:val="0000FF"/>
          <w:sz w:val="18"/>
          <w:szCs w:val="18"/>
          <w:lang w:val="fr-FR" w:eastAsia="zh-CN"/>
        </w:rPr>
        <w:t>&gt;</w:t>
      </w:r>
    </w:p>
    <w:p w:rsidR="00697233" w:rsidRPr="00196BA6" w:rsidRDefault="00697233" w:rsidP="00697233">
      <w:pPr>
        <w:autoSpaceDE w:val="0"/>
        <w:autoSpaceDN w:val="0"/>
        <w:adjustRightInd w:val="0"/>
        <w:jc w:val="left"/>
        <w:rPr>
          <w:rFonts w:ascii="Arial" w:hAnsi="Arial" w:cs="Arial"/>
          <w:color w:val="0000FF"/>
          <w:sz w:val="18"/>
          <w:szCs w:val="18"/>
          <w:lang w:val="fr-FR" w:eastAsia="zh-CN"/>
        </w:rPr>
      </w:pPr>
      <w:r w:rsidRPr="00196BA6">
        <w:rPr>
          <w:rFonts w:ascii="Arial" w:hAnsi="Arial" w:cs="Arial"/>
          <w:color w:val="0000FF"/>
          <w:sz w:val="18"/>
          <w:szCs w:val="18"/>
          <w:lang w:val="fr-FR" w:eastAsia="zh-CN"/>
        </w:rPr>
        <w:tab/>
      </w:r>
      <w:r w:rsidRPr="00196BA6">
        <w:rPr>
          <w:rFonts w:ascii="Arial" w:hAnsi="Arial" w:cs="Arial"/>
          <w:color w:val="0000FF"/>
          <w:sz w:val="18"/>
          <w:szCs w:val="18"/>
          <w:lang w:val="fr-FR" w:eastAsia="zh-CN"/>
        </w:rPr>
        <w:tab/>
      </w:r>
      <w:r w:rsidRPr="00196BA6">
        <w:rPr>
          <w:rFonts w:ascii="Arial" w:hAnsi="Arial" w:cs="Arial"/>
          <w:color w:val="0000FF"/>
          <w:sz w:val="18"/>
          <w:szCs w:val="18"/>
          <w:lang w:val="fr-FR" w:eastAsia="zh-CN"/>
        </w:rPr>
        <w:tab/>
      </w:r>
      <w:r>
        <w:rPr>
          <w:rFonts w:ascii="Arial" w:hAnsi="Arial" w:cs="Arial"/>
          <w:color w:val="0000FF"/>
          <w:sz w:val="18"/>
          <w:szCs w:val="18"/>
          <w:lang w:val="fr-FR" w:eastAsia="zh-CN"/>
        </w:rPr>
        <w:tab/>
      </w:r>
      <w:r w:rsidRPr="00196BA6">
        <w:rPr>
          <w:rFonts w:ascii="Arial" w:hAnsi="Arial" w:cs="Arial"/>
          <w:color w:val="0000FF"/>
          <w:sz w:val="18"/>
          <w:szCs w:val="18"/>
          <w:lang w:val="fr-FR" w:eastAsia="zh-CN"/>
        </w:rPr>
        <w:t>&lt;</w:t>
      </w:r>
      <w:r w:rsidRPr="00196BA6">
        <w:rPr>
          <w:rFonts w:ascii="Arial" w:hAnsi="Arial" w:cs="Arial"/>
          <w:color w:val="800000"/>
          <w:sz w:val="18"/>
          <w:szCs w:val="18"/>
          <w:highlight w:val="white"/>
          <w:lang w:val="fr-FR" w:eastAsia="zh-CN"/>
        </w:rPr>
        <w:t>simpleExpression</w:t>
      </w:r>
      <w:r w:rsidRPr="00196BA6">
        <w:rPr>
          <w:rFonts w:ascii="Arial" w:hAnsi="Arial" w:cs="Arial"/>
          <w:color w:val="0000FF"/>
          <w:sz w:val="18"/>
          <w:szCs w:val="18"/>
          <w:lang w:val="fr-FR" w:eastAsia="zh-CN"/>
        </w:rPr>
        <w:t>&gt;</w:t>
      </w:r>
      <w:r w:rsidRPr="00196BA6">
        <w:rPr>
          <w:rFonts w:ascii="Arial" w:hAnsi="Arial" w:cs="Arial"/>
          <w:color w:val="0000FF"/>
          <w:sz w:val="18"/>
          <w:szCs w:val="18"/>
          <w:lang w:val="fr-FR" w:eastAsia="zh-CN"/>
        </w:rPr>
        <w:tab/>
      </w:r>
      <w:r w:rsidRPr="00196BA6">
        <w:rPr>
          <w:rFonts w:ascii="Arial" w:hAnsi="Arial" w:cs="Arial"/>
          <w:color w:val="0000FF"/>
          <w:sz w:val="18"/>
          <w:szCs w:val="18"/>
          <w:lang w:val="fr-FR" w:eastAsia="zh-CN"/>
        </w:rPr>
        <w:tab/>
      </w:r>
      <w:r w:rsidRPr="00196BA6">
        <w:rPr>
          <w:rFonts w:ascii="Arial" w:hAnsi="Arial" w:cs="Arial"/>
          <w:color w:val="0000FF"/>
          <w:sz w:val="18"/>
          <w:szCs w:val="18"/>
          <w:lang w:val="fr-FR" w:eastAsia="zh-CN"/>
        </w:rPr>
        <w:tab/>
      </w:r>
      <w:r w:rsidRPr="00196BA6">
        <w:rPr>
          <w:rFonts w:ascii="Arial" w:hAnsi="Arial" w:cs="Arial"/>
          <w:color w:val="0000FF"/>
          <w:sz w:val="18"/>
          <w:szCs w:val="18"/>
          <w:lang w:val="fr-FR" w:eastAsia="zh-CN"/>
        </w:rPr>
        <w:tab/>
      </w:r>
    </w:p>
    <w:p w:rsidR="00697233" w:rsidRPr="00813D17" w:rsidRDefault="00697233" w:rsidP="00355521">
      <w:pPr>
        <w:autoSpaceDE w:val="0"/>
        <w:autoSpaceDN w:val="0"/>
        <w:adjustRightInd w:val="0"/>
        <w:ind w:left="2880" w:firstLine="720"/>
        <w:jc w:val="left"/>
        <w:rPr>
          <w:rFonts w:ascii="Arial" w:hAnsi="Arial" w:cs="Arial"/>
          <w:color w:val="000000"/>
          <w:sz w:val="18"/>
          <w:szCs w:val="18"/>
          <w:highlight w:val="white"/>
          <w:lang w:val="fr-FR" w:eastAsia="zh-CN"/>
        </w:rPr>
      </w:pPr>
      <w:r w:rsidRPr="00196BA6">
        <w:rPr>
          <w:rFonts w:ascii="Arial" w:hAnsi="Arial" w:cs="Arial"/>
          <w:color w:val="0000FF"/>
          <w:sz w:val="18"/>
          <w:szCs w:val="18"/>
          <w:lang w:val="fr-FR" w:eastAsia="zh-CN"/>
        </w:rPr>
        <w:t>&lt;</w:t>
      </w:r>
      <w:r w:rsidRPr="00196BA6">
        <w:rPr>
          <w:rFonts w:ascii="Arial" w:hAnsi="Arial" w:cs="Arial"/>
          <w:color w:val="800000"/>
          <w:sz w:val="18"/>
          <w:szCs w:val="18"/>
          <w:highlight w:val="white"/>
          <w:lang w:val="fr-FR" w:eastAsia="zh-CN"/>
        </w:rPr>
        <w:t>operand</w:t>
      </w:r>
      <w:r w:rsidRPr="00196BA6">
        <w:rPr>
          <w:rFonts w:ascii="Arial" w:hAnsi="Arial" w:cs="Arial"/>
          <w:color w:val="0000FF"/>
          <w:sz w:val="18"/>
          <w:szCs w:val="18"/>
          <w:lang w:val="fr-FR" w:eastAsia="zh-CN"/>
        </w:rPr>
        <w:t>&gt;</w:t>
      </w:r>
    </w:p>
    <w:p w:rsidR="00697233" w:rsidRPr="00813D17" w:rsidRDefault="00697233" w:rsidP="00697233">
      <w:pPr>
        <w:autoSpaceDE w:val="0"/>
        <w:autoSpaceDN w:val="0"/>
        <w:adjustRightInd w:val="0"/>
        <w:jc w:val="left"/>
        <w:rPr>
          <w:rFonts w:ascii="Arial" w:hAnsi="Arial" w:cs="Arial"/>
          <w:color w:val="000000"/>
          <w:sz w:val="18"/>
          <w:szCs w:val="18"/>
          <w:highlight w:val="white"/>
          <w:lang w:val="fr-FR" w:eastAsia="zh-CN"/>
        </w:rPr>
      </w:pPr>
      <w:r w:rsidRPr="00813D17">
        <w:rPr>
          <w:rFonts w:ascii="Arial" w:hAnsi="Arial" w:cs="Arial"/>
          <w:color w:val="000000"/>
          <w:sz w:val="18"/>
          <w:szCs w:val="18"/>
          <w:highlight w:val="white"/>
          <w:lang w:val="fr-FR" w:eastAsia="zh-CN"/>
        </w:rPr>
        <w:tab/>
      </w:r>
      <w:r w:rsidRPr="00813D17">
        <w:rPr>
          <w:rFonts w:ascii="Arial" w:hAnsi="Arial" w:cs="Arial"/>
          <w:color w:val="000000"/>
          <w:sz w:val="18"/>
          <w:szCs w:val="18"/>
          <w:highlight w:val="white"/>
          <w:lang w:val="fr-FR" w:eastAsia="zh-CN"/>
        </w:rPr>
        <w:tab/>
      </w:r>
      <w:r w:rsidRPr="00813D17">
        <w:rPr>
          <w:rFonts w:ascii="Arial" w:hAnsi="Arial" w:cs="Arial"/>
          <w:color w:val="000000"/>
          <w:sz w:val="18"/>
          <w:szCs w:val="18"/>
          <w:highlight w:val="white"/>
          <w:lang w:val="fr-FR" w:eastAsia="zh-CN"/>
        </w:rPr>
        <w:tab/>
      </w:r>
      <w:r w:rsidRPr="00813D17">
        <w:rPr>
          <w:rFonts w:ascii="Arial" w:hAnsi="Arial" w:cs="Arial"/>
          <w:color w:val="000000"/>
          <w:sz w:val="18"/>
          <w:szCs w:val="18"/>
          <w:highlight w:val="white"/>
          <w:lang w:val="fr-FR" w:eastAsia="zh-CN"/>
        </w:rPr>
        <w:tab/>
      </w:r>
      <w:r>
        <w:rPr>
          <w:rFonts w:ascii="Arial" w:hAnsi="Arial" w:cs="Arial"/>
          <w:color w:val="000000"/>
          <w:sz w:val="18"/>
          <w:szCs w:val="18"/>
          <w:highlight w:val="white"/>
          <w:lang w:val="fr-FR" w:eastAsia="zh-CN"/>
        </w:rPr>
        <w:t xml:space="preserve">   </w:t>
      </w:r>
      <w:r>
        <w:rPr>
          <w:rFonts w:ascii="Arial" w:hAnsi="Arial" w:cs="Arial"/>
          <w:color w:val="000000"/>
          <w:sz w:val="18"/>
          <w:szCs w:val="18"/>
          <w:highlight w:val="white"/>
          <w:lang w:val="fr-FR" w:eastAsia="zh-CN"/>
        </w:rPr>
        <w:tab/>
      </w:r>
      <w:r>
        <w:rPr>
          <w:rFonts w:ascii="Arial" w:hAnsi="Arial" w:cs="Arial"/>
          <w:color w:val="000000"/>
          <w:sz w:val="18"/>
          <w:szCs w:val="18"/>
          <w:highlight w:val="white"/>
          <w:lang w:val="fr-FR" w:eastAsia="zh-CN"/>
        </w:rPr>
        <w:tab/>
      </w:r>
      <w:r w:rsidRPr="00813D17">
        <w:rPr>
          <w:rFonts w:ascii="Arial" w:hAnsi="Arial" w:cs="Arial"/>
          <w:color w:val="0000FF"/>
          <w:sz w:val="18"/>
          <w:szCs w:val="18"/>
          <w:highlight w:val="white"/>
          <w:lang w:val="fr-FR" w:eastAsia="zh-CN"/>
        </w:rPr>
        <w:t>&lt;</w:t>
      </w:r>
      <w:r w:rsidRPr="00813D17">
        <w:rPr>
          <w:rFonts w:ascii="Arial" w:hAnsi="Arial" w:cs="Arial"/>
          <w:color w:val="800000"/>
          <w:sz w:val="18"/>
          <w:szCs w:val="18"/>
          <w:highlight w:val="white"/>
          <w:lang w:val="fr-FR" w:eastAsia="zh-CN"/>
        </w:rPr>
        <w:t>quantification</w:t>
      </w:r>
      <w:r w:rsidRPr="00813D17">
        <w:rPr>
          <w:rFonts w:ascii="Arial" w:hAnsi="Arial" w:cs="Arial"/>
          <w:color w:val="0000FF"/>
          <w:sz w:val="18"/>
          <w:szCs w:val="18"/>
          <w:highlight w:val="white"/>
          <w:lang w:val="fr-FR" w:eastAsia="zh-CN"/>
        </w:rPr>
        <w:t>&gt;</w:t>
      </w:r>
    </w:p>
    <w:p w:rsidR="00697233" w:rsidRPr="00813D17" w:rsidRDefault="00697233" w:rsidP="00697233">
      <w:pPr>
        <w:autoSpaceDE w:val="0"/>
        <w:autoSpaceDN w:val="0"/>
        <w:adjustRightInd w:val="0"/>
        <w:jc w:val="left"/>
        <w:rPr>
          <w:rFonts w:ascii="Arial" w:hAnsi="Arial" w:cs="Arial"/>
          <w:color w:val="000000"/>
          <w:sz w:val="18"/>
          <w:szCs w:val="18"/>
          <w:highlight w:val="white"/>
          <w:lang w:val="fr-FR" w:eastAsia="zh-CN"/>
        </w:rPr>
      </w:pPr>
      <w:r>
        <w:rPr>
          <w:rFonts w:ascii="Arial" w:hAnsi="Arial" w:cs="Arial"/>
          <w:color w:val="000000"/>
          <w:sz w:val="18"/>
          <w:szCs w:val="18"/>
          <w:highlight w:val="white"/>
          <w:lang w:val="fr-FR" w:eastAsia="zh-CN"/>
        </w:rPr>
        <w:lastRenderedPageBreak/>
        <w:tab/>
      </w:r>
      <w:r>
        <w:rPr>
          <w:rFonts w:ascii="Arial" w:hAnsi="Arial" w:cs="Arial"/>
          <w:color w:val="000000"/>
          <w:sz w:val="18"/>
          <w:szCs w:val="18"/>
          <w:highlight w:val="white"/>
          <w:lang w:val="fr-FR" w:eastAsia="zh-CN"/>
        </w:rPr>
        <w:tab/>
      </w:r>
      <w:r>
        <w:rPr>
          <w:rFonts w:ascii="Arial" w:hAnsi="Arial" w:cs="Arial"/>
          <w:color w:val="000000"/>
          <w:sz w:val="18"/>
          <w:szCs w:val="18"/>
          <w:highlight w:val="white"/>
          <w:lang w:val="fr-FR" w:eastAsia="zh-CN"/>
        </w:rPr>
        <w:tab/>
      </w:r>
      <w:r>
        <w:rPr>
          <w:rFonts w:ascii="Arial" w:hAnsi="Arial" w:cs="Arial"/>
          <w:color w:val="000000"/>
          <w:sz w:val="18"/>
          <w:szCs w:val="18"/>
          <w:highlight w:val="white"/>
          <w:lang w:val="fr-FR" w:eastAsia="zh-CN"/>
        </w:rPr>
        <w:tab/>
        <w:t xml:space="preserve">     </w:t>
      </w:r>
      <w:r>
        <w:rPr>
          <w:rFonts w:ascii="Arial" w:hAnsi="Arial" w:cs="Arial"/>
          <w:color w:val="000000"/>
          <w:sz w:val="18"/>
          <w:szCs w:val="18"/>
          <w:highlight w:val="white"/>
          <w:lang w:val="fr-FR" w:eastAsia="zh-CN"/>
        </w:rPr>
        <w:tab/>
        <w:t xml:space="preserve">                         </w:t>
      </w:r>
      <w:r w:rsidRPr="00813D17">
        <w:rPr>
          <w:rFonts w:ascii="Arial" w:hAnsi="Arial" w:cs="Arial"/>
          <w:color w:val="0000FF"/>
          <w:sz w:val="18"/>
          <w:szCs w:val="18"/>
          <w:highlight w:val="white"/>
          <w:lang w:val="fr-FR" w:eastAsia="zh-CN"/>
        </w:rPr>
        <w:t>&lt;</w:t>
      </w:r>
      <w:r w:rsidRPr="00813D17">
        <w:rPr>
          <w:rFonts w:ascii="Arial" w:hAnsi="Arial" w:cs="Arial"/>
          <w:color w:val="800000"/>
          <w:sz w:val="18"/>
          <w:szCs w:val="18"/>
          <w:highlight w:val="white"/>
          <w:lang w:val="fr-FR" w:eastAsia="zh-CN"/>
        </w:rPr>
        <w:t>quantifier</w:t>
      </w:r>
      <w:r w:rsidRPr="00813D17">
        <w:rPr>
          <w:rFonts w:ascii="Arial" w:hAnsi="Arial" w:cs="Arial"/>
          <w:color w:val="0000FF"/>
          <w:sz w:val="18"/>
          <w:szCs w:val="18"/>
          <w:highlight w:val="white"/>
          <w:lang w:val="fr-FR" w:eastAsia="zh-CN"/>
        </w:rPr>
        <w:t>&gt;</w:t>
      </w:r>
      <w:r>
        <w:rPr>
          <w:rFonts w:ascii="Arial" w:hAnsi="Arial" w:cs="Arial"/>
          <w:color w:val="000000"/>
          <w:sz w:val="18"/>
          <w:szCs w:val="18"/>
          <w:highlight w:val="white"/>
          <w:lang w:val="fr-FR" w:eastAsia="zh-CN"/>
        </w:rPr>
        <w:t>atLeastOneValue</w:t>
      </w:r>
      <w:r w:rsidRPr="00813D17">
        <w:rPr>
          <w:rFonts w:ascii="Arial" w:hAnsi="Arial" w:cs="Arial"/>
          <w:color w:val="0000FF"/>
          <w:sz w:val="18"/>
          <w:szCs w:val="18"/>
          <w:highlight w:val="white"/>
          <w:lang w:val="fr-FR" w:eastAsia="zh-CN"/>
        </w:rPr>
        <w:t>&lt;/</w:t>
      </w:r>
      <w:r w:rsidRPr="00813D17">
        <w:rPr>
          <w:rFonts w:ascii="Arial" w:hAnsi="Arial" w:cs="Arial"/>
          <w:color w:val="800000"/>
          <w:sz w:val="18"/>
          <w:szCs w:val="18"/>
          <w:highlight w:val="white"/>
          <w:lang w:val="fr-FR" w:eastAsia="zh-CN"/>
        </w:rPr>
        <w:t>quantifier</w:t>
      </w:r>
      <w:r w:rsidRPr="00813D17">
        <w:rPr>
          <w:rFonts w:ascii="Arial" w:hAnsi="Arial" w:cs="Arial"/>
          <w:color w:val="0000FF"/>
          <w:sz w:val="18"/>
          <w:szCs w:val="18"/>
          <w:highlight w:val="white"/>
          <w:lang w:val="fr-FR" w:eastAsia="zh-CN"/>
        </w:rPr>
        <w:t>&gt;</w:t>
      </w:r>
    </w:p>
    <w:p w:rsidR="00697233" w:rsidRPr="00BF6A57" w:rsidRDefault="00697233" w:rsidP="00697233">
      <w:pPr>
        <w:autoSpaceDE w:val="0"/>
        <w:autoSpaceDN w:val="0"/>
        <w:adjustRightInd w:val="0"/>
        <w:jc w:val="left"/>
        <w:rPr>
          <w:rFonts w:ascii="Arial" w:hAnsi="Arial" w:cs="Arial"/>
          <w:color w:val="000000"/>
          <w:sz w:val="18"/>
          <w:szCs w:val="18"/>
          <w:highlight w:val="white"/>
          <w:lang w:eastAsia="zh-CN"/>
        </w:rPr>
      </w:pPr>
      <w:r w:rsidRPr="00813D17">
        <w:rPr>
          <w:rFonts w:ascii="Arial" w:hAnsi="Arial" w:cs="Arial"/>
          <w:color w:val="000000"/>
          <w:sz w:val="18"/>
          <w:szCs w:val="18"/>
          <w:highlight w:val="white"/>
          <w:lang w:val="fr-FR" w:eastAsia="zh-CN"/>
        </w:rPr>
        <w:tab/>
      </w:r>
      <w:r w:rsidRPr="00813D17">
        <w:rPr>
          <w:rFonts w:ascii="Arial" w:hAnsi="Arial" w:cs="Arial"/>
          <w:color w:val="000000"/>
          <w:sz w:val="18"/>
          <w:szCs w:val="18"/>
          <w:highlight w:val="white"/>
          <w:lang w:val="fr-FR" w:eastAsia="zh-CN"/>
        </w:rPr>
        <w:tab/>
      </w:r>
      <w:r w:rsidRPr="00813D17">
        <w:rPr>
          <w:rFonts w:ascii="Arial" w:hAnsi="Arial" w:cs="Arial"/>
          <w:color w:val="000000"/>
          <w:sz w:val="18"/>
          <w:szCs w:val="18"/>
          <w:highlight w:val="white"/>
          <w:lang w:val="fr-FR" w:eastAsia="zh-CN"/>
        </w:rPr>
        <w:tab/>
      </w:r>
      <w:r w:rsidRPr="00813D17">
        <w:rPr>
          <w:rFonts w:ascii="Arial" w:hAnsi="Arial" w:cs="Arial"/>
          <w:color w:val="000000"/>
          <w:sz w:val="18"/>
          <w:szCs w:val="18"/>
          <w:highlight w:val="white"/>
          <w:lang w:val="fr-FR" w:eastAsia="zh-CN"/>
        </w:rPr>
        <w:tab/>
      </w:r>
      <w:r>
        <w:rPr>
          <w:rFonts w:ascii="Arial" w:hAnsi="Arial" w:cs="Arial"/>
          <w:color w:val="000000"/>
          <w:sz w:val="18"/>
          <w:szCs w:val="18"/>
          <w:highlight w:val="white"/>
          <w:lang w:val="fr-FR" w:eastAsia="zh-CN"/>
        </w:rPr>
        <w:t xml:space="preserve">      </w:t>
      </w:r>
      <w:r>
        <w:rPr>
          <w:rFonts w:ascii="Arial" w:hAnsi="Arial" w:cs="Arial"/>
          <w:color w:val="000000"/>
          <w:sz w:val="18"/>
          <w:szCs w:val="18"/>
          <w:highlight w:val="white"/>
          <w:lang w:val="fr-FR" w:eastAsia="zh-CN"/>
        </w:rPr>
        <w:tab/>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repeatableDataElement</w:t>
      </w:r>
      <w:r w:rsidRPr="00BF6A57">
        <w:rPr>
          <w:rFonts w:ascii="Arial" w:hAnsi="Arial" w:cs="Arial"/>
          <w:color w:val="0000FF"/>
          <w:sz w:val="18"/>
          <w:szCs w:val="18"/>
          <w:highlight w:val="white"/>
          <w:lang w:eastAsia="zh-CN"/>
        </w:rPr>
        <w:t>&gt;</w:t>
      </w:r>
      <w:r w:rsidRPr="00BF6A57">
        <w:rPr>
          <w:rFonts w:ascii="Arial" w:hAnsi="Arial" w:cs="Arial"/>
          <w:color w:val="000000"/>
          <w:sz w:val="18"/>
          <w:szCs w:val="18"/>
          <w:highlight w:val="white"/>
          <w:lang w:eastAsia="zh-CN"/>
        </w:rPr>
        <w:t>actTakenCode</w:t>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repeatableDataElement</w:t>
      </w:r>
      <w:r w:rsidRPr="00BF6A57">
        <w:rPr>
          <w:rFonts w:ascii="Arial" w:hAnsi="Arial" w:cs="Arial"/>
          <w:color w:val="0000FF"/>
          <w:sz w:val="18"/>
          <w:szCs w:val="18"/>
          <w:highlight w:val="white"/>
          <w:lang w:eastAsia="zh-CN"/>
        </w:rPr>
        <w:t>&gt;</w:t>
      </w:r>
    </w:p>
    <w:p w:rsidR="00697233" w:rsidRPr="00BF6A57" w:rsidRDefault="00697233" w:rsidP="00697233">
      <w:pPr>
        <w:autoSpaceDE w:val="0"/>
        <w:autoSpaceDN w:val="0"/>
        <w:adjustRightInd w:val="0"/>
        <w:jc w:val="left"/>
        <w:rPr>
          <w:rFonts w:ascii="Arial" w:hAnsi="Arial" w:cs="Arial"/>
          <w:color w:val="000000"/>
          <w:sz w:val="18"/>
          <w:szCs w:val="18"/>
          <w:highlight w:val="white"/>
          <w:lang w:eastAsia="zh-CN"/>
        </w:rPr>
      </w:pPr>
      <w:r w:rsidRPr="00BF6A57">
        <w:rPr>
          <w:rFonts w:ascii="Arial" w:hAnsi="Arial" w:cs="Arial"/>
          <w:color w:val="000000"/>
          <w:sz w:val="18"/>
          <w:szCs w:val="18"/>
          <w:highlight w:val="white"/>
          <w:lang w:eastAsia="zh-CN"/>
        </w:rPr>
        <w:tab/>
      </w:r>
      <w:r w:rsidRPr="00BF6A57">
        <w:rPr>
          <w:rFonts w:ascii="Arial" w:hAnsi="Arial" w:cs="Arial"/>
          <w:color w:val="000000"/>
          <w:sz w:val="18"/>
          <w:szCs w:val="18"/>
          <w:highlight w:val="white"/>
          <w:lang w:eastAsia="zh-CN"/>
        </w:rPr>
        <w:tab/>
      </w:r>
      <w:r w:rsidRPr="00BF6A57">
        <w:rPr>
          <w:rFonts w:ascii="Arial" w:hAnsi="Arial" w:cs="Arial"/>
          <w:color w:val="000000"/>
          <w:sz w:val="18"/>
          <w:szCs w:val="18"/>
          <w:highlight w:val="white"/>
          <w:lang w:eastAsia="zh-CN"/>
        </w:rPr>
        <w:tab/>
      </w:r>
      <w:r w:rsidRPr="00BF6A5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 xml:space="preserve">   </w:t>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quantification</w:t>
      </w:r>
      <w:r w:rsidRPr="00BF6A57">
        <w:rPr>
          <w:rFonts w:ascii="Arial" w:hAnsi="Arial" w:cs="Arial"/>
          <w:color w:val="0000FF"/>
          <w:sz w:val="18"/>
          <w:szCs w:val="18"/>
          <w:highlight w:val="white"/>
          <w:lang w:eastAsia="zh-CN"/>
        </w:rPr>
        <w:t>&gt;</w:t>
      </w:r>
    </w:p>
    <w:p w:rsidR="00697233" w:rsidRPr="00BF6A57" w:rsidRDefault="00697233" w:rsidP="00697233">
      <w:pPr>
        <w:autoSpaceDE w:val="0"/>
        <w:autoSpaceDN w:val="0"/>
        <w:adjustRightInd w:val="0"/>
        <w:jc w:val="left"/>
        <w:rPr>
          <w:rFonts w:ascii="Arial" w:hAnsi="Arial" w:cs="Arial"/>
          <w:color w:val="000000"/>
          <w:sz w:val="18"/>
          <w:szCs w:val="18"/>
          <w:highlight w:val="white"/>
          <w:lang w:eastAsia="zh-CN"/>
        </w:rPr>
      </w:pPr>
      <w:r w:rsidRPr="00BF6A57">
        <w:rPr>
          <w:rFonts w:ascii="Arial" w:hAnsi="Arial" w:cs="Arial"/>
          <w:color w:val="000000"/>
          <w:sz w:val="18"/>
          <w:szCs w:val="18"/>
          <w:highlight w:val="white"/>
          <w:lang w:eastAsia="zh-CN"/>
        </w:rPr>
        <w:tab/>
      </w:r>
      <w:r w:rsidRPr="00BF6A57">
        <w:rPr>
          <w:rFonts w:ascii="Arial" w:hAnsi="Arial" w:cs="Arial"/>
          <w:color w:val="000000"/>
          <w:sz w:val="18"/>
          <w:szCs w:val="18"/>
          <w:highlight w:val="white"/>
          <w:lang w:eastAsia="zh-CN"/>
        </w:rPr>
        <w:tab/>
      </w:r>
      <w:r w:rsidRPr="00BF6A5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BF6A57">
        <w:rPr>
          <w:rFonts w:ascii="Arial" w:hAnsi="Arial" w:cs="Arial"/>
          <w:color w:val="0000FF"/>
          <w:sz w:val="18"/>
          <w:szCs w:val="18"/>
          <w:highlight w:val="white"/>
          <w:lang w:eastAsia="zh-CN"/>
        </w:rPr>
        <w:t>&lt;/</w:t>
      </w:r>
      <w:r w:rsidRPr="00196BA6">
        <w:rPr>
          <w:rFonts w:ascii="Arial" w:hAnsi="Arial" w:cs="Arial"/>
          <w:color w:val="800000"/>
          <w:sz w:val="18"/>
          <w:szCs w:val="18"/>
          <w:highlight w:val="white"/>
          <w:lang w:val="fr-FR" w:eastAsia="zh-CN"/>
        </w:rPr>
        <w:t>operand</w:t>
      </w:r>
      <w:r w:rsidRPr="00BF6A57">
        <w:rPr>
          <w:rFonts w:ascii="Arial" w:hAnsi="Arial" w:cs="Arial"/>
          <w:color w:val="0000FF"/>
          <w:sz w:val="18"/>
          <w:szCs w:val="18"/>
          <w:highlight w:val="white"/>
          <w:lang w:eastAsia="zh-CN"/>
        </w:rPr>
        <w:t>&gt;</w:t>
      </w:r>
    </w:p>
    <w:p w:rsidR="00697233" w:rsidRPr="00BF6A57" w:rsidRDefault="00697233" w:rsidP="00697233">
      <w:pPr>
        <w:autoSpaceDE w:val="0"/>
        <w:autoSpaceDN w:val="0"/>
        <w:adjustRightInd w:val="0"/>
        <w:jc w:val="left"/>
        <w:rPr>
          <w:rFonts w:ascii="Arial" w:hAnsi="Arial" w:cs="Arial"/>
          <w:color w:val="000000"/>
          <w:sz w:val="18"/>
          <w:szCs w:val="18"/>
          <w:highlight w:val="white"/>
          <w:lang w:eastAsia="zh-CN"/>
        </w:rPr>
      </w:pPr>
      <w:r w:rsidRPr="00BF6A57">
        <w:rPr>
          <w:rFonts w:ascii="Arial" w:hAnsi="Arial" w:cs="Arial"/>
          <w:color w:val="000000"/>
          <w:sz w:val="18"/>
          <w:szCs w:val="18"/>
          <w:highlight w:val="white"/>
          <w:lang w:eastAsia="zh-CN"/>
        </w:rPr>
        <w:tab/>
      </w:r>
      <w:r w:rsidRPr="00BF6A57">
        <w:rPr>
          <w:rFonts w:ascii="Arial" w:hAnsi="Arial" w:cs="Arial"/>
          <w:color w:val="000000"/>
          <w:sz w:val="18"/>
          <w:szCs w:val="18"/>
          <w:highlight w:val="white"/>
          <w:lang w:eastAsia="zh-CN"/>
        </w:rPr>
        <w:tab/>
      </w:r>
      <w:r w:rsidRPr="00BF6A5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operator</w:t>
      </w:r>
      <w:r w:rsidRPr="00BF6A57">
        <w:rPr>
          <w:rFonts w:ascii="Arial" w:hAnsi="Arial" w:cs="Arial"/>
          <w:color w:val="0000FF"/>
          <w:sz w:val="18"/>
          <w:szCs w:val="18"/>
          <w:highlight w:val="white"/>
          <w:lang w:eastAsia="zh-CN"/>
        </w:rPr>
        <w:t>&gt;</w:t>
      </w:r>
      <w:r w:rsidRPr="00BF6A57">
        <w:rPr>
          <w:rFonts w:ascii="Arial" w:hAnsi="Arial" w:cs="Arial"/>
          <w:color w:val="000000"/>
          <w:sz w:val="18"/>
          <w:szCs w:val="18"/>
          <w:highlight w:val="white"/>
          <w:lang w:eastAsia="zh-CN"/>
        </w:rPr>
        <w:t>is</w:t>
      </w:r>
      <w:r>
        <w:rPr>
          <w:rFonts w:ascii="Arial" w:hAnsi="Arial" w:cs="Arial"/>
          <w:color w:val="000000"/>
          <w:sz w:val="18"/>
          <w:szCs w:val="18"/>
          <w:highlight w:val="white"/>
          <w:lang w:eastAsia="zh-CN"/>
        </w:rPr>
        <w:t>EqualTo</w:t>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operator</w:t>
      </w:r>
      <w:r w:rsidRPr="00BF6A57">
        <w:rPr>
          <w:rFonts w:ascii="Arial" w:hAnsi="Arial" w:cs="Arial"/>
          <w:color w:val="0000FF"/>
          <w:sz w:val="18"/>
          <w:szCs w:val="18"/>
          <w:highlight w:val="white"/>
          <w:lang w:eastAsia="zh-CN"/>
        </w:rPr>
        <w:t>&gt;</w:t>
      </w:r>
    </w:p>
    <w:p w:rsidR="00697233" w:rsidRPr="00813D17" w:rsidRDefault="00697233" w:rsidP="00697233">
      <w:pPr>
        <w:autoSpaceDE w:val="0"/>
        <w:autoSpaceDN w:val="0"/>
        <w:adjustRightInd w:val="0"/>
        <w:jc w:val="left"/>
        <w:rPr>
          <w:rFonts w:ascii="Arial" w:hAnsi="Arial" w:cs="Arial"/>
          <w:color w:val="000000"/>
          <w:sz w:val="18"/>
          <w:szCs w:val="18"/>
          <w:highlight w:val="white"/>
          <w:lang w:eastAsia="zh-CN"/>
        </w:rPr>
      </w:pPr>
      <w:r w:rsidRPr="00BF6A57">
        <w:rPr>
          <w:rFonts w:ascii="Arial" w:hAnsi="Arial" w:cs="Arial"/>
          <w:color w:val="000000"/>
          <w:sz w:val="18"/>
          <w:szCs w:val="18"/>
          <w:highlight w:val="white"/>
          <w:lang w:eastAsia="zh-CN"/>
        </w:rPr>
        <w:tab/>
      </w:r>
      <w:r w:rsidRPr="00BF6A57">
        <w:rPr>
          <w:rFonts w:ascii="Arial" w:hAnsi="Arial" w:cs="Arial"/>
          <w:color w:val="000000"/>
          <w:sz w:val="18"/>
          <w:szCs w:val="18"/>
          <w:highlight w:val="white"/>
          <w:lang w:eastAsia="zh-CN"/>
        </w:rPr>
        <w:tab/>
      </w:r>
      <w:r w:rsidRPr="00BF6A5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13D17">
        <w:rPr>
          <w:rFonts w:ascii="Arial" w:hAnsi="Arial" w:cs="Arial"/>
          <w:color w:val="0000FF"/>
          <w:sz w:val="18"/>
          <w:szCs w:val="18"/>
          <w:highlight w:val="white"/>
          <w:lang w:eastAsia="zh-CN"/>
        </w:rPr>
        <w:t>&lt;</w:t>
      </w:r>
      <w:r w:rsidRPr="00196BA6">
        <w:rPr>
          <w:rFonts w:ascii="Arial" w:hAnsi="Arial" w:cs="Arial"/>
          <w:color w:val="800000"/>
          <w:sz w:val="18"/>
          <w:szCs w:val="18"/>
          <w:highlight w:val="white"/>
          <w:lang w:val="fr-FR" w:eastAsia="zh-CN"/>
        </w:rPr>
        <w:t>operand</w:t>
      </w:r>
      <w:r w:rsidRPr="00813D17">
        <w:rPr>
          <w:rFonts w:ascii="Arial" w:hAnsi="Arial" w:cs="Arial"/>
          <w:color w:val="0000FF"/>
          <w:sz w:val="18"/>
          <w:szCs w:val="18"/>
          <w:highlight w:val="white"/>
          <w:lang w:eastAsia="zh-CN"/>
        </w:rPr>
        <w:t>&gt;</w:t>
      </w:r>
    </w:p>
    <w:p w:rsidR="00697233" w:rsidRPr="00813D17" w:rsidRDefault="00697233" w:rsidP="00697233">
      <w:pPr>
        <w:autoSpaceDE w:val="0"/>
        <w:autoSpaceDN w:val="0"/>
        <w:adjustRightInd w:val="0"/>
        <w:jc w:val="left"/>
        <w:rPr>
          <w:rFonts w:ascii="Arial" w:hAnsi="Arial" w:cs="Arial"/>
          <w:color w:val="000000"/>
          <w:sz w:val="18"/>
          <w:szCs w:val="18"/>
          <w:highlight w:val="white"/>
          <w:lang w:eastAsia="zh-CN"/>
        </w:rPr>
      </w:pPr>
      <w:r w:rsidRPr="00813D17">
        <w:rPr>
          <w:rFonts w:ascii="Arial" w:hAnsi="Arial" w:cs="Arial"/>
          <w:color w:val="000000"/>
          <w:sz w:val="18"/>
          <w:szCs w:val="18"/>
          <w:highlight w:val="white"/>
          <w:lang w:eastAsia="zh-CN"/>
        </w:rPr>
        <w:tab/>
      </w:r>
      <w:r w:rsidRPr="00813D17">
        <w:rPr>
          <w:rFonts w:ascii="Arial" w:hAnsi="Arial" w:cs="Arial"/>
          <w:color w:val="000000"/>
          <w:sz w:val="18"/>
          <w:szCs w:val="18"/>
          <w:highlight w:val="white"/>
          <w:lang w:eastAsia="zh-CN"/>
        </w:rPr>
        <w:tab/>
      </w:r>
      <w:r w:rsidRPr="00813D17">
        <w:rPr>
          <w:rFonts w:ascii="Arial" w:hAnsi="Arial" w:cs="Arial"/>
          <w:color w:val="000000"/>
          <w:sz w:val="18"/>
          <w:szCs w:val="18"/>
          <w:highlight w:val="white"/>
          <w:lang w:eastAsia="zh-CN"/>
        </w:rPr>
        <w:tab/>
      </w:r>
      <w:r w:rsidRPr="00813D1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13D17">
        <w:rPr>
          <w:rFonts w:ascii="Arial" w:hAnsi="Arial" w:cs="Arial"/>
          <w:color w:val="0000FF"/>
          <w:sz w:val="18"/>
          <w:szCs w:val="18"/>
          <w:highlight w:val="white"/>
          <w:lang w:eastAsia="zh-CN"/>
        </w:rPr>
        <w:t>&lt;</w:t>
      </w:r>
      <w:r w:rsidRPr="00813D17">
        <w:rPr>
          <w:rFonts w:ascii="Arial" w:hAnsi="Arial" w:cs="Arial"/>
          <w:color w:val="800000"/>
          <w:sz w:val="18"/>
          <w:szCs w:val="18"/>
          <w:highlight w:val="white"/>
          <w:lang w:eastAsia="zh-CN"/>
        </w:rPr>
        <w:t>value</w:t>
      </w:r>
      <w:r w:rsidRPr="00813D17">
        <w:rPr>
          <w:rFonts w:ascii="Arial" w:hAnsi="Arial" w:cs="Arial"/>
          <w:color w:val="0000FF"/>
          <w:sz w:val="18"/>
          <w:szCs w:val="18"/>
          <w:highlight w:val="white"/>
          <w:lang w:eastAsia="zh-CN"/>
        </w:rPr>
        <w:t>&gt;</w:t>
      </w:r>
      <w:r w:rsidRPr="00813D17">
        <w:rPr>
          <w:rFonts w:ascii="Arial" w:hAnsi="Arial" w:cs="Arial"/>
          <w:color w:val="000000"/>
          <w:sz w:val="18"/>
          <w:szCs w:val="18"/>
          <w:highlight w:val="white"/>
          <w:lang w:eastAsia="zh-CN"/>
        </w:rPr>
        <w:t>R</w:t>
      </w:r>
      <w:r w:rsidRPr="00813D17">
        <w:rPr>
          <w:rFonts w:ascii="Arial" w:hAnsi="Arial" w:cs="Arial"/>
          <w:color w:val="0000FF"/>
          <w:sz w:val="18"/>
          <w:szCs w:val="18"/>
          <w:highlight w:val="white"/>
          <w:lang w:eastAsia="zh-CN"/>
        </w:rPr>
        <w:t>&lt;/</w:t>
      </w:r>
      <w:r w:rsidRPr="00813D17">
        <w:rPr>
          <w:rFonts w:ascii="Arial" w:hAnsi="Arial" w:cs="Arial"/>
          <w:color w:val="800000"/>
          <w:sz w:val="18"/>
          <w:szCs w:val="18"/>
          <w:highlight w:val="white"/>
          <w:lang w:eastAsia="zh-CN"/>
        </w:rPr>
        <w:t>value</w:t>
      </w:r>
      <w:r w:rsidRPr="00813D17">
        <w:rPr>
          <w:rFonts w:ascii="Arial" w:hAnsi="Arial" w:cs="Arial"/>
          <w:color w:val="0000FF"/>
          <w:sz w:val="18"/>
          <w:szCs w:val="18"/>
          <w:highlight w:val="white"/>
          <w:lang w:eastAsia="zh-CN"/>
        </w:rPr>
        <w:t>&gt;</w:t>
      </w:r>
    </w:p>
    <w:p w:rsidR="00697233" w:rsidRDefault="00697233" w:rsidP="00697233">
      <w:pPr>
        <w:autoSpaceDE w:val="0"/>
        <w:autoSpaceDN w:val="0"/>
        <w:adjustRightInd w:val="0"/>
        <w:jc w:val="left"/>
        <w:rPr>
          <w:rFonts w:ascii="Arial" w:hAnsi="Arial" w:cs="Arial"/>
          <w:color w:val="0000FF"/>
          <w:sz w:val="18"/>
          <w:szCs w:val="18"/>
          <w:highlight w:val="white"/>
          <w:lang w:eastAsia="zh-CN"/>
        </w:rPr>
      </w:pPr>
      <w:r w:rsidRPr="00813D17">
        <w:rPr>
          <w:rFonts w:ascii="Arial" w:hAnsi="Arial" w:cs="Arial"/>
          <w:color w:val="000000"/>
          <w:sz w:val="18"/>
          <w:szCs w:val="18"/>
          <w:highlight w:val="white"/>
          <w:lang w:eastAsia="zh-CN"/>
        </w:rPr>
        <w:tab/>
      </w:r>
      <w:r w:rsidRPr="00813D17">
        <w:rPr>
          <w:rFonts w:ascii="Arial" w:hAnsi="Arial" w:cs="Arial"/>
          <w:color w:val="000000"/>
          <w:sz w:val="18"/>
          <w:szCs w:val="18"/>
          <w:highlight w:val="white"/>
          <w:lang w:eastAsia="zh-CN"/>
        </w:rPr>
        <w:tab/>
      </w:r>
      <w:r w:rsidRPr="00813D1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13D17">
        <w:rPr>
          <w:rFonts w:ascii="Arial" w:hAnsi="Arial" w:cs="Arial"/>
          <w:color w:val="0000FF"/>
          <w:sz w:val="18"/>
          <w:szCs w:val="18"/>
          <w:highlight w:val="white"/>
          <w:lang w:eastAsia="zh-CN"/>
        </w:rPr>
        <w:t>&lt;/</w:t>
      </w:r>
      <w:r w:rsidRPr="00196BA6">
        <w:rPr>
          <w:rFonts w:ascii="Arial" w:hAnsi="Arial" w:cs="Arial"/>
          <w:color w:val="800000"/>
          <w:sz w:val="18"/>
          <w:szCs w:val="18"/>
          <w:highlight w:val="white"/>
          <w:lang w:val="fr-FR" w:eastAsia="zh-CN"/>
        </w:rPr>
        <w:t>operand</w:t>
      </w:r>
      <w:r w:rsidRPr="00813D17">
        <w:rPr>
          <w:rFonts w:ascii="Arial" w:hAnsi="Arial" w:cs="Arial"/>
          <w:color w:val="0000FF"/>
          <w:sz w:val="18"/>
          <w:szCs w:val="18"/>
          <w:highlight w:val="white"/>
          <w:lang w:eastAsia="zh-CN"/>
        </w:rPr>
        <w:t>&gt;</w:t>
      </w:r>
    </w:p>
    <w:p w:rsidR="00697233" w:rsidRPr="00196BA6" w:rsidRDefault="00697233" w:rsidP="00697233">
      <w:pPr>
        <w:autoSpaceDE w:val="0"/>
        <w:autoSpaceDN w:val="0"/>
        <w:adjustRightInd w:val="0"/>
        <w:jc w:val="left"/>
        <w:rPr>
          <w:rFonts w:ascii="Arial" w:hAnsi="Arial" w:cs="Arial"/>
          <w:color w:val="0000FF"/>
          <w:sz w:val="18"/>
          <w:szCs w:val="18"/>
          <w:lang w:val="fr-FR"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lang w:eastAsia="zh-CN"/>
        </w:rPr>
        <w:tab/>
      </w:r>
      <w:r w:rsidRPr="00196BA6">
        <w:rPr>
          <w:rFonts w:ascii="Arial" w:hAnsi="Arial" w:cs="Arial"/>
          <w:color w:val="0000FF"/>
          <w:sz w:val="18"/>
          <w:szCs w:val="18"/>
          <w:lang w:val="fr-FR" w:eastAsia="zh-CN"/>
        </w:rPr>
        <w:t>&lt;</w:t>
      </w:r>
      <w:r>
        <w:rPr>
          <w:rFonts w:ascii="Arial" w:hAnsi="Arial" w:cs="Arial"/>
          <w:color w:val="0000FF"/>
          <w:sz w:val="18"/>
          <w:szCs w:val="18"/>
          <w:lang w:val="fr-FR" w:eastAsia="zh-CN"/>
        </w:rPr>
        <w:t>/</w:t>
      </w:r>
      <w:r w:rsidRPr="00196BA6">
        <w:rPr>
          <w:rFonts w:ascii="Arial" w:hAnsi="Arial" w:cs="Arial"/>
          <w:color w:val="800000"/>
          <w:sz w:val="18"/>
          <w:szCs w:val="18"/>
          <w:highlight w:val="white"/>
          <w:lang w:val="fr-FR" w:eastAsia="zh-CN"/>
        </w:rPr>
        <w:t>simpleExpression</w:t>
      </w:r>
      <w:r w:rsidRPr="00196BA6">
        <w:rPr>
          <w:rFonts w:ascii="Arial" w:hAnsi="Arial" w:cs="Arial"/>
          <w:color w:val="0000FF"/>
          <w:sz w:val="18"/>
          <w:szCs w:val="18"/>
          <w:lang w:val="fr-FR" w:eastAsia="zh-CN"/>
        </w:rPr>
        <w:t>&gt;</w:t>
      </w:r>
    </w:p>
    <w:p w:rsidR="00697233" w:rsidRPr="00813D17" w:rsidRDefault="00697233" w:rsidP="00355521">
      <w:pPr>
        <w:autoSpaceDE w:val="0"/>
        <w:autoSpaceDN w:val="0"/>
        <w:adjustRightInd w:val="0"/>
        <w:ind w:left="1440" w:firstLine="720"/>
        <w:jc w:val="left"/>
        <w:rPr>
          <w:rFonts w:ascii="Arial" w:hAnsi="Arial" w:cs="Arial"/>
          <w:color w:val="000000"/>
          <w:sz w:val="18"/>
          <w:szCs w:val="18"/>
          <w:highlight w:val="white"/>
          <w:lang w:eastAsia="zh-CN"/>
        </w:rPr>
      </w:pPr>
      <w:r w:rsidRPr="00196BA6">
        <w:rPr>
          <w:rFonts w:ascii="Arial" w:hAnsi="Arial" w:cs="Arial"/>
          <w:color w:val="0000FF"/>
          <w:sz w:val="18"/>
          <w:szCs w:val="18"/>
          <w:lang w:val="fr-FR" w:eastAsia="zh-CN"/>
        </w:rPr>
        <w:t>&lt;</w:t>
      </w:r>
      <w:r>
        <w:rPr>
          <w:rFonts w:ascii="Arial" w:hAnsi="Arial" w:cs="Arial"/>
          <w:color w:val="0000FF"/>
          <w:sz w:val="18"/>
          <w:szCs w:val="18"/>
          <w:lang w:val="fr-FR" w:eastAsia="zh-CN"/>
        </w:rPr>
        <w:t>/</w:t>
      </w:r>
      <w:r w:rsidRPr="00196BA6">
        <w:rPr>
          <w:rFonts w:ascii="Arial" w:hAnsi="Arial" w:cs="Arial"/>
          <w:color w:val="800000"/>
          <w:sz w:val="18"/>
          <w:szCs w:val="18"/>
          <w:highlight w:val="white"/>
          <w:lang w:val="fr-FR" w:eastAsia="zh-CN"/>
        </w:rPr>
        <w:t>logicalExpression</w:t>
      </w:r>
      <w:r w:rsidRPr="00196BA6">
        <w:rPr>
          <w:rFonts w:ascii="Arial" w:hAnsi="Arial" w:cs="Arial"/>
          <w:color w:val="0000FF"/>
          <w:sz w:val="18"/>
          <w:szCs w:val="18"/>
          <w:lang w:val="fr-FR" w:eastAsia="zh-CN"/>
        </w:rPr>
        <w:t>&gt;</w:t>
      </w:r>
    </w:p>
    <w:p w:rsidR="00F24D13" w:rsidRDefault="00697233" w:rsidP="00355521">
      <w:pPr>
        <w:pStyle w:val="EFSABodytext"/>
        <w:spacing w:after="0"/>
        <w:rPr>
          <w:rFonts w:ascii="Arial" w:hAnsi="Arial" w:cs="Arial"/>
          <w:color w:val="0000FF"/>
          <w:sz w:val="18"/>
          <w:szCs w:val="18"/>
          <w:lang w:val="en-GB" w:eastAsia="zh-CN"/>
        </w:rPr>
      </w:pPr>
      <w:r>
        <w:rPr>
          <w:rFonts w:ascii="Arial" w:hAnsi="Arial" w:cs="Arial"/>
          <w:color w:val="000000"/>
          <w:sz w:val="18"/>
          <w:szCs w:val="18"/>
          <w:highlight w:val="white"/>
          <w:lang w:val="en-GB" w:eastAsia="zh-CN"/>
        </w:rPr>
        <w:tab/>
      </w:r>
      <w:r>
        <w:rPr>
          <w:rFonts w:ascii="Arial" w:hAnsi="Arial" w:cs="Arial"/>
          <w:color w:val="000000"/>
          <w:sz w:val="18"/>
          <w:szCs w:val="18"/>
          <w:highlight w:val="white"/>
          <w:lang w:val="en-GB" w:eastAsia="zh-CN"/>
        </w:rPr>
        <w:tab/>
      </w:r>
      <w:r w:rsidRPr="00813D17">
        <w:rPr>
          <w:rFonts w:ascii="Arial" w:hAnsi="Arial" w:cs="Arial"/>
          <w:color w:val="0000FF"/>
          <w:sz w:val="18"/>
          <w:szCs w:val="18"/>
          <w:highlight w:val="white"/>
          <w:lang w:eastAsia="zh-CN"/>
        </w:rPr>
        <w:t>&lt;/</w:t>
      </w:r>
      <w:r w:rsidRPr="00813D17">
        <w:rPr>
          <w:rFonts w:ascii="Arial" w:hAnsi="Arial" w:cs="Arial"/>
          <w:color w:val="800000"/>
          <w:sz w:val="18"/>
          <w:szCs w:val="18"/>
          <w:highlight w:val="white"/>
          <w:lang w:eastAsia="zh-CN"/>
        </w:rPr>
        <w:t>condition</w:t>
      </w:r>
      <w:r w:rsidRPr="00813D17">
        <w:rPr>
          <w:rFonts w:ascii="Arial" w:hAnsi="Arial" w:cs="Arial"/>
          <w:color w:val="0000FF"/>
          <w:sz w:val="18"/>
          <w:szCs w:val="18"/>
          <w:highlight w:val="white"/>
          <w:lang w:eastAsia="zh-CN"/>
        </w:rPr>
        <w:t>&gt;</w:t>
      </w:r>
    </w:p>
    <w:p w:rsidR="00697233" w:rsidRPr="00D836F9" w:rsidRDefault="00697233" w:rsidP="00697233">
      <w:pPr>
        <w:autoSpaceDE w:val="0"/>
        <w:autoSpaceDN w:val="0"/>
        <w:adjustRightInd w:val="0"/>
        <w:ind w:firstLine="720"/>
        <w:jc w:val="left"/>
        <w:rPr>
          <w:rFonts w:ascii="Arial" w:hAnsi="Arial" w:cs="Arial"/>
          <w:color w:val="000000"/>
          <w:sz w:val="18"/>
          <w:szCs w:val="18"/>
          <w:highlight w:val="white"/>
          <w:lang w:eastAsia="zh-CN"/>
        </w:rPr>
      </w:pPr>
      <w:r w:rsidRPr="005F5D35">
        <w:rPr>
          <w:rFonts w:ascii="Arial" w:hAnsi="Arial" w:cs="Arial"/>
          <w:color w:val="0000FF"/>
          <w:sz w:val="18"/>
          <w:szCs w:val="18"/>
          <w:highlight w:val="white"/>
          <w:lang w:eastAsia="zh-CN"/>
        </w:rPr>
        <w:t>[</w:t>
      </w:r>
      <w:r w:rsidRPr="005F5D35">
        <w:rPr>
          <w:rFonts w:ascii="Arial" w:hAnsi="Arial" w:cs="Arial"/>
          <w:color w:val="800000"/>
          <w:sz w:val="18"/>
          <w:szCs w:val="18"/>
          <w:highlight w:val="white"/>
          <w:lang w:eastAsia="zh-CN"/>
        </w:rPr>
        <w:t>…</w:t>
      </w:r>
      <w:r w:rsidRPr="005F5D35">
        <w:rPr>
          <w:rFonts w:ascii="Arial" w:hAnsi="Arial" w:cs="Arial"/>
          <w:color w:val="0000FF"/>
          <w:sz w:val="18"/>
          <w:szCs w:val="18"/>
          <w:highlight w:val="white"/>
          <w:lang w:eastAsia="zh-CN"/>
        </w:rPr>
        <w:t>]</w:t>
      </w:r>
    </w:p>
    <w:p w:rsidR="00697233" w:rsidRPr="0090087F" w:rsidRDefault="00697233" w:rsidP="00697233">
      <w:pPr>
        <w:pStyle w:val="EFSABodytext"/>
        <w:rPr>
          <w:lang w:val="en-GB"/>
        </w:rPr>
      </w:pPr>
    </w:p>
    <w:p w:rsidR="00F24D13" w:rsidRDefault="00F24D13" w:rsidP="004A1183">
      <w:pPr>
        <w:pStyle w:val="EFSABodytext"/>
        <w:rPr>
          <w:lang w:val="en-GB"/>
        </w:rPr>
      </w:pPr>
    </w:p>
    <w:p w:rsidR="00F24D13" w:rsidRDefault="00F24D13" w:rsidP="004A1183">
      <w:pPr>
        <w:pStyle w:val="EFSABodytext"/>
        <w:rPr>
          <w:lang w:val="en-GB"/>
        </w:rPr>
      </w:pPr>
    </w:p>
    <w:p w:rsidR="00F24D13" w:rsidRDefault="00F24D13" w:rsidP="004A1183">
      <w:pPr>
        <w:pStyle w:val="EFSABodytext"/>
        <w:rPr>
          <w:lang w:val="en-GB"/>
        </w:rPr>
      </w:pPr>
    </w:p>
    <w:p w:rsidR="00F24D13" w:rsidRDefault="00F24D13" w:rsidP="004A1183">
      <w:pPr>
        <w:pStyle w:val="EFSABodytext"/>
        <w:rPr>
          <w:lang w:val="en-GB"/>
        </w:rPr>
      </w:pPr>
    </w:p>
    <w:p w:rsidR="0090087F" w:rsidRPr="00355521" w:rsidRDefault="001114D9" w:rsidP="00355521">
      <w:pPr>
        <w:pStyle w:val="Heading2"/>
        <w:spacing w:after="120"/>
        <w:rPr>
          <w:lang w:val="en-GB"/>
        </w:rPr>
      </w:pPr>
      <w:r w:rsidRPr="004A3FCA">
        <w:t>Examples for business rules</w:t>
      </w:r>
    </w:p>
    <w:p w:rsidR="006B4C79" w:rsidRDefault="001114D9" w:rsidP="00355521">
      <w:pPr>
        <w:pStyle w:val="EFSABodytext"/>
        <w:spacing w:after="0"/>
        <w:rPr>
          <w:lang w:val="en-GB"/>
        </w:rPr>
      </w:pPr>
      <w:r w:rsidRPr="004A3FCA">
        <w:rPr>
          <w:lang w:val="en-GB"/>
        </w:rPr>
        <w:t xml:space="preserve">This section </w:t>
      </w:r>
      <w:r w:rsidR="0084255B">
        <w:rPr>
          <w:lang w:val="en-GB"/>
        </w:rPr>
        <w:t>extends examples already presented in the above sections and introduces new ones, to show how to</w:t>
      </w:r>
      <w:r w:rsidRPr="004A3FCA">
        <w:rPr>
          <w:lang w:val="en-GB"/>
        </w:rPr>
        <w:t xml:space="preserve"> use the above</w:t>
      </w:r>
      <w:r w:rsidR="000C70F9" w:rsidRPr="004A3FCA">
        <w:rPr>
          <w:lang w:val="en-GB"/>
        </w:rPr>
        <w:t>-</w:t>
      </w:r>
      <w:r w:rsidRPr="004A3FCA">
        <w:rPr>
          <w:lang w:val="en-GB"/>
        </w:rPr>
        <w:t>specified structure</w:t>
      </w:r>
      <w:r w:rsidR="0084255B">
        <w:rPr>
          <w:lang w:val="en-GB"/>
        </w:rPr>
        <w:t xml:space="preserve"> to write complete business rules</w:t>
      </w:r>
      <w:r w:rsidRPr="004A3FCA">
        <w:rPr>
          <w:lang w:val="en-GB"/>
        </w:rPr>
        <w:t>. All examples are based on the SSD2 data model with exceptions</w:t>
      </w:r>
      <w:r w:rsidR="006B4C79">
        <w:rPr>
          <w:lang w:val="en-GB"/>
        </w:rPr>
        <w:t xml:space="preserve"> of </w:t>
      </w:r>
      <w:r w:rsidR="000C70F9" w:rsidRPr="004A3FCA">
        <w:rPr>
          <w:lang w:val="en-GB"/>
        </w:rPr>
        <w:t>e</w:t>
      </w:r>
      <w:r w:rsidRPr="004A3FCA">
        <w:rPr>
          <w:lang w:val="en-GB"/>
        </w:rPr>
        <w:t>xample</w:t>
      </w:r>
      <w:r w:rsidR="006B4C79">
        <w:rPr>
          <w:lang w:val="en-GB"/>
        </w:rPr>
        <w:t>s</w:t>
      </w:r>
      <w:r w:rsidR="003B7DED" w:rsidRPr="004A3FCA">
        <w:rPr>
          <w:lang w:val="en-GB"/>
        </w:rPr>
        <w:t xml:space="preserve"> </w:t>
      </w:r>
      <w:r w:rsidR="006B4C79">
        <w:rPr>
          <w:lang w:val="en-GB"/>
        </w:rPr>
        <w:t>2 and 5, which</w:t>
      </w:r>
      <w:r w:rsidRPr="004A3FCA">
        <w:rPr>
          <w:lang w:val="en-GB"/>
        </w:rPr>
        <w:t xml:space="preserve"> refers to the</w:t>
      </w:r>
      <w:r w:rsidR="000229B9" w:rsidRPr="004A3FCA">
        <w:rPr>
          <w:lang w:val="en-GB"/>
        </w:rPr>
        <w:t xml:space="preserve"> </w:t>
      </w:r>
      <w:r w:rsidR="000C70F9" w:rsidRPr="004A3FCA">
        <w:rPr>
          <w:lang w:val="en-GB"/>
        </w:rPr>
        <w:t xml:space="preserve">prevalence </w:t>
      </w:r>
      <w:r w:rsidRPr="004A3FCA">
        <w:rPr>
          <w:lang w:val="en-GB"/>
        </w:rPr>
        <w:t>data model</w:t>
      </w:r>
      <w:r w:rsidR="006B4C79">
        <w:rPr>
          <w:lang w:val="en-GB"/>
        </w:rPr>
        <w:t>,</w:t>
      </w:r>
      <w:r w:rsidRPr="004A3FCA">
        <w:rPr>
          <w:lang w:val="en-GB"/>
        </w:rPr>
        <w:t xml:space="preserve"> and example</w:t>
      </w:r>
      <w:r w:rsidR="003B7DED" w:rsidRPr="004A3FCA">
        <w:rPr>
          <w:lang w:val="en-GB"/>
        </w:rPr>
        <w:t xml:space="preserve"> </w:t>
      </w:r>
      <w:r w:rsidR="006B4C79">
        <w:rPr>
          <w:lang w:val="en-GB"/>
        </w:rPr>
        <w:t>6, which</w:t>
      </w:r>
      <w:r w:rsidR="006B4C79" w:rsidRPr="004A3FCA">
        <w:rPr>
          <w:lang w:val="en-GB"/>
        </w:rPr>
        <w:t xml:space="preserve"> </w:t>
      </w:r>
      <w:r w:rsidRPr="004A3FCA">
        <w:rPr>
          <w:lang w:val="en-GB"/>
        </w:rPr>
        <w:t xml:space="preserve">refers to the </w:t>
      </w:r>
      <w:r w:rsidR="000C70F9" w:rsidRPr="004A3FCA">
        <w:rPr>
          <w:lang w:val="en-GB"/>
        </w:rPr>
        <w:t xml:space="preserve">animal </w:t>
      </w:r>
      <w:r w:rsidRPr="004A3FCA">
        <w:rPr>
          <w:lang w:val="en-GB"/>
        </w:rPr>
        <w:t>population data model</w:t>
      </w:r>
      <w:r w:rsidR="00842598" w:rsidRPr="00842598">
        <w:rPr>
          <w:lang w:val="en-GB"/>
        </w:rPr>
        <w:t>.</w:t>
      </w:r>
      <w:r w:rsidRPr="004A3FCA">
        <w:rPr>
          <w:lang w:val="en-GB"/>
        </w:rPr>
        <w:t xml:space="preserve"> </w:t>
      </w:r>
      <w:r w:rsidR="006B4C79">
        <w:rPr>
          <w:lang w:val="en-GB"/>
        </w:rPr>
        <w:t>T</w:t>
      </w:r>
      <w:r w:rsidRPr="004A3FCA">
        <w:rPr>
          <w:lang w:val="en-GB"/>
        </w:rPr>
        <w:t>he</w:t>
      </w:r>
      <w:r w:rsidR="000C70F9" w:rsidRPr="004A3FCA">
        <w:rPr>
          <w:lang w:val="en-GB"/>
        </w:rPr>
        <w:t>se</w:t>
      </w:r>
      <w:r w:rsidRPr="004A3FCA">
        <w:rPr>
          <w:lang w:val="en-GB"/>
        </w:rPr>
        <w:t xml:space="preserve"> are used in the biological monitoring data collection.</w:t>
      </w:r>
      <w:r w:rsidR="00BD24AA">
        <w:rPr>
          <w:lang w:val="en-GB"/>
        </w:rPr>
        <w:t xml:space="preserve"> </w:t>
      </w:r>
    </w:p>
    <w:p w:rsidR="00730DB1" w:rsidRDefault="00BD24AA" w:rsidP="001114D9">
      <w:pPr>
        <w:pStyle w:val="EFSABodytext"/>
        <w:rPr>
          <w:lang w:val="en-GB"/>
        </w:rPr>
      </w:pPr>
      <w:r>
        <w:rPr>
          <w:lang w:val="en-GB"/>
        </w:rPr>
        <w:t xml:space="preserve">The </w:t>
      </w:r>
      <w:r w:rsidRPr="00355521">
        <w:rPr>
          <w:i/>
          <w:lang w:val="en-GB"/>
        </w:rPr>
        <w:t>description</w:t>
      </w:r>
      <w:r>
        <w:rPr>
          <w:lang w:val="en-GB"/>
        </w:rPr>
        <w:t xml:space="preserve"> field explains the requirements of the business rule.</w:t>
      </w:r>
    </w:p>
    <w:p w:rsidR="0033212E" w:rsidRPr="00355521" w:rsidRDefault="0084255B" w:rsidP="00355521">
      <w:pPr>
        <w:pStyle w:val="Heading3"/>
        <w:ind w:left="839" w:hanging="839"/>
        <w:rPr>
          <w:i w:val="0"/>
        </w:rPr>
      </w:pPr>
      <w:r w:rsidRPr="00355521">
        <w:rPr>
          <w:i w:val="0"/>
        </w:rPr>
        <w:t>E</w:t>
      </w:r>
      <w:r w:rsidR="0033212E" w:rsidRPr="00355521">
        <w:rPr>
          <w:i w:val="0"/>
        </w:rPr>
        <w:t xml:space="preserve">xample </w:t>
      </w:r>
      <w:r w:rsidRPr="00355521">
        <w:rPr>
          <w:i w:val="0"/>
        </w:rPr>
        <w:t>1</w:t>
      </w:r>
      <w:r w:rsidR="0033212E" w:rsidRPr="00355521">
        <w:rPr>
          <w:i w:val="0"/>
        </w:rPr>
        <w:t>: a data element can become mandatory depending on another data element</w:t>
      </w:r>
      <w:r w:rsidR="00842598" w:rsidRPr="00355521">
        <w:rPr>
          <w:i w:val="0"/>
        </w:rPr>
        <w:t>’</w:t>
      </w:r>
      <w:r w:rsidR="0033212E" w:rsidRPr="00355521">
        <w:rPr>
          <w:i w:val="0"/>
        </w:rPr>
        <w:t xml:space="preserve">s </w:t>
      </w:r>
      <w:r w:rsidR="00023EB7">
        <w:rPr>
          <w:noProof/>
          <w:sz w:val="18"/>
          <w:szCs w:val="18"/>
          <w:lang w:val="en-GB" w:eastAsia="en-GB"/>
        </w:rPr>
        <mc:AlternateContent>
          <mc:Choice Requires="wps">
            <w:drawing>
              <wp:anchor distT="0" distB="0" distL="114300" distR="114300" simplePos="0" relativeHeight="251668992" behindDoc="0" locked="0" layoutInCell="1" allowOverlap="0" wp14:anchorId="5F84842F" wp14:editId="79CFF7EE">
                <wp:simplePos x="0" y="0"/>
                <wp:positionH relativeFrom="column">
                  <wp:posOffset>0</wp:posOffset>
                </wp:positionH>
                <wp:positionV relativeFrom="line">
                  <wp:posOffset>364490</wp:posOffset>
                </wp:positionV>
                <wp:extent cx="5803265" cy="6045835"/>
                <wp:effectExtent l="0" t="0" r="26035" b="12065"/>
                <wp:wrapTight wrapText="bothSides">
                  <wp:wrapPolygon edited="0">
                    <wp:start x="0" y="0"/>
                    <wp:lineTo x="0" y="21575"/>
                    <wp:lineTo x="21626" y="21575"/>
                    <wp:lineTo x="21626" y="0"/>
                    <wp:lineTo x="0" y="0"/>
                  </wp:wrapPolygon>
                </wp:wrapTight>
                <wp:docPr id="7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6045835"/>
                        </a:xfrm>
                        <a:prstGeom prst="rect">
                          <a:avLst/>
                        </a:prstGeom>
                        <a:solidFill>
                          <a:srgbClr val="FFFFFF"/>
                        </a:solidFill>
                        <a:ln w="9525">
                          <a:solidFill>
                            <a:srgbClr val="000000"/>
                          </a:solidFill>
                          <a:miter lim="800000"/>
                          <a:headEnd/>
                          <a:tailEnd/>
                        </a:ln>
                      </wps:spPr>
                      <wps:txbx>
                        <w:txbxContent>
                          <w:p w:rsidR="00955B13" w:rsidRPr="00D971C0" w:rsidRDefault="00955B13" w:rsidP="00701963">
                            <w:pPr>
                              <w:autoSpaceDE w:val="0"/>
                              <w:autoSpaceDN w:val="0"/>
                              <w:adjustRightInd w:val="0"/>
                              <w:jc w:val="left"/>
                              <w:rPr>
                                <w:rFonts w:ascii="Arial" w:hAnsi="Arial" w:cs="Arial"/>
                                <w:color w:val="000000"/>
                                <w:sz w:val="18"/>
                                <w:szCs w:val="18"/>
                                <w:highlight w:val="white"/>
                              </w:rPr>
                            </w:pP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businessRule</w:t>
                            </w:r>
                            <w:r w:rsidRPr="00D971C0">
                              <w:rPr>
                                <w:rFonts w:ascii="Arial" w:hAnsi="Arial" w:cs="Arial"/>
                                <w:color w:val="0000FF"/>
                                <w:sz w:val="18"/>
                                <w:szCs w:val="18"/>
                                <w:highlight w:val="white"/>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sidRPr="00D971C0">
                              <w:rPr>
                                <w:rFonts w:ascii="Arial" w:hAnsi="Arial" w:cs="Arial"/>
                                <w:color w:val="000000"/>
                                <w:sz w:val="18"/>
                                <w:szCs w:val="18"/>
                                <w:highlight w:val="white"/>
                              </w:rPr>
                              <w:tab/>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businessRuleCode</w:t>
                            </w:r>
                            <w:r w:rsidRPr="00D971C0">
                              <w:rPr>
                                <w:rFonts w:ascii="Arial" w:hAnsi="Arial" w:cs="Arial"/>
                                <w:color w:val="0000FF"/>
                                <w:sz w:val="18"/>
                                <w:szCs w:val="18"/>
                                <w:highlight w:val="white"/>
                              </w:rPr>
                              <w:t>&gt;</w:t>
                            </w:r>
                            <w:r w:rsidRPr="00D971C0">
                              <w:rPr>
                                <w:rFonts w:ascii="Arial" w:hAnsi="Arial" w:cs="Arial"/>
                                <w:color w:val="000000"/>
                                <w:sz w:val="18"/>
                                <w:szCs w:val="18"/>
                                <w:highlight w:val="white"/>
                              </w:rPr>
                              <w:t>example</w:t>
                            </w:r>
                            <w:r>
                              <w:rPr>
                                <w:rFonts w:ascii="Arial" w:hAnsi="Arial" w:cs="Arial"/>
                                <w:color w:val="000000"/>
                                <w:sz w:val="18"/>
                                <w:szCs w:val="18"/>
                                <w:highlight w:val="white"/>
                              </w:rPr>
                              <w:t>1</w:t>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businessRuleCode</w:t>
                            </w:r>
                            <w:r w:rsidRPr="00D971C0">
                              <w:rPr>
                                <w:rFonts w:ascii="Arial" w:hAnsi="Arial" w:cs="Arial"/>
                                <w:color w:val="0000FF"/>
                                <w:sz w:val="18"/>
                                <w:szCs w:val="18"/>
                                <w:highlight w:val="white"/>
                              </w:rPr>
                              <w:t>&gt;</w:t>
                            </w:r>
                          </w:p>
                          <w:p w:rsidR="00955B13" w:rsidRDefault="00955B13" w:rsidP="00701963">
                            <w:pPr>
                              <w:autoSpaceDE w:val="0"/>
                              <w:autoSpaceDN w:val="0"/>
                              <w:adjustRightInd w:val="0"/>
                              <w:jc w:val="left"/>
                              <w:rPr>
                                <w:rFonts w:ascii="Arial" w:hAnsi="Arial" w:cs="Arial"/>
                                <w:color w:val="000000"/>
                                <w:sz w:val="18"/>
                                <w:szCs w:val="18"/>
                                <w:highlight w:val="white"/>
                              </w:rPr>
                            </w:pPr>
                            <w:r w:rsidRPr="00D971C0">
                              <w:rPr>
                                <w:rFonts w:ascii="Arial" w:hAnsi="Arial" w:cs="Arial"/>
                                <w:color w:val="000000"/>
                                <w:sz w:val="18"/>
                                <w:szCs w:val="18"/>
                                <w:highlight w:val="white"/>
                              </w:rPr>
                              <w:tab/>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description</w:t>
                            </w:r>
                            <w:r w:rsidRPr="00D971C0">
                              <w:rPr>
                                <w:rFonts w:ascii="Arial" w:hAnsi="Arial" w:cs="Arial"/>
                                <w:color w:val="0000FF"/>
                                <w:sz w:val="18"/>
                                <w:szCs w:val="18"/>
                                <w:highlight w:val="white"/>
                              </w:rPr>
                              <w:t>&gt;</w:t>
                            </w:r>
                            <w:r w:rsidRPr="00D971C0">
                              <w:rPr>
                                <w:rFonts w:ascii="Arial" w:hAnsi="Arial" w:cs="Arial"/>
                                <w:color w:val="000000"/>
                                <w:sz w:val="18"/>
                                <w:szCs w:val="18"/>
                                <w:highlight w:val="white"/>
                              </w:rPr>
                              <w:t>If the value in the data elemen</w:t>
                            </w:r>
                            <w:r>
                              <w:rPr>
                                <w:rFonts w:ascii="Arial" w:hAnsi="Arial" w:cs="Arial"/>
                                <w:color w:val="000000"/>
                                <w:sz w:val="18"/>
                                <w:szCs w:val="18"/>
                                <w:highlight w:val="white"/>
                              </w:rPr>
                              <w:t>t ‘Type of result’ (resType) is</w:t>
                            </w:r>
                          </w:p>
                          <w:p w:rsidR="00955B13" w:rsidRPr="00D971C0" w:rsidRDefault="00955B13" w:rsidP="00355521">
                            <w:pPr>
                              <w:autoSpaceDE w:val="0"/>
                              <w:autoSpaceDN w:val="0"/>
                              <w:adjustRightInd w:val="0"/>
                              <w:ind w:left="1440"/>
                              <w:jc w:val="left"/>
                              <w:rPr>
                                <w:rFonts w:ascii="Arial" w:hAnsi="Arial" w:cs="Arial"/>
                                <w:color w:val="000000"/>
                                <w:sz w:val="18"/>
                                <w:szCs w:val="18"/>
                                <w:highlight w:val="white"/>
                              </w:rPr>
                            </w:pPr>
                            <w:r>
                              <w:rPr>
                                <w:rFonts w:ascii="Arial" w:hAnsi="Arial" w:cs="Arial"/>
                                <w:color w:val="000000"/>
                                <w:sz w:val="18"/>
                                <w:szCs w:val="18"/>
                                <w:highlight w:val="white"/>
                              </w:rPr>
                              <w:t>‘</w:t>
                            </w:r>
                            <w:r w:rsidRPr="00D971C0">
                              <w:rPr>
                                <w:rFonts w:ascii="Arial" w:hAnsi="Arial" w:cs="Arial"/>
                                <w:color w:val="000000"/>
                                <w:sz w:val="18"/>
                                <w:szCs w:val="18"/>
                                <w:highlight w:val="white"/>
                              </w:rPr>
                              <w:t>Non Dete</w:t>
                            </w:r>
                            <w:r>
                              <w:rPr>
                                <w:rFonts w:ascii="Arial" w:hAnsi="Arial" w:cs="Arial"/>
                                <w:color w:val="000000"/>
                                <w:sz w:val="18"/>
                                <w:szCs w:val="18"/>
                                <w:highlight w:val="white"/>
                              </w:rPr>
                              <w:t xml:space="preserve">cted Value (below LOD)’ (LOD), </w:t>
                            </w:r>
                            <w:r w:rsidRPr="00D971C0">
                              <w:rPr>
                                <w:rFonts w:ascii="Arial" w:hAnsi="Arial" w:cs="Arial"/>
                                <w:color w:val="000000"/>
                                <w:sz w:val="18"/>
                                <w:szCs w:val="18"/>
                                <w:highlight w:val="white"/>
                              </w:rPr>
                              <w:t xml:space="preserve">then a value must be reported in the data element </w:t>
                            </w:r>
                            <w:r>
                              <w:rPr>
                                <w:rFonts w:ascii="Arial" w:hAnsi="Arial" w:cs="Arial"/>
                                <w:color w:val="000000"/>
                                <w:sz w:val="18"/>
                                <w:szCs w:val="18"/>
                                <w:highlight w:val="white"/>
                              </w:rPr>
                              <w:t>‘</w:t>
                            </w:r>
                            <w:r w:rsidRPr="00D971C0">
                              <w:rPr>
                                <w:rFonts w:ascii="Arial" w:hAnsi="Arial" w:cs="Arial"/>
                                <w:color w:val="000000"/>
                                <w:sz w:val="18"/>
                                <w:szCs w:val="18"/>
                                <w:highlight w:val="white"/>
                              </w:rPr>
                              <w:t>Result LOD</w:t>
                            </w:r>
                            <w:r>
                              <w:rPr>
                                <w:rFonts w:ascii="Arial" w:hAnsi="Arial" w:cs="Arial"/>
                                <w:color w:val="000000"/>
                                <w:sz w:val="18"/>
                                <w:szCs w:val="18"/>
                                <w:highlight w:val="white"/>
                              </w:rPr>
                              <w:t>’</w:t>
                            </w:r>
                            <w:r w:rsidRPr="00D971C0">
                              <w:rPr>
                                <w:rFonts w:ascii="Arial" w:hAnsi="Arial" w:cs="Arial"/>
                                <w:color w:val="000000"/>
                                <w:sz w:val="18"/>
                                <w:szCs w:val="18"/>
                                <w:highlight w:val="white"/>
                              </w:rPr>
                              <w:t xml:space="preserve"> (resLOD);</w:t>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description</w:t>
                            </w:r>
                            <w:r w:rsidRPr="00D971C0">
                              <w:rPr>
                                <w:rFonts w:ascii="Arial" w:hAnsi="Arial" w:cs="Arial"/>
                                <w:color w:val="0000FF"/>
                                <w:sz w:val="18"/>
                                <w:szCs w:val="18"/>
                                <w:highlight w:val="white"/>
                              </w:rPr>
                              <w:t>&gt;</w:t>
                            </w:r>
                          </w:p>
                          <w:p w:rsidR="00955B13" w:rsidRPr="00D971C0" w:rsidRDefault="00955B13" w:rsidP="00355521">
                            <w:pPr>
                              <w:autoSpaceDE w:val="0"/>
                              <w:autoSpaceDN w:val="0"/>
                              <w:adjustRightInd w:val="0"/>
                              <w:jc w:val="left"/>
                              <w:rPr>
                                <w:rFonts w:ascii="Arial" w:hAnsi="Arial" w:cs="Arial"/>
                                <w:color w:val="000000"/>
                                <w:sz w:val="18"/>
                                <w:szCs w:val="18"/>
                                <w:highlight w:val="white"/>
                              </w:rPr>
                            </w:pPr>
                            <w:r>
                              <w:rPr>
                                <w:rFonts w:ascii="Arial" w:hAnsi="Arial" w:cs="Arial"/>
                                <w:color w:val="000000"/>
                                <w:sz w:val="18"/>
                                <w:szCs w:val="18"/>
                                <w:highlight w:val="white"/>
                              </w:rPr>
                              <w:tab/>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infoMessage</w:t>
                            </w:r>
                            <w:r w:rsidRPr="00D971C0">
                              <w:rPr>
                                <w:rFonts w:ascii="Arial" w:hAnsi="Arial" w:cs="Arial"/>
                                <w:color w:val="0000FF"/>
                                <w:sz w:val="18"/>
                                <w:szCs w:val="18"/>
                                <w:highlight w:val="white"/>
                              </w:rPr>
                              <w:t>&gt;</w:t>
                            </w:r>
                            <w:r w:rsidRPr="00D971C0">
                              <w:rPr>
                                <w:rFonts w:ascii="Arial" w:hAnsi="Arial" w:cs="Arial"/>
                                <w:color w:val="000000"/>
                                <w:sz w:val="18"/>
                                <w:szCs w:val="18"/>
                                <w:highlight w:val="white"/>
                              </w:rPr>
                              <w:t>resLOD is missing</w:t>
                            </w:r>
                            <w:r>
                              <w:rPr>
                                <w:rFonts w:ascii="Arial" w:hAnsi="Arial" w:cs="Arial"/>
                                <w:color w:val="000000"/>
                                <w:sz w:val="18"/>
                                <w:szCs w:val="18"/>
                                <w:highlight w:val="white"/>
                              </w:rPr>
                              <w:t xml:space="preserve">, </w:t>
                            </w:r>
                            <w:r w:rsidRPr="00D971C0">
                              <w:rPr>
                                <w:rFonts w:ascii="Arial" w:hAnsi="Arial" w:cs="Arial"/>
                                <w:color w:val="000000"/>
                                <w:sz w:val="18"/>
                                <w:szCs w:val="18"/>
                                <w:highlight w:val="white"/>
                              </w:rPr>
                              <w:t xml:space="preserve">though resType is </w:t>
                            </w:r>
                            <w:r>
                              <w:rPr>
                                <w:rFonts w:ascii="Arial" w:hAnsi="Arial" w:cs="Arial"/>
                                <w:color w:val="000000"/>
                                <w:sz w:val="18"/>
                                <w:szCs w:val="18"/>
                                <w:highlight w:val="white"/>
                              </w:rPr>
                              <w:t>‘</w:t>
                            </w:r>
                            <w:r w:rsidRPr="00D971C0">
                              <w:rPr>
                                <w:rFonts w:ascii="Arial" w:hAnsi="Arial" w:cs="Arial"/>
                                <w:color w:val="000000"/>
                                <w:sz w:val="18"/>
                                <w:szCs w:val="18"/>
                                <w:highlight w:val="white"/>
                              </w:rPr>
                              <w:t>Non Detected Value (below LOD)</w:t>
                            </w:r>
                            <w:r>
                              <w:rPr>
                                <w:rFonts w:ascii="Arial" w:hAnsi="Arial" w:cs="Arial"/>
                                <w:color w:val="000000"/>
                                <w:sz w:val="18"/>
                                <w:szCs w:val="18"/>
                                <w:highlight w:val="white"/>
                              </w:rPr>
                              <w:t>’</w:t>
                            </w:r>
                            <w:r w:rsidRPr="00D971C0">
                              <w:rPr>
                                <w:rFonts w:ascii="Arial" w:hAnsi="Arial" w:cs="Arial"/>
                                <w:color w:val="000000"/>
                                <w:sz w:val="18"/>
                                <w:szCs w:val="18"/>
                                <w:highlight w:val="white"/>
                              </w:rPr>
                              <w:t xml:space="preserve"> </w:t>
                            </w:r>
                            <w:r>
                              <w:rPr>
                                <w:rFonts w:ascii="Arial" w:hAnsi="Arial" w:cs="Arial"/>
                                <w:color w:val="000000"/>
                                <w:sz w:val="18"/>
                                <w:szCs w:val="18"/>
                                <w:highlight w:val="white"/>
                              </w:rPr>
                              <w:t xml:space="preserve">        </w:t>
                            </w:r>
                            <w:r w:rsidRPr="00D971C0">
                              <w:rPr>
                                <w:rFonts w:ascii="Arial" w:hAnsi="Arial" w:cs="Arial"/>
                                <w:color w:val="000000"/>
                                <w:sz w:val="18"/>
                                <w:szCs w:val="18"/>
                                <w:highlight w:val="white"/>
                              </w:rPr>
                              <w:t>(LOD);</w:t>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infoMessage</w:t>
                            </w:r>
                            <w:r w:rsidRPr="00D971C0">
                              <w:rPr>
                                <w:rFonts w:ascii="Arial" w:hAnsi="Arial" w:cs="Arial"/>
                                <w:color w:val="0000FF"/>
                                <w:sz w:val="18"/>
                                <w:szCs w:val="18"/>
                                <w:highlight w:val="white"/>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sidRPr="00D971C0">
                              <w:rPr>
                                <w:rFonts w:ascii="Arial" w:hAnsi="Arial" w:cs="Arial"/>
                                <w:color w:val="000000"/>
                                <w:sz w:val="18"/>
                                <w:szCs w:val="18"/>
                                <w:highlight w:val="white"/>
                              </w:rPr>
                              <w:tab/>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infoType</w:t>
                            </w:r>
                            <w:r w:rsidRPr="00D971C0">
                              <w:rPr>
                                <w:rFonts w:ascii="Arial" w:hAnsi="Arial" w:cs="Arial"/>
                                <w:color w:val="0000FF"/>
                                <w:sz w:val="18"/>
                                <w:szCs w:val="18"/>
                                <w:highlight w:val="white"/>
                              </w:rPr>
                              <w:t>&gt;</w:t>
                            </w:r>
                            <w:r w:rsidRPr="00D971C0">
                              <w:rPr>
                                <w:rFonts w:ascii="Arial" w:hAnsi="Arial" w:cs="Arial"/>
                                <w:color w:val="000000"/>
                                <w:sz w:val="18"/>
                                <w:szCs w:val="18"/>
                                <w:highlight w:val="white"/>
                              </w:rPr>
                              <w:t>error</w:t>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infoType</w:t>
                            </w:r>
                            <w:r w:rsidRPr="00D971C0">
                              <w:rPr>
                                <w:rFonts w:ascii="Arial" w:hAnsi="Arial" w:cs="Arial"/>
                                <w:color w:val="0000FF"/>
                                <w:sz w:val="18"/>
                                <w:szCs w:val="18"/>
                                <w:highlight w:val="white"/>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sidRPr="00D971C0">
                              <w:rPr>
                                <w:rFonts w:ascii="Arial" w:hAnsi="Arial" w:cs="Arial"/>
                                <w:color w:val="000000"/>
                                <w:sz w:val="18"/>
                                <w:szCs w:val="18"/>
                                <w:highlight w:val="white"/>
                              </w:rPr>
                              <w:tab/>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status</w:t>
                            </w:r>
                            <w:r w:rsidRPr="00D971C0">
                              <w:rPr>
                                <w:rFonts w:ascii="Arial" w:hAnsi="Arial" w:cs="Arial"/>
                                <w:color w:val="0000FF"/>
                                <w:sz w:val="18"/>
                                <w:szCs w:val="18"/>
                                <w:highlight w:val="white"/>
                              </w:rPr>
                              <w:t>&gt;</w:t>
                            </w:r>
                            <w:r w:rsidRPr="00D971C0">
                              <w:rPr>
                                <w:rFonts w:ascii="Arial" w:hAnsi="Arial" w:cs="Arial"/>
                                <w:color w:val="000000"/>
                                <w:sz w:val="18"/>
                                <w:szCs w:val="18"/>
                                <w:highlight w:val="white"/>
                              </w:rPr>
                              <w:t>active</w:t>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status</w:t>
                            </w:r>
                            <w:r w:rsidRPr="00D971C0">
                              <w:rPr>
                                <w:rFonts w:ascii="Arial" w:hAnsi="Arial" w:cs="Arial"/>
                                <w:color w:val="0000FF"/>
                                <w:sz w:val="18"/>
                                <w:szCs w:val="18"/>
                                <w:highlight w:val="white"/>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sidRPr="00D971C0">
                              <w:rPr>
                                <w:rFonts w:ascii="Arial" w:hAnsi="Arial" w:cs="Arial"/>
                                <w:color w:val="000000"/>
                                <w:sz w:val="18"/>
                                <w:szCs w:val="18"/>
                                <w:highlight w:val="white"/>
                              </w:rPr>
                              <w:tab/>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lastUpdate</w:t>
                            </w:r>
                            <w:r w:rsidRPr="00D971C0">
                              <w:rPr>
                                <w:rFonts w:ascii="Arial" w:hAnsi="Arial" w:cs="Arial"/>
                                <w:color w:val="0000FF"/>
                                <w:sz w:val="18"/>
                                <w:szCs w:val="18"/>
                                <w:highlight w:val="white"/>
                              </w:rPr>
                              <w:t>&gt;</w:t>
                            </w:r>
                            <w:r w:rsidRPr="00D971C0">
                              <w:rPr>
                                <w:rFonts w:ascii="Arial" w:hAnsi="Arial" w:cs="Arial"/>
                                <w:color w:val="000000"/>
                                <w:sz w:val="18"/>
                                <w:szCs w:val="18"/>
                                <w:highlight w:val="white"/>
                              </w:rPr>
                              <w:t>2014-07-</w:t>
                            </w:r>
                            <w:r>
                              <w:rPr>
                                <w:rFonts w:ascii="Arial" w:hAnsi="Arial" w:cs="Arial"/>
                                <w:color w:val="000000"/>
                                <w:sz w:val="18"/>
                                <w:szCs w:val="18"/>
                                <w:highlight w:val="white"/>
                              </w:rPr>
                              <w:t>23</w:t>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lastUpdate</w:t>
                            </w:r>
                            <w:r w:rsidRPr="00D971C0">
                              <w:rPr>
                                <w:rFonts w:ascii="Arial" w:hAnsi="Arial" w:cs="Arial"/>
                                <w:color w:val="0000FF"/>
                                <w:sz w:val="18"/>
                                <w:szCs w:val="18"/>
                                <w:highlight w:val="white"/>
                              </w:rPr>
                              <w:t>&gt;</w:t>
                            </w:r>
                          </w:p>
                          <w:p w:rsidR="00955B13" w:rsidRPr="008C161A" w:rsidRDefault="00955B13" w:rsidP="00701963">
                            <w:pPr>
                              <w:autoSpaceDE w:val="0"/>
                              <w:autoSpaceDN w:val="0"/>
                              <w:adjustRightInd w:val="0"/>
                              <w:jc w:val="left"/>
                              <w:rPr>
                                <w:rFonts w:ascii="Arial" w:hAnsi="Arial" w:cs="Arial"/>
                                <w:color w:val="000000"/>
                                <w:sz w:val="18"/>
                                <w:szCs w:val="18"/>
                                <w:highlight w:val="white"/>
                                <w:lang w:val="da-DK"/>
                              </w:rPr>
                            </w:pPr>
                            <w:r w:rsidRPr="00D971C0">
                              <w:rPr>
                                <w:rFonts w:ascii="Arial" w:hAnsi="Arial" w:cs="Arial"/>
                                <w:color w:val="000000"/>
                                <w:sz w:val="18"/>
                                <w:szCs w:val="18"/>
                                <w:highlight w:val="white"/>
                              </w:rPr>
                              <w:tab/>
                            </w:r>
                            <w:r w:rsidRPr="008C161A">
                              <w:rPr>
                                <w:rFonts w:ascii="Arial" w:hAnsi="Arial" w:cs="Arial"/>
                                <w:color w:val="0000FF"/>
                                <w:sz w:val="18"/>
                                <w:szCs w:val="18"/>
                                <w:highlight w:val="white"/>
                                <w:lang w:val="da-DK"/>
                              </w:rPr>
                              <w:t>&lt;</w:t>
                            </w:r>
                            <w:r w:rsidRPr="008C161A">
                              <w:rPr>
                                <w:rFonts w:ascii="Arial" w:hAnsi="Arial" w:cs="Arial"/>
                                <w:color w:val="800000"/>
                                <w:sz w:val="18"/>
                                <w:szCs w:val="18"/>
                                <w:highlight w:val="white"/>
                                <w:lang w:val="da-DK"/>
                              </w:rPr>
                              <w:t>checkedDataElements</w:t>
                            </w:r>
                            <w:r w:rsidRPr="008C161A">
                              <w:rPr>
                                <w:rFonts w:ascii="Arial" w:hAnsi="Arial" w:cs="Arial"/>
                                <w:color w:val="0000FF"/>
                                <w:sz w:val="18"/>
                                <w:szCs w:val="18"/>
                                <w:highlight w:val="white"/>
                                <w:lang w:val="da-DK"/>
                              </w:rPr>
                              <w:t>&gt;</w:t>
                            </w:r>
                          </w:p>
                          <w:p w:rsidR="00955B13" w:rsidRPr="008C161A" w:rsidRDefault="00955B13" w:rsidP="00701963">
                            <w:pPr>
                              <w:autoSpaceDE w:val="0"/>
                              <w:autoSpaceDN w:val="0"/>
                              <w:adjustRightInd w:val="0"/>
                              <w:jc w:val="left"/>
                              <w:rPr>
                                <w:rFonts w:ascii="Arial" w:hAnsi="Arial" w:cs="Arial"/>
                                <w:color w:val="0000FF"/>
                                <w:sz w:val="18"/>
                                <w:szCs w:val="18"/>
                                <w:highlight w:val="white"/>
                                <w:lang w:val="da-DK"/>
                              </w:rPr>
                            </w:pPr>
                            <w:r w:rsidRPr="008C161A">
                              <w:rPr>
                                <w:rFonts w:ascii="Arial" w:hAnsi="Arial" w:cs="Arial"/>
                                <w:color w:val="000000"/>
                                <w:sz w:val="18"/>
                                <w:szCs w:val="18"/>
                                <w:highlight w:val="white"/>
                                <w:lang w:val="da-DK"/>
                              </w:rPr>
                              <w:tab/>
                            </w:r>
                            <w:r w:rsidRPr="008C161A">
                              <w:rPr>
                                <w:rFonts w:ascii="Arial" w:hAnsi="Arial" w:cs="Arial"/>
                                <w:color w:val="000000"/>
                                <w:sz w:val="18"/>
                                <w:szCs w:val="18"/>
                                <w:highlight w:val="white"/>
                                <w:lang w:val="da-DK"/>
                              </w:rPr>
                              <w:tab/>
                            </w:r>
                            <w:r w:rsidRPr="008C161A">
                              <w:rPr>
                                <w:rFonts w:ascii="Arial" w:hAnsi="Arial" w:cs="Arial"/>
                                <w:color w:val="0000FF"/>
                                <w:sz w:val="18"/>
                                <w:szCs w:val="18"/>
                                <w:highlight w:val="white"/>
                                <w:lang w:val="da-DK"/>
                              </w:rPr>
                              <w:t>&lt;</w:t>
                            </w:r>
                            <w:r w:rsidRPr="008C161A">
                              <w:rPr>
                                <w:rFonts w:ascii="Arial" w:hAnsi="Arial" w:cs="Arial"/>
                                <w:color w:val="800000"/>
                                <w:sz w:val="18"/>
                                <w:szCs w:val="18"/>
                                <w:highlight w:val="white"/>
                                <w:lang w:val="da-DK"/>
                              </w:rPr>
                              <w:t>dataElement</w:t>
                            </w:r>
                            <w:r w:rsidRPr="008C161A">
                              <w:rPr>
                                <w:rFonts w:ascii="Arial" w:hAnsi="Arial" w:cs="Arial"/>
                                <w:color w:val="0000FF"/>
                                <w:sz w:val="18"/>
                                <w:szCs w:val="18"/>
                                <w:highlight w:val="white"/>
                                <w:lang w:val="da-DK"/>
                              </w:rPr>
                              <w:t>&gt;</w:t>
                            </w:r>
                            <w:r w:rsidRPr="008C161A">
                              <w:rPr>
                                <w:rFonts w:ascii="Arial" w:hAnsi="Arial" w:cs="Arial"/>
                                <w:color w:val="000000"/>
                                <w:sz w:val="18"/>
                                <w:szCs w:val="18"/>
                                <w:highlight w:val="white"/>
                                <w:lang w:val="da-DK"/>
                              </w:rPr>
                              <w:t>resLOD</w:t>
                            </w:r>
                            <w:r w:rsidRPr="008C161A">
                              <w:rPr>
                                <w:rFonts w:ascii="Arial" w:hAnsi="Arial" w:cs="Arial"/>
                                <w:color w:val="0000FF"/>
                                <w:sz w:val="18"/>
                                <w:szCs w:val="18"/>
                                <w:highlight w:val="white"/>
                                <w:lang w:val="da-DK"/>
                              </w:rPr>
                              <w:t>&lt;/</w:t>
                            </w:r>
                            <w:r w:rsidRPr="008C161A">
                              <w:rPr>
                                <w:rFonts w:ascii="Arial" w:hAnsi="Arial" w:cs="Arial"/>
                                <w:color w:val="800000"/>
                                <w:sz w:val="18"/>
                                <w:szCs w:val="18"/>
                                <w:highlight w:val="white"/>
                                <w:lang w:val="da-DK"/>
                              </w:rPr>
                              <w:t>dataElement</w:t>
                            </w:r>
                            <w:r w:rsidRPr="008C161A">
                              <w:rPr>
                                <w:rFonts w:ascii="Arial" w:hAnsi="Arial" w:cs="Arial"/>
                                <w:color w:val="0000FF"/>
                                <w:sz w:val="18"/>
                                <w:szCs w:val="18"/>
                                <w:highlight w:val="white"/>
                                <w:lang w:val="da-DK"/>
                              </w:rPr>
                              <w:t>&gt;</w:t>
                            </w:r>
                          </w:p>
                          <w:p w:rsidR="00955B13" w:rsidRPr="008C161A" w:rsidRDefault="00955B13" w:rsidP="000C373E">
                            <w:pPr>
                              <w:autoSpaceDE w:val="0"/>
                              <w:autoSpaceDN w:val="0"/>
                              <w:adjustRightInd w:val="0"/>
                              <w:ind w:left="720" w:firstLine="720"/>
                              <w:jc w:val="left"/>
                              <w:rPr>
                                <w:rFonts w:ascii="Arial" w:hAnsi="Arial" w:cs="Arial"/>
                                <w:color w:val="000000"/>
                                <w:sz w:val="18"/>
                                <w:szCs w:val="18"/>
                                <w:highlight w:val="white"/>
                                <w:lang w:val="da-DK"/>
                              </w:rPr>
                            </w:pPr>
                            <w:r w:rsidRPr="008C161A">
                              <w:rPr>
                                <w:rFonts w:ascii="Arial" w:hAnsi="Arial" w:cs="Arial"/>
                                <w:color w:val="0000FF"/>
                                <w:sz w:val="18"/>
                                <w:szCs w:val="18"/>
                                <w:highlight w:val="white"/>
                                <w:lang w:val="da-DK"/>
                              </w:rPr>
                              <w:t>&lt;</w:t>
                            </w:r>
                            <w:r w:rsidRPr="008C161A">
                              <w:rPr>
                                <w:rFonts w:ascii="Arial" w:hAnsi="Arial" w:cs="Arial"/>
                                <w:color w:val="800000"/>
                                <w:sz w:val="18"/>
                                <w:szCs w:val="18"/>
                                <w:highlight w:val="white"/>
                                <w:lang w:val="da-DK"/>
                              </w:rPr>
                              <w:t>dataElement</w:t>
                            </w:r>
                            <w:r w:rsidRPr="008C161A">
                              <w:rPr>
                                <w:rFonts w:ascii="Arial" w:hAnsi="Arial" w:cs="Arial"/>
                                <w:color w:val="0000FF"/>
                                <w:sz w:val="18"/>
                                <w:szCs w:val="18"/>
                                <w:highlight w:val="white"/>
                                <w:lang w:val="da-DK"/>
                              </w:rPr>
                              <w:t>&gt;</w:t>
                            </w:r>
                            <w:r w:rsidRPr="008C161A">
                              <w:rPr>
                                <w:rFonts w:ascii="Arial" w:hAnsi="Arial" w:cs="Arial"/>
                                <w:color w:val="000000"/>
                                <w:sz w:val="18"/>
                                <w:szCs w:val="18"/>
                                <w:highlight w:val="white"/>
                                <w:lang w:val="da-DK"/>
                              </w:rPr>
                              <w:t>resType</w:t>
                            </w:r>
                            <w:r w:rsidRPr="008C161A">
                              <w:rPr>
                                <w:rFonts w:ascii="Arial" w:hAnsi="Arial" w:cs="Arial"/>
                                <w:color w:val="0000FF"/>
                                <w:sz w:val="18"/>
                                <w:szCs w:val="18"/>
                                <w:highlight w:val="white"/>
                                <w:lang w:val="da-DK"/>
                              </w:rPr>
                              <w:t>&lt;/</w:t>
                            </w:r>
                            <w:r w:rsidRPr="008C161A">
                              <w:rPr>
                                <w:rFonts w:ascii="Arial" w:hAnsi="Arial" w:cs="Arial"/>
                                <w:color w:val="800000"/>
                                <w:sz w:val="18"/>
                                <w:szCs w:val="18"/>
                                <w:highlight w:val="white"/>
                                <w:lang w:val="da-DK"/>
                              </w:rPr>
                              <w:t>dataElement</w:t>
                            </w:r>
                            <w:r w:rsidRPr="008C161A">
                              <w:rPr>
                                <w:rFonts w:ascii="Arial" w:hAnsi="Arial" w:cs="Arial"/>
                                <w:color w:val="0000FF"/>
                                <w:sz w:val="18"/>
                                <w:szCs w:val="18"/>
                                <w:highlight w:val="white"/>
                                <w:lang w:val="da-DK"/>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sidRPr="008C161A">
                              <w:rPr>
                                <w:rFonts w:ascii="Arial" w:hAnsi="Arial" w:cs="Arial"/>
                                <w:color w:val="000000"/>
                                <w:sz w:val="18"/>
                                <w:szCs w:val="18"/>
                                <w:highlight w:val="white"/>
                                <w:lang w:val="da-DK"/>
                              </w:rPr>
                              <w:tab/>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checkedDataElements</w:t>
                            </w:r>
                            <w:r w:rsidRPr="00D971C0">
                              <w:rPr>
                                <w:rFonts w:ascii="Arial" w:hAnsi="Arial" w:cs="Arial"/>
                                <w:color w:val="0000FF"/>
                                <w:sz w:val="18"/>
                                <w:szCs w:val="18"/>
                                <w:highlight w:val="white"/>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sidRPr="00D971C0">
                              <w:rPr>
                                <w:rFonts w:ascii="Arial" w:hAnsi="Arial" w:cs="Arial"/>
                                <w:color w:val="000000"/>
                                <w:sz w:val="18"/>
                                <w:szCs w:val="18"/>
                                <w:highlight w:val="white"/>
                              </w:rPr>
                              <w:tab/>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appliesTo</w:t>
                            </w:r>
                            <w:r w:rsidRPr="00D971C0">
                              <w:rPr>
                                <w:rFonts w:ascii="Arial" w:hAnsi="Arial" w:cs="Arial"/>
                                <w:color w:val="0000FF"/>
                                <w:sz w:val="18"/>
                                <w:szCs w:val="18"/>
                                <w:highlight w:val="white"/>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systemVariable</w:t>
                            </w:r>
                            <w:r w:rsidRPr="00D971C0">
                              <w:rPr>
                                <w:rFonts w:ascii="Arial" w:hAnsi="Arial" w:cs="Arial"/>
                                <w:color w:val="0000FF"/>
                                <w:sz w:val="18"/>
                                <w:szCs w:val="18"/>
                                <w:highlight w:val="white"/>
                              </w:rPr>
                              <w:t>&gt;</w:t>
                            </w:r>
                            <w:r w:rsidRPr="00D971C0">
                              <w:rPr>
                                <w:rFonts w:ascii="Arial" w:hAnsi="Arial" w:cs="Arial"/>
                                <w:color w:val="000000"/>
                                <w:sz w:val="18"/>
                                <w:szCs w:val="18"/>
                                <w:highlight w:val="white"/>
                              </w:rPr>
                              <w:t>sysRecord</w:t>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systemVariable</w:t>
                            </w:r>
                            <w:r w:rsidRPr="00D971C0">
                              <w:rPr>
                                <w:rFonts w:ascii="Arial" w:hAnsi="Arial" w:cs="Arial"/>
                                <w:color w:val="0000FF"/>
                                <w:sz w:val="18"/>
                                <w:szCs w:val="18"/>
                                <w:highlight w:val="white"/>
                              </w:rPr>
                              <w:t>&gt;</w:t>
                            </w:r>
                          </w:p>
                          <w:p w:rsidR="00955B13" w:rsidRDefault="00955B13" w:rsidP="00701963">
                            <w:pPr>
                              <w:autoSpaceDE w:val="0"/>
                              <w:autoSpaceDN w:val="0"/>
                              <w:adjustRightInd w:val="0"/>
                              <w:jc w:val="left"/>
                              <w:rPr>
                                <w:rFonts w:ascii="Arial" w:hAnsi="Arial" w:cs="Arial"/>
                                <w:color w:val="0000FF"/>
                                <w:sz w:val="18"/>
                                <w:szCs w:val="18"/>
                                <w:highlight w:val="white"/>
                              </w:rPr>
                            </w:pPr>
                            <w:r w:rsidRPr="00D971C0">
                              <w:rPr>
                                <w:rFonts w:ascii="Arial" w:hAnsi="Arial" w:cs="Arial"/>
                                <w:color w:val="000000"/>
                                <w:sz w:val="18"/>
                                <w:szCs w:val="18"/>
                                <w:highlight w:val="white"/>
                              </w:rPr>
                              <w:tab/>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appliesTo</w:t>
                            </w:r>
                            <w:r w:rsidRPr="00D971C0">
                              <w:rPr>
                                <w:rFonts w:ascii="Arial" w:hAnsi="Arial" w:cs="Arial"/>
                                <w:color w:val="0000FF"/>
                                <w:sz w:val="18"/>
                                <w:szCs w:val="18"/>
                                <w:highlight w:val="white"/>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Pr>
                                <w:rFonts w:ascii="Arial" w:hAnsi="Arial" w:cs="Arial"/>
                                <w:color w:val="0000FF"/>
                                <w:sz w:val="18"/>
                                <w:szCs w:val="18"/>
                                <w:highlight w:val="white"/>
                              </w:rPr>
                              <w:tab/>
                              <w:t>&lt;</w:t>
                            </w:r>
                            <w:r w:rsidRPr="002C4B83">
                              <w:rPr>
                                <w:rFonts w:ascii="Arial" w:hAnsi="Arial" w:cs="Arial"/>
                                <w:color w:val="800000"/>
                                <w:sz w:val="18"/>
                                <w:szCs w:val="18"/>
                                <w:highlight w:val="white"/>
                              </w:rPr>
                              <w:t>ignoreNull</w:t>
                            </w:r>
                            <w:r>
                              <w:rPr>
                                <w:rFonts w:ascii="Arial" w:hAnsi="Arial" w:cs="Arial"/>
                                <w:color w:val="0000FF"/>
                                <w:sz w:val="18"/>
                                <w:szCs w:val="18"/>
                                <w:highlight w:val="white"/>
                              </w:rPr>
                              <w:t>&gt;</w:t>
                            </w:r>
                            <w:r w:rsidRPr="002C4B83">
                              <w:rPr>
                                <w:rFonts w:ascii="Arial" w:hAnsi="Arial" w:cs="Arial"/>
                                <w:color w:val="000000"/>
                                <w:sz w:val="18"/>
                                <w:szCs w:val="18"/>
                                <w:highlight w:val="white"/>
                              </w:rPr>
                              <w:t>no</w:t>
                            </w:r>
                            <w:r>
                              <w:rPr>
                                <w:rFonts w:ascii="Arial" w:hAnsi="Arial" w:cs="Arial"/>
                                <w:color w:val="0000FF"/>
                                <w:sz w:val="18"/>
                                <w:szCs w:val="18"/>
                                <w:highlight w:val="white"/>
                              </w:rPr>
                              <w:t>&lt;/</w:t>
                            </w:r>
                            <w:r w:rsidRPr="002C4B83">
                              <w:rPr>
                                <w:rFonts w:ascii="Arial" w:hAnsi="Arial" w:cs="Arial"/>
                                <w:color w:val="0000FF"/>
                                <w:sz w:val="18"/>
                                <w:szCs w:val="18"/>
                                <w:highlight w:val="white"/>
                              </w:rPr>
                              <w:t xml:space="preserve"> </w:t>
                            </w:r>
                            <w:r w:rsidRPr="002C4B83">
                              <w:rPr>
                                <w:rFonts w:ascii="Arial" w:hAnsi="Arial" w:cs="Arial"/>
                                <w:color w:val="800000"/>
                                <w:sz w:val="18"/>
                                <w:szCs w:val="18"/>
                                <w:highlight w:val="white"/>
                              </w:rPr>
                              <w:t>ignoreNull</w:t>
                            </w:r>
                            <w:r>
                              <w:rPr>
                                <w:rFonts w:ascii="Arial" w:hAnsi="Arial" w:cs="Arial"/>
                                <w:color w:val="0000FF"/>
                                <w:sz w:val="18"/>
                                <w:szCs w:val="18"/>
                                <w:highlight w:val="white"/>
                              </w:rPr>
                              <w:t>&gt;</w:t>
                            </w:r>
                          </w:p>
                          <w:p w:rsidR="00955B13" w:rsidRDefault="00955B13" w:rsidP="00701963">
                            <w:pPr>
                              <w:autoSpaceDE w:val="0"/>
                              <w:autoSpaceDN w:val="0"/>
                              <w:adjustRightInd w:val="0"/>
                              <w:jc w:val="left"/>
                              <w:rPr>
                                <w:rFonts w:ascii="Arial" w:hAnsi="Arial" w:cs="Arial"/>
                                <w:color w:val="0000FF"/>
                                <w:sz w:val="18"/>
                                <w:szCs w:val="18"/>
                                <w:highlight w:val="white"/>
                              </w:rPr>
                            </w:pPr>
                            <w:r w:rsidRPr="00D971C0">
                              <w:rPr>
                                <w:rFonts w:ascii="Arial" w:hAnsi="Arial" w:cs="Arial"/>
                                <w:color w:val="000000"/>
                                <w:sz w:val="18"/>
                                <w:szCs w:val="18"/>
                                <w:highlight w:val="white"/>
                              </w:rPr>
                              <w:tab/>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condition</w:t>
                            </w:r>
                            <w:r w:rsidRPr="00D971C0">
                              <w:rPr>
                                <w:rFonts w:ascii="Arial" w:hAnsi="Arial" w:cs="Arial"/>
                                <w:color w:val="0000FF"/>
                                <w:sz w:val="18"/>
                                <w:szCs w:val="18"/>
                                <w:highlight w:val="white"/>
                              </w:rPr>
                              <w:t>&gt;</w:t>
                            </w:r>
                          </w:p>
                          <w:p w:rsidR="00955B13" w:rsidRPr="00CF31B8" w:rsidRDefault="00955B13" w:rsidP="002C4B83">
                            <w:pPr>
                              <w:autoSpaceDE w:val="0"/>
                              <w:autoSpaceDN w:val="0"/>
                              <w:adjustRightInd w:val="0"/>
                              <w:ind w:left="720" w:firstLine="720"/>
                              <w:jc w:val="left"/>
                              <w:rPr>
                                <w:rFonts w:ascii="Arial" w:hAnsi="Arial" w:cs="Arial"/>
                                <w:color w:val="800000"/>
                                <w:sz w:val="18"/>
                                <w:szCs w:val="18"/>
                                <w:highlight w:val="white"/>
                                <w:lang w:eastAsia="zh-CN"/>
                              </w:rPr>
                            </w:pPr>
                            <w:r w:rsidRPr="00CF31B8">
                              <w:rPr>
                                <w:rFonts w:ascii="Arial" w:hAnsi="Arial" w:cs="Arial"/>
                                <w:color w:val="0000FF"/>
                                <w:sz w:val="18"/>
                                <w:szCs w:val="18"/>
                                <w:highlight w:val="white"/>
                                <w:lang w:eastAsia="zh-CN"/>
                              </w:rPr>
                              <w:t>&lt;</w:t>
                            </w:r>
                            <w:r w:rsidRPr="00CF31B8">
                              <w:rPr>
                                <w:rFonts w:ascii="Arial" w:hAnsi="Arial" w:cs="Arial"/>
                                <w:color w:val="800000"/>
                                <w:sz w:val="18"/>
                                <w:szCs w:val="18"/>
                                <w:highlight w:val="white"/>
                                <w:lang w:eastAsia="zh-CN"/>
                              </w:rPr>
                              <w:t>logicalExpression</w:t>
                            </w:r>
                            <w:r w:rsidRPr="00CF31B8">
                              <w:rPr>
                                <w:rFonts w:ascii="Arial" w:hAnsi="Arial" w:cs="Arial"/>
                                <w:color w:val="0000FF"/>
                                <w:sz w:val="18"/>
                                <w:szCs w:val="18"/>
                                <w:highlight w:val="white"/>
                                <w:lang w:eastAsia="zh-CN"/>
                              </w:rPr>
                              <w:t>&gt;</w:t>
                            </w:r>
                          </w:p>
                          <w:p w:rsidR="00955B13" w:rsidRDefault="00955B13" w:rsidP="00701963">
                            <w:pPr>
                              <w:autoSpaceDE w:val="0"/>
                              <w:autoSpaceDN w:val="0"/>
                              <w:adjustRightInd w:val="0"/>
                              <w:jc w:val="left"/>
                              <w:rPr>
                                <w:rFonts w:ascii="Arial" w:hAnsi="Arial" w:cs="Arial"/>
                                <w:color w:val="000000"/>
                                <w:sz w:val="18"/>
                                <w:szCs w:val="18"/>
                                <w:highlight w:val="white"/>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712FD8">
                              <w:rPr>
                                <w:rFonts w:ascii="Arial" w:hAnsi="Arial" w:cs="Arial"/>
                                <w:color w:val="0000FF"/>
                                <w:sz w:val="18"/>
                                <w:szCs w:val="18"/>
                                <w:highlight w:val="white"/>
                                <w:lang w:eastAsia="zh-CN"/>
                              </w:rPr>
                              <w:t>&lt;</w:t>
                            </w:r>
                            <w:r w:rsidRPr="00CF31B8">
                              <w:rPr>
                                <w:rFonts w:ascii="Arial" w:hAnsi="Arial" w:cs="Arial"/>
                                <w:color w:val="800000"/>
                                <w:sz w:val="18"/>
                                <w:szCs w:val="18"/>
                                <w:highlight w:val="white"/>
                                <w:lang w:eastAsia="zh-CN"/>
                              </w:rPr>
                              <w:t>simple</w:t>
                            </w:r>
                            <w:r>
                              <w:rPr>
                                <w:rFonts w:ascii="Arial" w:hAnsi="Arial" w:cs="Arial"/>
                                <w:color w:val="800000"/>
                                <w:sz w:val="18"/>
                                <w:szCs w:val="18"/>
                                <w:highlight w:val="white"/>
                                <w:lang w:eastAsia="zh-CN"/>
                              </w:rPr>
                              <w:t>E</w:t>
                            </w:r>
                            <w:r w:rsidRPr="00712FD8">
                              <w:rPr>
                                <w:rFonts w:ascii="Arial" w:hAnsi="Arial" w:cs="Arial"/>
                                <w:color w:val="800000"/>
                                <w:sz w:val="18"/>
                                <w:szCs w:val="18"/>
                                <w:highlight w:val="white"/>
                                <w:lang w:eastAsia="zh-CN"/>
                              </w:rPr>
                              <w:t>xpression</w:t>
                            </w:r>
                            <w:r w:rsidRPr="00712FD8">
                              <w:rPr>
                                <w:rFonts w:ascii="Arial" w:hAnsi="Arial" w:cs="Arial"/>
                                <w:color w:val="0000FF"/>
                                <w:sz w:val="18"/>
                                <w:szCs w:val="18"/>
                                <w:highlight w:val="white"/>
                                <w:lang w:eastAsia="zh-CN"/>
                              </w:rPr>
                              <w:t>&gt;</w:t>
                            </w: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Pr>
                                <w:rFonts w:ascii="Arial" w:hAnsi="Arial" w:cs="Arial"/>
                                <w:color w:val="000000"/>
                                <w:sz w:val="18"/>
                                <w:szCs w:val="18"/>
                                <w:highlight w:val="white"/>
                              </w:rPr>
                              <w:tab/>
                            </w:r>
                          </w:p>
                          <w:p w:rsidR="00955B13" w:rsidRPr="00D971C0" w:rsidRDefault="00955B13" w:rsidP="002C4B83">
                            <w:pPr>
                              <w:autoSpaceDE w:val="0"/>
                              <w:autoSpaceDN w:val="0"/>
                              <w:adjustRightInd w:val="0"/>
                              <w:ind w:left="2160" w:firstLine="720"/>
                              <w:jc w:val="left"/>
                              <w:rPr>
                                <w:rFonts w:ascii="Arial" w:hAnsi="Arial" w:cs="Arial"/>
                                <w:color w:val="000000"/>
                                <w:sz w:val="18"/>
                                <w:szCs w:val="18"/>
                                <w:highlight w:val="white"/>
                              </w:rPr>
                            </w:pPr>
                            <w:r w:rsidRPr="00D971C0">
                              <w:rPr>
                                <w:rFonts w:ascii="Arial" w:hAnsi="Arial" w:cs="Arial"/>
                                <w:color w:val="0000FF"/>
                                <w:sz w:val="18"/>
                                <w:szCs w:val="18"/>
                                <w:highlight w:val="white"/>
                              </w:rPr>
                              <w:t>&lt;</w:t>
                            </w:r>
                            <w:r>
                              <w:rPr>
                                <w:rFonts w:ascii="Arial" w:hAnsi="Arial" w:cs="Arial"/>
                                <w:color w:val="800000"/>
                                <w:sz w:val="18"/>
                                <w:szCs w:val="18"/>
                                <w:highlight w:val="white"/>
                                <w:lang w:eastAsia="zh-CN"/>
                              </w:rPr>
                              <w:t>o</w:t>
                            </w:r>
                            <w:r w:rsidRPr="00712FD8">
                              <w:rPr>
                                <w:rFonts w:ascii="Arial" w:hAnsi="Arial" w:cs="Arial"/>
                                <w:color w:val="800000"/>
                                <w:sz w:val="18"/>
                                <w:szCs w:val="18"/>
                                <w:highlight w:val="white"/>
                                <w:lang w:eastAsia="zh-CN"/>
                              </w:rPr>
                              <w:t>perand</w:t>
                            </w:r>
                            <w:r w:rsidRPr="00D971C0">
                              <w:rPr>
                                <w:rFonts w:ascii="Arial" w:hAnsi="Arial" w:cs="Arial"/>
                                <w:color w:val="0000FF"/>
                                <w:sz w:val="18"/>
                                <w:szCs w:val="18"/>
                                <w:highlight w:val="white"/>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Pr>
                                <w:rFonts w:ascii="Arial" w:hAnsi="Arial" w:cs="Arial"/>
                                <w:color w:val="000000"/>
                                <w:sz w:val="18"/>
                                <w:szCs w:val="18"/>
                                <w:highlight w:val="white"/>
                              </w:rPr>
                              <w:tab/>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dataElement</w:t>
                            </w:r>
                            <w:r w:rsidRPr="00D971C0">
                              <w:rPr>
                                <w:rFonts w:ascii="Arial" w:hAnsi="Arial" w:cs="Arial"/>
                                <w:color w:val="0000FF"/>
                                <w:sz w:val="18"/>
                                <w:szCs w:val="18"/>
                                <w:highlight w:val="white"/>
                              </w:rPr>
                              <w:t>&gt;</w:t>
                            </w:r>
                            <w:r w:rsidRPr="00D971C0">
                              <w:rPr>
                                <w:rFonts w:ascii="Arial" w:hAnsi="Arial" w:cs="Arial"/>
                                <w:color w:val="000000"/>
                                <w:sz w:val="18"/>
                                <w:szCs w:val="18"/>
                                <w:highlight w:val="white"/>
                              </w:rPr>
                              <w:t>resType</w:t>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dataElement</w:t>
                            </w:r>
                            <w:r w:rsidRPr="00D971C0">
                              <w:rPr>
                                <w:rFonts w:ascii="Arial" w:hAnsi="Arial" w:cs="Arial"/>
                                <w:color w:val="0000FF"/>
                                <w:sz w:val="18"/>
                                <w:szCs w:val="18"/>
                                <w:highlight w:val="white"/>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Pr>
                                <w:rFonts w:ascii="Arial" w:hAnsi="Arial" w:cs="Arial"/>
                                <w:color w:val="000000"/>
                                <w:sz w:val="18"/>
                                <w:szCs w:val="18"/>
                                <w:highlight w:val="white"/>
                              </w:rPr>
                              <w:tab/>
                            </w:r>
                            <w:r w:rsidRPr="00D971C0">
                              <w:rPr>
                                <w:rFonts w:ascii="Arial" w:hAnsi="Arial" w:cs="Arial"/>
                                <w:color w:val="0000FF"/>
                                <w:sz w:val="18"/>
                                <w:szCs w:val="18"/>
                                <w:highlight w:val="white"/>
                              </w:rPr>
                              <w:t>&lt;/</w:t>
                            </w:r>
                            <w:r>
                              <w:rPr>
                                <w:rFonts w:ascii="Arial" w:hAnsi="Arial" w:cs="Arial"/>
                                <w:color w:val="800000"/>
                                <w:sz w:val="18"/>
                                <w:szCs w:val="18"/>
                                <w:highlight w:val="white"/>
                                <w:lang w:eastAsia="zh-CN"/>
                              </w:rPr>
                              <w:t>o</w:t>
                            </w:r>
                            <w:r w:rsidRPr="00712FD8">
                              <w:rPr>
                                <w:rFonts w:ascii="Arial" w:hAnsi="Arial" w:cs="Arial"/>
                                <w:color w:val="800000"/>
                                <w:sz w:val="18"/>
                                <w:szCs w:val="18"/>
                                <w:highlight w:val="white"/>
                                <w:lang w:eastAsia="zh-CN"/>
                              </w:rPr>
                              <w:t>perand</w:t>
                            </w:r>
                            <w:r w:rsidRPr="00D971C0">
                              <w:rPr>
                                <w:rFonts w:ascii="Arial" w:hAnsi="Arial" w:cs="Arial"/>
                                <w:color w:val="0000FF"/>
                                <w:sz w:val="18"/>
                                <w:szCs w:val="18"/>
                                <w:highlight w:val="white"/>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Pr>
                                <w:rFonts w:ascii="Arial" w:hAnsi="Arial" w:cs="Arial"/>
                                <w:color w:val="000000"/>
                                <w:sz w:val="18"/>
                                <w:szCs w:val="18"/>
                                <w:highlight w:val="white"/>
                              </w:rPr>
                              <w:tab/>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operator</w:t>
                            </w:r>
                            <w:r w:rsidRPr="00D971C0">
                              <w:rPr>
                                <w:rFonts w:ascii="Arial" w:hAnsi="Arial" w:cs="Arial"/>
                                <w:color w:val="0000FF"/>
                                <w:sz w:val="18"/>
                                <w:szCs w:val="18"/>
                                <w:highlight w:val="white"/>
                              </w:rPr>
                              <w:t>&gt;</w:t>
                            </w:r>
                            <w:r w:rsidRPr="00D971C0">
                              <w:rPr>
                                <w:rFonts w:ascii="Arial" w:hAnsi="Arial" w:cs="Arial"/>
                                <w:color w:val="000000"/>
                                <w:sz w:val="18"/>
                                <w:szCs w:val="18"/>
                                <w:highlight w:val="white"/>
                              </w:rPr>
                              <w:t>is</w:t>
                            </w:r>
                            <w:r>
                              <w:rPr>
                                <w:rFonts w:ascii="Arial" w:hAnsi="Arial" w:cs="Arial"/>
                                <w:color w:val="000000"/>
                                <w:sz w:val="18"/>
                                <w:szCs w:val="18"/>
                                <w:highlight w:val="white"/>
                              </w:rPr>
                              <w:t>EqualTo</w:t>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operator</w:t>
                            </w:r>
                            <w:r w:rsidRPr="00D971C0">
                              <w:rPr>
                                <w:rFonts w:ascii="Arial" w:hAnsi="Arial" w:cs="Arial"/>
                                <w:color w:val="0000FF"/>
                                <w:sz w:val="18"/>
                                <w:szCs w:val="18"/>
                                <w:highlight w:val="white"/>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Pr>
                                <w:rFonts w:ascii="Arial" w:hAnsi="Arial" w:cs="Arial"/>
                                <w:color w:val="000000"/>
                                <w:sz w:val="18"/>
                                <w:szCs w:val="18"/>
                                <w:highlight w:val="white"/>
                              </w:rPr>
                              <w:tab/>
                            </w:r>
                            <w:r w:rsidRPr="00D971C0">
                              <w:rPr>
                                <w:rFonts w:ascii="Arial" w:hAnsi="Arial" w:cs="Arial"/>
                                <w:color w:val="0000FF"/>
                                <w:sz w:val="18"/>
                                <w:szCs w:val="18"/>
                                <w:highlight w:val="white"/>
                              </w:rPr>
                              <w:t>&lt;</w:t>
                            </w:r>
                            <w:r>
                              <w:rPr>
                                <w:rFonts w:ascii="Arial" w:hAnsi="Arial" w:cs="Arial"/>
                                <w:color w:val="800000"/>
                                <w:sz w:val="18"/>
                                <w:szCs w:val="18"/>
                                <w:highlight w:val="white"/>
                                <w:lang w:eastAsia="zh-CN"/>
                              </w:rPr>
                              <w:t>o</w:t>
                            </w:r>
                            <w:r w:rsidRPr="00712FD8">
                              <w:rPr>
                                <w:rFonts w:ascii="Arial" w:hAnsi="Arial" w:cs="Arial"/>
                                <w:color w:val="800000"/>
                                <w:sz w:val="18"/>
                                <w:szCs w:val="18"/>
                                <w:highlight w:val="white"/>
                                <w:lang w:eastAsia="zh-CN"/>
                              </w:rPr>
                              <w:t>perand</w:t>
                            </w:r>
                            <w:r w:rsidRPr="00D971C0">
                              <w:rPr>
                                <w:rFonts w:ascii="Arial" w:hAnsi="Arial" w:cs="Arial"/>
                                <w:color w:val="0000FF"/>
                                <w:sz w:val="18"/>
                                <w:szCs w:val="18"/>
                                <w:highlight w:val="white"/>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Pr>
                                <w:rFonts w:ascii="Arial" w:hAnsi="Arial" w:cs="Arial"/>
                                <w:color w:val="000000"/>
                                <w:sz w:val="18"/>
                                <w:szCs w:val="18"/>
                                <w:highlight w:val="white"/>
                              </w:rPr>
                              <w:tab/>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value</w:t>
                            </w:r>
                            <w:r w:rsidRPr="00D971C0">
                              <w:rPr>
                                <w:rFonts w:ascii="Arial" w:hAnsi="Arial" w:cs="Arial"/>
                                <w:color w:val="0000FF"/>
                                <w:sz w:val="18"/>
                                <w:szCs w:val="18"/>
                                <w:highlight w:val="white"/>
                              </w:rPr>
                              <w:t>&gt;</w:t>
                            </w:r>
                            <w:r w:rsidRPr="00D971C0">
                              <w:rPr>
                                <w:rFonts w:ascii="Arial" w:hAnsi="Arial" w:cs="Arial"/>
                                <w:color w:val="000000"/>
                                <w:sz w:val="18"/>
                                <w:szCs w:val="18"/>
                                <w:highlight w:val="white"/>
                              </w:rPr>
                              <w:t>LOD</w:t>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value</w:t>
                            </w:r>
                            <w:r w:rsidRPr="00D971C0">
                              <w:rPr>
                                <w:rFonts w:ascii="Arial" w:hAnsi="Arial" w:cs="Arial"/>
                                <w:color w:val="0000FF"/>
                                <w:sz w:val="18"/>
                                <w:szCs w:val="18"/>
                                <w:highlight w:val="white"/>
                              </w:rPr>
                              <w:t>&gt;</w:t>
                            </w:r>
                          </w:p>
                          <w:p w:rsidR="00955B13" w:rsidRPr="00CF31B8" w:rsidRDefault="00955B13" w:rsidP="002C4B83">
                            <w:pPr>
                              <w:autoSpaceDE w:val="0"/>
                              <w:autoSpaceDN w:val="0"/>
                              <w:adjustRightInd w:val="0"/>
                              <w:jc w:val="left"/>
                              <w:rPr>
                                <w:rFonts w:ascii="Arial" w:hAnsi="Arial" w:cs="Arial"/>
                                <w:color w:val="0000FF"/>
                                <w:sz w:val="18"/>
                                <w:szCs w:val="18"/>
                                <w:lang w:eastAsia="zh-CN"/>
                              </w:rPr>
                            </w:pP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Pr>
                                <w:rFonts w:ascii="Arial" w:hAnsi="Arial" w:cs="Arial"/>
                                <w:color w:val="000000"/>
                                <w:sz w:val="18"/>
                                <w:szCs w:val="18"/>
                                <w:highlight w:val="white"/>
                              </w:rPr>
                              <w:tab/>
                            </w:r>
                            <w:r w:rsidRPr="00D971C0">
                              <w:rPr>
                                <w:rFonts w:ascii="Arial" w:hAnsi="Arial" w:cs="Arial"/>
                                <w:color w:val="0000FF"/>
                                <w:sz w:val="18"/>
                                <w:szCs w:val="18"/>
                                <w:highlight w:val="white"/>
                              </w:rPr>
                              <w:t>&lt;/</w:t>
                            </w:r>
                            <w:r>
                              <w:rPr>
                                <w:rFonts w:ascii="Arial" w:hAnsi="Arial" w:cs="Arial"/>
                                <w:color w:val="800000"/>
                                <w:sz w:val="18"/>
                                <w:szCs w:val="18"/>
                                <w:highlight w:val="white"/>
                                <w:lang w:eastAsia="zh-CN"/>
                              </w:rPr>
                              <w:t>o</w:t>
                            </w:r>
                            <w:r w:rsidRPr="00712FD8">
                              <w:rPr>
                                <w:rFonts w:ascii="Arial" w:hAnsi="Arial" w:cs="Arial"/>
                                <w:color w:val="800000"/>
                                <w:sz w:val="18"/>
                                <w:szCs w:val="18"/>
                                <w:highlight w:val="white"/>
                                <w:lang w:eastAsia="zh-CN"/>
                              </w:rPr>
                              <w:t>perand</w:t>
                            </w:r>
                            <w:r w:rsidRPr="00D971C0">
                              <w:rPr>
                                <w:rFonts w:ascii="Arial" w:hAnsi="Arial" w:cs="Arial"/>
                                <w:color w:val="0000FF"/>
                                <w:sz w:val="18"/>
                                <w:szCs w:val="18"/>
                                <w:highlight w:val="white"/>
                              </w:rPr>
                              <w:t>&gt;</w:t>
                            </w:r>
                          </w:p>
                          <w:p w:rsidR="00955B13" w:rsidRDefault="00955B13" w:rsidP="002C4B83">
                            <w:pPr>
                              <w:autoSpaceDE w:val="0"/>
                              <w:autoSpaceDN w:val="0"/>
                              <w:adjustRightInd w:val="0"/>
                              <w:ind w:left="1440" w:firstLine="720"/>
                              <w:jc w:val="left"/>
                              <w:rPr>
                                <w:rFonts w:ascii="Arial" w:hAnsi="Arial" w:cs="Arial"/>
                                <w:color w:val="0000FF"/>
                                <w:sz w:val="18"/>
                                <w:szCs w:val="18"/>
                                <w:highlight w:val="white"/>
                                <w:lang w:eastAsia="zh-CN"/>
                              </w:rPr>
                            </w:pPr>
                            <w:r w:rsidRPr="00CF31B8">
                              <w:rPr>
                                <w:rFonts w:ascii="Arial" w:hAnsi="Arial" w:cs="Arial"/>
                                <w:color w:val="0000FF"/>
                                <w:sz w:val="18"/>
                                <w:szCs w:val="18"/>
                                <w:highlight w:val="white"/>
                                <w:lang w:eastAsia="zh-CN"/>
                              </w:rPr>
                              <w:t>&lt;/</w:t>
                            </w:r>
                            <w:r w:rsidRPr="00CF31B8">
                              <w:rPr>
                                <w:rFonts w:ascii="Arial" w:hAnsi="Arial" w:cs="Arial"/>
                                <w:color w:val="800000"/>
                                <w:sz w:val="18"/>
                                <w:szCs w:val="18"/>
                                <w:highlight w:val="white"/>
                                <w:lang w:eastAsia="zh-CN"/>
                              </w:rPr>
                              <w:t>simple</w:t>
                            </w:r>
                            <w:r>
                              <w:rPr>
                                <w:rFonts w:ascii="Arial" w:hAnsi="Arial" w:cs="Arial"/>
                                <w:color w:val="800000"/>
                                <w:sz w:val="18"/>
                                <w:szCs w:val="18"/>
                                <w:highlight w:val="white"/>
                                <w:lang w:eastAsia="zh-CN"/>
                              </w:rPr>
                              <w:t>E</w:t>
                            </w:r>
                            <w:r w:rsidRPr="00712FD8">
                              <w:rPr>
                                <w:rFonts w:ascii="Arial" w:hAnsi="Arial" w:cs="Arial"/>
                                <w:color w:val="800000"/>
                                <w:sz w:val="18"/>
                                <w:szCs w:val="18"/>
                                <w:highlight w:val="white"/>
                                <w:lang w:eastAsia="zh-CN"/>
                              </w:rPr>
                              <w:t>xpression</w:t>
                            </w:r>
                            <w:r w:rsidRPr="00712FD8">
                              <w:rPr>
                                <w:rFonts w:ascii="Arial" w:hAnsi="Arial" w:cs="Arial"/>
                                <w:color w:val="0000FF"/>
                                <w:sz w:val="18"/>
                                <w:szCs w:val="18"/>
                                <w:highlight w:val="white"/>
                                <w:lang w:eastAsia="zh-CN"/>
                              </w:rPr>
                              <w:t>&gt;</w:t>
                            </w:r>
                          </w:p>
                          <w:p w:rsidR="00955B13" w:rsidRPr="00D971C0" w:rsidRDefault="00955B13" w:rsidP="00701963">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CF31B8">
                              <w:rPr>
                                <w:rFonts w:ascii="Arial" w:hAnsi="Arial" w:cs="Arial"/>
                                <w:color w:val="0000FF"/>
                                <w:sz w:val="18"/>
                                <w:szCs w:val="18"/>
                                <w:highlight w:val="white"/>
                                <w:lang w:eastAsia="zh-CN"/>
                              </w:rPr>
                              <w:t>&lt;/</w:t>
                            </w:r>
                            <w:r w:rsidRPr="00CF31B8">
                              <w:rPr>
                                <w:rFonts w:ascii="Arial" w:hAnsi="Arial" w:cs="Arial"/>
                                <w:color w:val="800000"/>
                                <w:sz w:val="18"/>
                                <w:szCs w:val="18"/>
                                <w:highlight w:val="white"/>
                                <w:lang w:eastAsia="zh-CN"/>
                              </w:rPr>
                              <w:t>logicalExpression</w:t>
                            </w:r>
                            <w:r w:rsidRPr="00CF31B8">
                              <w:rPr>
                                <w:rFonts w:ascii="Arial" w:hAnsi="Arial" w:cs="Arial"/>
                                <w:color w:val="0000FF"/>
                                <w:sz w:val="18"/>
                                <w:szCs w:val="18"/>
                                <w:highlight w:val="white"/>
                                <w:lang w:eastAsia="zh-CN"/>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Pr>
                                <w:rFonts w:ascii="Arial" w:hAnsi="Arial" w:cs="Arial"/>
                                <w:color w:val="000000"/>
                                <w:sz w:val="18"/>
                                <w:szCs w:val="18"/>
                                <w:highlight w:val="white"/>
                              </w:rPr>
                              <w:tab/>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condition</w:t>
                            </w:r>
                            <w:r w:rsidRPr="00D971C0">
                              <w:rPr>
                                <w:rFonts w:ascii="Arial" w:hAnsi="Arial" w:cs="Arial"/>
                                <w:color w:val="0000FF"/>
                                <w:sz w:val="18"/>
                                <w:szCs w:val="18"/>
                                <w:highlight w:val="white"/>
                              </w:rPr>
                              <w:t>&gt;</w:t>
                            </w:r>
                          </w:p>
                          <w:p w:rsidR="00955B13" w:rsidRPr="00CF31B8" w:rsidRDefault="00955B13" w:rsidP="00092EEF">
                            <w:pPr>
                              <w:autoSpaceDE w:val="0"/>
                              <w:autoSpaceDN w:val="0"/>
                              <w:adjustRightInd w:val="0"/>
                              <w:jc w:val="left"/>
                              <w:rPr>
                                <w:rFonts w:ascii="Arial" w:hAnsi="Arial" w:cs="Arial"/>
                                <w:color w:val="0000FF"/>
                                <w:sz w:val="18"/>
                                <w:szCs w:val="18"/>
                                <w:lang w:eastAsia="zh-CN"/>
                              </w:rPr>
                            </w:pPr>
                            <w:r w:rsidRPr="00D971C0">
                              <w:rPr>
                                <w:rFonts w:ascii="Arial" w:hAnsi="Arial" w:cs="Arial"/>
                                <w:color w:val="000000"/>
                                <w:sz w:val="18"/>
                                <w:szCs w:val="18"/>
                                <w:highlight w:val="white"/>
                              </w:rPr>
                              <w:tab/>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verify</w:t>
                            </w:r>
                            <w:r w:rsidRPr="00D971C0">
                              <w:rPr>
                                <w:rFonts w:ascii="Arial" w:hAnsi="Arial" w:cs="Arial"/>
                                <w:color w:val="0000FF"/>
                                <w:sz w:val="18"/>
                                <w:szCs w:val="18"/>
                                <w:highlight w:val="white"/>
                              </w:rPr>
                              <w:t>&gt;</w:t>
                            </w:r>
                          </w:p>
                          <w:p w:rsidR="00955B13" w:rsidRPr="00CF31B8" w:rsidRDefault="00955B13" w:rsidP="00092EEF">
                            <w:pPr>
                              <w:autoSpaceDE w:val="0"/>
                              <w:autoSpaceDN w:val="0"/>
                              <w:adjustRightInd w:val="0"/>
                              <w:ind w:left="720" w:firstLine="720"/>
                              <w:jc w:val="left"/>
                              <w:rPr>
                                <w:rFonts w:ascii="Arial" w:hAnsi="Arial" w:cs="Arial"/>
                                <w:color w:val="800000"/>
                                <w:sz w:val="18"/>
                                <w:szCs w:val="18"/>
                                <w:highlight w:val="white"/>
                                <w:lang w:eastAsia="zh-CN"/>
                              </w:rPr>
                            </w:pPr>
                            <w:r w:rsidRPr="00CF31B8">
                              <w:rPr>
                                <w:rFonts w:ascii="Arial" w:hAnsi="Arial" w:cs="Arial"/>
                                <w:color w:val="0000FF"/>
                                <w:sz w:val="18"/>
                                <w:szCs w:val="18"/>
                                <w:highlight w:val="white"/>
                                <w:lang w:eastAsia="zh-CN"/>
                              </w:rPr>
                              <w:t>&lt;</w:t>
                            </w:r>
                            <w:r w:rsidRPr="00CF31B8">
                              <w:rPr>
                                <w:rFonts w:ascii="Arial" w:hAnsi="Arial" w:cs="Arial"/>
                                <w:color w:val="800000"/>
                                <w:sz w:val="18"/>
                                <w:szCs w:val="18"/>
                                <w:highlight w:val="white"/>
                                <w:lang w:eastAsia="zh-CN"/>
                              </w:rPr>
                              <w:t>logicalExpression</w:t>
                            </w:r>
                            <w:r w:rsidRPr="00CF31B8">
                              <w:rPr>
                                <w:rFonts w:ascii="Arial" w:hAnsi="Arial" w:cs="Arial"/>
                                <w:color w:val="0000FF"/>
                                <w:sz w:val="18"/>
                                <w:szCs w:val="18"/>
                                <w:highlight w:val="white"/>
                                <w:lang w:eastAsia="zh-CN"/>
                              </w:rPr>
                              <w:t>&gt;</w:t>
                            </w:r>
                          </w:p>
                          <w:p w:rsidR="00955B13" w:rsidRPr="00D971C0" w:rsidRDefault="00955B13" w:rsidP="00092EEF">
                            <w:pPr>
                              <w:autoSpaceDE w:val="0"/>
                              <w:autoSpaceDN w:val="0"/>
                              <w:adjustRightInd w:val="0"/>
                              <w:jc w:val="left"/>
                              <w:rPr>
                                <w:rFonts w:ascii="Arial" w:hAnsi="Arial" w:cs="Arial"/>
                                <w:color w:val="000000"/>
                                <w:sz w:val="18"/>
                                <w:szCs w:val="18"/>
                                <w:highlight w:val="white"/>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712FD8">
                              <w:rPr>
                                <w:rFonts w:ascii="Arial" w:hAnsi="Arial" w:cs="Arial"/>
                                <w:color w:val="0000FF"/>
                                <w:sz w:val="18"/>
                                <w:szCs w:val="18"/>
                                <w:highlight w:val="white"/>
                                <w:lang w:eastAsia="zh-CN"/>
                              </w:rPr>
                              <w:t>&lt;</w:t>
                            </w:r>
                            <w:r w:rsidRPr="00CF31B8">
                              <w:rPr>
                                <w:rFonts w:ascii="Arial" w:hAnsi="Arial" w:cs="Arial"/>
                                <w:color w:val="800000"/>
                                <w:sz w:val="18"/>
                                <w:szCs w:val="18"/>
                                <w:highlight w:val="white"/>
                                <w:lang w:eastAsia="zh-CN"/>
                              </w:rPr>
                              <w:t>simple</w:t>
                            </w:r>
                            <w:r>
                              <w:rPr>
                                <w:rFonts w:ascii="Arial" w:hAnsi="Arial" w:cs="Arial"/>
                                <w:color w:val="800000"/>
                                <w:sz w:val="18"/>
                                <w:szCs w:val="18"/>
                                <w:highlight w:val="white"/>
                                <w:lang w:eastAsia="zh-CN"/>
                              </w:rPr>
                              <w:t>E</w:t>
                            </w:r>
                            <w:r w:rsidRPr="00712FD8">
                              <w:rPr>
                                <w:rFonts w:ascii="Arial" w:hAnsi="Arial" w:cs="Arial"/>
                                <w:color w:val="800000"/>
                                <w:sz w:val="18"/>
                                <w:szCs w:val="18"/>
                                <w:highlight w:val="white"/>
                                <w:lang w:eastAsia="zh-CN"/>
                              </w:rPr>
                              <w:t>xpression</w:t>
                            </w:r>
                            <w:r w:rsidRPr="00712FD8">
                              <w:rPr>
                                <w:rFonts w:ascii="Arial" w:hAnsi="Arial" w:cs="Arial"/>
                                <w:color w:val="0000FF"/>
                                <w:sz w:val="18"/>
                                <w:szCs w:val="18"/>
                                <w:highlight w:val="white"/>
                                <w:lang w:eastAsia="zh-CN"/>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Pr>
                                <w:rFonts w:ascii="Arial" w:hAnsi="Arial" w:cs="Arial"/>
                                <w:color w:val="000000"/>
                                <w:sz w:val="18"/>
                                <w:szCs w:val="18"/>
                                <w:highlight w:val="white"/>
                              </w:rPr>
                              <w:tab/>
                            </w:r>
                            <w:r w:rsidRPr="00D971C0">
                              <w:rPr>
                                <w:rFonts w:ascii="Arial" w:hAnsi="Arial" w:cs="Arial"/>
                                <w:color w:val="0000FF"/>
                                <w:sz w:val="18"/>
                                <w:szCs w:val="18"/>
                                <w:highlight w:val="white"/>
                              </w:rPr>
                              <w:t>&lt;</w:t>
                            </w:r>
                            <w:r>
                              <w:rPr>
                                <w:rFonts w:ascii="Arial" w:hAnsi="Arial" w:cs="Arial"/>
                                <w:color w:val="800000"/>
                                <w:sz w:val="18"/>
                                <w:szCs w:val="18"/>
                                <w:highlight w:val="white"/>
                                <w:lang w:eastAsia="zh-CN"/>
                              </w:rPr>
                              <w:t>o</w:t>
                            </w:r>
                            <w:r w:rsidRPr="00712FD8">
                              <w:rPr>
                                <w:rFonts w:ascii="Arial" w:hAnsi="Arial" w:cs="Arial"/>
                                <w:color w:val="800000"/>
                                <w:sz w:val="18"/>
                                <w:szCs w:val="18"/>
                                <w:highlight w:val="white"/>
                                <w:lang w:eastAsia="zh-CN"/>
                              </w:rPr>
                              <w:t>perand</w:t>
                            </w:r>
                            <w:r w:rsidRPr="00D971C0">
                              <w:rPr>
                                <w:rFonts w:ascii="Arial" w:hAnsi="Arial" w:cs="Arial"/>
                                <w:color w:val="0000FF"/>
                                <w:sz w:val="18"/>
                                <w:szCs w:val="18"/>
                                <w:highlight w:val="white"/>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Pr>
                                <w:rFonts w:ascii="Arial" w:hAnsi="Arial" w:cs="Arial"/>
                                <w:color w:val="000000"/>
                                <w:sz w:val="18"/>
                                <w:szCs w:val="18"/>
                                <w:highlight w:val="white"/>
                              </w:rPr>
                              <w:tab/>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dataElement</w:t>
                            </w:r>
                            <w:r w:rsidRPr="00D971C0">
                              <w:rPr>
                                <w:rFonts w:ascii="Arial" w:hAnsi="Arial" w:cs="Arial"/>
                                <w:color w:val="0000FF"/>
                                <w:sz w:val="18"/>
                                <w:szCs w:val="18"/>
                                <w:highlight w:val="white"/>
                              </w:rPr>
                              <w:t>&gt;</w:t>
                            </w:r>
                            <w:r w:rsidRPr="00D971C0">
                              <w:rPr>
                                <w:rFonts w:ascii="Arial" w:hAnsi="Arial" w:cs="Arial"/>
                                <w:color w:val="000000"/>
                                <w:sz w:val="18"/>
                                <w:szCs w:val="18"/>
                                <w:highlight w:val="white"/>
                              </w:rPr>
                              <w:t>resLOD</w:t>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dataElement</w:t>
                            </w:r>
                            <w:r w:rsidRPr="00D971C0">
                              <w:rPr>
                                <w:rFonts w:ascii="Arial" w:hAnsi="Arial" w:cs="Arial"/>
                                <w:color w:val="0000FF"/>
                                <w:sz w:val="18"/>
                                <w:szCs w:val="18"/>
                                <w:highlight w:val="white"/>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Pr>
                                <w:rFonts w:ascii="Arial" w:hAnsi="Arial" w:cs="Arial"/>
                                <w:color w:val="000000"/>
                                <w:sz w:val="18"/>
                                <w:szCs w:val="18"/>
                                <w:highlight w:val="white"/>
                              </w:rPr>
                              <w:tab/>
                            </w:r>
                            <w:r w:rsidRPr="00D971C0">
                              <w:rPr>
                                <w:rFonts w:ascii="Arial" w:hAnsi="Arial" w:cs="Arial"/>
                                <w:color w:val="0000FF"/>
                                <w:sz w:val="18"/>
                                <w:szCs w:val="18"/>
                                <w:highlight w:val="white"/>
                              </w:rPr>
                              <w:t>&lt;/</w:t>
                            </w:r>
                            <w:r>
                              <w:rPr>
                                <w:rFonts w:ascii="Arial" w:hAnsi="Arial" w:cs="Arial"/>
                                <w:color w:val="800000"/>
                                <w:sz w:val="18"/>
                                <w:szCs w:val="18"/>
                                <w:highlight w:val="white"/>
                                <w:lang w:eastAsia="zh-CN"/>
                              </w:rPr>
                              <w:t>o</w:t>
                            </w:r>
                            <w:r w:rsidRPr="00712FD8">
                              <w:rPr>
                                <w:rFonts w:ascii="Arial" w:hAnsi="Arial" w:cs="Arial"/>
                                <w:color w:val="800000"/>
                                <w:sz w:val="18"/>
                                <w:szCs w:val="18"/>
                                <w:highlight w:val="white"/>
                                <w:lang w:eastAsia="zh-CN"/>
                              </w:rPr>
                              <w:t>perand</w:t>
                            </w:r>
                            <w:r w:rsidRPr="00D971C0">
                              <w:rPr>
                                <w:rFonts w:ascii="Arial" w:hAnsi="Arial" w:cs="Arial"/>
                                <w:color w:val="0000FF"/>
                                <w:sz w:val="18"/>
                                <w:szCs w:val="18"/>
                                <w:highlight w:val="white"/>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Pr>
                                <w:rFonts w:ascii="Arial" w:hAnsi="Arial" w:cs="Arial"/>
                                <w:color w:val="000000"/>
                                <w:sz w:val="18"/>
                                <w:szCs w:val="18"/>
                                <w:highlight w:val="white"/>
                              </w:rPr>
                              <w:tab/>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operator</w:t>
                            </w:r>
                            <w:r w:rsidRPr="00D971C0">
                              <w:rPr>
                                <w:rFonts w:ascii="Arial" w:hAnsi="Arial" w:cs="Arial"/>
                                <w:color w:val="0000FF"/>
                                <w:sz w:val="18"/>
                                <w:szCs w:val="18"/>
                                <w:highlight w:val="white"/>
                              </w:rPr>
                              <w:t>&gt;</w:t>
                            </w:r>
                            <w:r w:rsidRPr="00D971C0">
                              <w:rPr>
                                <w:rFonts w:ascii="Arial" w:hAnsi="Arial" w:cs="Arial"/>
                                <w:color w:val="000000"/>
                                <w:sz w:val="18"/>
                                <w:szCs w:val="18"/>
                                <w:highlight w:val="white"/>
                              </w:rPr>
                              <w:t>isNot</w:t>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operator</w:t>
                            </w:r>
                            <w:r w:rsidRPr="00D971C0">
                              <w:rPr>
                                <w:rFonts w:ascii="Arial" w:hAnsi="Arial" w:cs="Arial"/>
                                <w:color w:val="0000FF"/>
                                <w:sz w:val="18"/>
                                <w:szCs w:val="18"/>
                                <w:highlight w:val="white"/>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Pr>
                                <w:rFonts w:ascii="Arial" w:hAnsi="Arial" w:cs="Arial"/>
                                <w:color w:val="000000"/>
                                <w:sz w:val="18"/>
                                <w:szCs w:val="18"/>
                                <w:highlight w:val="white"/>
                              </w:rPr>
                              <w:tab/>
                            </w:r>
                            <w:r w:rsidRPr="00D971C0">
                              <w:rPr>
                                <w:rFonts w:ascii="Arial" w:hAnsi="Arial" w:cs="Arial"/>
                                <w:color w:val="0000FF"/>
                                <w:sz w:val="18"/>
                                <w:szCs w:val="18"/>
                                <w:highlight w:val="white"/>
                              </w:rPr>
                              <w:t>&lt;</w:t>
                            </w:r>
                            <w:r>
                              <w:rPr>
                                <w:rFonts w:ascii="Arial" w:hAnsi="Arial" w:cs="Arial"/>
                                <w:color w:val="800000"/>
                                <w:sz w:val="18"/>
                                <w:szCs w:val="18"/>
                                <w:highlight w:val="white"/>
                                <w:lang w:eastAsia="zh-CN"/>
                              </w:rPr>
                              <w:t>o</w:t>
                            </w:r>
                            <w:r w:rsidRPr="00712FD8">
                              <w:rPr>
                                <w:rFonts w:ascii="Arial" w:hAnsi="Arial" w:cs="Arial"/>
                                <w:color w:val="800000"/>
                                <w:sz w:val="18"/>
                                <w:szCs w:val="18"/>
                                <w:highlight w:val="white"/>
                                <w:lang w:eastAsia="zh-CN"/>
                              </w:rPr>
                              <w:t>perand</w:t>
                            </w:r>
                            <w:r w:rsidRPr="00D971C0">
                              <w:rPr>
                                <w:rFonts w:ascii="Arial" w:hAnsi="Arial" w:cs="Arial"/>
                                <w:color w:val="0000FF"/>
                                <w:sz w:val="18"/>
                                <w:szCs w:val="18"/>
                                <w:highlight w:val="white"/>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Pr>
                                <w:rFonts w:ascii="Arial" w:hAnsi="Arial" w:cs="Arial"/>
                                <w:color w:val="000000"/>
                                <w:sz w:val="18"/>
                                <w:szCs w:val="18"/>
                                <w:highlight w:val="white"/>
                              </w:rPr>
                              <w:tab/>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constant</w:t>
                            </w:r>
                            <w:r w:rsidRPr="00D971C0">
                              <w:rPr>
                                <w:rFonts w:ascii="Arial" w:hAnsi="Arial" w:cs="Arial"/>
                                <w:color w:val="0000FF"/>
                                <w:sz w:val="18"/>
                                <w:szCs w:val="18"/>
                                <w:highlight w:val="white"/>
                              </w:rPr>
                              <w:t>&gt;</w:t>
                            </w:r>
                            <w:r w:rsidRPr="00D971C0">
                              <w:rPr>
                                <w:rFonts w:ascii="Arial" w:hAnsi="Arial" w:cs="Arial"/>
                                <w:color w:val="000000"/>
                                <w:sz w:val="18"/>
                                <w:szCs w:val="18"/>
                                <w:highlight w:val="white"/>
                              </w:rPr>
                              <w:t>null</w:t>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constant</w:t>
                            </w:r>
                            <w:r w:rsidRPr="00D971C0">
                              <w:rPr>
                                <w:rFonts w:ascii="Arial" w:hAnsi="Arial" w:cs="Arial"/>
                                <w:color w:val="0000FF"/>
                                <w:sz w:val="18"/>
                                <w:szCs w:val="18"/>
                                <w:highlight w:val="white"/>
                              </w:rPr>
                              <w:t>&gt;</w:t>
                            </w:r>
                          </w:p>
                          <w:p w:rsidR="00955B13" w:rsidRDefault="00955B13" w:rsidP="00701963">
                            <w:pPr>
                              <w:autoSpaceDE w:val="0"/>
                              <w:autoSpaceDN w:val="0"/>
                              <w:adjustRightInd w:val="0"/>
                              <w:jc w:val="left"/>
                              <w:rPr>
                                <w:rFonts w:ascii="Arial" w:hAnsi="Arial" w:cs="Arial"/>
                                <w:color w:val="0000FF"/>
                                <w:sz w:val="18"/>
                                <w:szCs w:val="18"/>
                                <w:highlight w:val="white"/>
                              </w:rPr>
                            </w:pP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Pr>
                                <w:rFonts w:ascii="Arial" w:hAnsi="Arial" w:cs="Arial"/>
                                <w:color w:val="000000"/>
                                <w:sz w:val="18"/>
                                <w:szCs w:val="18"/>
                                <w:highlight w:val="white"/>
                              </w:rPr>
                              <w:tab/>
                            </w:r>
                            <w:r w:rsidRPr="00D971C0">
                              <w:rPr>
                                <w:rFonts w:ascii="Arial" w:hAnsi="Arial" w:cs="Arial"/>
                                <w:color w:val="0000FF"/>
                                <w:sz w:val="18"/>
                                <w:szCs w:val="18"/>
                                <w:highlight w:val="white"/>
                              </w:rPr>
                              <w:t>&lt;/</w:t>
                            </w:r>
                            <w:r w:rsidRPr="002C4B83">
                              <w:rPr>
                                <w:rFonts w:ascii="Arial" w:hAnsi="Arial" w:cs="Arial"/>
                                <w:color w:val="800000"/>
                                <w:sz w:val="18"/>
                                <w:szCs w:val="18"/>
                                <w:highlight w:val="white"/>
                                <w:lang w:eastAsia="zh-CN"/>
                              </w:rPr>
                              <w:t xml:space="preserve"> </w:t>
                            </w:r>
                            <w:r>
                              <w:rPr>
                                <w:rFonts w:ascii="Arial" w:hAnsi="Arial" w:cs="Arial"/>
                                <w:color w:val="800000"/>
                                <w:sz w:val="18"/>
                                <w:szCs w:val="18"/>
                                <w:highlight w:val="white"/>
                                <w:lang w:eastAsia="zh-CN"/>
                              </w:rPr>
                              <w:t>o</w:t>
                            </w:r>
                            <w:r w:rsidRPr="00712FD8">
                              <w:rPr>
                                <w:rFonts w:ascii="Arial" w:hAnsi="Arial" w:cs="Arial"/>
                                <w:color w:val="800000"/>
                                <w:sz w:val="18"/>
                                <w:szCs w:val="18"/>
                                <w:highlight w:val="white"/>
                                <w:lang w:eastAsia="zh-CN"/>
                              </w:rPr>
                              <w:t>perand</w:t>
                            </w:r>
                            <w:r w:rsidRPr="00D971C0" w:rsidDel="002C4B83">
                              <w:rPr>
                                <w:rFonts w:ascii="Arial" w:hAnsi="Arial" w:cs="Arial"/>
                                <w:color w:val="800000"/>
                                <w:sz w:val="18"/>
                                <w:szCs w:val="18"/>
                                <w:highlight w:val="white"/>
                              </w:rPr>
                              <w:t xml:space="preserve"> </w:t>
                            </w:r>
                            <w:r w:rsidRPr="00D971C0">
                              <w:rPr>
                                <w:rFonts w:ascii="Arial" w:hAnsi="Arial" w:cs="Arial"/>
                                <w:color w:val="0000FF"/>
                                <w:sz w:val="18"/>
                                <w:szCs w:val="18"/>
                                <w:highlight w:val="white"/>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Pr>
                                <w:rFonts w:ascii="Arial" w:hAnsi="Arial" w:cs="Arial"/>
                                <w:color w:val="0000FF"/>
                                <w:sz w:val="18"/>
                                <w:szCs w:val="18"/>
                                <w:highlight w:val="white"/>
                              </w:rPr>
                              <w:tab/>
                            </w:r>
                            <w:r>
                              <w:rPr>
                                <w:rFonts w:ascii="Arial" w:hAnsi="Arial" w:cs="Arial"/>
                                <w:color w:val="0000FF"/>
                                <w:sz w:val="18"/>
                                <w:szCs w:val="18"/>
                                <w:highlight w:val="white"/>
                              </w:rPr>
                              <w:tab/>
                            </w:r>
                            <w:r>
                              <w:rPr>
                                <w:rFonts w:ascii="Arial" w:hAnsi="Arial" w:cs="Arial"/>
                                <w:color w:val="0000FF"/>
                                <w:sz w:val="18"/>
                                <w:szCs w:val="18"/>
                                <w:highlight w:val="white"/>
                              </w:rPr>
                              <w:tab/>
                            </w:r>
                            <w:r w:rsidRPr="00712FD8">
                              <w:rPr>
                                <w:rFonts w:ascii="Arial" w:hAnsi="Arial" w:cs="Arial"/>
                                <w:color w:val="0000FF"/>
                                <w:sz w:val="18"/>
                                <w:szCs w:val="18"/>
                                <w:highlight w:val="white"/>
                                <w:lang w:eastAsia="zh-CN"/>
                              </w:rPr>
                              <w:t>&lt;</w:t>
                            </w:r>
                            <w:r w:rsidRPr="00CF31B8">
                              <w:rPr>
                                <w:rFonts w:ascii="Arial" w:hAnsi="Arial" w:cs="Arial"/>
                                <w:color w:val="800000"/>
                                <w:sz w:val="18"/>
                                <w:szCs w:val="18"/>
                                <w:highlight w:val="white"/>
                                <w:lang w:eastAsia="zh-CN"/>
                              </w:rPr>
                              <w:t>simple</w:t>
                            </w:r>
                            <w:r>
                              <w:rPr>
                                <w:rFonts w:ascii="Arial" w:hAnsi="Arial" w:cs="Arial"/>
                                <w:color w:val="800000"/>
                                <w:sz w:val="18"/>
                                <w:szCs w:val="18"/>
                                <w:highlight w:val="white"/>
                                <w:lang w:eastAsia="zh-CN"/>
                              </w:rPr>
                              <w:t>E</w:t>
                            </w:r>
                            <w:r w:rsidRPr="00712FD8">
                              <w:rPr>
                                <w:rFonts w:ascii="Arial" w:hAnsi="Arial" w:cs="Arial"/>
                                <w:color w:val="800000"/>
                                <w:sz w:val="18"/>
                                <w:szCs w:val="18"/>
                                <w:highlight w:val="white"/>
                                <w:lang w:eastAsia="zh-CN"/>
                              </w:rPr>
                              <w:t>xpression</w:t>
                            </w:r>
                            <w:r w:rsidRPr="00712FD8">
                              <w:rPr>
                                <w:rFonts w:ascii="Arial" w:hAnsi="Arial" w:cs="Arial"/>
                                <w:color w:val="0000FF"/>
                                <w:sz w:val="18"/>
                                <w:szCs w:val="18"/>
                                <w:highlight w:val="white"/>
                                <w:lang w:eastAsia="zh-CN"/>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sidRPr="00D971C0">
                              <w:rPr>
                                <w:rFonts w:ascii="Arial" w:hAnsi="Arial" w:cs="Arial"/>
                                <w:color w:val="0000FF"/>
                                <w:sz w:val="18"/>
                                <w:szCs w:val="18"/>
                                <w:highlight w:val="white"/>
                              </w:rPr>
                              <w:t>&lt;/</w:t>
                            </w:r>
                            <w:r w:rsidRPr="00CF31B8">
                              <w:rPr>
                                <w:rFonts w:ascii="Arial" w:hAnsi="Arial" w:cs="Arial"/>
                                <w:color w:val="800000"/>
                                <w:sz w:val="18"/>
                                <w:szCs w:val="18"/>
                                <w:highlight w:val="white"/>
                                <w:lang w:eastAsia="zh-CN"/>
                              </w:rPr>
                              <w:t>logicalExpression</w:t>
                            </w:r>
                            <w:r w:rsidRPr="00D971C0">
                              <w:rPr>
                                <w:rFonts w:ascii="Arial" w:hAnsi="Arial" w:cs="Arial"/>
                                <w:color w:val="0000FF"/>
                                <w:sz w:val="18"/>
                                <w:szCs w:val="18"/>
                                <w:highlight w:val="white"/>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sidRPr="00D971C0">
                              <w:rPr>
                                <w:rFonts w:ascii="Arial" w:hAnsi="Arial" w:cs="Arial"/>
                                <w:color w:val="000000"/>
                                <w:sz w:val="18"/>
                                <w:szCs w:val="18"/>
                                <w:highlight w:val="white"/>
                              </w:rPr>
                              <w:tab/>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verify</w:t>
                            </w:r>
                            <w:r w:rsidRPr="00D971C0">
                              <w:rPr>
                                <w:rFonts w:ascii="Arial" w:hAnsi="Arial" w:cs="Arial"/>
                                <w:color w:val="0000FF"/>
                                <w:sz w:val="18"/>
                                <w:szCs w:val="18"/>
                                <w:highlight w:val="white"/>
                              </w:rPr>
                              <w:t>&gt;</w:t>
                            </w:r>
                          </w:p>
                          <w:p w:rsidR="00955B13" w:rsidRPr="00D971C0" w:rsidRDefault="00955B13" w:rsidP="00701963">
                            <w:pPr>
                              <w:jc w:val="left"/>
                              <w:rPr>
                                <w:sz w:val="18"/>
                                <w:szCs w:val="18"/>
                              </w:rPr>
                            </w:pP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businessRule</w:t>
                            </w:r>
                            <w:r w:rsidRPr="00D971C0">
                              <w:rPr>
                                <w:rFonts w:ascii="Arial" w:hAnsi="Arial" w:cs="Arial"/>
                                <w:color w:val="0000FF"/>
                                <w:sz w:val="18"/>
                                <w:szCs w:val="18"/>
                                <w:highlight w:val="white"/>
                              </w:rPr>
                              <w:t>&gt;</w:t>
                            </w:r>
                          </w:p>
                          <w:p w:rsidR="00955B13" w:rsidRPr="00845BE0" w:rsidRDefault="00955B13" w:rsidP="00701963">
                            <w:pPr>
                              <w:jc w:val="left"/>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69" type="#_x0000_t202" style="position:absolute;left:0;text-align:left;margin-left:0;margin-top:28.7pt;width:456.95pt;height:476.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" o:allowoverlap="f">
                <v:textbox>
                  <w:txbxContent>
                    <w:p w:rsidR="00955B13" w:rsidRPr="00D971C0" w:rsidRDefault="00955B13" w:rsidP="00701963">
                      <w:pPr>
                        <w:autoSpaceDE w:val="0"/>
                        <w:autoSpaceDN w:val="0"/>
                        <w:adjustRightInd w:val="0"/>
                        <w:jc w:val="left"/>
                        <w:rPr>
                          <w:rFonts w:ascii="Arial" w:hAnsi="Arial" w:cs="Arial"/>
                          <w:color w:val="000000"/>
                          <w:sz w:val="18"/>
                          <w:szCs w:val="18"/>
                          <w:highlight w:val="white"/>
                        </w:rPr>
                      </w:pP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businessRule</w:t>
                      </w:r>
                      <w:r w:rsidRPr="00D971C0">
                        <w:rPr>
                          <w:rFonts w:ascii="Arial" w:hAnsi="Arial" w:cs="Arial"/>
                          <w:color w:val="0000FF"/>
                          <w:sz w:val="18"/>
                          <w:szCs w:val="18"/>
                          <w:highlight w:val="white"/>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sidRPr="00D971C0">
                        <w:rPr>
                          <w:rFonts w:ascii="Arial" w:hAnsi="Arial" w:cs="Arial"/>
                          <w:color w:val="000000"/>
                          <w:sz w:val="18"/>
                          <w:szCs w:val="18"/>
                          <w:highlight w:val="white"/>
                        </w:rPr>
                        <w:tab/>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businessRuleCode</w:t>
                      </w:r>
                      <w:r w:rsidRPr="00D971C0">
                        <w:rPr>
                          <w:rFonts w:ascii="Arial" w:hAnsi="Arial" w:cs="Arial"/>
                          <w:color w:val="0000FF"/>
                          <w:sz w:val="18"/>
                          <w:szCs w:val="18"/>
                          <w:highlight w:val="white"/>
                        </w:rPr>
                        <w:t>&gt;</w:t>
                      </w:r>
                      <w:r w:rsidRPr="00D971C0">
                        <w:rPr>
                          <w:rFonts w:ascii="Arial" w:hAnsi="Arial" w:cs="Arial"/>
                          <w:color w:val="000000"/>
                          <w:sz w:val="18"/>
                          <w:szCs w:val="18"/>
                          <w:highlight w:val="white"/>
                        </w:rPr>
                        <w:t>example</w:t>
                      </w:r>
                      <w:r>
                        <w:rPr>
                          <w:rFonts w:ascii="Arial" w:hAnsi="Arial" w:cs="Arial"/>
                          <w:color w:val="000000"/>
                          <w:sz w:val="18"/>
                          <w:szCs w:val="18"/>
                          <w:highlight w:val="white"/>
                        </w:rPr>
                        <w:t>1</w:t>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businessRuleCode</w:t>
                      </w:r>
                      <w:r w:rsidRPr="00D971C0">
                        <w:rPr>
                          <w:rFonts w:ascii="Arial" w:hAnsi="Arial" w:cs="Arial"/>
                          <w:color w:val="0000FF"/>
                          <w:sz w:val="18"/>
                          <w:szCs w:val="18"/>
                          <w:highlight w:val="white"/>
                        </w:rPr>
                        <w:t>&gt;</w:t>
                      </w:r>
                    </w:p>
                    <w:p w:rsidR="00955B13" w:rsidRDefault="00955B13" w:rsidP="00701963">
                      <w:pPr>
                        <w:autoSpaceDE w:val="0"/>
                        <w:autoSpaceDN w:val="0"/>
                        <w:adjustRightInd w:val="0"/>
                        <w:jc w:val="left"/>
                        <w:rPr>
                          <w:rFonts w:ascii="Arial" w:hAnsi="Arial" w:cs="Arial"/>
                          <w:color w:val="000000"/>
                          <w:sz w:val="18"/>
                          <w:szCs w:val="18"/>
                          <w:highlight w:val="white"/>
                        </w:rPr>
                      </w:pPr>
                      <w:r w:rsidRPr="00D971C0">
                        <w:rPr>
                          <w:rFonts w:ascii="Arial" w:hAnsi="Arial" w:cs="Arial"/>
                          <w:color w:val="000000"/>
                          <w:sz w:val="18"/>
                          <w:szCs w:val="18"/>
                          <w:highlight w:val="white"/>
                        </w:rPr>
                        <w:tab/>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description</w:t>
                      </w:r>
                      <w:r w:rsidRPr="00D971C0">
                        <w:rPr>
                          <w:rFonts w:ascii="Arial" w:hAnsi="Arial" w:cs="Arial"/>
                          <w:color w:val="0000FF"/>
                          <w:sz w:val="18"/>
                          <w:szCs w:val="18"/>
                          <w:highlight w:val="white"/>
                        </w:rPr>
                        <w:t>&gt;</w:t>
                      </w:r>
                      <w:r w:rsidRPr="00D971C0">
                        <w:rPr>
                          <w:rFonts w:ascii="Arial" w:hAnsi="Arial" w:cs="Arial"/>
                          <w:color w:val="000000"/>
                          <w:sz w:val="18"/>
                          <w:szCs w:val="18"/>
                          <w:highlight w:val="white"/>
                        </w:rPr>
                        <w:t>If the value in the data elemen</w:t>
                      </w:r>
                      <w:r>
                        <w:rPr>
                          <w:rFonts w:ascii="Arial" w:hAnsi="Arial" w:cs="Arial"/>
                          <w:color w:val="000000"/>
                          <w:sz w:val="18"/>
                          <w:szCs w:val="18"/>
                          <w:highlight w:val="white"/>
                        </w:rPr>
                        <w:t>t ‘Type of result’ (resType) is</w:t>
                      </w:r>
                    </w:p>
                    <w:p w:rsidR="00955B13" w:rsidRPr="00D971C0" w:rsidRDefault="00955B13" w:rsidP="00355521">
                      <w:pPr>
                        <w:autoSpaceDE w:val="0"/>
                        <w:autoSpaceDN w:val="0"/>
                        <w:adjustRightInd w:val="0"/>
                        <w:ind w:left="1440"/>
                        <w:jc w:val="left"/>
                        <w:rPr>
                          <w:rFonts w:ascii="Arial" w:hAnsi="Arial" w:cs="Arial"/>
                          <w:color w:val="000000"/>
                          <w:sz w:val="18"/>
                          <w:szCs w:val="18"/>
                          <w:highlight w:val="white"/>
                        </w:rPr>
                      </w:pPr>
                      <w:r>
                        <w:rPr>
                          <w:rFonts w:ascii="Arial" w:hAnsi="Arial" w:cs="Arial"/>
                          <w:color w:val="000000"/>
                          <w:sz w:val="18"/>
                          <w:szCs w:val="18"/>
                          <w:highlight w:val="white"/>
                        </w:rPr>
                        <w:t>‘</w:t>
                      </w:r>
                      <w:r w:rsidRPr="00D971C0">
                        <w:rPr>
                          <w:rFonts w:ascii="Arial" w:hAnsi="Arial" w:cs="Arial"/>
                          <w:color w:val="000000"/>
                          <w:sz w:val="18"/>
                          <w:szCs w:val="18"/>
                          <w:highlight w:val="white"/>
                        </w:rPr>
                        <w:t>Non Dete</w:t>
                      </w:r>
                      <w:r>
                        <w:rPr>
                          <w:rFonts w:ascii="Arial" w:hAnsi="Arial" w:cs="Arial"/>
                          <w:color w:val="000000"/>
                          <w:sz w:val="18"/>
                          <w:szCs w:val="18"/>
                          <w:highlight w:val="white"/>
                        </w:rPr>
                        <w:t xml:space="preserve">cted Value (below LOD)’ (LOD), </w:t>
                      </w:r>
                      <w:r w:rsidRPr="00D971C0">
                        <w:rPr>
                          <w:rFonts w:ascii="Arial" w:hAnsi="Arial" w:cs="Arial"/>
                          <w:color w:val="000000"/>
                          <w:sz w:val="18"/>
                          <w:szCs w:val="18"/>
                          <w:highlight w:val="white"/>
                        </w:rPr>
                        <w:t xml:space="preserve">then a value must be reported in the data element </w:t>
                      </w:r>
                      <w:r>
                        <w:rPr>
                          <w:rFonts w:ascii="Arial" w:hAnsi="Arial" w:cs="Arial"/>
                          <w:color w:val="000000"/>
                          <w:sz w:val="18"/>
                          <w:szCs w:val="18"/>
                          <w:highlight w:val="white"/>
                        </w:rPr>
                        <w:t>‘</w:t>
                      </w:r>
                      <w:r w:rsidRPr="00D971C0">
                        <w:rPr>
                          <w:rFonts w:ascii="Arial" w:hAnsi="Arial" w:cs="Arial"/>
                          <w:color w:val="000000"/>
                          <w:sz w:val="18"/>
                          <w:szCs w:val="18"/>
                          <w:highlight w:val="white"/>
                        </w:rPr>
                        <w:t>Result LOD</w:t>
                      </w:r>
                      <w:r>
                        <w:rPr>
                          <w:rFonts w:ascii="Arial" w:hAnsi="Arial" w:cs="Arial"/>
                          <w:color w:val="000000"/>
                          <w:sz w:val="18"/>
                          <w:szCs w:val="18"/>
                          <w:highlight w:val="white"/>
                        </w:rPr>
                        <w:t>’</w:t>
                      </w:r>
                      <w:r w:rsidRPr="00D971C0">
                        <w:rPr>
                          <w:rFonts w:ascii="Arial" w:hAnsi="Arial" w:cs="Arial"/>
                          <w:color w:val="000000"/>
                          <w:sz w:val="18"/>
                          <w:szCs w:val="18"/>
                          <w:highlight w:val="white"/>
                        </w:rPr>
                        <w:t xml:space="preserve"> (resLOD);</w:t>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description</w:t>
                      </w:r>
                      <w:r w:rsidRPr="00D971C0">
                        <w:rPr>
                          <w:rFonts w:ascii="Arial" w:hAnsi="Arial" w:cs="Arial"/>
                          <w:color w:val="0000FF"/>
                          <w:sz w:val="18"/>
                          <w:szCs w:val="18"/>
                          <w:highlight w:val="white"/>
                        </w:rPr>
                        <w:t>&gt;</w:t>
                      </w:r>
                    </w:p>
                    <w:p w:rsidR="00955B13" w:rsidRPr="00D971C0" w:rsidRDefault="00955B13" w:rsidP="00355521">
                      <w:pPr>
                        <w:autoSpaceDE w:val="0"/>
                        <w:autoSpaceDN w:val="0"/>
                        <w:adjustRightInd w:val="0"/>
                        <w:jc w:val="left"/>
                        <w:rPr>
                          <w:rFonts w:ascii="Arial" w:hAnsi="Arial" w:cs="Arial"/>
                          <w:color w:val="000000"/>
                          <w:sz w:val="18"/>
                          <w:szCs w:val="18"/>
                          <w:highlight w:val="white"/>
                        </w:rPr>
                      </w:pPr>
                      <w:r>
                        <w:rPr>
                          <w:rFonts w:ascii="Arial" w:hAnsi="Arial" w:cs="Arial"/>
                          <w:color w:val="000000"/>
                          <w:sz w:val="18"/>
                          <w:szCs w:val="18"/>
                          <w:highlight w:val="white"/>
                        </w:rPr>
                        <w:tab/>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infoMessage</w:t>
                      </w:r>
                      <w:r w:rsidRPr="00D971C0">
                        <w:rPr>
                          <w:rFonts w:ascii="Arial" w:hAnsi="Arial" w:cs="Arial"/>
                          <w:color w:val="0000FF"/>
                          <w:sz w:val="18"/>
                          <w:szCs w:val="18"/>
                          <w:highlight w:val="white"/>
                        </w:rPr>
                        <w:t>&gt;</w:t>
                      </w:r>
                      <w:r w:rsidRPr="00D971C0">
                        <w:rPr>
                          <w:rFonts w:ascii="Arial" w:hAnsi="Arial" w:cs="Arial"/>
                          <w:color w:val="000000"/>
                          <w:sz w:val="18"/>
                          <w:szCs w:val="18"/>
                          <w:highlight w:val="white"/>
                        </w:rPr>
                        <w:t>resLOD is missing</w:t>
                      </w:r>
                      <w:r>
                        <w:rPr>
                          <w:rFonts w:ascii="Arial" w:hAnsi="Arial" w:cs="Arial"/>
                          <w:color w:val="000000"/>
                          <w:sz w:val="18"/>
                          <w:szCs w:val="18"/>
                          <w:highlight w:val="white"/>
                        </w:rPr>
                        <w:t xml:space="preserve">, </w:t>
                      </w:r>
                      <w:r w:rsidRPr="00D971C0">
                        <w:rPr>
                          <w:rFonts w:ascii="Arial" w:hAnsi="Arial" w:cs="Arial"/>
                          <w:color w:val="000000"/>
                          <w:sz w:val="18"/>
                          <w:szCs w:val="18"/>
                          <w:highlight w:val="white"/>
                        </w:rPr>
                        <w:t xml:space="preserve">though resType is </w:t>
                      </w:r>
                      <w:r>
                        <w:rPr>
                          <w:rFonts w:ascii="Arial" w:hAnsi="Arial" w:cs="Arial"/>
                          <w:color w:val="000000"/>
                          <w:sz w:val="18"/>
                          <w:szCs w:val="18"/>
                          <w:highlight w:val="white"/>
                        </w:rPr>
                        <w:t>‘</w:t>
                      </w:r>
                      <w:r w:rsidRPr="00D971C0">
                        <w:rPr>
                          <w:rFonts w:ascii="Arial" w:hAnsi="Arial" w:cs="Arial"/>
                          <w:color w:val="000000"/>
                          <w:sz w:val="18"/>
                          <w:szCs w:val="18"/>
                          <w:highlight w:val="white"/>
                        </w:rPr>
                        <w:t>Non Detected Value (below LOD)</w:t>
                      </w:r>
                      <w:r>
                        <w:rPr>
                          <w:rFonts w:ascii="Arial" w:hAnsi="Arial" w:cs="Arial"/>
                          <w:color w:val="000000"/>
                          <w:sz w:val="18"/>
                          <w:szCs w:val="18"/>
                          <w:highlight w:val="white"/>
                        </w:rPr>
                        <w:t>’</w:t>
                      </w:r>
                      <w:r w:rsidRPr="00D971C0">
                        <w:rPr>
                          <w:rFonts w:ascii="Arial" w:hAnsi="Arial" w:cs="Arial"/>
                          <w:color w:val="000000"/>
                          <w:sz w:val="18"/>
                          <w:szCs w:val="18"/>
                          <w:highlight w:val="white"/>
                        </w:rPr>
                        <w:t xml:space="preserve"> </w:t>
                      </w:r>
                      <w:r>
                        <w:rPr>
                          <w:rFonts w:ascii="Arial" w:hAnsi="Arial" w:cs="Arial"/>
                          <w:color w:val="000000"/>
                          <w:sz w:val="18"/>
                          <w:szCs w:val="18"/>
                          <w:highlight w:val="white"/>
                        </w:rPr>
                        <w:t xml:space="preserve">        </w:t>
                      </w:r>
                      <w:r w:rsidRPr="00D971C0">
                        <w:rPr>
                          <w:rFonts w:ascii="Arial" w:hAnsi="Arial" w:cs="Arial"/>
                          <w:color w:val="000000"/>
                          <w:sz w:val="18"/>
                          <w:szCs w:val="18"/>
                          <w:highlight w:val="white"/>
                        </w:rPr>
                        <w:t>(LOD);</w:t>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infoMessage</w:t>
                      </w:r>
                      <w:r w:rsidRPr="00D971C0">
                        <w:rPr>
                          <w:rFonts w:ascii="Arial" w:hAnsi="Arial" w:cs="Arial"/>
                          <w:color w:val="0000FF"/>
                          <w:sz w:val="18"/>
                          <w:szCs w:val="18"/>
                          <w:highlight w:val="white"/>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sidRPr="00D971C0">
                        <w:rPr>
                          <w:rFonts w:ascii="Arial" w:hAnsi="Arial" w:cs="Arial"/>
                          <w:color w:val="000000"/>
                          <w:sz w:val="18"/>
                          <w:szCs w:val="18"/>
                          <w:highlight w:val="white"/>
                        </w:rPr>
                        <w:tab/>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infoType</w:t>
                      </w:r>
                      <w:r w:rsidRPr="00D971C0">
                        <w:rPr>
                          <w:rFonts w:ascii="Arial" w:hAnsi="Arial" w:cs="Arial"/>
                          <w:color w:val="0000FF"/>
                          <w:sz w:val="18"/>
                          <w:szCs w:val="18"/>
                          <w:highlight w:val="white"/>
                        </w:rPr>
                        <w:t>&gt;</w:t>
                      </w:r>
                      <w:r w:rsidRPr="00D971C0">
                        <w:rPr>
                          <w:rFonts w:ascii="Arial" w:hAnsi="Arial" w:cs="Arial"/>
                          <w:color w:val="000000"/>
                          <w:sz w:val="18"/>
                          <w:szCs w:val="18"/>
                          <w:highlight w:val="white"/>
                        </w:rPr>
                        <w:t>error</w:t>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infoType</w:t>
                      </w:r>
                      <w:r w:rsidRPr="00D971C0">
                        <w:rPr>
                          <w:rFonts w:ascii="Arial" w:hAnsi="Arial" w:cs="Arial"/>
                          <w:color w:val="0000FF"/>
                          <w:sz w:val="18"/>
                          <w:szCs w:val="18"/>
                          <w:highlight w:val="white"/>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sidRPr="00D971C0">
                        <w:rPr>
                          <w:rFonts w:ascii="Arial" w:hAnsi="Arial" w:cs="Arial"/>
                          <w:color w:val="000000"/>
                          <w:sz w:val="18"/>
                          <w:szCs w:val="18"/>
                          <w:highlight w:val="white"/>
                        </w:rPr>
                        <w:tab/>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status</w:t>
                      </w:r>
                      <w:r w:rsidRPr="00D971C0">
                        <w:rPr>
                          <w:rFonts w:ascii="Arial" w:hAnsi="Arial" w:cs="Arial"/>
                          <w:color w:val="0000FF"/>
                          <w:sz w:val="18"/>
                          <w:szCs w:val="18"/>
                          <w:highlight w:val="white"/>
                        </w:rPr>
                        <w:t>&gt;</w:t>
                      </w:r>
                      <w:r w:rsidRPr="00D971C0">
                        <w:rPr>
                          <w:rFonts w:ascii="Arial" w:hAnsi="Arial" w:cs="Arial"/>
                          <w:color w:val="000000"/>
                          <w:sz w:val="18"/>
                          <w:szCs w:val="18"/>
                          <w:highlight w:val="white"/>
                        </w:rPr>
                        <w:t>active</w:t>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status</w:t>
                      </w:r>
                      <w:r w:rsidRPr="00D971C0">
                        <w:rPr>
                          <w:rFonts w:ascii="Arial" w:hAnsi="Arial" w:cs="Arial"/>
                          <w:color w:val="0000FF"/>
                          <w:sz w:val="18"/>
                          <w:szCs w:val="18"/>
                          <w:highlight w:val="white"/>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sidRPr="00D971C0">
                        <w:rPr>
                          <w:rFonts w:ascii="Arial" w:hAnsi="Arial" w:cs="Arial"/>
                          <w:color w:val="000000"/>
                          <w:sz w:val="18"/>
                          <w:szCs w:val="18"/>
                          <w:highlight w:val="white"/>
                        </w:rPr>
                        <w:tab/>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lastUpdate</w:t>
                      </w:r>
                      <w:r w:rsidRPr="00D971C0">
                        <w:rPr>
                          <w:rFonts w:ascii="Arial" w:hAnsi="Arial" w:cs="Arial"/>
                          <w:color w:val="0000FF"/>
                          <w:sz w:val="18"/>
                          <w:szCs w:val="18"/>
                          <w:highlight w:val="white"/>
                        </w:rPr>
                        <w:t>&gt;</w:t>
                      </w:r>
                      <w:r w:rsidRPr="00D971C0">
                        <w:rPr>
                          <w:rFonts w:ascii="Arial" w:hAnsi="Arial" w:cs="Arial"/>
                          <w:color w:val="000000"/>
                          <w:sz w:val="18"/>
                          <w:szCs w:val="18"/>
                          <w:highlight w:val="white"/>
                        </w:rPr>
                        <w:t>2014-07-</w:t>
                      </w:r>
                      <w:r>
                        <w:rPr>
                          <w:rFonts w:ascii="Arial" w:hAnsi="Arial" w:cs="Arial"/>
                          <w:color w:val="000000"/>
                          <w:sz w:val="18"/>
                          <w:szCs w:val="18"/>
                          <w:highlight w:val="white"/>
                        </w:rPr>
                        <w:t>23</w:t>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lastUpdate</w:t>
                      </w:r>
                      <w:r w:rsidRPr="00D971C0">
                        <w:rPr>
                          <w:rFonts w:ascii="Arial" w:hAnsi="Arial" w:cs="Arial"/>
                          <w:color w:val="0000FF"/>
                          <w:sz w:val="18"/>
                          <w:szCs w:val="18"/>
                          <w:highlight w:val="white"/>
                        </w:rPr>
                        <w:t>&gt;</w:t>
                      </w:r>
                    </w:p>
                    <w:p w:rsidR="00955B13" w:rsidRPr="008C161A" w:rsidRDefault="00955B13" w:rsidP="00701963">
                      <w:pPr>
                        <w:autoSpaceDE w:val="0"/>
                        <w:autoSpaceDN w:val="0"/>
                        <w:adjustRightInd w:val="0"/>
                        <w:jc w:val="left"/>
                        <w:rPr>
                          <w:rFonts w:ascii="Arial" w:hAnsi="Arial" w:cs="Arial"/>
                          <w:color w:val="000000"/>
                          <w:sz w:val="18"/>
                          <w:szCs w:val="18"/>
                          <w:highlight w:val="white"/>
                          <w:lang w:val="da-DK"/>
                        </w:rPr>
                      </w:pPr>
                      <w:r w:rsidRPr="00D971C0">
                        <w:rPr>
                          <w:rFonts w:ascii="Arial" w:hAnsi="Arial" w:cs="Arial"/>
                          <w:color w:val="000000"/>
                          <w:sz w:val="18"/>
                          <w:szCs w:val="18"/>
                          <w:highlight w:val="white"/>
                        </w:rPr>
                        <w:tab/>
                      </w:r>
                      <w:r w:rsidRPr="008C161A">
                        <w:rPr>
                          <w:rFonts w:ascii="Arial" w:hAnsi="Arial" w:cs="Arial"/>
                          <w:color w:val="0000FF"/>
                          <w:sz w:val="18"/>
                          <w:szCs w:val="18"/>
                          <w:highlight w:val="white"/>
                          <w:lang w:val="da-DK"/>
                        </w:rPr>
                        <w:t>&lt;</w:t>
                      </w:r>
                      <w:r w:rsidRPr="008C161A">
                        <w:rPr>
                          <w:rFonts w:ascii="Arial" w:hAnsi="Arial" w:cs="Arial"/>
                          <w:color w:val="800000"/>
                          <w:sz w:val="18"/>
                          <w:szCs w:val="18"/>
                          <w:highlight w:val="white"/>
                          <w:lang w:val="da-DK"/>
                        </w:rPr>
                        <w:t>checkedDataElements</w:t>
                      </w:r>
                      <w:r w:rsidRPr="008C161A">
                        <w:rPr>
                          <w:rFonts w:ascii="Arial" w:hAnsi="Arial" w:cs="Arial"/>
                          <w:color w:val="0000FF"/>
                          <w:sz w:val="18"/>
                          <w:szCs w:val="18"/>
                          <w:highlight w:val="white"/>
                          <w:lang w:val="da-DK"/>
                        </w:rPr>
                        <w:t>&gt;</w:t>
                      </w:r>
                    </w:p>
                    <w:p w:rsidR="00955B13" w:rsidRPr="008C161A" w:rsidRDefault="00955B13" w:rsidP="00701963">
                      <w:pPr>
                        <w:autoSpaceDE w:val="0"/>
                        <w:autoSpaceDN w:val="0"/>
                        <w:adjustRightInd w:val="0"/>
                        <w:jc w:val="left"/>
                        <w:rPr>
                          <w:rFonts w:ascii="Arial" w:hAnsi="Arial" w:cs="Arial"/>
                          <w:color w:val="0000FF"/>
                          <w:sz w:val="18"/>
                          <w:szCs w:val="18"/>
                          <w:highlight w:val="white"/>
                          <w:lang w:val="da-DK"/>
                        </w:rPr>
                      </w:pPr>
                      <w:r w:rsidRPr="008C161A">
                        <w:rPr>
                          <w:rFonts w:ascii="Arial" w:hAnsi="Arial" w:cs="Arial"/>
                          <w:color w:val="000000"/>
                          <w:sz w:val="18"/>
                          <w:szCs w:val="18"/>
                          <w:highlight w:val="white"/>
                          <w:lang w:val="da-DK"/>
                        </w:rPr>
                        <w:tab/>
                      </w:r>
                      <w:r w:rsidRPr="008C161A">
                        <w:rPr>
                          <w:rFonts w:ascii="Arial" w:hAnsi="Arial" w:cs="Arial"/>
                          <w:color w:val="000000"/>
                          <w:sz w:val="18"/>
                          <w:szCs w:val="18"/>
                          <w:highlight w:val="white"/>
                          <w:lang w:val="da-DK"/>
                        </w:rPr>
                        <w:tab/>
                      </w:r>
                      <w:r w:rsidRPr="008C161A">
                        <w:rPr>
                          <w:rFonts w:ascii="Arial" w:hAnsi="Arial" w:cs="Arial"/>
                          <w:color w:val="0000FF"/>
                          <w:sz w:val="18"/>
                          <w:szCs w:val="18"/>
                          <w:highlight w:val="white"/>
                          <w:lang w:val="da-DK"/>
                        </w:rPr>
                        <w:t>&lt;</w:t>
                      </w:r>
                      <w:r w:rsidRPr="008C161A">
                        <w:rPr>
                          <w:rFonts w:ascii="Arial" w:hAnsi="Arial" w:cs="Arial"/>
                          <w:color w:val="800000"/>
                          <w:sz w:val="18"/>
                          <w:szCs w:val="18"/>
                          <w:highlight w:val="white"/>
                          <w:lang w:val="da-DK"/>
                        </w:rPr>
                        <w:t>dataElement</w:t>
                      </w:r>
                      <w:r w:rsidRPr="008C161A">
                        <w:rPr>
                          <w:rFonts w:ascii="Arial" w:hAnsi="Arial" w:cs="Arial"/>
                          <w:color w:val="0000FF"/>
                          <w:sz w:val="18"/>
                          <w:szCs w:val="18"/>
                          <w:highlight w:val="white"/>
                          <w:lang w:val="da-DK"/>
                        </w:rPr>
                        <w:t>&gt;</w:t>
                      </w:r>
                      <w:r w:rsidRPr="008C161A">
                        <w:rPr>
                          <w:rFonts w:ascii="Arial" w:hAnsi="Arial" w:cs="Arial"/>
                          <w:color w:val="000000"/>
                          <w:sz w:val="18"/>
                          <w:szCs w:val="18"/>
                          <w:highlight w:val="white"/>
                          <w:lang w:val="da-DK"/>
                        </w:rPr>
                        <w:t>resLOD</w:t>
                      </w:r>
                      <w:r w:rsidRPr="008C161A">
                        <w:rPr>
                          <w:rFonts w:ascii="Arial" w:hAnsi="Arial" w:cs="Arial"/>
                          <w:color w:val="0000FF"/>
                          <w:sz w:val="18"/>
                          <w:szCs w:val="18"/>
                          <w:highlight w:val="white"/>
                          <w:lang w:val="da-DK"/>
                        </w:rPr>
                        <w:t>&lt;/</w:t>
                      </w:r>
                      <w:r w:rsidRPr="008C161A">
                        <w:rPr>
                          <w:rFonts w:ascii="Arial" w:hAnsi="Arial" w:cs="Arial"/>
                          <w:color w:val="800000"/>
                          <w:sz w:val="18"/>
                          <w:szCs w:val="18"/>
                          <w:highlight w:val="white"/>
                          <w:lang w:val="da-DK"/>
                        </w:rPr>
                        <w:t>dataElement</w:t>
                      </w:r>
                      <w:r w:rsidRPr="008C161A">
                        <w:rPr>
                          <w:rFonts w:ascii="Arial" w:hAnsi="Arial" w:cs="Arial"/>
                          <w:color w:val="0000FF"/>
                          <w:sz w:val="18"/>
                          <w:szCs w:val="18"/>
                          <w:highlight w:val="white"/>
                          <w:lang w:val="da-DK"/>
                        </w:rPr>
                        <w:t>&gt;</w:t>
                      </w:r>
                    </w:p>
                    <w:p w:rsidR="00955B13" w:rsidRPr="008C161A" w:rsidRDefault="00955B13" w:rsidP="000C373E">
                      <w:pPr>
                        <w:autoSpaceDE w:val="0"/>
                        <w:autoSpaceDN w:val="0"/>
                        <w:adjustRightInd w:val="0"/>
                        <w:ind w:left="720" w:firstLine="720"/>
                        <w:jc w:val="left"/>
                        <w:rPr>
                          <w:rFonts w:ascii="Arial" w:hAnsi="Arial" w:cs="Arial"/>
                          <w:color w:val="000000"/>
                          <w:sz w:val="18"/>
                          <w:szCs w:val="18"/>
                          <w:highlight w:val="white"/>
                          <w:lang w:val="da-DK"/>
                        </w:rPr>
                      </w:pPr>
                      <w:r w:rsidRPr="008C161A">
                        <w:rPr>
                          <w:rFonts w:ascii="Arial" w:hAnsi="Arial" w:cs="Arial"/>
                          <w:color w:val="0000FF"/>
                          <w:sz w:val="18"/>
                          <w:szCs w:val="18"/>
                          <w:highlight w:val="white"/>
                          <w:lang w:val="da-DK"/>
                        </w:rPr>
                        <w:t>&lt;</w:t>
                      </w:r>
                      <w:r w:rsidRPr="008C161A">
                        <w:rPr>
                          <w:rFonts w:ascii="Arial" w:hAnsi="Arial" w:cs="Arial"/>
                          <w:color w:val="800000"/>
                          <w:sz w:val="18"/>
                          <w:szCs w:val="18"/>
                          <w:highlight w:val="white"/>
                          <w:lang w:val="da-DK"/>
                        </w:rPr>
                        <w:t>dataElement</w:t>
                      </w:r>
                      <w:r w:rsidRPr="008C161A">
                        <w:rPr>
                          <w:rFonts w:ascii="Arial" w:hAnsi="Arial" w:cs="Arial"/>
                          <w:color w:val="0000FF"/>
                          <w:sz w:val="18"/>
                          <w:szCs w:val="18"/>
                          <w:highlight w:val="white"/>
                          <w:lang w:val="da-DK"/>
                        </w:rPr>
                        <w:t>&gt;</w:t>
                      </w:r>
                      <w:r w:rsidRPr="008C161A">
                        <w:rPr>
                          <w:rFonts w:ascii="Arial" w:hAnsi="Arial" w:cs="Arial"/>
                          <w:color w:val="000000"/>
                          <w:sz w:val="18"/>
                          <w:szCs w:val="18"/>
                          <w:highlight w:val="white"/>
                          <w:lang w:val="da-DK"/>
                        </w:rPr>
                        <w:t>resType</w:t>
                      </w:r>
                      <w:r w:rsidRPr="008C161A">
                        <w:rPr>
                          <w:rFonts w:ascii="Arial" w:hAnsi="Arial" w:cs="Arial"/>
                          <w:color w:val="0000FF"/>
                          <w:sz w:val="18"/>
                          <w:szCs w:val="18"/>
                          <w:highlight w:val="white"/>
                          <w:lang w:val="da-DK"/>
                        </w:rPr>
                        <w:t>&lt;/</w:t>
                      </w:r>
                      <w:r w:rsidRPr="008C161A">
                        <w:rPr>
                          <w:rFonts w:ascii="Arial" w:hAnsi="Arial" w:cs="Arial"/>
                          <w:color w:val="800000"/>
                          <w:sz w:val="18"/>
                          <w:szCs w:val="18"/>
                          <w:highlight w:val="white"/>
                          <w:lang w:val="da-DK"/>
                        </w:rPr>
                        <w:t>dataElement</w:t>
                      </w:r>
                      <w:r w:rsidRPr="008C161A">
                        <w:rPr>
                          <w:rFonts w:ascii="Arial" w:hAnsi="Arial" w:cs="Arial"/>
                          <w:color w:val="0000FF"/>
                          <w:sz w:val="18"/>
                          <w:szCs w:val="18"/>
                          <w:highlight w:val="white"/>
                          <w:lang w:val="da-DK"/>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sidRPr="008C161A">
                        <w:rPr>
                          <w:rFonts w:ascii="Arial" w:hAnsi="Arial" w:cs="Arial"/>
                          <w:color w:val="000000"/>
                          <w:sz w:val="18"/>
                          <w:szCs w:val="18"/>
                          <w:highlight w:val="white"/>
                          <w:lang w:val="da-DK"/>
                        </w:rPr>
                        <w:tab/>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checkedDataElements</w:t>
                      </w:r>
                      <w:r w:rsidRPr="00D971C0">
                        <w:rPr>
                          <w:rFonts w:ascii="Arial" w:hAnsi="Arial" w:cs="Arial"/>
                          <w:color w:val="0000FF"/>
                          <w:sz w:val="18"/>
                          <w:szCs w:val="18"/>
                          <w:highlight w:val="white"/>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sidRPr="00D971C0">
                        <w:rPr>
                          <w:rFonts w:ascii="Arial" w:hAnsi="Arial" w:cs="Arial"/>
                          <w:color w:val="000000"/>
                          <w:sz w:val="18"/>
                          <w:szCs w:val="18"/>
                          <w:highlight w:val="white"/>
                        </w:rPr>
                        <w:tab/>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appliesTo</w:t>
                      </w:r>
                      <w:r w:rsidRPr="00D971C0">
                        <w:rPr>
                          <w:rFonts w:ascii="Arial" w:hAnsi="Arial" w:cs="Arial"/>
                          <w:color w:val="0000FF"/>
                          <w:sz w:val="18"/>
                          <w:szCs w:val="18"/>
                          <w:highlight w:val="white"/>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systemVariable</w:t>
                      </w:r>
                      <w:r w:rsidRPr="00D971C0">
                        <w:rPr>
                          <w:rFonts w:ascii="Arial" w:hAnsi="Arial" w:cs="Arial"/>
                          <w:color w:val="0000FF"/>
                          <w:sz w:val="18"/>
                          <w:szCs w:val="18"/>
                          <w:highlight w:val="white"/>
                        </w:rPr>
                        <w:t>&gt;</w:t>
                      </w:r>
                      <w:r w:rsidRPr="00D971C0">
                        <w:rPr>
                          <w:rFonts w:ascii="Arial" w:hAnsi="Arial" w:cs="Arial"/>
                          <w:color w:val="000000"/>
                          <w:sz w:val="18"/>
                          <w:szCs w:val="18"/>
                          <w:highlight w:val="white"/>
                        </w:rPr>
                        <w:t>sysRecord</w:t>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systemVariable</w:t>
                      </w:r>
                      <w:r w:rsidRPr="00D971C0">
                        <w:rPr>
                          <w:rFonts w:ascii="Arial" w:hAnsi="Arial" w:cs="Arial"/>
                          <w:color w:val="0000FF"/>
                          <w:sz w:val="18"/>
                          <w:szCs w:val="18"/>
                          <w:highlight w:val="white"/>
                        </w:rPr>
                        <w:t>&gt;</w:t>
                      </w:r>
                    </w:p>
                    <w:p w:rsidR="00955B13" w:rsidRDefault="00955B13" w:rsidP="00701963">
                      <w:pPr>
                        <w:autoSpaceDE w:val="0"/>
                        <w:autoSpaceDN w:val="0"/>
                        <w:adjustRightInd w:val="0"/>
                        <w:jc w:val="left"/>
                        <w:rPr>
                          <w:rFonts w:ascii="Arial" w:hAnsi="Arial" w:cs="Arial"/>
                          <w:color w:val="0000FF"/>
                          <w:sz w:val="18"/>
                          <w:szCs w:val="18"/>
                          <w:highlight w:val="white"/>
                        </w:rPr>
                      </w:pPr>
                      <w:r w:rsidRPr="00D971C0">
                        <w:rPr>
                          <w:rFonts w:ascii="Arial" w:hAnsi="Arial" w:cs="Arial"/>
                          <w:color w:val="000000"/>
                          <w:sz w:val="18"/>
                          <w:szCs w:val="18"/>
                          <w:highlight w:val="white"/>
                        </w:rPr>
                        <w:tab/>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appliesTo</w:t>
                      </w:r>
                      <w:r w:rsidRPr="00D971C0">
                        <w:rPr>
                          <w:rFonts w:ascii="Arial" w:hAnsi="Arial" w:cs="Arial"/>
                          <w:color w:val="0000FF"/>
                          <w:sz w:val="18"/>
                          <w:szCs w:val="18"/>
                          <w:highlight w:val="white"/>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Pr>
                          <w:rFonts w:ascii="Arial" w:hAnsi="Arial" w:cs="Arial"/>
                          <w:color w:val="0000FF"/>
                          <w:sz w:val="18"/>
                          <w:szCs w:val="18"/>
                          <w:highlight w:val="white"/>
                        </w:rPr>
                        <w:tab/>
                        <w:t>&lt;</w:t>
                      </w:r>
                      <w:r w:rsidRPr="002C4B83">
                        <w:rPr>
                          <w:rFonts w:ascii="Arial" w:hAnsi="Arial" w:cs="Arial"/>
                          <w:color w:val="800000"/>
                          <w:sz w:val="18"/>
                          <w:szCs w:val="18"/>
                          <w:highlight w:val="white"/>
                        </w:rPr>
                        <w:t>ignoreNull</w:t>
                      </w:r>
                      <w:r>
                        <w:rPr>
                          <w:rFonts w:ascii="Arial" w:hAnsi="Arial" w:cs="Arial"/>
                          <w:color w:val="0000FF"/>
                          <w:sz w:val="18"/>
                          <w:szCs w:val="18"/>
                          <w:highlight w:val="white"/>
                        </w:rPr>
                        <w:t>&gt;</w:t>
                      </w:r>
                      <w:r w:rsidRPr="002C4B83">
                        <w:rPr>
                          <w:rFonts w:ascii="Arial" w:hAnsi="Arial" w:cs="Arial"/>
                          <w:color w:val="000000"/>
                          <w:sz w:val="18"/>
                          <w:szCs w:val="18"/>
                          <w:highlight w:val="white"/>
                        </w:rPr>
                        <w:t>no</w:t>
                      </w:r>
                      <w:r>
                        <w:rPr>
                          <w:rFonts w:ascii="Arial" w:hAnsi="Arial" w:cs="Arial"/>
                          <w:color w:val="0000FF"/>
                          <w:sz w:val="18"/>
                          <w:szCs w:val="18"/>
                          <w:highlight w:val="white"/>
                        </w:rPr>
                        <w:t>&lt;/</w:t>
                      </w:r>
                      <w:r w:rsidRPr="002C4B83">
                        <w:rPr>
                          <w:rFonts w:ascii="Arial" w:hAnsi="Arial" w:cs="Arial"/>
                          <w:color w:val="0000FF"/>
                          <w:sz w:val="18"/>
                          <w:szCs w:val="18"/>
                          <w:highlight w:val="white"/>
                        </w:rPr>
                        <w:t xml:space="preserve"> </w:t>
                      </w:r>
                      <w:r w:rsidRPr="002C4B83">
                        <w:rPr>
                          <w:rFonts w:ascii="Arial" w:hAnsi="Arial" w:cs="Arial"/>
                          <w:color w:val="800000"/>
                          <w:sz w:val="18"/>
                          <w:szCs w:val="18"/>
                          <w:highlight w:val="white"/>
                        </w:rPr>
                        <w:t>ignoreNull</w:t>
                      </w:r>
                      <w:r>
                        <w:rPr>
                          <w:rFonts w:ascii="Arial" w:hAnsi="Arial" w:cs="Arial"/>
                          <w:color w:val="0000FF"/>
                          <w:sz w:val="18"/>
                          <w:szCs w:val="18"/>
                          <w:highlight w:val="white"/>
                        </w:rPr>
                        <w:t>&gt;</w:t>
                      </w:r>
                    </w:p>
                    <w:p w:rsidR="00955B13" w:rsidRDefault="00955B13" w:rsidP="00701963">
                      <w:pPr>
                        <w:autoSpaceDE w:val="0"/>
                        <w:autoSpaceDN w:val="0"/>
                        <w:adjustRightInd w:val="0"/>
                        <w:jc w:val="left"/>
                        <w:rPr>
                          <w:rFonts w:ascii="Arial" w:hAnsi="Arial" w:cs="Arial"/>
                          <w:color w:val="0000FF"/>
                          <w:sz w:val="18"/>
                          <w:szCs w:val="18"/>
                          <w:highlight w:val="white"/>
                        </w:rPr>
                      </w:pPr>
                      <w:r w:rsidRPr="00D971C0">
                        <w:rPr>
                          <w:rFonts w:ascii="Arial" w:hAnsi="Arial" w:cs="Arial"/>
                          <w:color w:val="000000"/>
                          <w:sz w:val="18"/>
                          <w:szCs w:val="18"/>
                          <w:highlight w:val="white"/>
                        </w:rPr>
                        <w:tab/>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condition</w:t>
                      </w:r>
                      <w:r w:rsidRPr="00D971C0">
                        <w:rPr>
                          <w:rFonts w:ascii="Arial" w:hAnsi="Arial" w:cs="Arial"/>
                          <w:color w:val="0000FF"/>
                          <w:sz w:val="18"/>
                          <w:szCs w:val="18"/>
                          <w:highlight w:val="white"/>
                        </w:rPr>
                        <w:t>&gt;</w:t>
                      </w:r>
                    </w:p>
                    <w:p w:rsidR="00955B13" w:rsidRPr="00CF31B8" w:rsidRDefault="00955B13" w:rsidP="002C4B83">
                      <w:pPr>
                        <w:autoSpaceDE w:val="0"/>
                        <w:autoSpaceDN w:val="0"/>
                        <w:adjustRightInd w:val="0"/>
                        <w:ind w:left="720" w:firstLine="720"/>
                        <w:jc w:val="left"/>
                        <w:rPr>
                          <w:rFonts w:ascii="Arial" w:hAnsi="Arial" w:cs="Arial"/>
                          <w:color w:val="800000"/>
                          <w:sz w:val="18"/>
                          <w:szCs w:val="18"/>
                          <w:highlight w:val="white"/>
                          <w:lang w:eastAsia="zh-CN"/>
                        </w:rPr>
                      </w:pPr>
                      <w:r w:rsidRPr="00CF31B8">
                        <w:rPr>
                          <w:rFonts w:ascii="Arial" w:hAnsi="Arial" w:cs="Arial"/>
                          <w:color w:val="0000FF"/>
                          <w:sz w:val="18"/>
                          <w:szCs w:val="18"/>
                          <w:highlight w:val="white"/>
                          <w:lang w:eastAsia="zh-CN"/>
                        </w:rPr>
                        <w:t>&lt;</w:t>
                      </w:r>
                      <w:r w:rsidRPr="00CF31B8">
                        <w:rPr>
                          <w:rFonts w:ascii="Arial" w:hAnsi="Arial" w:cs="Arial"/>
                          <w:color w:val="800000"/>
                          <w:sz w:val="18"/>
                          <w:szCs w:val="18"/>
                          <w:highlight w:val="white"/>
                          <w:lang w:eastAsia="zh-CN"/>
                        </w:rPr>
                        <w:t>logicalExpression</w:t>
                      </w:r>
                      <w:r w:rsidRPr="00CF31B8">
                        <w:rPr>
                          <w:rFonts w:ascii="Arial" w:hAnsi="Arial" w:cs="Arial"/>
                          <w:color w:val="0000FF"/>
                          <w:sz w:val="18"/>
                          <w:szCs w:val="18"/>
                          <w:highlight w:val="white"/>
                          <w:lang w:eastAsia="zh-CN"/>
                        </w:rPr>
                        <w:t>&gt;</w:t>
                      </w:r>
                    </w:p>
                    <w:p w:rsidR="00955B13" w:rsidRDefault="00955B13" w:rsidP="00701963">
                      <w:pPr>
                        <w:autoSpaceDE w:val="0"/>
                        <w:autoSpaceDN w:val="0"/>
                        <w:adjustRightInd w:val="0"/>
                        <w:jc w:val="left"/>
                        <w:rPr>
                          <w:rFonts w:ascii="Arial" w:hAnsi="Arial" w:cs="Arial"/>
                          <w:color w:val="000000"/>
                          <w:sz w:val="18"/>
                          <w:szCs w:val="18"/>
                          <w:highlight w:val="white"/>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712FD8">
                        <w:rPr>
                          <w:rFonts w:ascii="Arial" w:hAnsi="Arial" w:cs="Arial"/>
                          <w:color w:val="0000FF"/>
                          <w:sz w:val="18"/>
                          <w:szCs w:val="18"/>
                          <w:highlight w:val="white"/>
                          <w:lang w:eastAsia="zh-CN"/>
                        </w:rPr>
                        <w:t>&lt;</w:t>
                      </w:r>
                      <w:r w:rsidRPr="00CF31B8">
                        <w:rPr>
                          <w:rFonts w:ascii="Arial" w:hAnsi="Arial" w:cs="Arial"/>
                          <w:color w:val="800000"/>
                          <w:sz w:val="18"/>
                          <w:szCs w:val="18"/>
                          <w:highlight w:val="white"/>
                          <w:lang w:eastAsia="zh-CN"/>
                        </w:rPr>
                        <w:t>simple</w:t>
                      </w:r>
                      <w:r>
                        <w:rPr>
                          <w:rFonts w:ascii="Arial" w:hAnsi="Arial" w:cs="Arial"/>
                          <w:color w:val="800000"/>
                          <w:sz w:val="18"/>
                          <w:szCs w:val="18"/>
                          <w:highlight w:val="white"/>
                          <w:lang w:eastAsia="zh-CN"/>
                        </w:rPr>
                        <w:t>E</w:t>
                      </w:r>
                      <w:r w:rsidRPr="00712FD8">
                        <w:rPr>
                          <w:rFonts w:ascii="Arial" w:hAnsi="Arial" w:cs="Arial"/>
                          <w:color w:val="800000"/>
                          <w:sz w:val="18"/>
                          <w:szCs w:val="18"/>
                          <w:highlight w:val="white"/>
                          <w:lang w:eastAsia="zh-CN"/>
                        </w:rPr>
                        <w:t>xpression</w:t>
                      </w:r>
                      <w:r w:rsidRPr="00712FD8">
                        <w:rPr>
                          <w:rFonts w:ascii="Arial" w:hAnsi="Arial" w:cs="Arial"/>
                          <w:color w:val="0000FF"/>
                          <w:sz w:val="18"/>
                          <w:szCs w:val="18"/>
                          <w:highlight w:val="white"/>
                          <w:lang w:eastAsia="zh-CN"/>
                        </w:rPr>
                        <w:t>&gt;</w:t>
                      </w: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Pr>
                          <w:rFonts w:ascii="Arial" w:hAnsi="Arial" w:cs="Arial"/>
                          <w:color w:val="000000"/>
                          <w:sz w:val="18"/>
                          <w:szCs w:val="18"/>
                          <w:highlight w:val="white"/>
                        </w:rPr>
                        <w:tab/>
                      </w:r>
                    </w:p>
                    <w:p w:rsidR="00955B13" w:rsidRPr="00D971C0" w:rsidRDefault="00955B13" w:rsidP="002C4B83">
                      <w:pPr>
                        <w:autoSpaceDE w:val="0"/>
                        <w:autoSpaceDN w:val="0"/>
                        <w:adjustRightInd w:val="0"/>
                        <w:ind w:left="2160" w:firstLine="720"/>
                        <w:jc w:val="left"/>
                        <w:rPr>
                          <w:rFonts w:ascii="Arial" w:hAnsi="Arial" w:cs="Arial"/>
                          <w:color w:val="000000"/>
                          <w:sz w:val="18"/>
                          <w:szCs w:val="18"/>
                          <w:highlight w:val="white"/>
                        </w:rPr>
                      </w:pPr>
                      <w:r w:rsidRPr="00D971C0">
                        <w:rPr>
                          <w:rFonts w:ascii="Arial" w:hAnsi="Arial" w:cs="Arial"/>
                          <w:color w:val="0000FF"/>
                          <w:sz w:val="18"/>
                          <w:szCs w:val="18"/>
                          <w:highlight w:val="white"/>
                        </w:rPr>
                        <w:t>&lt;</w:t>
                      </w:r>
                      <w:r>
                        <w:rPr>
                          <w:rFonts w:ascii="Arial" w:hAnsi="Arial" w:cs="Arial"/>
                          <w:color w:val="800000"/>
                          <w:sz w:val="18"/>
                          <w:szCs w:val="18"/>
                          <w:highlight w:val="white"/>
                          <w:lang w:eastAsia="zh-CN"/>
                        </w:rPr>
                        <w:t>o</w:t>
                      </w:r>
                      <w:r w:rsidRPr="00712FD8">
                        <w:rPr>
                          <w:rFonts w:ascii="Arial" w:hAnsi="Arial" w:cs="Arial"/>
                          <w:color w:val="800000"/>
                          <w:sz w:val="18"/>
                          <w:szCs w:val="18"/>
                          <w:highlight w:val="white"/>
                          <w:lang w:eastAsia="zh-CN"/>
                        </w:rPr>
                        <w:t>perand</w:t>
                      </w:r>
                      <w:r w:rsidRPr="00D971C0">
                        <w:rPr>
                          <w:rFonts w:ascii="Arial" w:hAnsi="Arial" w:cs="Arial"/>
                          <w:color w:val="0000FF"/>
                          <w:sz w:val="18"/>
                          <w:szCs w:val="18"/>
                          <w:highlight w:val="white"/>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Pr>
                          <w:rFonts w:ascii="Arial" w:hAnsi="Arial" w:cs="Arial"/>
                          <w:color w:val="000000"/>
                          <w:sz w:val="18"/>
                          <w:szCs w:val="18"/>
                          <w:highlight w:val="white"/>
                        </w:rPr>
                        <w:tab/>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dataElement</w:t>
                      </w:r>
                      <w:r w:rsidRPr="00D971C0">
                        <w:rPr>
                          <w:rFonts w:ascii="Arial" w:hAnsi="Arial" w:cs="Arial"/>
                          <w:color w:val="0000FF"/>
                          <w:sz w:val="18"/>
                          <w:szCs w:val="18"/>
                          <w:highlight w:val="white"/>
                        </w:rPr>
                        <w:t>&gt;</w:t>
                      </w:r>
                      <w:r w:rsidRPr="00D971C0">
                        <w:rPr>
                          <w:rFonts w:ascii="Arial" w:hAnsi="Arial" w:cs="Arial"/>
                          <w:color w:val="000000"/>
                          <w:sz w:val="18"/>
                          <w:szCs w:val="18"/>
                          <w:highlight w:val="white"/>
                        </w:rPr>
                        <w:t>resType</w:t>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dataElement</w:t>
                      </w:r>
                      <w:r w:rsidRPr="00D971C0">
                        <w:rPr>
                          <w:rFonts w:ascii="Arial" w:hAnsi="Arial" w:cs="Arial"/>
                          <w:color w:val="0000FF"/>
                          <w:sz w:val="18"/>
                          <w:szCs w:val="18"/>
                          <w:highlight w:val="white"/>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Pr>
                          <w:rFonts w:ascii="Arial" w:hAnsi="Arial" w:cs="Arial"/>
                          <w:color w:val="000000"/>
                          <w:sz w:val="18"/>
                          <w:szCs w:val="18"/>
                          <w:highlight w:val="white"/>
                        </w:rPr>
                        <w:tab/>
                      </w:r>
                      <w:r w:rsidRPr="00D971C0">
                        <w:rPr>
                          <w:rFonts w:ascii="Arial" w:hAnsi="Arial" w:cs="Arial"/>
                          <w:color w:val="0000FF"/>
                          <w:sz w:val="18"/>
                          <w:szCs w:val="18"/>
                          <w:highlight w:val="white"/>
                        </w:rPr>
                        <w:t>&lt;/</w:t>
                      </w:r>
                      <w:r>
                        <w:rPr>
                          <w:rFonts w:ascii="Arial" w:hAnsi="Arial" w:cs="Arial"/>
                          <w:color w:val="800000"/>
                          <w:sz w:val="18"/>
                          <w:szCs w:val="18"/>
                          <w:highlight w:val="white"/>
                          <w:lang w:eastAsia="zh-CN"/>
                        </w:rPr>
                        <w:t>o</w:t>
                      </w:r>
                      <w:r w:rsidRPr="00712FD8">
                        <w:rPr>
                          <w:rFonts w:ascii="Arial" w:hAnsi="Arial" w:cs="Arial"/>
                          <w:color w:val="800000"/>
                          <w:sz w:val="18"/>
                          <w:szCs w:val="18"/>
                          <w:highlight w:val="white"/>
                          <w:lang w:eastAsia="zh-CN"/>
                        </w:rPr>
                        <w:t>perand</w:t>
                      </w:r>
                      <w:r w:rsidRPr="00D971C0">
                        <w:rPr>
                          <w:rFonts w:ascii="Arial" w:hAnsi="Arial" w:cs="Arial"/>
                          <w:color w:val="0000FF"/>
                          <w:sz w:val="18"/>
                          <w:szCs w:val="18"/>
                          <w:highlight w:val="white"/>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Pr>
                          <w:rFonts w:ascii="Arial" w:hAnsi="Arial" w:cs="Arial"/>
                          <w:color w:val="000000"/>
                          <w:sz w:val="18"/>
                          <w:szCs w:val="18"/>
                          <w:highlight w:val="white"/>
                        </w:rPr>
                        <w:tab/>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operator</w:t>
                      </w:r>
                      <w:r w:rsidRPr="00D971C0">
                        <w:rPr>
                          <w:rFonts w:ascii="Arial" w:hAnsi="Arial" w:cs="Arial"/>
                          <w:color w:val="0000FF"/>
                          <w:sz w:val="18"/>
                          <w:szCs w:val="18"/>
                          <w:highlight w:val="white"/>
                        </w:rPr>
                        <w:t>&gt;</w:t>
                      </w:r>
                      <w:r w:rsidRPr="00D971C0">
                        <w:rPr>
                          <w:rFonts w:ascii="Arial" w:hAnsi="Arial" w:cs="Arial"/>
                          <w:color w:val="000000"/>
                          <w:sz w:val="18"/>
                          <w:szCs w:val="18"/>
                          <w:highlight w:val="white"/>
                        </w:rPr>
                        <w:t>is</w:t>
                      </w:r>
                      <w:r>
                        <w:rPr>
                          <w:rFonts w:ascii="Arial" w:hAnsi="Arial" w:cs="Arial"/>
                          <w:color w:val="000000"/>
                          <w:sz w:val="18"/>
                          <w:szCs w:val="18"/>
                          <w:highlight w:val="white"/>
                        </w:rPr>
                        <w:t>EqualTo</w:t>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operator</w:t>
                      </w:r>
                      <w:r w:rsidRPr="00D971C0">
                        <w:rPr>
                          <w:rFonts w:ascii="Arial" w:hAnsi="Arial" w:cs="Arial"/>
                          <w:color w:val="0000FF"/>
                          <w:sz w:val="18"/>
                          <w:szCs w:val="18"/>
                          <w:highlight w:val="white"/>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Pr>
                          <w:rFonts w:ascii="Arial" w:hAnsi="Arial" w:cs="Arial"/>
                          <w:color w:val="000000"/>
                          <w:sz w:val="18"/>
                          <w:szCs w:val="18"/>
                          <w:highlight w:val="white"/>
                        </w:rPr>
                        <w:tab/>
                      </w:r>
                      <w:r w:rsidRPr="00D971C0">
                        <w:rPr>
                          <w:rFonts w:ascii="Arial" w:hAnsi="Arial" w:cs="Arial"/>
                          <w:color w:val="0000FF"/>
                          <w:sz w:val="18"/>
                          <w:szCs w:val="18"/>
                          <w:highlight w:val="white"/>
                        </w:rPr>
                        <w:t>&lt;</w:t>
                      </w:r>
                      <w:r>
                        <w:rPr>
                          <w:rFonts w:ascii="Arial" w:hAnsi="Arial" w:cs="Arial"/>
                          <w:color w:val="800000"/>
                          <w:sz w:val="18"/>
                          <w:szCs w:val="18"/>
                          <w:highlight w:val="white"/>
                          <w:lang w:eastAsia="zh-CN"/>
                        </w:rPr>
                        <w:t>o</w:t>
                      </w:r>
                      <w:r w:rsidRPr="00712FD8">
                        <w:rPr>
                          <w:rFonts w:ascii="Arial" w:hAnsi="Arial" w:cs="Arial"/>
                          <w:color w:val="800000"/>
                          <w:sz w:val="18"/>
                          <w:szCs w:val="18"/>
                          <w:highlight w:val="white"/>
                          <w:lang w:eastAsia="zh-CN"/>
                        </w:rPr>
                        <w:t>perand</w:t>
                      </w:r>
                      <w:r w:rsidRPr="00D971C0">
                        <w:rPr>
                          <w:rFonts w:ascii="Arial" w:hAnsi="Arial" w:cs="Arial"/>
                          <w:color w:val="0000FF"/>
                          <w:sz w:val="18"/>
                          <w:szCs w:val="18"/>
                          <w:highlight w:val="white"/>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Pr>
                          <w:rFonts w:ascii="Arial" w:hAnsi="Arial" w:cs="Arial"/>
                          <w:color w:val="000000"/>
                          <w:sz w:val="18"/>
                          <w:szCs w:val="18"/>
                          <w:highlight w:val="white"/>
                        </w:rPr>
                        <w:tab/>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value</w:t>
                      </w:r>
                      <w:r w:rsidRPr="00D971C0">
                        <w:rPr>
                          <w:rFonts w:ascii="Arial" w:hAnsi="Arial" w:cs="Arial"/>
                          <w:color w:val="0000FF"/>
                          <w:sz w:val="18"/>
                          <w:szCs w:val="18"/>
                          <w:highlight w:val="white"/>
                        </w:rPr>
                        <w:t>&gt;</w:t>
                      </w:r>
                      <w:r w:rsidRPr="00D971C0">
                        <w:rPr>
                          <w:rFonts w:ascii="Arial" w:hAnsi="Arial" w:cs="Arial"/>
                          <w:color w:val="000000"/>
                          <w:sz w:val="18"/>
                          <w:szCs w:val="18"/>
                          <w:highlight w:val="white"/>
                        </w:rPr>
                        <w:t>LOD</w:t>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value</w:t>
                      </w:r>
                      <w:r w:rsidRPr="00D971C0">
                        <w:rPr>
                          <w:rFonts w:ascii="Arial" w:hAnsi="Arial" w:cs="Arial"/>
                          <w:color w:val="0000FF"/>
                          <w:sz w:val="18"/>
                          <w:szCs w:val="18"/>
                          <w:highlight w:val="white"/>
                        </w:rPr>
                        <w:t>&gt;</w:t>
                      </w:r>
                    </w:p>
                    <w:p w:rsidR="00955B13" w:rsidRPr="00CF31B8" w:rsidRDefault="00955B13" w:rsidP="002C4B83">
                      <w:pPr>
                        <w:autoSpaceDE w:val="0"/>
                        <w:autoSpaceDN w:val="0"/>
                        <w:adjustRightInd w:val="0"/>
                        <w:jc w:val="left"/>
                        <w:rPr>
                          <w:rFonts w:ascii="Arial" w:hAnsi="Arial" w:cs="Arial"/>
                          <w:color w:val="0000FF"/>
                          <w:sz w:val="18"/>
                          <w:szCs w:val="18"/>
                          <w:lang w:eastAsia="zh-CN"/>
                        </w:rPr>
                      </w:pP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Pr>
                          <w:rFonts w:ascii="Arial" w:hAnsi="Arial" w:cs="Arial"/>
                          <w:color w:val="000000"/>
                          <w:sz w:val="18"/>
                          <w:szCs w:val="18"/>
                          <w:highlight w:val="white"/>
                        </w:rPr>
                        <w:tab/>
                      </w:r>
                      <w:r w:rsidRPr="00D971C0">
                        <w:rPr>
                          <w:rFonts w:ascii="Arial" w:hAnsi="Arial" w:cs="Arial"/>
                          <w:color w:val="0000FF"/>
                          <w:sz w:val="18"/>
                          <w:szCs w:val="18"/>
                          <w:highlight w:val="white"/>
                        </w:rPr>
                        <w:t>&lt;/</w:t>
                      </w:r>
                      <w:r>
                        <w:rPr>
                          <w:rFonts w:ascii="Arial" w:hAnsi="Arial" w:cs="Arial"/>
                          <w:color w:val="800000"/>
                          <w:sz w:val="18"/>
                          <w:szCs w:val="18"/>
                          <w:highlight w:val="white"/>
                          <w:lang w:eastAsia="zh-CN"/>
                        </w:rPr>
                        <w:t>o</w:t>
                      </w:r>
                      <w:r w:rsidRPr="00712FD8">
                        <w:rPr>
                          <w:rFonts w:ascii="Arial" w:hAnsi="Arial" w:cs="Arial"/>
                          <w:color w:val="800000"/>
                          <w:sz w:val="18"/>
                          <w:szCs w:val="18"/>
                          <w:highlight w:val="white"/>
                          <w:lang w:eastAsia="zh-CN"/>
                        </w:rPr>
                        <w:t>perand</w:t>
                      </w:r>
                      <w:r w:rsidRPr="00D971C0">
                        <w:rPr>
                          <w:rFonts w:ascii="Arial" w:hAnsi="Arial" w:cs="Arial"/>
                          <w:color w:val="0000FF"/>
                          <w:sz w:val="18"/>
                          <w:szCs w:val="18"/>
                          <w:highlight w:val="white"/>
                        </w:rPr>
                        <w:t>&gt;</w:t>
                      </w:r>
                    </w:p>
                    <w:p w:rsidR="00955B13" w:rsidRDefault="00955B13" w:rsidP="002C4B83">
                      <w:pPr>
                        <w:autoSpaceDE w:val="0"/>
                        <w:autoSpaceDN w:val="0"/>
                        <w:adjustRightInd w:val="0"/>
                        <w:ind w:left="1440" w:firstLine="720"/>
                        <w:jc w:val="left"/>
                        <w:rPr>
                          <w:rFonts w:ascii="Arial" w:hAnsi="Arial" w:cs="Arial"/>
                          <w:color w:val="0000FF"/>
                          <w:sz w:val="18"/>
                          <w:szCs w:val="18"/>
                          <w:highlight w:val="white"/>
                          <w:lang w:eastAsia="zh-CN"/>
                        </w:rPr>
                      </w:pPr>
                      <w:r w:rsidRPr="00CF31B8">
                        <w:rPr>
                          <w:rFonts w:ascii="Arial" w:hAnsi="Arial" w:cs="Arial"/>
                          <w:color w:val="0000FF"/>
                          <w:sz w:val="18"/>
                          <w:szCs w:val="18"/>
                          <w:highlight w:val="white"/>
                          <w:lang w:eastAsia="zh-CN"/>
                        </w:rPr>
                        <w:t>&lt;/</w:t>
                      </w:r>
                      <w:r w:rsidRPr="00CF31B8">
                        <w:rPr>
                          <w:rFonts w:ascii="Arial" w:hAnsi="Arial" w:cs="Arial"/>
                          <w:color w:val="800000"/>
                          <w:sz w:val="18"/>
                          <w:szCs w:val="18"/>
                          <w:highlight w:val="white"/>
                          <w:lang w:eastAsia="zh-CN"/>
                        </w:rPr>
                        <w:t>simple</w:t>
                      </w:r>
                      <w:r>
                        <w:rPr>
                          <w:rFonts w:ascii="Arial" w:hAnsi="Arial" w:cs="Arial"/>
                          <w:color w:val="800000"/>
                          <w:sz w:val="18"/>
                          <w:szCs w:val="18"/>
                          <w:highlight w:val="white"/>
                          <w:lang w:eastAsia="zh-CN"/>
                        </w:rPr>
                        <w:t>E</w:t>
                      </w:r>
                      <w:r w:rsidRPr="00712FD8">
                        <w:rPr>
                          <w:rFonts w:ascii="Arial" w:hAnsi="Arial" w:cs="Arial"/>
                          <w:color w:val="800000"/>
                          <w:sz w:val="18"/>
                          <w:szCs w:val="18"/>
                          <w:highlight w:val="white"/>
                          <w:lang w:eastAsia="zh-CN"/>
                        </w:rPr>
                        <w:t>xpression</w:t>
                      </w:r>
                      <w:r w:rsidRPr="00712FD8">
                        <w:rPr>
                          <w:rFonts w:ascii="Arial" w:hAnsi="Arial" w:cs="Arial"/>
                          <w:color w:val="0000FF"/>
                          <w:sz w:val="18"/>
                          <w:szCs w:val="18"/>
                          <w:highlight w:val="white"/>
                          <w:lang w:eastAsia="zh-CN"/>
                        </w:rPr>
                        <w:t>&gt;</w:t>
                      </w:r>
                    </w:p>
                    <w:p w:rsidR="00955B13" w:rsidRPr="00D971C0" w:rsidRDefault="00955B13" w:rsidP="00701963">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CF31B8">
                        <w:rPr>
                          <w:rFonts w:ascii="Arial" w:hAnsi="Arial" w:cs="Arial"/>
                          <w:color w:val="0000FF"/>
                          <w:sz w:val="18"/>
                          <w:szCs w:val="18"/>
                          <w:highlight w:val="white"/>
                          <w:lang w:eastAsia="zh-CN"/>
                        </w:rPr>
                        <w:t>&lt;/</w:t>
                      </w:r>
                      <w:r w:rsidRPr="00CF31B8">
                        <w:rPr>
                          <w:rFonts w:ascii="Arial" w:hAnsi="Arial" w:cs="Arial"/>
                          <w:color w:val="800000"/>
                          <w:sz w:val="18"/>
                          <w:szCs w:val="18"/>
                          <w:highlight w:val="white"/>
                          <w:lang w:eastAsia="zh-CN"/>
                        </w:rPr>
                        <w:t>logicalExpression</w:t>
                      </w:r>
                      <w:r w:rsidRPr="00CF31B8">
                        <w:rPr>
                          <w:rFonts w:ascii="Arial" w:hAnsi="Arial" w:cs="Arial"/>
                          <w:color w:val="0000FF"/>
                          <w:sz w:val="18"/>
                          <w:szCs w:val="18"/>
                          <w:highlight w:val="white"/>
                          <w:lang w:eastAsia="zh-CN"/>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Pr>
                          <w:rFonts w:ascii="Arial" w:hAnsi="Arial" w:cs="Arial"/>
                          <w:color w:val="000000"/>
                          <w:sz w:val="18"/>
                          <w:szCs w:val="18"/>
                          <w:highlight w:val="white"/>
                        </w:rPr>
                        <w:tab/>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condition</w:t>
                      </w:r>
                      <w:r w:rsidRPr="00D971C0">
                        <w:rPr>
                          <w:rFonts w:ascii="Arial" w:hAnsi="Arial" w:cs="Arial"/>
                          <w:color w:val="0000FF"/>
                          <w:sz w:val="18"/>
                          <w:szCs w:val="18"/>
                          <w:highlight w:val="white"/>
                        </w:rPr>
                        <w:t>&gt;</w:t>
                      </w:r>
                    </w:p>
                    <w:p w:rsidR="00955B13" w:rsidRPr="00CF31B8" w:rsidRDefault="00955B13" w:rsidP="00092EEF">
                      <w:pPr>
                        <w:autoSpaceDE w:val="0"/>
                        <w:autoSpaceDN w:val="0"/>
                        <w:adjustRightInd w:val="0"/>
                        <w:jc w:val="left"/>
                        <w:rPr>
                          <w:rFonts w:ascii="Arial" w:hAnsi="Arial" w:cs="Arial"/>
                          <w:color w:val="0000FF"/>
                          <w:sz w:val="18"/>
                          <w:szCs w:val="18"/>
                          <w:lang w:eastAsia="zh-CN"/>
                        </w:rPr>
                      </w:pPr>
                      <w:r w:rsidRPr="00D971C0">
                        <w:rPr>
                          <w:rFonts w:ascii="Arial" w:hAnsi="Arial" w:cs="Arial"/>
                          <w:color w:val="000000"/>
                          <w:sz w:val="18"/>
                          <w:szCs w:val="18"/>
                          <w:highlight w:val="white"/>
                        </w:rPr>
                        <w:tab/>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verify</w:t>
                      </w:r>
                      <w:r w:rsidRPr="00D971C0">
                        <w:rPr>
                          <w:rFonts w:ascii="Arial" w:hAnsi="Arial" w:cs="Arial"/>
                          <w:color w:val="0000FF"/>
                          <w:sz w:val="18"/>
                          <w:szCs w:val="18"/>
                          <w:highlight w:val="white"/>
                        </w:rPr>
                        <w:t>&gt;</w:t>
                      </w:r>
                    </w:p>
                    <w:p w:rsidR="00955B13" w:rsidRPr="00CF31B8" w:rsidRDefault="00955B13" w:rsidP="00092EEF">
                      <w:pPr>
                        <w:autoSpaceDE w:val="0"/>
                        <w:autoSpaceDN w:val="0"/>
                        <w:adjustRightInd w:val="0"/>
                        <w:ind w:left="720" w:firstLine="720"/>
                        <w:jc w:val="left"/>
                        <w:rPr>
                          <w:rFonts w:ascii="Arial" w:hAnsi="Arial" w:cs="Arial"/>
                          <w:color w:val="800000"/>
                          <w:sz w:val="18"/>
                          <w:szCs w:val="18"/>
                          <w:highlight w:val="white"/>
                          <w:lang w:eastAsia="zh-CN"/>
                        </w:rPr>
                      </w:pPr>
                      <w:r w:rsidRPr="00CF31B8">
                        <w:rPr>
                          <w:rFonts w:ascii="Arial" w:hAnsi="Arial" w:cs="Arial"/>
                          <w:color w:val="0000FF"/>
                          <w:sz w:val="18"/>
                          <w:szCs w:val="18"/>
                          <w:highlight w:val="white"/>
                          <w:lang w:eastAsia="zh-CN"/>
                        </w:rPr>
                        <w:t>&lt;</w:t>
                      </w:r>
                      <w:r w:rsidRPr="00CF31B8">
                        <w:rPr>
                          <w:rFonts w:ascii="Arial" w:hAnsi="Arial" w:cs="Arial"/>
                          <w:color w:val="800000"/>
                          <w:sz w:val="18"/>
                          <w:szCs w:val="18"/>
                          <w:highlight w:val="white"/>
                          <w:lang w:eastAsia="zh-CN"/>
                        </w:rPr>
                        <w:t>logicalExpression</w:t>
                      </w:r>
                      <w:r w:rsidRPr="00CF31B8">
                        <w:rPr>
                          <w:rFonts w:ascii="Arial" w:hAnsi="Arial" w:cs="Arial"/>
                          <w:color w:val="0000FF"/>
                          <w:sz w:val="18"/>
                          <w:szCs w:val="18"/>
                          <w:highlight w:val="white"/>
                          <w:lang w:eastAsia="zh-CN"/>
                        </w:rPr>
                        <w:t>&gt;</w:t>
                      </w:r>
                    </w:p>
                    <w:p w:rsidR="00955B13" w:rsidRPr="00D971C0" w:rsidRDefault="00955B13" w:rsidP="00092EEF">
                      <w:pPr>
                        <w:autoSpaceDE w:val="0"/>
                        <w:autoSpaceDN w:val="0"/>
                        <w:adjustRightInd w:val="0"/>
                        <w:jc w:val="left"/>
                        <w:rPr>
                          <w:rFonts w:ascii="Arial" w:hAnsi="Arial" w:cs="Arial"/>
                          <w:color w:val="000000"/>
                          <w:sz w:val="18"/>
                          <w:szCs w:val="18"/>
                          <w:highlight w:val="white"/>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712FD8">
                        <w:rPr>
                          <w:rFonts w:ascii="Arial" w:hAnsi="Arial" w:cs="Arial"/>
                          <w:color w:val="0000FF"/>
                          <w:sz w:val="18"/>
                          <w:szCs w:val="18"/>
                          <w:highlight w:val="white"/>
                          <w:lang w:eastAsia="zh-CN"/>
                        </w:rPr>
                        <w:t>&lt;</w:t>
                      </w:r>
                      <w:r w:rsidRPr="00CF31B8">
                        <w:rPr>
                          <w:rFonts w:ascii="Arial" w:hAnsi="Arial" w:cs="Arial"/>
                          <w:color w:val="800000"/>
                          <w:sz w:val="18"/>
                          <w:szCs w:val="18"/>
                          <w:highlight w:val="white"/>
                          <w:lang w:eastAsia="zh-CN"/>
                        </w:rPr>
                        <w:t>simple</w:t>
                      </w:r>
                      <w:r>
                        <w:rPr>
                          <w:rFonts w:ascii="Arial" w:hAnsi="Arial" w:cs="Arial"/>
                          <w:color w:val="800000"/>
                          <w:sz w:val="18"/>
                          <w:szCs w:val="18"/>
                          <w:highlight w:val="white"/>
                          <w:lang w:eastAsia="zh-CN"/>
                        </w:rPr>
                        <w:t>E</w:t>
                      </w:r>
                      <w:r w:rsidRPr="00712FD8">
                        <w:rPr>
                          <w:rFonts w:ascii="Arial" w:hAnsi="Arial" w:cs="Arial"/>
                          <w:color w:val="800000"/>
                          <w:sz w:val="18"/>
                          <w:szCs w:val="18"/>
                          <w:highlight w:val="white"/>
                          <w:lang w:eastAsia="zh-CN"/>
                        </w:rPr>
                        <w:t>xpression</w:t>
                      </w:r>
                      <w:r w:rsidRPr="00712FD8">
                        <w:rPr>
                          <w:rFonts w:ascii="Arial" w:hAnsi="Arial" w:cs="Arial"/>
                          <w:color w:val="0000FF"/>
                          <w:sz w:val="18"/>
                          <w:szCs w:val="18"/>
                          <w:highlight w:val="white"/>
                          <w:lang w:eastAsia="zh-CN"/>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Pr>
                          <w:rFonts w:ascii="Arial" w:hAnsi="Arial" w:cs="Arial"/>
                          <w:color w:val="000000"/>
                          <w:sz w:val="18"/>
                          <w:szCs w:val="18"/>
                          <w:highlight w:val="white"/>
                        </w:rPr>
                        <w:tab/>
                      </w:r>
                      <w:r w:rsidRPr="00D971C0">
                        <w:rPr>
                          <w:rFonts w:ascii="Arial" w:hAnsi="Arial" w:cs="Arial"/>
                          <w:color w:val="0000FF"/>
                          <w:sz w:val="18"/>
                          <w:szCs w:val="18"/>
                          <w:highlight w:val="white"/>
                        </w:rPr>
                        <w:t>&lt;</w:t>
                      </w:r>
                      <w:r>
                        <w:rPr>
                          <w:rFonts w:ascii="Arial" w:hAnsi="Arial" w:cs="Arial"/>
                          <w:color w:val="800000"/>
                          <w:sz w:val="18"/>
                          <w:szCs w:val="18"/>
                          <w:highlight w:val="white"/>
                          <w:lang w:eastAsia="zh-CN"/>
                        </w:rPr>
                        <w:t>o</w:t>
                      </w:r>
                      <w:r w:rsidRPr="00712FD8">
                        <w:rPr>
                          <w:rFonts w:ascii="Arial" w:hAnsi="Arial" w:cs="Arial"/>
                          <w:color w:val="800000"/>
                          <w:sz w:val="18"/>
                          <w:szCs w:val="18"/>
                          <w:highlight w:val="white"/>
                          <w:lang w:eastAsia="zh-CN"/>
                        </w:rPr>
                        <w:t>perand</w:t>
                      </w:r>
                      <w:r w:rsidRPr="00D971C0">
                        <w:rPr>
                          <w:rFonts w:ascii="Arial" w:hAnsi="Arial" w:cs="Arial"/>
                          <w:color w:val="0000FF"/>
                          <w:sz w:val="18"/>
                          <w:szCs w:val="18"/>
                          <w:highlight w:val="white"/>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Pr>
                          <w:rFonts w:ascii="Arial" w:hAnsi="Arial" w:cs="Arial"/>
                          <w:color w:val="000000"/>
                          <w:sz w:val="18"/>
                          <w:szCs w:val="18"/>
                          <w:highlight w:val="white"/>
                        </w:rPr>
                        <w:tab/>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dataElement</w:t>
                      </w:r>
                      <w:r w:rsidRPr="00D971C0">
                        <w:rPr>
                          <w:rFonts w:ascii="Arial" w:hAnsi="Arial" w:cs="Arial"/>
                          <w:color w:val="0000FF"/>
                          <w:sz w:val="18"/>
                          <w:szCs w:val="18"/>
                          <w:highlight w:val="white"/>
                        </w:rPr>
                        <w:t>&gt;</w:t>
                      </w:r>
                      <w:r w:rsidRPr="00D971C0">
                        <w:rPr>
                          <w:rFonts w:ascii="Arial" w:hAnsi="Arial" w:cs="Arial"/>
                          <w:color w:val="000000"/>
                          <w:sz w:val="18"/>
                          <w:szCs w:val="18"/>
                          <w:highlight w:val="white"/>
                        </w:rPr>
                        <w:t>resLOD</w:t>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dataElement</w:t>
                      </w:r>
                      <w:r w:rsidRPr="00D971C0">
                        <w:rPr>
                          <w:rFonts w:ascii="Arial" w:hAnsi="Arial" w:cs="Arial"/>
                          <w:color w:val="0000FF"/>
                          <w:sz w:val="18"/>
                          <w:szCs w:val="18"/>
                          <w:highlight w:val="white"/>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Pr>
                          <w:rFonts w:ascii="Arial" w:hAnsi="Arial" w:cs="Arial"/>
                          <w:color w:val="000000"/>
                          <w:sz w:val="18"/>
                          <w:szCs w:val="18"/>
                          <w:highlight w:val="white"/>
                        </w:rPr>
                        <w:tab/>
                      </w:r>
                      <w:r w:rsidRPr="00D971C0">
                        <w:rPr>
                          <w:rFonts w:ascii="Arial" w:hAnsi="Arial" w:cs="Arial"/>
                          <w:color w:val="0000FF"/>
                          <w:sz w:val="18"/>
                          <w:szCs w:val="18"/>
                          <w:highlight w:val="white"/>
                        </w:rPr>
                        <w:t>&lt;/</w:t>
                      </w:r>
                      <w:r>
                        <w:rPr>
                          <w:rFonts w:ascii="Arial" w:hAnsi="Arial" w:cs="Arial"/>
                          <w:color w:val="800000"/>
                          <w:sz w:val="18"/>
                          <w:szCs w:val="18"/>
                          <w:highlight w:val="white"/>
                          <w:lang w:eastAsia="zh-CN"/>
                        </w:rPr>
                        <w:t>o</w:t>
                      </w:r>
                      <w:r w:rsidRPr="00712FD8">
                        <w:rPr>
                          <w:rFonts w:ascii="Arial" w:hAnsi="Arial" w:cs="Arial"/>
                          <w:color w:val="800000"/>
                          <w:sz w:val="18"/>
                          <w:szCs w:val="18"/>
                          <w:highlight w:val="white"/>
                          <w:lang w:eastAsia="zh-CN"/>
                        </w:rPr>
                        <w:t>perand</w:t>
                      </w:r>
                      <w:r w:rsidRPr="00D971C0">
                        <w:rPr>
                          <w:rFonts w:ascii="Arial" w:hAnsi="Arial" w:cs="Arial"/>
                          <w:color w:val="0000FF"/>
                          <w:sz w:val="18"/>
                          <w:szCs w:val="18"/>
                          <w:highlight w:val="white"/>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Pr>
                          <w:rFonts w:ascii="Arial" w:hAnsi="Arial" w:cs="Arial"/>
                          <w:color w:val="000000"/>
                          <w:sz w:val="18"/>
                          <w:szCs w:val="18"/>
                          <w:highlight w:val="white"/>
                        </w:rPr>
                        <w:tab/>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operator</w:t>
                      </w:r>
                      <w:r w:rsidRPr="00D971C0">
                        <w:rPr>
                          <w:rFonts w:ascii="Arial" w:hAnsi="Arial" w:cs="Arial"/>
                          <w:color w:val="0000FF"/>
                          <w:sz w:val="18"/>
                          <w:szCs w:val="18"/>
                          <w:highlight w:val="white"/>
                        </w:rPr>
                        <w:t>&gt;</w:t>
                      </w:r>
                      <w:r w:rsidRPr="00D971C0">
                        <w:rPr>
                          <w:rFonts w:ascii="Arial" w:hAnsi="Arial" w:cs="Arial"/>
                          <w:color w:val="000000"/>
                          <w:sz w:val="18"/>
                          <w:szCs w:val="18"/>
                          <w:highlight w:val="white"/>
                        </w:rPr>
                        <w:t>isNot</w:t>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operator</w:t>
                      </w:r>
                      <w:r w:rsidRPr="00D971C0">
                        <w:rPr>
                          <w:rFonts w:ascii="Arial" w:hAnsi="Arial" w:cs="Arial"/>
                          <w:color w:val="0000FF"/>
                          <w:sz w:val="18"/>
                          <w:szCs w:val="18"/>
                          <w:highlight w:val="white"/>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Pr>
                          <w:rFonts w:ascii="Arial" w:hAnsi="Arial" w:cs="Arial"/>
                          <w:color w:val="000000"/>
                          <w:sz w:val="18"/>
                          <w:szCs w:val="18"/>
                          <w:highlight w:val="white"/>
                        </w:rPr>
                        <w:tab/>
                      </w:r>
                      <w:r w:rsidRPr="00D971C0">
                        <w:rPr>
                          <w:rFonts w:ascii="Arial" w:hAnsi="Arial" w:cs="Arial"/>
                          <w:color w:val="0000FF"/>
                          <w:sz w:val="18"/>
                          <w:szCs w:val="18"/>
                          <w:highlight w:val="white"/>
                        </w:rPr>
                        <w:t>&lt;</w:t>
                      </w:r>
                      <w:r>
                        <w:rPr>
                          <w:rFonts w:ascii="Arial" w:hAnsi="Arial" w:cs="Arial"/>
                          <w:color w:val="800000"/>
                          <w:sz w:val="18"/>
                          <w:szCs w:val="18"/>
                          <w:highlight w:val="white"/>
                          <w:lang w:eastAsia="zh-CN"/>
                        </w:rPr>
                        <w:t>o</w:t>
                      </w:r>
                      <w:r w:rsidRPr="00712FD8">
                        <w:rPr>
                          <w:rFonts w:ascii="Arial" w:hAnsi="Arial" w:cs="Arial"/>
                          <w:color w:val="800000"/>
                          <w:sz w:val="18"/>
                          <w:szCs w:val="18"/>
                          <w:highlight w:val="white"/>
                          <w:lang w:eastAsia="zh-CN"/>
                        </w:rPr>
                        <w:t>perand</w:t>
                      </w:r>
                      <w:r w:rsidRPr="00D971C0">
                        <w:rPr>
                          <w:rFonts w:ascii="Arial" w:hAnsi="Arial" w:cs="Arial"/>
                          <w:color w:val="0000FF"/>
                          <w:sz w:val="18"/>
                          <w:szCs w:val="18"/>
                          <w:highlight w:val="white"/>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Pr>
                          <w:rFonts w:ascii="Arial" w:hAnsi="Arial" w:cs="Arial"/>
                          <w:color w:val="000000"/>
                          <w:sz w:val="18"/>
                          <w:szCs w:val="18"/>
                          <w:highlight w:val="white"/>
                        </w:rPr>
                        <w:tab/>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constant</w:t>
                      </w:r>
                      <w:r w:rsidRPr="00D971C0">
                        <w:rPr>
                          <w:rFonts w:ascii="Arial" w:hAnsi="Arial" w:cs="Arial"/>
                          <w:color w:val="0000FF"/>
                          <w:sz w:val="18"/>
                          <w:szCs w:val="18"/>
                          <w:highlight w:val="white"/>
                        </w:rPr>
                        <w:t>&gt;</w:t>
                      </w:r>
                      <w:r w:rsidRPr="00D971C0">
                        <w:rPr>
                          <w:rFonts w:ascii="Arial" w:hAnsi="Arial" w:cs="Arial"/>
                          <w:color w:val="000000"/>
                          <w:sz w:val="18"/>
                          <w:szCs w:val="18"/>
                          <w:highlight w:val="white"/>
                        </w:rPr>
                        <w:t>null</w:t>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constant</w:t>
                      </w:r>
                      <w:r w:rsidRPr="00D971C0">
                        <w:rPr>
                          <w:rFonts w:ascii="Arial" w:hAnsi="Arial" w:cs="Arial"/>
                          <w:color w:val="0000FF"/>
                          <w:sz w:val="18"/>
                          <w:szCs w:val="18"/>
                          <w:highlight w:val="white"/>
                        </w:rPr>
                        <w:t>&gt;</w:t>
                      </w:r>
                    </w:p>
                    <w:p w:rsidR="00955B13" w:rsidRDefault="00955B13" w:rsidP="00701963">
                      <w:pPr>
                        <w:autoSpaceDE w:val="0"/>
                        <w:autoSpaceDN w:val="0"/>
                        <w:adjustRightInd w:val="0"/>
                        <w:jc w:val="left"/>
                        <w:rPr>
                          <w:rFonts w:ascii="Arial" w:hAnsi="Arial" w:cs="Arial"/>
                          <w:color w:val="0000FF"/>
                          <w:sz w:val="18"/>
                          <w:szCs w:val="18"/>
                          <w:highlight w:val="white"/>
                        </w:rPr>
                      </w:pP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Pr>
                          <w:rFonts w:ascii="Arial" w:hAnsi="Arial" w:cs="Arial"/>
                          <w:color w:val="000000"/>
                          <w:sz w:val="18"/>
                          <w:szCs w:val="18"/>
                          <w:highlight w:val="white"/>
                        </w:rPr>
                        <w:tab/>
                      </w:r>
                      <w:r w:rsidRPr="00D971C0">
                        <w:rPr>
                          <w:rFonts w:ascii="Arial" w:hAnsi="Arial" w:cs="Arial"/>
                          <w:color w:val="0000FF"/>
                          <w:sz w:val="18"/>
                          <w:szCs w:val="18"/>
                          <w:highlight w:val="white"/>
                        </w:rPr>
                        <w:t>&lt;/</w:t>
                      </w:r>
                      <w:r w:rsidRPr="002C4B83">
                        <w:rPr>
                          <w:rFonts w:ascii="Arial" w:hAnsi="Arial" w:cs="Arial"/>
                          <w:color w:val="800000"/>
                          <w:sz w:val="18"/>
                          <w:szCs w:val="18"/>
                          <w:highlight w:val="white"/>
                          <w:lang w:eastAsia="zh-CN"/>
                        </w:rPr>
                        <w:t xml:space="preserve"> </w:t>
                      </w:r>
                      <w:r>
                        <w:rPr>
                          <w:rFonts w:ascii="Arial" w:hAnsi="Arial" w:cs="Arial"/>
                          <w:color w:val="800000"/>
                          <w:sz w:val="18"/>
                          <w:szCs w:val="18"/>
                          <w:highlight w:val="white"/>
                          <w:lang w:eastAsia="zh-CN"/>
                        </w:rPr>
                        <w:t>o</w:t>
                      </w:r>
                      <w:r w:rsidRPr="00712FD8">
                        <w:rPr>
                          <w:rFonts w:ascii="Arial" w:hAnsi="Arial" w:cs="Arial"/>
                          <w:color w:val="800000"/>
                          <w:sz w:val="18"/>
                          <w:szCs w:val="18"/>
                          <w:highlight w:val="white"/>
                          <w:lang w:eastAsia="zh-CN"/>
                        </w:rPr>
                        <w:t>perand</w:t>
                      </w:r>
                      <w:r w:rsidRPr="00D971C0" w:rsidDel="002C4B83">
                        <w:rPr>
                          <w:rFonts w:ascii="Arial" w:hAnsi="Arial" w:cs="Arial"/>
                          <w:color w:val="800000"/>
                          <w:sz w:val="18"/>
                          <w:szCs w:val="18"/>
                          <w:highlight w:val="white"/>
                        </w:rPr>
                        <w:t xml:space="preserve"> </w:t>
                      </w:r>
                      <w:r w:rsidRPr="00D971C0">
                        <w:rPr>
                          <w:rFonts w:ascii="Arial" w:hAnsi="Arial" w:cs="Arial"/>
                          <w:color w:val="0000FF"/>
                          <w:sz w:val="18"/>
                          <w:szCs w:val="18"/>
                          <w:highlight w:val="white"/>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Pr>
                          <w:rFonts w:ascii="Arial" w:hAnsi="Arial" w:cs="Arial"/>
                          <w:color w:val="0000FF"/>
                          <w:sz w:val="18"/>
                          <w:szCs w:val="18"/>
                          <w:highlight w:val="white"/>
                        </w:rPr>
                        <w:tab/>
                      </w:r>
                      <w:r>
                        <w:rPr>
                          <w:rFonts w:ascii="Arial" w:hAnsi="Arial" w:cs="Arial"/>
                          <w:color w:val="0000FF"/>
                          <w:sz w:val="18"/>
                          <w:szCs w:val="18"/>
                          <w:highlight w:val="white"/>
                        </w:rPr>
                        <w:tab/>
                      </w:r>
                      <w:r>
                        <w:rPr>
                          <w:rFonts w:ascii="Arial" w:hAnsi="Arial" w:cs="Arial"/>
                          <w:color w:val="0000FF"/>
                          <w:sz w:val="18"/>
                          <w:szCs w:val="18"/>
                          <w:highlight w:val="white"/>
                        </w:rPr>
                        <w:tab/>
                      </w:r>
                      <w:r w:rsidRPr="00712FD8">
                        <w:rPr>
                          <w:rFonts w:ascii="Arial" w:hAnsi="Arial" w:cs="Arial"/>
                          <w:color w:val="0000FF"/>
                          <w:sz w:val="18"/>
                          <w:szCs w:val="18"/>
                          <w:highlight w:val="white"/>
                          <w:lang w:eastAsia="zh-CN"/>
                        </w:rPr>
                        <w:t>&lt;</w:t>
                      </w:r>
                      <w:r w:rsidRPr="00CF31B8">
                        <w:rPr>
                          <w:rFonts w:ascii="Arial" w:hAnsi="Arial" w:cs="Arial"/>
                          <w:color w:val="800000"/>
                          <w:sz w:val="18"/>
                          <w:szCs w:val="18"/>
                          <w:highlight w:val="white"/>
                          <w:lang w:eastAsia="zh-CN"/>
                        </w:rPr>
                        <w:t>simple</w:t>
                      </w:r>
                      <w:r>
                        <w:rPr>
                          <w:rFonts w:ascii="Arial" w:hAnsi="Arial" w:cs="Arial"/>
                          <w:color w:val="800000"/>
                          <w:sz w:val="18"/>
                          <w:szCs w:val="18"/>
                          <w:highlight w:val="white"/>
                          <w:lang w:eastAsia="zh-CN"/>
                        </w:rPr>
                        <w:t>E</w:t>
                      </w:r>
                      <w:r w:rsidRPr="00712FD8">
                        <w:rPr>
                          <w:rFonts w:ascii="Arial" w:hAnsi="Arial" w:cs="Arial"/>
                          <w:color w:val="800000"/>
                          <w:sz w:val="18"/>
                          <w:szCs w:val="18"/>
                          <w:highlight w:val="white"/>
                          <w:lang w:eastAsia="zh-CN"/>
                        </w:rPr>
                        <w:t>xpression</w:t>
                      </w:r>
                      <w:r w:rsidRPr="00712FD8">
                        <w:rPr>
                          <w:rFonts w:ascii="Arial" w:hAnsi="Arial" w:cs="Arial"/>
                          <w:color w:val="0000FF"/>
                          <w:sz w:val="18"/>
                          <w:szCs w:val="18"/>
                          <w:highlight w:val="white"/>
                          <w:lang w:eastAsia="zh-CN"/>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sidRPr="00D971C0">
                        <w:rPr>
                          <w:rFonts w:ascii="Arial" w:hAnsi="Arial" w:cs="Arial"/>
                          <w:color w:val="000000"/>
                          <w:sz w:val="18"/>
                          <w:szCs w:val="18"/>
                          <w:highlight w:val="white"/>
                        </w:rPr>
                        <w:tab/>
                      </w:r>
                      <w:r w:rsidRPr="00D971C0">
                        <w:rPr>
                          <w:rFonts w:ascii="Arial" w:hAnsi="Arial" w:cs="Arial"/>
                          <w:color w:val="000000"/>
                          <w:sz w:val="18"/>
                          <w:szCs w:val="18"/>
                          <w:highlight w:val="white"/>
                        </w:rPr>
                        <w:tab/>
                      </w:r>
                      <w:r w:rsidRPr="00D971C0">
                        <w:rPr>
                          <w:rFonts w:ascii="Arial" w:hAnsi="Arial" w:cs="Arial"/>
                          <w:color w:val="0000FF"/>
                          <w:sz w:val="18"/>
                          <w:szCs w:val="18"/>
                          <w:highlight w:val="white"/>
                        </w:rPr>
                        <w:t>&lt;/</w:t>
                      </w:r>
                      <w:r w:rsidRPr="00CF31B8">
                        <w:rPr>
                          <w:rFonts w:ascii="Arial" w:hAnsi="Arial" w:cs="Arial"/>
                          <w:color w:val="800000"/>
                          <w:sz w:val="18"/>
                          <w:szCs w:val="18"/>
                          <w:highlight w:val="white"/>
                          <w:lang w:eastAsia="zh-CN"/>
                        </w:rPr>
                        <w:t>logicalExpression</w:t>
                      </w:r>
                      <w:r w:rsidRPr="00D971C0">
                        <w:rPr>
                          <w:rFonts w:ascii="Arial" w:hAnsi="Arial" w:cs="Arial"/>
                          <w:color w:val="0000FF"/>
                          <w:sz w:val="18"/>
                          <w:szCs w:val="18"/>
                          <w:highlight w:val="white"/>
                        </w:rPr>
                        <w:t>&gt;</w:t>
                      </w:r>
                    </w:p>
                    <w:p w:rsidR="00955B13" w:rsidRPr="00D971C0" w:rsidRDefault="00955B13" w:rsidP="00701963">
                      <w:pPr>
                        <w:autoSpaceDE w:val="0"/>
                        <w:autoSpaceDN w:val="0"/>
                        <w:adjustRightInd w:val="0"/>
                        <w:jc w:val="left"/>
                        <w:rPr>
                          <w:rFonts w:ascii="Arial" w:hAnsi="Arial" w:cs="Arial"/>
                          <w:color w:val="000000"/>
                          <w:sz w:val="18"/>
                          <w:szCs w:val="18"/>
                          <w:highlight w:val="white"/>
                        </w:rPr>
                      </w:pPr>
                      <w:r w:rsidRPr="00D971C0">
                        <w:rPr>
                          <w:rFonts w:ascii="Arial" w:hAnsi="Arial" w:cs="Arial"/>
                          <w:color w:val="000000"/>
                          <w:sz w:val="18"/>
                          <w:szCs w:val="18"/>
                          <w:highlight w:val="white"/>
                        </w:rPr>
                        <w:tab/>
                      </w: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verify</w:t>
                      </w:r>
                      <w:r w:rsidRPr="00D971C0">
                        <w:rPr>
                          <w:rFonts w:ascii="Arial" w:hAnsi="Arial" w:cs="Arial"/>
                          <w:color w:val="0000FF"/>
                          <w:sz w:val="18"/>
                          <w:szCs w:val="18"/>
                          <w:highlight w:val="white"/>
                        </w:rPr>
                        <w:t>&gt;</w:t>
                      </w:r>
                    </w:p>
                    <w:p w:rsidR="00955B13" w:rsidRPr="00D971C0" w:rsidRDefault="00955B13" w:rsidP="00701963">
                      <w:pPr>
                        <w:jc w:val="left"/>
                        <w:rPr>
                          <w:sz w:val="18"/>
                          <w:szCs w:val="18"/>
                        </w:rPr>
                      </w:pPr>
                      <w:r w:rsidRPr="00D971C0">
                        <w:rPr>
                          <w:rFonts w:ascii="Arial" w:hAnsi="Arial" w:cs="Arial"/>
                          <w:color w:val="0000FF"/>
                          <w:sz w:val="18"/>
                          <w:szCs w:val="18"/>
                          <w:highlight w:val="white"/>
                        </w:rPr>
                        <w:t>&lt;/</w:t>
                      </w:r>
                      <w:r w:rsidRPr="00D971C0">
                        <w:rPr>
                          <w:rFonts w:ascii="Arial" w:hAnsi="Arial" w:cs="Arial"/>
                          <w:color w:val="800000"/>
                          <w:sz w:val="18"/>
                          <w:szCs w:val="18"/>
                          <w:highlight w:val="white"/>
                        </w:rPr>
                        <w:t>businessRule</w:t>
                      </w:r>
                      <w:r w:rsidRPr="00D971C0">
                        <w:rPr>
                          <w:rFonts w:ascii="Arial" w:hAnsi="Arial" w:cs="Arial"/>
                          <w:color w:val="0000FF"/>
                          <w:sz w:val="18"/>
                          <w:szCs w:val="18"/>
                          <w:highlight w:val="white"/>
                        </w:rPr>
                        <w:t>&gt;</w:t>
                      </w:r>
                    </w:p>
                    <w:p w:rsidR="00955B13" w:rsidRPr="00845BE0" w:rsidRDefault="00955B13" w:rsidP="00701963">
                      <w:pPr>
                        <w:jc w:val="left"/>
                        <w:rPr>
                          <w:szCs w:val="18"/>
                        </w:rPr>
                      </w:pPr>
                    </w:p>
                  </w:txbxContent>
                </v:textbox>
                <w10:wrap type="tight" anchory="line"/>
              </v:shape>
            </w:pict>
          </mc:Fallback>
        </mc:AlternateContent>
      </w:r>
      <w:r w:rsidR="0033212E" w:rsidRPr="00355521">
        <w:rPr>
          <w:i w:val="0"/>
        </w:rPr>
        <w:t>value</w:t>
      </w:r>
    </w:p>
    <w:p w:rsidR="0027297A" w:rsidRDefault="0027297A" w:rsidP="00AF3B31">
      <w:pPr>
        <w:pStyle w:val="EFSABodytext"/>
        <w:rPr>
          <w:lang w:val="en-GB"/>
        </w:rPr>
      </w:pPr>
      <w:bookmarkStart w:id="94" w:name="_Ref394996834"/>
    </w:p>
    <w:p w:rsidR="0027297A" w:rsidRDefault="0027297A" w:rsidP="00AF3B31">
      <w:pPr>
        <w:pStyle w:val="EFSABodytext"/>
        <w:rPr>
          <w:lang w:val="en-GB"/>
        </w:rPr>
      </w:pPr>
    </w:p>
    <w:p w:rsidR="0027297A" w:rsidRDefault="0027297A" w:rsidP="00AF3B31">
      <w:pPr>
        <w:pStyle w:val="EFSABodytext"/>
        <w:rPr>
          <w:lang w:val="en-GB"/>
        </w:rPr>
      </w:pPr>
    </w:p>
    <w:p w:rsidR="00023EB7" w:rsidRDefault="00023EB7" w:rsidP="00AF3B31">
      <w:pPr>
        <w:pStyle w:val="EFSABodytext"/>
        <w:rPr>
          <w:lang w:val="en-GB"/>
        </w:rPr>
      </w:pPr>
    </w:p>
    <w:p w:rsidR="0027297A" w:rsidRDefault="0027297A" w:rsidP="0027297A">
      <w:pPr>
        <w:pStyle w:val="Heading3"/>
        <w:ind w:left="839" w:hanging="839"/>
        <w:rPr>
          <w:i w:val="0"/>
          <w:lang w:val="en-GB"/>
        </w:rPr>
      </w:pPr>
      <w:r w:rsidRPr="00D836F9">
        <w:rPr>
          <w:i w:val="0"/>
        </w:rPr>
        <w:t xml:space="preserve">Example </w:t>
      </w:r>
      <w:r>
        <w:rPr>
          <w:i w:val="0"/>
          <w:lang w:val="en-GB"/>
        </w:rPr>
        <w:t>2</w:t>
      </w:r>
      <w:r w:rsidRPr="00D836F9">
        <w:rPr>
          <w:i w:val="0"/>
        </w:rPr>
        <w:t xml:space="preserve">: </w:t>
      </w:r>
      <w:r>
        <w:rPr>
          <w:i w:val="0"/>
          <w:lang w:val="en-GB"/>
        </w:rPr>
        <w:t>logical expression, ancestor in the catalogue hierarchy and a given list</w:t>
      </w:r>
    </w:p>
    <w:p w:rsidR="0027297A" w:rsidRPr="00355521" w:rsidRDefault="0027297A" w:rsidP="00355521">
      <w:r>
        <w:rPr>
          <w:noProof/>
          <w:lang w:eastAsia="en-GB"/>
        </w:rPr>
        <w:lastRenderedPageBreak/>
        <mc:AlternateContent>
          <mc:Choice Requires="wps">
            <w:drawing>
              <wp:anchor distT="0" distB="0" distL="114300" distR="114300" simplePos="0" relativeHeight="251712000" behindDoc="0" locked="0" layoutInCell="1" allowOverlap="0" wp14:anchorId="6E2FBC28" wp14:editId="38523288">
                <wp:simplePos x="0" y="0"/>
                <wp:positionH relativeFrom="column">
                  <wp:posOffset>1905</wp:posOffset>
                </wp:positionH>
                <wp:positionV relativeFrom="line">
                  <wp:posOffset>201930</wp:posOffset>
                </wp:positionV>
                <wp:extent cx="5803265" cy="9184640"/>
                <wp:effectExtent l="0" t="0" r="26035" b="16510"/>
                <wp:wrapSquare wrapText="bothSides"/>
                <wp:docPr id="72"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9184640"/>
                        </a:xfrm>
                        <a:prstGeom prst="rect">
                          <a:avLst/>
                        </a:prstGeom>
                        <a:solidFill>
                          <a:srgbClr val="FFFFFF"/>
                        </a:solidFill>
                        <a:ln w="9525">
                          <a:solidFill>
                            <a:srgbClr val="000000"/>
                          </a:solidFill>
                          <a:miter lim="800000"/>
                          <a:headEnd/>
                          <a:tailEnd/>
                        </a:ln>
                      </wps:spPr>
                      <wps:txbx>
                        <w:txbxContent>
                          <w:p w:rsidR="00955B13" w:rsidRPr="00695D27" w:rsidRDefault="00955B13" w:rsidP="0027297A">
                            <w:pPr>
                              <w:autoSpaceDE w:val="0"/>
                              <w:autoSpaceDN w:val="0"/>
                              <w:adjustRightInd w:val="0"/>
                              <w:jc w:val="left"/>
                              <w:rPr>
                                <w:rFonts w:ascii="Arial" w:hAnsi="Arial" w:cs="Arial"/>
                                <w:color w:val="000000"/>
                                <w:sz w:val="18"/>
                                <w:szCs w:val="18"/>
                                <w:highlight w:val="white"/>
                                <w:lang w:eastAsia="zh-CN"/>
                              </w:rPr>
                            </w:pPr>
                            <w:r w:rsidRPr="00695D27">
                              <w:rPr>
                                <w:rFonts w:ascii="Arial" w:hAnsi="Arial" w:cs="Arial"/>
                                <w:color w:val="0000FF"/>
                                <w:sz w:val="18"/>
                                <w:szCs w:val="18"/>
                                <w:highlight w:val="white"/>
                                <w:lang w:eastAsia="zh-CN"/>
                              </w:rPr>
                              <w:t>&lt;</w:t>
                            </w:r>
                            <w:r w:rsidRPr="00695D27">
                              <w:rPr>
                                <w:rFonts w:ascii="Arial" w:hAnsi="Arial" w:cs="Arial"/>
                                <w:color w:val="800000"/>
                                <w:sz w:val="18"/>
                                <w:szCs w:val="18"/>
                                <w:highlight w:val="white"/>
                                <w:lang w:eastAsia="zh-CN"/>
                              </w:rPr>
                              <w:t>businessRule</w:t>
                            </w:r>
                            <w:r w:rsidRPr="00695D27">
                              <w:rPr>
                                <w:rFonts w:ascii="Arial" w:hAnsi="Arial" w:cs="Arial"/>
                                <w:color w:val="0000FF"/>
                                <w:sz w:val="18"/>
                                <w:szCs w:val="18"/>
                                <w:highlight w:val="white"/>
                                <w:lang w:eastAsia="zh-CN"/>
                              </w:rPr>
                              <w:t>&gt;</w:t>
                            </w:r>
                          </w:p>
                          <w:p w:rsidR="00955B13" w:rsidRPr="00695D27" w:rsidRDefault="00955B13" w:rsidP="0027297A">
                            <w:pPr>
                              <w:autoSpaceDE w:val="0"/>
                              <w:autoSpaceDN w:val="0"/>
                              <w:adjustRightInd w:val="0"/>
                              <w:jc w:val="left"/>
                              <w:rPr>
                                <w:rFonts w:ascii="Arial" w:hAnsi="Arial" w:cs="Arial"/>
                                <w:color w:val="000000"/>
                                <w:sz w:val="18"/>
                                <w:szCs w:val="18"/>
                                <w:highlight w:val="white"/>
                                <w:lang w:eastAsia="zh-CN"/>
                              </w:rPr>
                            </w:pPr>
                            <w:r w:rsidRPr="00695D27">
                              <w:rPr>
                                <w:rFonts w:ascii="Arial" w:hAnsi="Arial" w:cs="Arial"/>
                                <w:color w:val="000000"/>
                                <w:sz w:val="18"/>
                                <w:szCs w:val="18"/>
                                <w:highlight w:val="white"/>
                                <w:lang w:eastAsia="zh-CN"/>
                              </w:rPr>
                              <w:tab/>
                            </w:r>
                            <w:r w:rsidRPr="00695D27">
                              <w:rPr>
                                <w:rFonts w:ascii="Arial" w:hAnsi="Arial" w:cs="Arial"/>
                                <w:color w:val="0000FF"/>
                                <w:sz w:val="18"/>
                                <w:szCs w:val="18"/>
                                <w:highlight w:val="white"/>
                                <w:lang w:eastAsia="zh-CN"/>
                              </w:rPr>
                              <w:t>&lt;</w:t>
                            </w:r>
                            <w:r w:rsidRPr="00695D27">
                              <w:rPr>
                                <w:rFonts w:ascii="Arial" w:hAnsi="Arial" w:cs="Arial"/>
                                <w:color w:val="800000"/>
                                <w:sz w:val="18"/>
                                <w:szCs w:val="18"/>
                                <w:highlight w:val="white"/>
                                <w:lang w:eastAsia="zh-CN"/>
                              </w:rPr>
                              <w:t>businessRuleCode</w:t>
                            </w:r>
                            <w:r w:rsidRPr="00695D27">
                              <w:rPr>
                                <w:rFonts w:ascii="Arial" w:hAnsi="Arial" w:cs="Arial"/>
                                <w:color w:val="0000FF"/>
                                <w:sz w:val="18"/>
                                <w:szCs w:val="18"/>
                                <w:highlight w:val="white"/>
                                <w:lang w:eastAsia="zh-CN"/>
                              </w:rPr>
                              <w:t>&gt;</w:t>
                            </w:r>
                            <w:r>
                              <w:rPr>
                                <w:rFonts w:ascii="Arial" w:hAnsi="Arial" w:cs="Arial"/>
                                <w:color w:val="000000"/>
                                <w:sz w:val="18"/>
                                <w:szCs w:val="18"/>
                                <w:highlight w:val="white"/>
                                <w:lang w:eastAsia="zh-CN"/>
                              </w:rPr>
                              <w:t>example2</w:t>
                            </w:r>
                            <w:r w:rsidRPr="00695D27">
                              <w:rPr>
                                <w:rFonts w:ascii="Arial" w:hAnsi="Arial" w:cs="Arial"/>
                                <w:color w:val="0000FF"/>
                                <w:sz w:val="18"/>
                                <w:szCs w:val="18"/>
                                <w:highlight w:val="white"/>
                                <w:lang w:eastAsia="zh-CN"/>
                              </w:rPr>
                              <w:t>&lt;/</w:t>
                            </w:r>
                            <w:r w:rsidRPr="00695D27">
                              <w:rPr>
                                <w:rFonts w:ascii="Arial" w:hAnsi="Arial" w:cs="Arial"/>
                                <w:color w:val="800000"/>
                                <w:sz w:val="18"/>
                                <w:szCs w:val="18"/>
                                <w:highlight w:val="white"/>
                                <w:lang w:eastAsia="zh-CN"/>
                              </w:rPr>
                              <w:t>businessRuleCode</w:t>
                            </w:r>
                            <w:r w:rsidRPr="00695D27">
                              <w:rPr>
                                <w:rFonts w:ascii="Arial" w:hAnsi="Arial" w:cs="Arial"/>
                                <w:color w:val="0000FF"/>
                                <w:sz w:val="18"/>
                                <w:szCs w:val="18"/>
                                <w:highlight w:val="white"/>
                                <w:lang w:eastAsia="zh-CN"/>
                              </w:rPr>
                              <w:t>&gt;</w:t>
                            </w:r>
                          </w:p>
                          <w:p w:rsidR="00955B13" w:rsidRDefault="00955B13" w:rsidP="0027297A">
                            <w:pPr>
                              <w:autoSpaceDE w:val="0"/>
                              <w:autoSpaceDN w:val="0"/>
                              <w:adjustRightInd w:val="0"/>
                              <w:jc w:val="left"/>
                              <w:rPr>
                                <w:rFonts w:ascii="Arial" w:hAnsi="Arial" w:cs="Arial"/>
                                <w:color w:val="000000"/>
                                <w:sz w:val="18"/>
                                <w:szCs w:val="18"/>
                                <w:highlight w:val="white"/>
                                <w:lang w:eastAsia="zh-CN"/>
                              </w:rPr>
                            </w:pPr>
                            <w:r w:rsidRPr="00695D27">
                              <w:rPr>
                                <w:rFonts w:ascii="Arial" w:hAnsi="Arial" w:cs="Arial"/>
                                <w:color w:val="000000"/>
                                <w:sz w:val="18"/>
                                <w:szCs w:val="18"/>
                                <w:highlight w:val="white"/>
                                <w:lang w:eastAsia="zh-CN"/>
                              </w:rPr>
                              <w:tab/>
                            </w:r>
                            <w:r w:rsidRPr="00695D27">
                              <w:rPr>
                                <w:rFonts w:ascii="Arial" w:hAnsi="Arial" w:cs="Arial"/>
                                <w:color w:val="0000FF"/>
                                <w:sz w:val="18"/>
                                <w:szCs w:val="18"/>
                                <w:highlight w:val="white"/>
                                <w:lang w:eastAsia="zh-CN"/>
                              </w:rPr>
                              <w:t>&lt;</w:t>
                            </w:r>
                            <w:r w:rsidRPr="00695D27">
                              <w:rPr>
                                <w:rFonts w:ascii="Arial" w:hAnsi="Arial" w:cs="Arial"/>
                                <w:color w:val="800000"/>
                                <w:sz w:val="18"/>
                                <w:szCs w:val="18"/>
                                <w:highlight w:val="white"/>
                                <w:lang w:eastAsia="zh-CN"/>
                              </w:rPr>
                              <w:t>description</w:t>
                            </w:r>
                            <w:r w:rsidRPr="00695D27">
                              <w:rPr>
                                <w:rFonts w:ascii="Arial" w:hAnsi="Arial" w:cs="Arial"/>
                                <w:color w:val="0000FF"/>
                                <w:sz w:val="18"/>
                                <w:szCs w:val="18"/>
                                <w:highlight w:val="white"/>
                                <w:lang w:eastAsia="zh-CN"/>
                              </w:rPr>
                              <w:t>&gt;</w:t>
                            </w:r>
                            <w:r w:rsidRPr="00695D27">
                              <w:rPr>
                                <w:rFonts w:ascii="Arial" w:hAnsi="Arial" w:cs="Arial"/>
                                <w:color w:val="000000"/>
                                <w:sz w:val="18"/>
                                <w:szCs w:val="18"/>
                                <w:highlight w:val="white"/>
                                <w:lang w:eastAsia="zh-CN"/>
                              </w:rPr>
                              <w:t xml:space="preserve">If the value in </w:t>
                            </w:r>
                            <w:r>
                              <w:rPr>
                                <w:rFonts w:ascii="Arial" w:hAnsi="Arial" w:cs="Arial"/>
                                <w:color w:val="000000"/>
                                <w:sz w:val="18"/>
                                <w:szCs w:val="18"/>
                                <w:highlight w:val="white"/>
                                <w:lang w:eastAsia="zh-CN"/>
                              </w:rPr>
                              <w:t>‘</w:t>
                            </w:r>
                            <w:r w:rsidRPr="00695D27">
                              <w:rPr>
                                <w:rFonts w:ascii="Arial" w:hAnsi="Arial" w:cs="Arial"/>
                                <w:color w:val="000000"/>
                                <w:sz w:val="18"/>
                                <w:szCs w:val="18"/>
                                <w:highlight w:val="white"/>
                                <w:lang w:eastAsia="zh-CN"/>
                              </w:rPr>
                              <w:t>Zoonotic agent</w:t>
                            </w:r>
                            <w:r>
                              <w:rPr>
                                <w:rFonts w:ascii="Arial" w:hAnsi="Arial" w:cs="Arial"/>
                                <w:color w:val="000000"/>
                                <w:sz w:val="18"/>
                                <w:szCs w:val="18"/>
                                <w:highlight w:val="white"/>
                                <w:lang w:eastAsia="zh-CN"/>
                              </w:rPr>
                              <w:t>’</w:t>
                            </w:r>
                            <w:r w:rsidRPr="00695D27">
                              <w:rPr>
                                <w:rFonts w:ascii="Arial" w:hAnsi="Arial" w:cs="Arial"/>
                                <w:color w:val="000000"/>
                                <w:sz w:val="18"/>
                                <w:szCs w:val="18"/>
                                <w:highlight w:val="white"/>
                                <w:lang w:eastAsia="zh-CN"/>
                              </w:rPr>
                              <w:t xml:space="preserve"> (zoonosis) is in level_1</w:t>
                            </w:r>
                            <w:r>
                              <w:rPr>
                                <w:rFonts w:ascii="Arial" w:hAnsi="Arial" w:cs="Arial"/>
                                <w:color w:val="000000"/>
                                <w:sz w:val="18"/>
                                <w:szCs w:val="18"/>
                                <w:highlight w:val="white"/>
                                <w:lang w:eastAsia="zh-CN"/>
                              </w:rPr>
                              <w:t xml:space="preserve"> ‘Salmonella’ (RF-00000304-MCG)</w:t>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695D27">
                              <w:rPr>
                                <w:rFonts w:ascii="Arial" w:hAnsi="Arial" w:cs="Arial"/>
                                <w:color w:val="000000"/>
                                <w:sz w:val="18"/>
                                <w:szCs w:val="18"/>
                                <w:highlight w:val="white"/>
                                <w:lang w:eastAsia="zh-CN"/>
                              </w:rPr>
                              <w:t xml:space="preserve">and the value in </w:t>
                            </w:r>
                            <w:r>
                              <w:rPr>
                                <w:rFonts w:ascii="Arial" w:hAnsi="Arial" w:cs="Arial"/>
                                <w:color w:val="000000"/>
                                <w:sz w:val="18"/>
                                <w:szCs w:val="18"/>
                                <w:highlight w:val="white"/>
                                <w:lang w:eastAsia="zh-CN"/>
                              </w:rPr>
                              <w:t>‘</w:t>
                            </w:r>
                            <w:r w:rsidRPr="00695D27">
                              <w:rPr>
                                <w:rFonts w:ascii="Arial" w:hAnsi="Arial" w:cs="Arial"/>
                                <w:color w:val="000000"/>
                                <w:sz w:val="18"/>
                                <w:szCs w:val="18"/>
                                <w:highlight w:val="white"/>
                                <w:lang w:eastAsia="zh-CN"/>
                              </w:rPr>
                              <w:t>Matrix</w:t>
                            </w:r>
                            <w:r>
                              <w:rPr>
                                <w:rFonts w:ascii="Arial" w:hAnsi="Arial" w:cs="Arial"/>
                                <w:color w:val="000000"/>
                                <w:sz w:val="18"/>
                                <w:szCs w:val="18"/>
                                <w:highlight w:val="white"/>
                                <w:lang w:eastAsia="zh-CN"/>
                              </w:rPr>
                              <w:t>’</w:t>
                            </w:r>
                            <w:r w:rsidRPr="00695D27">
                              <w:rPr>
                                <w:rFonts w:ascii="Arial" w:hAnsi="Arial" w:cs="Arial"/>
                                <w:color w:val="000000"/>
                                <w:sz w:val="18"/>
                                <w:szCs w:val="18"/>
                                <w:highlight w:val="white"/>
                                <w:lang w:eastAsia="zh-CN"/>
                              </w:rPr>
                              <w:t xml:space="preserve"> (matrix) is</w:t>
                            </w:r>
                          </w:p>
                          <w:p w:rsidR="00955B13" w:rsidRDefault="00955B13" w:rsidP="0027297A">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t>‘</w:t>
                            </w:r>
                            <w:r w:rsidRPr="00695D27">
                              <w:rPr>
                                <w:rFonts w:ascii="Arial" w:hAnsi="Arial" w:cs="Arial"/>
                                <w:color w:val="000000"/>
                                <w:sz w:val="18"/>
                                <w:szCs w:val="18"/>
                                <w:highlight w:val="white"/>
                                <w:lang w:eastAsia="zh-CN"/>
                              </w:rPr>
                              <w:t>Gallus gallus (fowl) - breeding flocks for broiler productio</w:t>
                            </w:r>
                            <w:r>
                              <w:rPr>
                                <w:rFonts w:ascii="Arial" w:hAnsi="Arial" w:cs="Arial"/>
                                <w:color w:val="000000"/>
                                <w:sz w:val="18"/>
                                <w:szCs w:val="18"/>
                                <w:highlight w:val="white"/>
                                <w:lang w:eastAsia="zh-CN"/>
                              </w:rPr>
                              <w:t xml:space="preserve">n line - adult’ (A041001A), or </w:t>
                            </w:r>
                          </w:p>
                          <w:p w:rsidR="00955B13" w:rsidRDefault="00955B13" w:rsidP="0027297A">
                            <w:pPr>
                              <w:autoSpaceDE w:val="0"/>
                              <w:autoSpaceDN w:val="0"/>
                              <w:adjustRightInd w:val="0"/>
                              <w:ind w:left="720" w:firstLine="72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w:t>
                            </w:r>
                            <w:r w:rsidRPr="00695D27">
                              <w:rPr>
                                <w:rFonts w:ascii="Arial" w:hAnsi="Arial" w:cs="Arial"/>
                                <w:color w:val="000000"/>
                                <w:sz w:val="18"/>
                                <w:szCs w:val="18"/>
                                <w:highlight w:val="white"/>
                                <w:lang w:eastAsia="zh-CN"/>
                              </w:rPr>
                              <w:t>Gallus gallus (fowl) - breeding flocks for egg production line - adult</w:t>
                            </w:r>
                            <w:r>
                              <w:rPr>
                                <w:rFonts w:ascii="Arial" w:hAnsi="Arial" w:cs="Arial"/>
                                <w:color w:val="000000"/>
                                <w:sz w:val="18"/>
                                <w:szCs w:val="18"/>
                                <w:highlight w:val="white"/>
                                <w:lang w:eastAsia="zh-CN"/>
                              </w:rPr>
                              <w:t>’</w:t>
                            </w:r>
                            <w:r w:rsidRPr="00695D27">
                              <w:rPr>
                                <w:rFonts w:ascii="Arial" w:hAnsi="Arial" w:cs="Arial"/>
                                <w:color w:val="000000"/>
                                <w:sz w:val="18"/>
                                <w:szCs w:val="18"/>
                                <w:highlight w:val="white"/>
                                <w:lang w:eastAsia="zh-CN"/>
                              </w:rPr>
                              <w:t xml:space="preserve"> (A041019A), or</w:t>
                            </w:r>
                          </w:p>
                          <w:p w:rsidR="00955B13" w:rsidRDefault="00955B13" w:rsidP="0027297A">
                            <w:pPr>
                              <w:autoSpaceDE w:val="0"/>
                              <w:autoSpaceDN w:val="0"/>
                              <w:adjustRightInd w:val="0"/>
                              <w:ind w:left="720" w:firstLine="72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w:t>
                            </w:r>
                          </w:p>
                          <w:p w:rsidR="00955B13" w:rsidRDefault="00955B13" w:rsidP="0027297A">
                            <w:pPr>
                              <w:autoSpaceDE w:val="0"/>
                              <w:autoSpaceDN w:val="0"/>
                              <w:adjustRightInd w:val="0"/>
                              <w:ind w:left="720" w:firstLine="72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w:t>
                            </w:r>
                            <w:r w:rsidRPr="00695D27">
                              <w:rPr>
                                <w:rFonts w:ascii="Arial" w:hAnsi="Arial" w:cs="Arial"/>
                                <w:color w:val="000000"/>
                                <w:sz w:val="18"/>
                                <w:szCs w:val="18"/>
                                <w:highlight w:val="white"/>
                                <w:lang w:eastAsia="zh-CN"/>
                              </w:rPr>
                              <w:t>Turkeys - fattening flocks - before slaughter</w:t>
                            </w:r>
                            <w:r>
                              <w:rPr>
                                <w:rFonts w:ascii="Arial" w:hAnsi="Arial" w:cs="Arial"/>
                                <w:color w:val="000000"/>
                                <w:sz w:val="18"/>
                                <w:szCs w:val="18"/>
                                <w:highlight w:val="white"/>
                                <w:lang w:eastAsia="zh-CN"/>
                              </w:rPr>
                              <w:t>’</w:t>
                            </w:r>
                            <w:r w:rsidRPr="00695D27">
                              <w:rPr>
                                <w:rFonts w:ascii="Arial" w:hAnsi="Arial" w:cs="Arial"/>
                                <w:color w:val="000000"/>
                                <w:sz w:val="18"/>
                                <w:szCs w:val="18"/>
                                <w:highlight w:val="white"/>
                                <w:lang w:eastAsia="zh-CN"/>
                              </w:rPr>
                              <w:t xml:space="preserve"> (A041278A),</w:t>
                            </w:r>
                          </w:p>
                          <w:p w:rsidR="00955B13" w:rsidRPr="00695D27" w:rsidRDefault="00955B13" w:rsidP="0027297A">
                            <w:pPr>
                              <w:autoSpaceDE w:val="0"/>
                              <w:autoSpaceDN w:val="0"/>
                              <w:adjustRightInd w:val="0"/>
                              <w:ind w:left="720" w:firstLine="720"/>
                              <w:jc w:val="left"/>
                              <w:rPr>
                                <w:rFonts w:ascii="Arial" w:hAnsi="Arial" w:cs="Arial"/>
                                <w:color w:val="000000"/>
                                <w:sz w:val="18"/>
                                <w:szCs w:val="18"/>
                                <w:highlight w:val="white"/>
                                <w:lang w:eastAsia="zh-CN"/>
                              </w:rPr>
                            </w:pPr>
                            <w:r w:rsidRPr="00695D27">
                              <w:rPr>
                                <w:rFonts w:ascii="Arial" w:hAnsi="Arial" w:cs="Arial"/>
                                <w:color w:val="000000"/>
                                <w:sz w:val="18"/>
                                <w:szCs w:val="18"/>
                                <w:highlight w:val="white"/>
                                <w:lang w:eastAsia="zh-CN"/>
                              </w:rPr>
                              <w:t xml:space="preserve">then a value in </w:t>
                            </w:r>
                            <w:r>
                              <w:rPr>
                                <w:rFonts w:ascii="Arial" w:hAnsi="Arial" w:cs="Arial"/>
                                <w:color w:val="000000"/>
                                <w:sz w:val="18"/>
                                <w:szCs w:val="18"/>
                                <w:highlight w:val="white"/>
                                <w:lang w:eastAsia="zh-CN"/>
                              </w:rPr>
                              <w:t>‘</w:t>
                            </w:r>
                            <w:r w:rsidRPr="00695D27">
                              <w:rPr>
                                <w:rFonts w:ascii="Arial" w:hAnsi="Arial" w:cs="Arial"/>
                                <w:color w:val="000000"/>
                                <w:sz w:val="18"/>
                                <w:szCs w:val="18"/>
                                <w:highlight w:val="white"/>
                                <w:lang w:eastAsia="zh-CN"/>
                              </w:rPr>
                              <w:t>Target verification</w:t>
                            </w:r>
                            <w:r>
                              <w:rPr>
                                <w:rFonts w:ascii="Arial" w:hAnsi="Arial" w:cs="Arial"/>
                                <w:color w:val="000000"/>
                                <w:sz w:val="18"/>
                                <w:szCs w:val="18"/>
                                <w:highlight w:val="white"/>
                                <w:lang w:eastAsia="zh-CN"/>
                              </w:rPr>
                              <w:t>’</w:t>
                            </w:r>
                            <w:r w:rsidRPr="00695D27">
                              <w:rPr>
                                <w:rFonts w:ascii="Arial" w:hAnsi="Arial" w:cs="Arial"/>
                                <w:color w:val="000000"/>
                                <w:sz w:val="18"/>
                                <w:szCs w:val="18"/>
                                <w:highlight w:val="white"/>
                                <w:lang w:eastAsia="zh-CN"/>
                              </w:rPr>
                              <w:t xml:space="preserve"> (target) must be reported;</w:t>
                            </w:r>
                            <w:r w:rsidRPr="00695D27">
                              <w:rPr>
                                <w:rFonts w:ascii="Arial" w:hAnsi="Arial" w:cs="Arial"/>
                                <w:color w:val="0000FF"/>
                                <w:sz w:val="18"/>
                                <w:szCs w:val="18"/>
                                <w:highlight w:val="white"/>
                                <w:lang w:eastAsia="zh-CN"/>
                              </w:rPr>
                              <w:t>&lt;/</w:t>
                            </w:r>
                            <w:r w:rsidRPr="00695D27">
                              <w:rPr>
                                <w:rFonts w:ascii="Arial" w:hAnsi="Arial" w:cs="Arial"/>
                                <w:color w:val="800000"/>
                                <w:sz w:val="18"/>
                                <w:szCs w:val="18"/>
                                <w:highlight w:val="white"/>
                                <w:lang w:eastAsia="zh-CN"/>
                              </w:rPr>
                              <w:t>description</w:t>
                            </w:r>
                            <w:r w:rsidRPr="00695D27">
                              <w:rPr>
                                <w:rFonts w:ascii="Arial" w:hAnsi="Arial" w:cs="Arial"/>
                                <w:color w:val="0000FF"/>
                                <w:sz w:val="18"/>
                                <w:szCs w:val="18"/>
                                <w:highlight w:val="white"/>
                                <w:lang w:eastAsia="zh-CN"/>
                              </w:rPr>
                              <w:t>&gt;</w:t>
                            </w:r>
                          </w:p>
                          <w:p w:rsidR="00955B13" w:rsidRDefault="00955B13" w:rsidP="0027297A">
                            <w:pPr>
                              <w:autoSpaceDE w:val="0"/>
                              <w:autoSpaceDN w:val="0"/>
                              <w:adjustRightInd w:val="0"/>
                              <w:jc w:val="left"/>
                              <w:rPr>
                                <w:rFonts w:ascii="Arial" w:hAnsi="Arial" w:cs="Arial"/>
                                <w:color w:val="000000"/>
                                <w:sz w:val="18"/>
                                <w:szCs w:val="18"/>
                                <w:highlight w:val="white"/>
                                <w:lang w:eastAsia="zh-CN"/>
                              </w:rPr>
                            </w:pPr>
                            <w:r w:rsidRPr="00695D27">
                              <w:rPr>
                                <w:rFonts w:ascii="Arial" w:hAnsi="Arial" w:cs="Arial"/>
                                <w:color w:val="000000"/>
                                <w:sz w:val="18"/>
                                <w:szCs w:val="18"/>
                                <w:highlight w:val="white"/>
                                <w:lang w:eastAsia="zh-CN"/>
                              </w:rPr>
                              <w:tab/>
                            </w:r>
                            <w:r w:rsidRPr="00695D27">
                              <w:rPr>
                                <w:rFonts w:ascii="Arial" w:hAnsi="Arial" w:cs="Arial"/>
                                <w:color w:val="0000FF"/>
                                <w:sz w:val="18"/>
                                <w:szCs w:val="18"/>
                                <w:highlight w:val="white"/>
                                <w:lang w:eastAsia="zh-CN"/>
                              </w:rPr>
                              <w:t>&lt;</w:t>
                            </w:r>
                            <w:r w:rsidRPr="00695D27">
                              <w:rPr>
                                <w:rFonts w:ascii="Arial" w:hAnsi="Arial" w:cs="Arial"/>
                                <w:color w:val="800000"/>
                                <w:sz w:val="18"/>
                                <w:szCs w:val="18"/>
                                <w:highlight w:val="white"/>
                                <w:lang w:eastAsia="zh-CN"/>
                              </w:rPr>
                              <w:t>infoMessage</w:t>
                            </w:r>
                            <w:r w:rsidRPr="00695D27">
                              <w:rPr>
                                <w:rFonts w:ascii="Arial" w:hAnsi="Arial" w:cs="Arial"/>
                                <w:color w:val="0000FF"/>
                                <w:sz w:val="18"/>
                                <w:szCs w:val="18"/>
                                <w:highlight w:val="white"/>
                                <w:lang w:eastAsia="zh-CN"/>
                              </w:rPr>
                              <w:t>&gt;</w:t>
                            </w:r>
                            <w:r w:rsidRPr="00695D27">
                              <w:rPr>
                                <w:rFonts w:ascii="Arial" w:hAnsi="Arial" w:cs="Arial"/>
                                <w:color w:val="000000"/>
                                <w:sz w:val="18"/>
                                <w:szCs w:val="18"/>
                                <w:highlight w:val="white"/>
                                <w:lang w:eastAsia="zh-CN"/>
                              </w:rPr>
                              <w:t>target is missing, though zoonosis is</w:t>
                            </w:r>
                            <w:r>
                              <w:rPr>
                                <w:rFonts w:ascii="Arial" w:hAnsi="Arial" w:cs="Arial"/>
                                <w:color w:val="000000"/>
                                <w:sz w:val="18"/>
                                <w:szCs w:val="18"/>
                                <w:highlight w:val="white"/>
                                <w:lang w:eastAsia="zh-CN"/>
                              </w:rPr>
                              <w:t xml:space="preserve"> a </w:t>
                            </w:r>
                            <w:r w:rsidRPr="00695D27">
                              <w:rPr>
                                <w:rFonts w:ascii="Arial" w:hAnsi="Arial" w:cs="Arial"/>
                                <w:color w:val="000000"/>
                                <w:sz w:val="18"/>
                                <w:szCs w:val="18"/>
                                <w:highlight w:val="white"/>
                                <w:lang w:eastAsia="zh-CN"/>
                              </w:rPr>
                              <w:t>Salmonella and matrix is an animal species for</w:t>
                            </w:r>
                          </w:p>
                          <w:p w:rsidR="00955B13" w:rsidRPr="00695D27" w:rsidRDefault="00955B13" w:rsidP="0027297A">
                            <w:pPr>
                              <w:autoSpaceDE w:val="0"/>
                              <w:autoSpaceDN w:val="0"/>
                              <w:adjustRightInd w:val="0"/>
                              <w:ind w:left="720" w:firstLine="720"/>
                              <w:jc w:val="left"/>
                              <w:rPr>
                                <w:rFonts w:ascii="Arial" w:hAnsi="Arial" w:cs="Arial"/>
                                <w:color w:val="000000"/>
                                <w:sz w:val="18"/>
                                <w:szCs w:val="18"/>
                                <w:highlight w:val="white"/>
                                <w:lang w:eastAsia="zh-CN"/>
                              </w:rPr>
                            </w:pPr>
                            <w:r w:rsidRPr="00695D27">
                              <w:rPr>
                                <w:rFonts w:ascii="Arial" w:hAnsi="Arial" w:cs="Arial"/>
                                <w:color w:val="000000"/>
                                <w:sz w:val="18"/>
                                <w:szCs w:val="18"/>
                                <w:highlight w:val="white"/>
                                <w:lang w:eastAsia="zh-CN"/>
                              </w:rPr>
                              <w:t>which the target verification is mandatory;</w:t>
                            </w:r>
                            <w:r w:rsidRPr="00695D27">
                              <w:rPr>
                                <w:rFonts w:ascii="Arial" w:hAnsi="Arial" w:cs="Arial"/>
                                <w:color w:val="0000FF"/>
                                <w:sz w:val="18"/>
                                <w:szCs w:val="18"/>
                                <w:highlight w:val="white"/>
                                <w:lang w:eastAsia="zh-CN"/>
                              </w:rPr>
                              <w:t>&lt;/</w:t>
                            </w:r>
                            <w:r w:rsidRPr="00695D27">
                              <w:rPr>
                                <w:rFonts w:ascii="Arial" w:hAnsi="Arial" w:cs="Arial"/>
                                <w:color w:val="800000"/>
                                <w:sz w:val="18"/>
                                <w:szCs w:val="18"/>
                                <w:highlight w:val="white"/>
                                <w:lang w:eastAsia="zh-CN"/>
                              </w:rPr>
                              <w:t>infoMessage</w:t>
                            </w:r>
                            <w:r w:rsidRPr="00695D27">
                              <w:rPr>
                                <w:rFonts w:ascii="Arial" w:hAnsi="Arial" w:cs="Arial"/>
                                <w:color w:val="0000FF"/>
                                <w:sz w:val="18"/>
                                <w:szCs w:val="18"/>
                                <w:highlight w:val="white"/>
                                <w:lang w:eastAsia="zh-CN"/>
                              </w:rPr>
                              <w:t>&gt;</w:t>
                            </w:r>
                          </w:p>
                          <w:p w:rsidR="00955B13" w:rsidRPr="00695D27" w:rsidRDefault="00955B13" w:rsidP="0027297A">
                            <w:pPr>
                              <w:autoSpaceDE w:val="0"/>
                              <w:autoSpaceDN w:val="0"/>
                              <w:adjustRightInd w:val="0"/>
                              <w:jc w:val="left"/>
                              <w:rPr>
                                <w:rFonts w:ascii="Arial" w:hAnsi="Arial" w:cs="Arial"/>
                                <w:color w:val="000000"/>
                                <w:sz w:val="18"/>
                                <w:szCs w:val="18"/>
                                <w:highlight w:val="white"/>
                                <w:lang w:eastAsia="zh-CN"/>
                              </w:rPr>
                            </w:pPr>
                            <w:r w:rsidRPr="00695D27">
                              <w:rPr>
                                <w:rFonts w:ascii="Arial" w:hAnsi="Arial" w:cs="Arial"/>
                                <w:color w:val="000000"/>
                                <w:sz w:val="18"/>
                                <w:szCs w:val="18"/>
                                <w:highlight w:val="white"/>
                                <w:lang w:eastAsia="zh-CN"/>
                              </w:rPr>
                              <w:tab/>
                            </w:r>
                            <w:r w:rsidRPr="00695D27">
                              <w:rPr>
                                <w:rFonts w:ascii="Arial" w:hAnsi="Arial" w:cs="Arial"/>
                                <w:color w:val="0000FF"/>
                                <w:sz w:val="18"/>
                                <w:szCs w:val="18"/>
                                <w:highlight w:val="white"/>
                                <w:lang w:eastAsia="zh-CN"/>
                              </w:rPr>
                              <w:t>&lt;</w:t>
                            </w:r>
                            <w:r w:rsidRPr="00695D27">
                              <w:rPr>
                                <w:rFonts w:ascii="Arial" w:hAnsi="Arial" w:cs="Arial"/>
                                <w:color w:val="800000"/>
                                <w:sz w:val="18"/>
                                <w:szCs w:val="18"/>
                                <w:highlight w:val="white"/>
                                <w:lang w:eastAsia="zh-CN"/>
                              </w:rPr>
                              <w:t>infoType</w:t>
                            </w:r>
                            <w:r w:rsidRPr="00695D27">
                              <w:rPr>
                                <w:rFonts w:ascii="Arial" w:hAnsi="Arial" w:cs="Arial"/>
                                <w:color w:val="0000FF"/>
                                <w:sz w:val="18"/>
                                <w:szCs w:val="18"/>
                                <w:highlight w:val="white"/>
                                <w:lang w:eastAsia="zh-CN"/>
                              </w:rPr>
                              <w:t>&gt;</w:t>
                            </w:r>
                            <w:r w:rsidRPr="00695D27">
                              <w:rPr>
                                <w:rFonts w:ascii="Arial" w:hAnsi="Arial" w:cs="Arial"/>
                                <w:color w:val="000000"/>
                                <w:sz w:val="18"/>
                                <w:szCs w:val="18"/>
                                <w:highlight w:val="white"/>
                                <w:lang w:eastAsia="zh-CN"/>
                              </w:rPr>
                              <w:t>error</w:t>
                            </w:r>
                            <w:r w:rsidRPr="00695D27">
                              <w:rPr>
                                <w:rFonts w:ascii="Arial" w:hAnsi="Arial" w:cs="Arial"/>
                                <w:color w:val="0000FF"/>
                                <w:sz w:val="18"/>
                                <w:szCs w:val="18"/>
                                <w:highlight w:val="white"/>
                                <w:lang w:eastAsia="zh-CN"/>
                              </w:rPr>
                              <w:t>&lt;/</w:t>
                            </w:r>
                            <w:r w:rsidRPr="00695D27">
                              <w:rPr>
                                <w:rFonts w:ascii="Arial" w:hAnsi="Arial" w:cs="Arial"/>
                                <w:color w:val="800000"/>
                                <w:sz w:val="18"/>
                                <w:szCs w:val="18"/>
                                <w:highlight w:val="white"/>
                                <w:lang w:eastAsia="zh-CN"/>
                              </w:rPr>
                              <w:t>infoType</w:t>
                            </w:r>
                            <w:r w:rsidRPr="00695D27">
                              <w:rPr>
                                <w:rFonts w:ascii="Arial" w:hAnsi="Arial" w:cs="Arial"/>
                                <w:color w:val="0000FF"/>
                                <w:sz w:val="18"/>
                                <w:szCs w:val="18"/>
                                <w:highlight w:val="white"/>
                                <w:lang w:eastAsia="zh-CN"/>
                              </w:rPr>
                              <w:t>&gt;</w:t>
                            </w:r>
                          </w:p>
                          <w:p w:rsidR="00955B13" w:rsidRPr="00695D27" w:rsidRDefault="00955B13" w:rsidP="0027297A">
                            <w:pPr>
                              <w:autoSpaceDE w:val="0"/>
                              <w:autoSpaceDN w:val="0"/>
                              <w:adjustRightInd w:val="0"/>
                              <w:jc w:val="left"/>
                              <w:rPr>
                                <w:rFonts w:ascii="Arial" w:hAnsi="Arial" w:cs="Arial"/>
                                <w:color w:val="000000"/>
                                <w:sz w:val="18"/>
                                <w:szCs w:val="18"/>
                                <w:highlight w:val="white"/>
                                <w:lang w:eastAsia="zh-CN"/>
                              </w:rPr>
                            </w:pPr>
                            <w:r w:rsidRPr="00695D27">
                              <w:rPr>
                                <w:rFonts w:ascii="Arial" w:hAnsi="Arial" w:cs="Arial"/>
                                <w:color w:val="000000"/>
                                <w:sz w:val="18"/>
                                <w:szCs w:val="18"/>
                                <w:highlight w:val="white"/>
                                <w:lang w:eastAsia="zh-CN"/>
                              </w:rPr>
                              <w:tab/>
                            </w:r>
                            <w:r w:rsidRPr="00695D27">
                              <w:rPr>
                                <w:rFonts w:ascii="Arial" w:hAnsi="Arial" w:cs="Arial"/>
                                <w:color w:val="0000FF"/>
                                <w:sz w:val="18"/>
                                <w:szCs w:val="18"/>
                                <w:highlight w:val="white"/>
                                <w:lang w:eastAsia="zh-CN"/>
                              </w:rPr>
                              <w:t>&lt;</w:t>
                            </w:r>
                            <w:r w:rsidRPr="00695D27">
                              <w:rPr>
                                <w:rFonts w:ascii="Arial" w:hAnsi="Arial" w:cs="Arial"/>
                                <w:color w:val="800000"/>
                                <w:sz w:val="18"/>
                                <w:szCs w:val="18"/>
                                <w:highlight w:val="white"/>
                                <w:lang w:eastAsia="zh-CN"/>
                              </w:rPr>
                              <w:t>status</w:t>
                            </w:r>
                            <w:r w:rsidRPr="00695D27">
                              <w:rPr>
                                <w:rFonts w:ascii="Arial" w:hAnsi="Arial" w:cs="Arial"/>
                                <w:color w:val="0000FF"/>
                                <w:sz w:val="18"/>
                                <w:szCs w:val="18"/>
                                <w:highlight w:val="white"/>
                                <w:lang w:eastAsia="zh-CN"/>
                              </w:rPr>
                              <w:t>&gt;</w:t>
                            </w:r>
                            <w:r w:rsidRPr="00695D27">
                              <w:rPr>
                                <w:rFonts w:ascii="Arial" w:hAnsi="Arial" w:cs="Arial"/>
                                <w:color w:val="000000"/>
                                <w:sz w:val="18"/>
                                <w:szCs w:val="18"/>
                                <w:highlight w:val="white"/>
                                <w:lang w:eastAsia="zh-CN"/>
                              </w:rPr>
                              <w:t>active</w:t>
                            </w:r>
                            <w:r w:rsidRPr="00695D27">
                              <w:rPr>
                                <w:rFonts w:ascii="Arial" w:hAnsi="Arial" w:cs="Arial"/>
                                <w:color w:val="0000FF"/>
                                <w:sz w:val="18"/>
                                <w:szCs w:val="18"/>
                                <w:highlight w:val="white"/>
                                <w:lang w:eastAsia="zh-CN"/>
                              </w:rPr>
                              <w:t>&lt;/</w:t>
                            </w:r>
                            <w:r w:rsidRPr="00695D27">
                              <w:rPr>
                                <w:rFonts w:ascii="Arial" w:hAnsi="Arial" w:cs="Arial"/>
                                <w:color w:val="800000"/>
                                <w:sz w:val="18"/>
                                <w:szCs w:val="18"/>
                                <w:highlight w:val="white"/>
                                <w:lang w:eastAsia="zh-CN"/>
                              </w:rPr>
                              <w:t>status</w:t>
                            </w:r>
                            <w:r w:rsidRPr="00695D27">
                              <w:rPr>
                                <w:rFonts w:ascii="Arial" w:hAnsi="Arial" w:cs="Arial"/>
                                <w:color w:val="0000FF"/>
                                <w:sz w:val="18"/>
                                <w:szCs w:val="18"/>
                                <w:highlight w:val="white"/>
                                <w:lang w:eastAsia="zh-CN"/>
                              </w:rPr>
                              <w:t>&gt;</w:t>
                            </w:r>
                          </w:p>
                          <w:p w:rsidR="00955B13" w:rsidRPr="00695D27" w:rsidRDefault="00955B13" w:rsidP="0027297A">
                            <w:pPr>
                              <w:autoSpaceDE w:val="0"/>
                              <w:autoSpaceDN w:val="0"/>
                              <w:adjustRightInd w:val="0"/>
                              <w:jc w:val="left"/>
                              <w:rPr>
                                <w:rFonts w:ascii="Arial" w:hAnsi="Arial" w:cs="Arial"/>
                                <w:color w:val="000000"/>
                                <w:sz w:val="18"/>
                                <w:szCs w:val="18"/>
                                <w:highlight w:val="white"/>
                                <w:lang w:eastAsia="zh-CN"/>
                              </w:rPr>
                            </w:pPr>
                            <w:r w:rsidRPr="00695D27">
                              <w:rPr>
                                <w:rFonts w:ascii="Arial" w:hAnsi="Arial" w:cs="Arial"/>
                                <w:color w:val="000000"/>
                                <w:sz w:val="18"/>
                                <w:szCs w:val="18"/>
                                <w:highlight w:val="white"/>
                                <w:lang w:eastAsia="zh-CN"/>
                              </w:rPr>
                              <w:tab/>
                            </w:r>
                            <w:r w:rsidRPr="00695D27">
                              <w:rPr>
                                <w:rFonts w:ascii="Arial" w:hAnsi="Arial" w:cs="Arial"/>
                                <w:color w:val="0000FF"/>
                                <w:sz w:val="18"/>
                                <w:szCs w:val="18"/>
                                <w:highlight w:val="white"/>
                                <w:lang w:eastAsia="zh-CN"/>
                              </w:rPr>
                              <w:t>&lt;</w:t>
                            </w:r>
                            <w:r w:rsidRPr="00695D27">
                              <w:rPr>
                                <w:rFonts w:ascii="Arial" w:hAnsi="Arial" w:cs="Arial"/>
                                <w:color w:val="800000"/>
                                <w:sz w:val="18"/>
                                <w:szCs w:val="18"/>
                                <w:highlight w:val="white"/>
                                <w:lang w:eastAsia="zh-CN"/>
                              </w:rPr>
                              <w:t>lastUpdate</w:t>
                            </w:r>
                            <w:r w:rsidRPr="00695D27">
                              <w:rPr>
                                <w:rFonts w:ascii="Arial" w:hAnsi="Arial" w:cs="Arial"/>
                                <w:color w:val="0000FF"/>
                                <w:sz w:val="18"/>
                                <w:szCs w:val="18"/>
                                <w:highlight w:val="white"/>
                                <w:lang w:eastAsia="zh-CN"/>
                              </w:rPr>
                              <w:t>&gt;</w:t>
                            </w:r>
                            <w:r w:rsidRPr="00695D27">
                              <w:rPr>
                                <w:rFonts w:ascii="Arial" w:hAnsi="Arial" w:cs="Arial"/>
                                <w:color w:val="000000"/>
                                <w:sz w:val="18"/>
                                <w:szCs w:val="18"/>
                                <w:highlight w:val="white"/>
                                <w:lang w:eastAsia="zh-CN"/>
                              </w:rPr>
                              <w:t>2014-07-</w:t>
                            </w:r>
                            <w:r>
                              <w:rPr>
                                <w:rFonts w:ascii="Arial" w:hAnsi="Arial" w:cs="Arial"/>
                                <w:color w:val="000000"/>
                                <w:sz w:val="18"/>
                                <w:szCs w:val="18"/>
                                <w:highlight w:val="white"/>
                                <w:lang w:eastAsia="zh-CN"/>
                              </w:rPr>
                              <w:t>23</w:t>
                            </w:r>
                            <w:r w:rsidRPr="00695D27">
                              <w:rPr>
                                <w:rFonts w:ascii="Arial" w:hAnsi="Arial" w:cs="Arial"/>
                                <w:color w:val="0000FF"/>
                                <w:sz w:val="18"/>
                                <w:szCs w:val="18"/>
                                <w:highlight w:val="white"/>
                                <w:lang w:eastAsia="zh-CN"/>
                              </w:rPr>
                              <w:t>&lt;/</w:t>
                            </w:r>
                            <w:r w:rsidRPr="00695D27">
                              <w:rPr>
                                <w:rFonts w:ascii="Arial" w:hAnsi="Arial" w:cs="Arial"/>
                                <w:color w:val="800000"/>
                                <w:sz w:val="18"/>
                                <w:szCs w:val="18"/>
                                <w:highlight w:val="white"/>
                                <w:lang w:eastAsia="zh-CN"/>
                              </w:rPr>
                              <w:t>lastUpdate</w:t>
                            </w:r>
                            <w:r w:rsidRPr="00695D27">
                              <w:rPr>
                                <w:rFonts w:ascii="Arial" w:hAnsi="Arial" w:cs="Arial"/>
                                <w:color w:val="0000FF"/>
                                <w:sz w:val="18"/>
                                <w:szCs w:val="18"/>
                                <w:highlight w:val="white"/>
                                <w:lang w:eastAsia="zh-CN"/>
                              </w:rPr>
                              <w:t>&gt;</w:t>
                            </w:r>
                          </w:p>
                          <w:p w:rsidR="00955B13" w:rsidRPr="00695D27" w:rsidRDefault="00955B13" w:rsidP="0027297A">
                            <w:pPr>
                              <w:autoSpaceDE w:val="0"/>
                              <w:autoSpaceDN w:val="0"/>
                              <w:adjustRightInd w:val="0"/>
                              <w:jc w:val="left"/>
                              <w:rPr>
                                <w:rFonts w:ascii="Arial" w:hAnsi="Arial" w:cs="Arial"/>
                                <w:color w:val="000000"/>
                                <w:sz w:val="18"/>
                                <w:szCs w:val="18"/>
                                <w:highlight w:val="white"/>
                                <w:lang w:eastAsia="zh-CN"/>
                              </w:rPr>
                            </w:pPr>
                            <w:r w:rsidRPr="00695D27">
                              <w:rPr>
                                <w:rFonts w:ascii="Arial" w:hAnsi="Arial" w:cs="Arial"/>
                                <w:color w:val="000000"/>
                                <w:sz w:val="18"/>
                                <w:szCs w:val="18"/>
                                <w:highlight w:val="white"/>
                                <w:lang w:eastAsia="zh-CN"/>
                              </w:rPr>
                              <w:tab/>
                            </w:r>
                            <w:r w:rsidRPr="00695D27">
                              <w:rPr>
                                <w:rFonts w:ascii="Arial" w:hAnsi="Arial" w:cs="Arial"/>
                                <w:color w:val="0000FF"/>
                                <w:sz w:val="18"/>
                                <w:szCs w:val="18"/>
                                <w:highlight w:val="white"/>
                                <w:lang w:eastAsia="zh-CN"/>
                              </w:rPr>
                              <w:t>&lt;</w:t>
                            </w:r>
                            <w:r w:rsidRPr="00695D27">
                              <w:rPr>
                                <w:rFonts w:ascii="Arial" w:hAnsi="Arial" w:cs="Arial"/>
                                <w:color w:val="800000"/>
                                <w:sz w:val="18"/>
                                <w:szCs w:val="18"/>
                                <w:highlight w:val="white"/>
                                <w:lang w:eastAsia="zh-CN"/>
                              </w:rPr>
                              <w:t>checkedDataElements</w:t>
                            </w:r>
                            <w:r w:rsidRPr="00695D27">
                              <w:rPr>
                                <w:rFonts w:ascii="Arial" w:hAnsi="Arial" w:cs="Arial"/>
                                <w:color w:val="0000FF"/>
                                <w:sz w:val="18"/>
                                <w:szCs w:val="18"/>
                                <w:highlight w:val="white"/>
                                <w:lang w:eastAsia="zh-CN"/>
                              </w:rPr>
                              <w:t>&gt;</w:t>
                            </w:r>
                          </w:p>
                          <w:p w:rsidR="00955B13" w:rsidRDefault="00955B13" w:rsidP="0027297A">
                            <w:pPr>
                              <w:autoSpaceDE w:val="0"/>
                              <w:autoSpaceDN w:val="0"/>
                              <w:adjustRightInd w:val="0"/>
                              <w:jc w:val="left"/>
                              <w:rPr>
                                <w:rFonts w:ascii="Arial" w:hAnsi="Arial" w:cs="Arial"/>
                                <w:color w:val="0000FF"/>
                                <w:sz w:val="18"/>
                                <w:szCs w:val="18"/>
                                <w:highlight w:val="white"/>
                                <w:lang w:eastAsia="zh-CN"/>
                              </w:rPr>
                            </w:pPr>
                            <w:r w:rsidRPr="00695D27">
                              <w:rPr>
                                <w:rFonts w:ascii="Arial" w:hAnsi="Arial" w:cs="Arial"/>
                                <w:color w:val="000000"/>
                                <w:sz w:val="18"/>
                                <w:szCs w:val="18"/>
                                <w:highlight w:val="white"/>
                                <w:lang w:eastAsia="zh-CN"/>
                              </w:rPr>
                              <w:tab/>
                            </w:r>
                            <w:r w:rsidRPr="00695D27">
                              <w:rPr>
                                <w:rFonts w:ascii="Arial" w:hAnsi="Arial" w:cs="Arial"/>
                                <w:color w:val="000000"/>
                                <w:sz w:val="18"/>
                                <w:szCs w:val="18"/>
                                <w:highlight w:val="white"/>
                                <w:lang w:eastAsia="zh-CN"/>
                              </w:rPr>
                              <w:tab/>
                            </w:r>
                            <w:r w:rsidRPr="00695D27">
                              <w:rPr>
                                <w:rFonts w:ascii="Arial" w:hAnsi="Arial" w:cs="Arial"/>
                                <w:color w:val="0000FF"/>
                                <w:sz w:val="18"/>
                                <w:szCs w:val="18"/>
                                <w:highlight w:val="white"/>
                                <w:lang w:eastAsia="zh-CN"/>
                              </w:rPr>
                              <w:t>&lt;</w:t>
                            </w:r>
                            <w:r w:rsidRPr="00695D27">
                              <w:rPr>
                                <w:rFonts w:ascii="Arial" w:hAnsi="Arial" w:cs="Arial"/>
                                <w:color w:val="800000"/>
                                <w:sz w:val="18"/>
                                <w:szCs w:val="18"/>
                                <w:highlight w:val="white"/>
                                <w:lang w:eastAsia="zh-CN"/>
                              </w:rPr>
                              <w:t>dataElement</w:t>
                            </w:r>
                            <w:r w:rsidRPr="00695D27">
                              <w:rPr>
                                <w:rFonts w:ascii="Arial" w:hAnsi="Arial" w:cs="Arial"/>
                                <w:color w:val="0000FF"/>
                                <w:sz w:val="18"/>
                                <w:szCs w:val="18"/>
                                <w:highlight w:val="white"/>
                                <w:lang w:eastAsia="zh-CN"/>
                              </w:rPr>
                              <w:t>&gt;</w:t>
                            </w:r>
                            <w:r w:rsidRPr="00695D27">
                              <w:rPr>
                                <w:rFonts w:ascii="Arial" w:hAnsi="Arial" w:cs="Arial"/>
                                <w:color w:val="000000"/>
                                <w:sz w:val="18"/>
                                <w:szCs w:val="18"/>
                                <w:highlight w:val="white"/>
                                <w:lang w:eastAsia="zh-CN"/>
                              </w:rPr>
                              <w:t>target</w:t>
                            </w:r>
                            <w:r w:rsidRPr="00695D27">
                              <w:rPr>
                                <w:rFonts w:ascii="Arial" w:hAnsi="Arial" w:cs="Arial"/>
                                <w:color w:val="0000FF"/>
                                <w:sz w:val="18"/>
                                <w:szCs w:val="18"/>
                                <w:highlight w:val="white"/>
                                <w:lang w:eastAsia="zh-CN"/>
                              </w:rPr>
                              <w:t>&lt;/</w:t>
                            </w:r>
                            <w:r w:rsidRPr="00695D27">
                              <w:rPr>
                                <w:rFonts w:ascii="Arial" w:hAnsi="Arial" w:cs="Arial"/>
                                <w:color w:val="800000"/>
                                <w:sz w:val="18"/>
                                <w:szCs w:val="18"/>
                                <w:highlight w:val="white"/>
                                <w:lang w:eastAsia="zh-CN"/>
                              </w:rPr>
                              <w:t>dataElement</w:t>
                            </w:r>
                            <w:r w:rsidRPr="00695D2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ind w:left="720" w:firstLine="720"/>
                              <w:jc w:val="left"/>
                              <w:rPr>
                                <w:rFonts w:ascii="Arial" w:hAnsi="Arial" w:cs="Arial"/>
                                <w:color w:val="000000"/>
                                <w:sz w:val="18"/>
                                <w:szCs w:val="18"/>
                                <w:highlight w:val="white"/>
                                <w:lang w:eastAsia="zh-CN"/>
                              </w:rPr>
                            </w:pP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dataElement</w:t>
                            </w:r>
                            <w:r w:rsidRPr="00341C87">
                              <w:rPr>
                                <w:rFonts w:ascii="Arial" w:hAnsi="Arial" w:cs="Arial"/>
                                <w:color w:val="0000FF"/>
                                <w:sz w:val="18"/>
                                <w:szCs w:val="18"/>
                                <w:highlight w:val="white"/>
                                <w:lang w:eastAsia="zh-CN"/>
                              </w:rPr>
                              <w:t>&gt;</w:t>
                            </w:r>
                            <w:r w:rsidRPr="00341C87">
                              <w:rPr>
                                <w:rFonts w:ascii="Arial" w:hAnsi="Arial" w:cs="Arial"/>
                                <w:color w:val="000000"/>
                                <w:sz w:val="18"/>
                                <w:szCs w:val="18"/>
                                <w:highlight w:val="white"/>
                                <w:lang w:eastAsia="zh-CN"/>
                              </w:rPr>
                              <w:t>zoonosis</w:t>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dataElement</w:t>
                            </w:r>
                            <w:r w:rsidRPr="00341C87">
                              <w:rPr>
                                <w:rFonts w:ascii="Arial" w:hAnsi="Arial" w:cs="Arial"/>
                                <w:color w:val="0000FF"/>
                                <w:sz w:val="18"/>
                                <w:szCs w:val="18"/>
                                <w:highlight w:val="white"/>
                                <w:lang w:eastAsia="zh-CN"/>
                              </w:rPr>
                              <w:t>&gt;</w:t>
                            </w:r>
                          </w:p>
                          <w:p w:rsidR="00955B13" w:rsidRPr="00695D27" w:rsidRDefault="00955B13" w:rsidP="0027297A">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dataElement</w:t>
                            </w:r>
                            <w:r w:rsidRPr="00341C87">
                              <w:rPr>
                                <w:rFonts w:ascii="Arial" w:hAnsi="Arial" w:cs="Arial"/>
                                <w:color w:val="0000FF"/>
                                <w:sz w:val="18"/>
                                <w:szCs w:val="18"/>
                                <w:highlight w:val="white"/>
                                <w:lang w:eastAsia="zh-CN"/>
                              </w:rPr>
                              <w:t>&gt;</w:t>
                            </w:r>
                            <w:r w:rsidRPr="00341C87">
                              <w:rPr>
                                <w:rFonts w:ascii="Arial" w:hAnsi="Arial" w:cs="Arial"/>
                                <w:color w:val="000000"/>
                                <w:sz w:val="18"/>
                                <w:szCs w:val="18"/>
                                <w:highlight w:val="white"/>
                                <w:lang w:eastAsia="zh-CN"/>
                              </w:rPr>
                              <w:t>matrix</w:t>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dataElement</w:t>
                            </w:r>
                            <w:r w:rsidRPr="00341C87">
                              <w:rPr>
                                <w:rFonts w:ascii="Arial" w:hAnsi="Arial" w:cs="Arial"/>
                                <w:color w:val="0000FF"/>
                                <w:sz w:val="18"/>
                                <w:szCs w:val="18"/>
                                <w:highlight w:val="white"/>
                                <w:lang w:eastAsia="zh-CN"/>
                              </w:rPr>
                              <w:t>&gt;</w:t>
                            </w:r>
                          </w:p>
                          <w:p w:rsidR="00955B13" w:rsidRPr="00695D27" w:rsidRDefault="00955B13" w:rsidP="0027297A">
                            <w:pPr>
                              <w:autoSpaceDE w:val="0"/>
                              <w:autoSpaceDN w:val="0"/>
                              <w:adjustRightInd w:val="0"/>
                              <w:jc w:val="left"/>
                              <w:rPr>
                                <w:rFonts w:ascii="Arial" w:hAnsi="Arial" w:cs="Arial"/>
                                <w:color w:val="000000"/>
                                <w:sz w:val="18"/>
                                <w:szCs w:val="18"/>
                                <w:highlight w:val="white"/>
                                <w:lang w:eastAsia="zh-CN"/>
                              </w:rPr>
                            </w:pPr>
                            <w:r w:rsidRPr="00695D27">
                              <w:rPr>
                                <w:rFonts w:ascii="Arial" w:hAnsi="Arial" w:cs="Arial"/>
                                <w:color w:val="000000"/>
                                <w:sz w:val="18"/>
                                <w:szCs w:val="18"/>
                                <w:highlight w:val="white"/>
                                <w:lang w:eastAsia="zh-CN"/>
                              </w:rPr>
                              <w:tab/>
                            </w:r>
                            <w:r w:rsidRPr="00695D27">
                              <w:rPr>
                                <w:rFonts w:ascii="Arial" w:hAnsi="Arial" w:cs="Arial"/>
                                <w:color w:val="0000FF"/>
                                <w:sz w:val="18"/>
                                <w:szCs w:val="18"/>
                                <w:highlight w:val="white"/>
                                <w:lang w:eastAsia="zh-CN"/>
                              </w:rPr>
                              <w:t>&lt;/</w:t>
                            </w:r>
                            <w:r w:rsidRPr="00695D27">
                              <w:rPr>
                                <w:rFonts w:ascii="Arial" w:hAnsi="Arial" w:cs="Arial"/>
                                <w:color w:val="800000"/>
                                <w:sz w:val="18"/>
                                <w:szCs w:val="18"/>
                                <w:highlight w:val="white"/>
                                <w:lang w:eastAsia="zh-CN"/>
                              </w:rPr>
                              <w:t>checkedDataElements</w:t>
                            </w:r>
                            <w:r w:rsidRPr="00695D27">
                              <w:rPr>
                                <w:rFonts w:ascii="Arial" w:hAnsi="Arial" w:cs="Arial"/>
                                <w:color w:val="0000FF"/>
                                <w:sz w:val="18"/>
                                <w:szCs w:val="18"/>
                                <w:highlight w:val="white"/>
                                <w:lang w:eastAsia="zh-CN"/>
                              </w:rPr>
                              <w:t>&gt;</w:t>
                            </w:r>
                          </w:p>
                          <w:p w:rsidR="00955B13" w:rsidRPr="00695D27" w:rsidRDefault="00955B13" w:rsidP="0027297A">
                            <w:pPr>
                              <w:autoSpaceDE w:val="0"/>
                              <w:autoSpaceDN w:val="0"/>
                              <w:adjustRightInd w:val="0"/>
                              <w:jc w:val="left"/>
                              <w:rPr>
                                <w:rFonts w:ascii="Arial" w:hAnsi="Arial" w:cs="Arial"/>
                                <w:color w:val="000000"/>
                                <w:sz w:val="18"/>
                                <w:szCs w:val="18"/>
                                <w:highlight w:val="white"/>
                                <w:lang w:eastAsia="zh-CN"/>
                              </w:rPr>
                            </w:pPr>
                            <w:r w:rsidRPr="00695D27">
                              <w:rPr>
                                <w:rFonts w:ascii="Arial" w:hAnsi="Arial" w:cs="Arial"/>
                                <w:color w:val="000000"/>
                                <w:sz w:val="18"/>
                                <w:szCs w:val="18"/>
                                <w:highlight w:val="white"/>
                                <w:lang w:eastAsia="zh-CN"/>
                              </w:rPr>
                              <w:tab/>
                            </w:r>
                            <w:r w:rsidRPr="00695D27">
                              <w:rPr>
                                <w:rFonts w:ascii="Arial" w:hAnsi="Arial" w:cs="Arial"/>
                                <w:color w:val="0000FF"/>
                                <w:sz w:val="18"/>
                                <w:szCs w:val="18"/>
                                <w:highlight w:val="white"/>
                                <w:lang w:eastAsia="zh-CN"/>
                              </w:rPr>
                              <w:t>&lt;</w:t>
                            </w:r>
                            <w:r w:rsidRPr="00695D27">
                              <w:rPr>
                                <w:rFonts w:ascii="Arial" w:hAnsi="Arial" w:cs="Arial"/>
                                <w:color w:val="800000"/>
                                <w:sz w:val="18"/>
                                <w:szCs w:val="18"/>
                                <w:highlight w:val="white"/>
                                <w:lang w:eastAsia="zh-CN"/>
                              </w:rPr>
                              <w:t>appliesTo</w:t>
                            </w:r>
                            <w:r w:rsidRPr="00695D27">
                              <w:rPr>
                                <w:rFonts w:ascii="Arial" w:hAnsi="Arial" w:cs="Arial"/>
                                <w:color w:val="0000FF"/>
                                <w:sz w:val="18"/>
                                <w:szCs w:val="18"/>
                                <w:highlight w:val="white"/>
                                <w:lang w:eastAsia="zh-CN"/>
                              </w:rPr>
                              <w:t>&gt;</w:t>
                            </w:r>
                          </w:p>
                          <w:p w:rsidR="00955B13" w:rsidRPr="00695D27" w:rsidRDefault="00955B13" w:rsidP="0027297A">
                            <w:pPr>
                              <w:autoSpaceDE w:val="0"/>
                              <w:autoSpaceDN w:val="0"/>
                              <w:adjustRightInd w:val="0"/>
                              <w:jc w:val="left"/>
                              <w:rPr>
                                <w:rFonts w:ascii="Arial" w:hAnsi="Arial" w:cs="Arial"/>
                                <w:color w:val="000000"/>
                                <w:sz w:val="18"/>
                                <w:szCs w:val="18"/>
                                <w:highlight w:val="white"/>
                                <w:lang w:eastAsia="zh-CN"/>
                              </w:rPr>
                            </w:pPr>
                            <w:r w:rsidRPr="00695D27">
                              <w:rPr>
                                <w:rFonts w:ascii="Arial" w:hAnsi="Arial" w:cs="Arial"/>
                                <w:color w:val="000000"/>
                                <w:sz w:val="18"/>
                                <w:szCs w:val="18"/>
                                <w:highlight w:val="white"/>
                                <w:lang w:eastAsia="zh-CN"/>
                              </w:rPr>
                              <w:tab/>
                            </w:r>
                            <w:r w:rsidRPr="00695D27">
                              <w:rPr>
                                <w:rFonts w:ascii="Arial" w:hAnsi="Arial" w:cs="Arial"/>
                                <w:color w:val="000000"/>
                                <w:sz w:val="18"/>
                                <w:szCs w:val="18"/>
                                <w:highlight w:val="white"/>
                                <w:lang w:eastAsia="zh-CN"/>
                              </w:rPr>
                              <w:tab/>
                            </w:r>
                            <w:r w:rsidRPr="00695D27">
                              <w:rPr>
                                <w:rFonts w:ascii="Arial" w:hAnsi="Arial" w:cs="Arial"/>
                                <w:color w:val="0000FF"/>
                                <w:sz w:val="18"/>
                                <w:szCs w:val="18"/>
                                <w:highlight w:val="white"/>
                                <w:lang w:eastAsia="zh-CN"/>
                              </w:rPr>
                              <w:t>&lt;</w:t>
                            </w:r>
                            <w:r w:rsidRPr="00695D27">
                              <w:rPr>
                                <w:rFonts w:ascii="Arial" w:hAnsi="Arial" w:cs="Arial"/>
                                <w:color w:val="800000"/>
                                <w:sz w:val="18"/>
                                <w:szCs w:val="18"/>
                                <w:highlight w:val="white"/>
                                <w:lang w:eastAsia="zh-CN"/>
                              </w:rPr>
                              <w:t>systemVariable</w:t>
                            </w:r>
                            <w:r w:rsidRPr="00695D27">
                              <w:rPr>
                                <w:rFonts w:ascii="Arial" w:hAnsi="Arial" w:cs="Arial"/>
                                <w:color w:val="0000FF"/>
                                <w:sz w:val="18"/>
                                <w:szCs w:val="18"/>
                                <w:highlight w:val="white"/>
                                <w:lang w:eastAsia="zh-CN"/>
                              </w:rPr>
                              <w:t>&gt;</w:t>
                            </w:r>
                            <w:r w:rsidRPr="00695D27">
                              <w:rPr>
                                <w:rFonts w:ascii="Arial" w:hAnsi="Arial" w:cs="Arial"/>
                                <w:color w:val="000000"/>
                                <w:sz w:val="18"/>
                                <w:szCs w:val="18"/>
                                <w:highlight w:val="white"/>
                                <w:lang w:eastAsia="zh-CN"/>
                              </w:rPr>
                              <w:t>sysRecord</w:t>
                            </w:r>
                            <w:r w:rsidRPr="00695D27">
                              <w:rPr>
                                <w:rFonts w:ascii="Arial" w:hAnsi="Arial" w:cs="Arial"/>
                                <w:color w:val="0000FF"/>
                                <w:sz w:val="18"/>
                                <w:szCs w:val="18"/>
                                <w:highlight w:val="white"/>
                                <w:lang w:eastAsia="zh-CN"/>
                              </w:rPr>
                              <w:t>&lt;/</w:t>
                            </w:r>
                            <w:r w:rsidRPr="00695D27">
                              <w:rPr>
                                <w:rFonts w:ascii="Arial" w:hAnsi="Arial" w:cs="Arial"/>
                                <w:color w:val="800000"/>
                                <w:sz w:val="18"/>
                                <w:szCs w:val="18"/>
                                <w:highlight w:val="white"/>
                                <w:lang w:eastAsia="zh-CN"/>
                              </w:rPr>
                              <w:t>systemVariable</w:t>
                            </w:r>
                            <w:r w:rsidRPr="00695D27">
                              <w:rPr>
                                <w:rFonts w:ascii="Arial" w:hAnsi="Arial" w:cs="Arial"/>
                                <w:color w:val="0000FF"/>
                                <w:sz w:val="18"/>
                                <w:szCs w:val="18"/>
                                <w:highlight w:val="white"/>
                                <w:lang w:eastAsia="zh-CN"/>
                              </w:rPr>
                              <w:t>&gt;</w:t>
                            </w:r>
                          </w:p>
                          <w:p w:rsidR="00955B13" w:rsidRPr="00695D27" w:rsidRDefault="00955B13" w:rsidP="0027297A">
                            <w:pPr>
                              <w:autoSpaceDE w:val="0"/>
                              <w:autoSpaceDN w:val="0"/>
                              <w:adjustRightInd w:val="0"/>
                              <w:jc w:val="left"/>
                              <w:rPr>
                                <w:rFonts w:ascii="Arial" w:hAnsi="Arial" w:cs="Arial"/>
                                <w:color w:val="000000"/>
                                <w:sz w:val="18"/>
                                <w:szCs w:val="18"/>
                                <w:highlight w:val="white"/>
                                <w:lang w:eastAsia="zh-CN"/>
                              </w:rPr>
                            </w:pPr>
                            <w:r w:rsidRPr="00695D27">
                              <w:rPr>
                                <w:rFonts w:ascii="Arial" w:hAnsi="Arial" w:cs="Arial"/>
                                <w:color w:val="000000"/>
                                <w:sz w:val="18"/>
                                <w:szCs w:val="18"/>
                                <w:highlight w:val="white"/>
                                <w:lang w:eastAsia="zh-CN"/>
                              </w:rPr>
                              <w:tab/>
                            </w:r>
                            <w:r w:rsidRPr="00695D27">
                              <w:rPr>
                                <w:rFonts w:ascii="Arial" w:hAnsi="Arial" w:cs="Arial"/>
                                <w:color w:val="0000FF"/>
                                <w:sz w:val="18"/>
                                <w:szCs w:val="18"/>
                                <w:highlight w:val="white"/>
                                <w:lang w:eastAsia="zh-CN"/>
                              </w:rPr>
                              <w:t>&lt;/</w:t>
                            </w:r>
                            <w:r w:rsidRPr="00695D27">
                              <w:rPr>
                                <w:rFonts w:ascii="Arial" w:hAnsi="Arial" w:cs="Arial"/>
                                <w:color w:val="800000"/>
                                <w:sz w:val="18"/>
                                <w:szCs w:val="18"/>
                                <w:highlight w:val="white"/>
                                <w:lang w:eastAsia="zh-CN"/>
                              </w:rPr>
                              <w:t>appliesTo</w:t>
                            </w:r>
                            <w:r w:rsidRPr="00695D2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condition</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logicalExpression</w:t>
                            </w:r>
                            <w:r w:rsidRPr="00341C87">
                              <w:rPr>
                                <w:rFonts w:ascii="Arial" w:hAnsi="Arial" w:cs="Arial"/>
                                <w:color w:val="0000FF"/>
                                <w:sz w:val="18"/>
                                <w:szCs w:val="18"/>
                                <w:highlight w:val="white"/>
                                <w:lang w:eastAsia="zh-CN"/>
                              </w:rPr>
                              <w:t>&gt;</w:t>
                            </w:r>
                          </w:p>
                          <w:p w:rsidR="00955B13" w:rsidRDefault="00955B13" w:rsidP="0027297A">
                            <w:pPr>
                              <w:autoSpaceDE w:val="0"/>
                              <w:autoSpaceDN w:val="0"/>
                              <w:adjustRightInd w:val="0"/>
                              <w:jc w:val="left"/>
                              <w:rPr>
                                <w:rFonts w:ascii="Arial" w:hAnsi="Arial" w:cs="Arial"/>
                                <w:color w:val="0000FF"/>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logicalConnector</w:t>
                            </w:r>
                            <w:r w:rsidRPr="00341C87">
                              <w:rPr>
                                <w:rFonts w:ascii="Arial" w:hAnsi="Arial" w:cs="Arial"/>
                                <w:color w:val="0000FF"/>
                                <w:sz w:val="18"/>
                                <w:szCs w:val="18"/>
                                <w:highlight w:val="white"/>
                                <w:lang w:eastAsia="zh-CN"/>
                              </w:rPr>
                              <w:t>&gt;</w:t>
                            </w:r>
                            <w:r w:rsidRPr="00341C87">
                              <w:rPr>
                                <w:rFonts w:ascii="Arial" w:hAnsi="Arial" w:cs="Arial"/>
                                <w:color w:val="000000"/>
                                <w:sz w:val="18"/>
                                <w:szCs w:val="18"/>
                                <w:highlight w:val="white"/>
                                <w:lang w:eastAsia="zh-CN"/>
                              </w:rPr>
                              <w:t>and</w:t>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logicalConnector</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logicalExpression</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simpleExpression</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41C87">
                              <w:rPr>
                                <w:rFonts w:ascii="Arial" w:hAnsi="Arial" w:cs="Arial"/>
                                <w:color w:val="800000"/>
                                <w:sz w:val="18"/>
                                <w:szCs w:val="18"/>
                                <w:highlight w:val="white"/>
                                <w:lang w:eastAsia="zh-CN"/>
                              </w:rPr>
                              <w:t>perand</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dataElement</w:t>
                            </w:r>
                            <w:r w:rsidRPr="00341C87">
                              <w:rPr>
                                <w:rFonts w:ascii="Arial" w:hAnsi="Arial" w:cs="Arial"/>
                                <w:color w:val="0000FF"/>
                                <w:sz w:val="18"/>
                                <w:szCs w:val="18"/>
                                <w:highlight w:val="white"/>
                                <w:lang w:eastAsia="zh-CN"/>
                              </w:rPr>
                              <w:t>&gt;</w:t>
                            </w:r>
                            <w:r w:rsidRPr="00341C87">
                              <w:rPr>
                                <w:rFonts w:ascii="Arial" w:hAnsi="Arial" w:cs="Arial"/>
                                <w:color w:val="000000"/>
                                <w:sz w:val="18"/>
                                <w:szCs w:val="18"/>
                                <w:highlight w:val="white"/>
                                <w:lang w:eastAsia="zh-CN"/>
                              </w:rPr>
                              <w:t>zoonosis</w:t>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dataElement</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41C87">
                              <w:rPr>
                                <w:rFonts w:ascii="Arial" w:hAnsi="Arial" w:cs="Arial"/>
                                <w:color w:val="800000"/>
                                <w:sz w:val="18"/>
                                <w:szCs w:val="18"/>
                                <w:highlight w:val="white"/>
                                <w:lang w:eastAsia="zh-CN"/>
                              </w:rPr>
                              <w:t>perand</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operator</w:t>
                            </w:r>
                            <w:r w:rsidRPr="00341C87">
                              <w:rPr>
                                <w:rFonts w:ascii="Arial" w:hAnsi="Arial" w:cs="Arial"/>
                                <w:color w:val="0000FF"/>
                                <w:sz w:val="18"/>
                                <w:szCs w:val="18"/>
                                <w:highlight w:val="white"/>
                                <w:lang w:eastAsia="zh-CN"/>
                              </w:rPr>
                              <w:t>&gt;</w:t>
                            </w:r>
                            <w:r w:rsidRPr="00341C87">
                              <w:rPr>
                                <w:rFonts w:ascii="Arial" w:hAnsi="Arial" w:cs="Arial"/>
                                <w:color w:val="000000"/>
                                <w:sz w:val="18"/>
                                <w:szCs w:val="18"/>
                                <w:highlight w:val="white"/>
                                <w:lang w:eastAsia="zh-CN"/>
                              </w:rPr>
                              <w:t>has</w:t>
                            </w:r>
                            <w:r>
                              <w:rPr>
                                <w:rFonts w:ascii="Arial" w:hAnsi="Arial" w:cs="Arial"/>
                                <w:color w:val="000000"/>
                                <w:sz w:val="18"/>
                                <w:szCs w:val="18"/>
                                <w:highlight w:val="white"/>
                                <w:lang w:eastAsia="zh-CN"/>
                              </w:rPr>
                              <w:t>As</w:t>
                            </w:r>
                            <w:r w:rsidRPr="00341C87">
                              <w:rPr>
                                <w:rFonts w:ascii="Arial" w:hAnsi="Arial" w:cs="Arial"/>
                                <w:color w:val="000000"/>
                                <w:sz w:val="18"/>
                                <w:szCs w:val="18"/>
                                <w:highlight w:val="white"/>
                                <w:lang w:eastAsia="zh-CN"/>
                              </w:rPr>
                              <w:t>Ancestor</w:t>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operator</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41C87">
                              <w:rPr>
                                <w:rFonts w:ascii="Arial" w:hAnsi="Arial" w:cs="Arial"/>
                                <w:color w:val="800000"/>
                                <w:sz w:val="18"/>
                                <w:szCs w:val="18"/>
                                <w:highlight w:val="white"/>
                                <w:lang w:eastAsia="zh-CN"/>
                              </w:rPr>
                              <w:t>perand</w:t>
                            </w:r>
                            <w:r w:rsidRPr="00341C87">
                              <w:rPr>
                                <w:rFonts w:ascii="Arial" w:hAnsi="Arial" w:cs="Arial"/>
                                <w:color w:val="0000FF"/>
                                <w:sz w:val="18"/>
                                <w:szCs w:val="18"/>
                                <w:highlight w:val="white"/>
                                <w:lang w:eastAsia="zh-CN"/>
                              </w:rPr>
                              <w:t>&gt;</w:t>
                            </w:r>
                          </w:p>
                          <w:p w:rsidR="00955B13" w:rsidRPr="00355521" w:rsidRDefault="00955B13" w:rsidP="0027297A">
                            <w:pPr>
                              <w:autoSpaceDE w:val="0"/>
                              <w:autoSpaceDN w:val="0"/>
                              <w:adjustRightInd w:val="0"/>
                              <w:jc w:val="left"/>
                              <w:rPr>
                                <w:rFonts w:ascii="Arial" w:hAnsi="Arial" w:cs="Arial"/>
                                <w:color w:val="000000"/>
                                <w:sz w:val="18"/>
                                <w:szCs w:val="18"/>
                                <w:highlight w:val="white"/>
                                <w:lang w:val="it-IT"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55521">
                              <w:rPr>
                                <w:rFonts w:ascii="Arial" w:hAnsi="Arial" w:cs="Arial"/>
                                <w:color w:val="0000FF"/>
                                <w:sz w:val="18"/>
                                <w:szCs w:val="18"/>
                                <w:highlight w:val="white"/>
                                <w:lang w:val="it-IT" w:eastAsia="zh-CN"/>
                              </w:rPr>
                              <w:t>&lt;</w:t>
                            </w:r>
                            <w:r w:rsidRPr="00355521">
                              <w:rPr>
                                <w:rFonts w:ascii="Arial" w:hAnsi="Arial" w:cs="Arial"/>
                                <w:color w:val="800000"/>
                                <w:sz w:val="18"/>
                                <w:szCs w:val="18"/>
                                <w:highlight w:val="white"/>
                                <w:lang w:val="it-IT" w:eastAsia="zh-CN"/>
                              </w:rPr>
                              <w:t>catalogueTerm</w:t>
                            </w:r>
                            <w:r w:rsidRPr="00355521">
                              <w:rPr>
                                <w:rFonts w:ascii="Arial" w:hAnsi="Arial" w:cs="Arial"/>
                                <w:color w:val="0000FF"/>
                                <w:sz w:val="18"/>
                                <w:szCs w:val="18"/>
                                <w:highlight w:val="white"/>
                                <w:lang w:val="it-IT" w:eastAsia="zh-CN"/>
                              </w:rPr>
                              <w:t>&gt;</w:t>
                            </w:r>
                          </w:p>
                          <w:p w:rsidR="00955B13" w:rsidRDefault="00955B13" w:rsidP="0027297A">
                            <w:pPr>
                              <w:autoSpaceDE w:val="0"/>
                              <w:autoSpaceDN w:val="0"/>
                              <w:adjustRightInd w:val="0"/>
                              <w:jc w:val="left"/>
                              <w:rPr>
                                <w:rFonts w:ascii="Arial" w:hAnsi="Arial" w:cs="Arial"/>
                                <w:color w:val="0000FF"/>
                                <w:sz w:val="18"/>
                                <w:szCs w:val="18"/>
                                <w:highlight w:val="white"/>
                                <w:lang w:val="fr-FR" w:eastAsia="zh-CN"/>
                              </w:rPr>
                            </w:pPr>
                            <w:r w:rsidRPr="00355521">
                              <w:rPr>
                                <w:rFonts w:ascii="Arial" w:hAnsi="Arial" w:cs="Arial"/>
                                <w:color w:val="000000"/>
                                <w:sz w:val="18"/>
                                <w:szCs w:val="18"/>
                                <w:highlight w:val="white"/>
                                <w:lang w:val="it-IT" w:eastAsia="zh-CN"/>
                              </w:rPr>
                              <w:tab/>
                            </w:r>
                            <w:r w:rsidRPr="00355521">
                              <w:rPr>
                                <w:rFonts w:ascii="Arial" w:hAnsi="Arial" w:cs="Arial"/>
                                <w:color w:val="000000"/>
                                <w:sz w:val="18"/>
                                <w:szCs w:val="18"/>
                                <w:highlight w:val="white"/>
                                <w:lang w:val="it-IT" w:eastAsia="zh-CN"/>
                              </w:rPr>
                              <w:tab/>
                            </w:r>
                            <w:r w:rsidRPr="00355521">
                              <w:rPr>
                                <w:rFonts w:ascii="Arial" w:hAnsi="Arial" w:cs="Arial"/>
                                <w:color w:val="000000"/>
                                <w:sz w:val="18"/>
                                <w:szCs w:val="18"/>
                                <w:highlight w:val="white"/>
                                <w:lang w:val="it-IT" w:eastAsia="zh-CN"/>
                              </w:rPr>
                              <w:tab/>
                            </w:r>
                            <w:r w:rsidRPr="00355521">
                              <w:rPr>
                                <w:rFonts w:ascii="Arial" w:hAnsi="Arial" w:cs="Arial"/>
                                <w:color w:val="000000"/>
                                <w:sz w:val="18"/>
                                <w:szCs w:val="18"/>
                                <w:highlight w:val="white"/>
                                <w:lang w:val="it-IT" w:eastAsia="zh-CN"/>
                              </w:rPr>
                              <w:tab/>
                            </w:r>
                            <w:r w:rsidRPr="00355521">
                              <w:rPr>
                                <w:rFonts w:ascii="Arial" w:hAnsi="Arial" w:cs="Arial"/>
                                <w:color w:val="000000"/>
                                <w:sz w:val="18"/>
                                <w:szCs w:val="18"/>
                                <w:highlight w:val="white"/>
                                <w:lang w:val="it-IT" w:eastAsia="zh-CN"/>
                              </w:rPr>
                              <w:tab/>
                            </w:r>
                            <w:r w:rsidRPr="00355521">
                              <w:rPr>
                                <w:rFonts w:ascii="Arial" w:hAnsi="Arial" w:cs="Arial"/>
                                <w:color w:val="000000"/>
                                <w:sz w:val="18"/>
                                <w:szCs w:val="18"/>
                                <w:highlight w:val="white"/>
                                <w:lang w:val="it-IT" w:eastAsia="zh-CN"/>
                              </w:rPr>
                              <w:tab/>
                              <w:t xml:space="preserve">           </w:t>
                            </w:r>
                            <w:r w:rsidRPr="007503B9">
                              <w:rPr>
                                <w:rFonts w:ascii="Arial" w:hAnsi="Arial" w:cs="Arial"/>
                                <w:color w:val="0000FF"/>
                                <w:sz w:val="18"/>
                                <w:szCs w:val="18"/>
                                <w:highlight w:val="white"/>
                                <w:lang w:val="fr-FR" w:eastAsia="zh-CN"/>
                              </w:rPr>
                              <w:t>&lt;</w:t>
                            </w:r>
                            <w:r w:rsidRPr="007503B9">
                              <w:rPr>
                                <w:rFonts w:ascii="Arial" w:hAnsi="Arial" w:cs="Arial"/>
                                <w:color w:val="800000"/>
                                <w:sz w:val="18"/>
                                <w:szCs w:val="18"/>
                                <w:highlight w:val="white"/>
                                <w:lang w:val="fr-FR" w:eastAsia="zh-CN"/>
                              </w:rPr>
                              <w:t>termCode</w:t>
                            </w:r>
                            <w:r w:rsidRPr="007503B9">
                              <w:rPr>
                                <w:rFonts w:ascii="Arial" w:hAnsi="Arial" w:cs="Arial"/>
                                <w:color w:val="0000FF"/>
                                <w:sz w:val="18"/>
                                <w:szCs w:val="18"/>
                                <w:highlight w:val="white"/>
                                <w:lang w:val="fr-FR" w:eastAsia="zh-CN"/>
                              </w:rPr>
                              <w:t>&gt;</w:t>
                            </w:r>
                            <w:r w:rsidRPr="007503B9">
                              <w:rPr>
                                <w:rFonts w:ascii="Arial" w:hAnsi="Arial" w:cs="Arial"/>
                                <w:color w:val="000000"/>
                                <w:sz w:val="18"/>
                                <w:szCs w:val="18"/>
                                <w:highlight w:val="white"/>
                                <w:lang w:val="fr-FR" w:eastAsia="zh-CN"/>
                              </w:rPr>
                              <w:t>RF-00000304-MCG</w:t>
                            </w:r>
                            <w:r w:rsidRPr="007503B9">
                              <w:rPr>
                                <w:rFonts w:ascii="Arial" w:hAnsi="Arial" w:cs="Arial"/>
                                <w:color w:val="0000FF"/>
                                <w:sz w:val="18"/>
                                <w:szCs w:val="18"/>
                                <w:highlight w:val="white"/>
                                <w:lang w:val="fr-FR" w:eastAsia="zh-CN"/>
                              </w:rPr>
                              <w:t>&lt;/</w:t>
                            </w:r>
                            <w:r w:rsidRPr="007503B9">
                              <w:rPr>
                                <w:rFonts w:ascii="Arial" w:hAnsi="Arial" w:cs="Arial"/>
                                <w:color w:val="800000"/>
                                <w:sz w:val="18"/>
                                <w:szCs w:val="18"/>
                                <w:highlight w:val="white"/>
                                <w:lang w:val="fr-FR" w:eastAsia="zh-CN"/>
                              </w:rPr>
                              <w:t>termCode</w:t>
                            </w:r>
                            <w:r w:rsidRPr="007503B9">
                              <w:rPr>
                                <w:rFonts w:ascii="Arial" w:hAnsi="Arial" w:cs="Arial"/>
                                <w:color w:val="0000FF"/>
                                <w:sz w:val="18"/>
                                <w:szCs w:val="18"/>
                                <w:highlight w:val="white"/>
                                <w:lang w:val="fr-FR" w:eastAsia="zh-CN"/>
                              </w:rPr>
                              <w:t>&gt;</w:t>
                            </w:r>
                          </w:p>
                          <w:p w:rsidR="00955B13" w:rsidRPr="007503B9" w:rsidRDefault="00955B13" w:rsidP="0027297A">
                            <w:pPr>
                              <w:autoSpaceDE w:val="0"/>
                              <w:autoSpaceDN w:val="0"/>
                              <w:adjustRightInd w:val="0"/>
                              <w:jc w:val="left"/>
                              <w:rPr>
                                <w:rFonts w:ascii="Arial" w:hAnsi="Arial" w:cs="Arial"/>
                                <w:color w:val="000000"/>
                                <w:sz w:val="18"/>
                                <w:szCs w:val="18"/>
                                <w:highlight w:val="white"/>
                                <w:lang w:val="fr-FR" w:eastAsia="zh-CN"/>
                              </w:rPr>
                            </w:pPr>
                            <w:r>
                              <w:rPr>
                                <w:rFonts w:ascii="Arial" w:hAnsi="Arial" w:cs="Arial"/>
                                <w:color w:val="000000"/>
                                <w:sz w:val="18"/>
                                <w:szCs w:val="18"/>
                                <w:highlight w:val="white"/>
                                <w:lang w:val="fr-FR" w:eastAsia="zh-CN"/>
                              </w:rPr>
                              <w:tab/>
                            </w:r>
                            <w:r>
                              <w:rPr>
                                <w:rFonts w:ascii="Arial" w:hAnsi="Arial" w:cs="Arial"/>
                                <w:color w:val="000000"/>
                                <w:sz w:val="18"/>
                                <w:szCs w:val="18"/>
                                <w:highlight w:val="white"/>
                                <w:lang w:val="fr-FR" w:eastAsia="zh-CN"/>
                              </w:rPr>
                              <w:tab/>
                            </w:r>
                            <w:r>
                              <w:rPr>
                                <w:rFonts w:ascii="Arial" w:hAnsi="Arial" w:cs="Arial"/>
                                <w:color w:val="000000"/>
                                <w:sz w:val="18"/>
                                <w:szCs w:val="18"/>
                                <w:highlight w:val="white"/>
                                <w:lang w:val="fr-FR" w:eastAsia="zh-CN"/>
                              </w:rPr>
                              <w:tab/>
                            </w:r>
                            <w:r>
                              <w:rPr>
                                <w:rFonts w:ascii="Arial" w:hAnsi="Arial" w:cs="Arial"/>
                                <w:color w:val="000000"/>
                                <w:sz w:val="18"/>
                                <w:szCs w:val="18"/>
                                <w:highlight w:val="white"/>
                                <w:lang w:val="fr-FR" w:eastAsia="zh-CN"/>
                              </w:rPr>
                              <w:tab/>
                            </w:r>
                            <w:r>
                              <w:rPr>
                                <w:rFonts w:ascii="Arial" w:hAnsi="Arial" w:cs="Arial"/>
                                <w:color w:val="000000"/>
                                <w:sz w:val="18"/>
                                <w:szCs w:val="18"/>
                                <w:highlight w:val="white"/>
                                <w:lang w:val="fr-FR" w:eastAsia="zh-CN"/>
                              </w:rPr>
                              <w:tab/>
                            </w:r>
                            <w:r>
                              <w:rPr>
                                <w:rFonts w:ascii="Arial" w:hAnsi="Arial" w:cs="Arial"/>
                                <w:color w:val="000000"/>
                                <w:sz w:val="18"/>
                                <w:szCs w:val="18"/>
                                <w:highlight w:val="white"/>
                                <w:lang w:val="fr-FR" w:eastAsia="zh-CN"/>
                              </w:rPr>
                              <w:tab/>
                              <w:t xml:space="preserve">           </w:t>
                            </w:r>
                            <w:r w:rsidRPr="007503B9">
                              <w:rPr>
                                <w:rFonts w:ascii="Arial" w:hAnsi="Arial" w:cs="Arial"/>
                                <w:color w:val="0000FF"/>
                                <w:sz w:val="18"/>
                                <w:szCs w:val="18"/>
                                <w:highlight w:val="white"/>
                                <w:lang w:val="fr-FR" w:eastAsia="zh-CN"/>
                              </w:rPr>
                              <w:t>&lt;</w:t>
                            </w:r>
                            <w:r>
                              <w:rPr>
                                <w:rFonts w:ascii="Arial" w:hAnsi="Arial" w:cs="Arial"/>
                                <w:color w:val="800000"/>
                                <w:sz w:val="18"/>
                                <w:szCs w:val="18"/>
                                <w:highlight w:val="white"/>
                                <w:lang w:val="fr-FR" w:eastAsia="zh-CN"/>
                              </w:rPr>
                              <w:t>hierarchy</w:t>
                            </w:r>
                            <w:r w:rsidRPr="007503B9">
                              <w:rPr>
                                <w:rFonts w:ascii="Arial" w:hAnsi="Arial" w:cs="Arial"/>
                                <w:color w:val="800000"/>
                                <w:sz w:val="18"/>
                                <w:szCs w:val="18"/>
                                <w:highlight w:val="white"/>
                                <w:lang w:val="fr-FR" w:eastAsia="zh-CN"/>
                              </w:rPr>
                              <w:t>Code</w:t>
                            </w:r>
                            <w:r w:rsidRPr="007503B9">
                              <w:rPr>
                                <w:rFonts w:ascii="Arial" w:hAnsi="Arial" w:cs="Arial"/>
                                <w:color w:val="0000FF"/>
                                <w:sz w:val="18"/>
                                <w:szCs w:val="18"/>
                                <w:highlight w:val="white"/>
                                <w:lang w:val="fr-FR" w:eastAsia="zh-CN"/>
                              </w:rPr>
                              <w:t>&gt;</w:t>
                            </w:r>
                            <w:r>
                              <w:rPr>
                                <w:rFonts w:ascii="Arial" w:hAnsi="Arial" w:cs="Arial"/>
                                <w:color w:val="000000"/>
                                <w:sz w:val="18"/>
                                <w:szCs w:val="18"/>
                                <w:highlight w:val="white"/>
                                <w:lang w:val="fr-FR" w:eastAsia="zh-CN"/>
                              </w:rPr>
                              <w:t>microParam</w:t>
                            </w:r>
                            <w:r w:rsidRPr="007503B9">
                              <w:rPr>
                                <w:rFonts w:ascii="Arial" w:hAnsi="Arial" w:cs="Arial"/>
                                <w:color w:val="0000FF"/>
                                <w:sz w:val="18"/>
                                <w:szCs w:val="18"/>
                                <w:highlight w:val="white"/>
                                <w:lang w:val="fr-FR" w:eastAsia="zh-CN"/>
                              </w:rPr>
                              <w:t>&lt;/</w:t>
                            </w:r>
                            <w:r w:rsidRPr="005C1F8A">
                              <w:rPr>
                                <w:rFonts w:ascii="Arial" w:hAnsi="Arial" w:cs="Arial"/>
                                <w:color w:val="800000"/>
                                <w:sz w:val="18"/>
                                <w:szCs w:val="18"/>
                                <w:highlight w:val="white"/>
                                <w:lang w:val="fr-FR" w:eastAsia="zh-CN"/>
                              </w:rPr>
                              <w:t xml:space="preserve"> </w:t>
                            </w:r>
                            <w:r>
                              <w:rPr>
                                <w:rFonts w:ascii="Arial" w:hAnsi="Arial" w:cs="Arial"/>
                                <w:color w:val="800000"/>
                                <w:sz w:val="18"/>
                                <w:szCs w:val="18"/>
                                <w:highlight w:val="white"/>
                                <w:lang w:val="fr-FR" w:eastAsia="zh-CN"/>
                              </w:rPr>
                              <w:t>hierarchy</w:t>
                            </w:r>
                            <w:r w:rsidRPr="007503B9">
                              <w:rPr>
                                <w:rFonts w:ascii="Arial" w:hAnsi="Arial" w:cs="Arial"/>
                                <w:color w:val="800000"/>
                                <w:sz w:val="18"/>
                                <w:szCs w:val="18"/>
                                <w:highlight w:val="white"/>
                                <w:lang w:val="fr-FR" w:eastAsia="zh-CN"/>
                              </w:rPr>
                              <w:t>Code</w:t>
                            </w:r>
                            <w:r w:rsidRPr="007503B9">
                              <w:rPr>
                                <w:rFonts w:ascii="Arial" w:hAnsi="Arial" w:cs="Arial"/>
                                <w:color w:val="0000FF"/>
                                <w:sz w:val="18"/>
                                <w:szCs w:val="18"/>
                                <w:highlight w:val="white"/>
                                <w:lang w:val="fr-FR" w:eastAsia="zh-CN"/>
                              </w:rPr>
                              <w:t xml:space="preserve"> &gt;</w:t>
                            </w:r>
                          </w:p>
                          <w:p w:rsidR="00955B13" w:rsidRPr="007503B9" w:rsidRDefault="00955B13" w:rsidP="0027297A">
                            <w:pPr>
                              <w:autoSpaceDE w:val="0"/>
                              <w:autoSpaceDN w:val="0"/>
                              <w:adjustRightInd w:val="0"/>
                              <w:jc w:val="left"/>
                              <w:rPr>
                                <w:rFonts w:ascii="Arial" w:hAnsi="Arial" w:cs="Arial"/>
                                <w:color w:val="000000"/>
                                <w:sz w:val="18"/>
                                <w:szCs w:val="18"/>
                                <w:highlight w:val="white"/>
                                <w:lang w:val="fr-FR" w:eastAsia="zh-CN"/>
                              </w:rPr>
                            </w:pPr>
                            <w:r w:rsidRPr="007503B9">
                              <w:rPr>
                                <w:rFonts w:ascii="Arial" w:hAnsi="Arial" w:cs="Arial"/>
                                <w:color w:val="000000"/>
                                <w:sz w:val="18"/>
                                <w:szCs w:val="18"/>
                                <w:highlight w:val="white"/>
                                <w:lang w:val="fr-FR" w:eastAsia="zh-CN"/>
                              </w:rPr>
                              <w:tab/>
                            </w:r>
                            <w:r w:rsidRPr="007503B9">
                              <w:rPr>
                                <w:rFonts w:ascii="Arial" w:hAnsi="Arial" w:cs="Arial"/>
                                <w:color w:val="000000"/>
                                <w:sz w:val="18"/>
                                <w:szCs w:val="18"/>
                                <w:highlight w:val="white"/>
                                <w:lang w:val="fr-FR" w:eastAsia="zh-CN"/>
                              </w:rPr>
                              <w:tab/>
                            </w:r>
                            <w:r w:rsidRPr="007503B9">
                              <w:rPr>
                                <w:rFonts w:ascii="Arial" w:hAnsi="Arial" w:cs="Arial"/>
                                <w:color w:val="000000"/>
                                <w:sz w:val="18"/>
                                <w:szCs w:val="18"/>
                                <w:highlight w:val="white"/>
                                <w:lang w:val="fr-FR" w:eastAsia="zh-CN"/>
                              </w:rPr>
                              <w:tab/>
                            </w:r>
                            <w:r w:rsidRPr="007503B9">
                              <w:rPr>
                                <w:rFonts w:ascii="Arial" w:hAnsi="Arial" w:cs="Arial"/>
                                <w:color w:val="000000"/>
                                <w:sz w:val="18"/>
                                <w:szCs w:val="18"/>
                                <w:highlight w:val="white"/>
                                <w:lang w:val="fr-FR" w:eastAsia="zh-CN"/>
                              </w:rPr>
                              <w:tab/>
                            </w:r>
                            <w:r w:rsidRPr="007503B9">
                              <w:rPr>
                                <w:rFonts w:ascii="Arial" w:hAnsi="Arial" w:cs="Arial"/>
                                <w:color w:val="000000"/>
                                <w:sz w:val="18"/>
                                <w:szCs w:val="18"/>
                                <w:highlight w:val="white"/>
                                <w:lang w:val="fr-FR" w:eastAsia="zh-CN"/>
                              </w:rPr>
                              <w:tab/>
                            </w:r>
                            <w:r>
                              <w:rPr>
                                <w:rFonts w:ascii="Arial" w:hAnsi="Arial" w:cs="Arial"/>
                                <w:color w:val="000000"/>
                                <w:sz w:val="18"/>
                                <w:szCs w:val="18"/>
                                <w:highlight w:val="white"/>
                                <w:lang w:val="fr-FR" w:eastAsia="zh-CN"/>
                              </w:rPr>
                              <w:tab/>
                            </w:r>
                            <w:r w:rsidRPr="007503B9">
                              <w:rPr>
                                <w:rFonts w:ascii="Arial" w:hAnsi="Arial" w:cs="Arial"/>
                                <w:color w:val="0000FF"/>
                                <w:sz w:val="18"/>
                                <w:szCs w:val="18"/>
                                <w:highlight w:val="white"/>
                                <w:lang w:val="fr-FR" w:eastAsia="zh-CN"/>
                              </w:rPr>
                              <w:t>&lt;/</w:t>
                            </w:r>
                            <w:r w:rsidRPr="007503B9">
                              <w:rPr>
                                <w:rFonts w:ascii="Arial" w:hAnsi="Arial" w:cs="Arial"/>
                                <w:color w:val="800000"/>
                                <w:sz w:val="18"/>
                                <w:szCs w:val="18"/>
                                <w:highlight w:val="white"/>
                                <w:lang w:val="fr-FR" w:eastAsia="zh-CN"/>
                              </w:rPr>
                              <w:t>catalogueTerm</w:t>
                            </w:r>
                            <w:r w:rsidRPr="007503B9">
                              <w:rPr>
                                <w:rFonts w:ascii="Arial" w:hAnsi="Arial" w:cs="Arial"/>
                                <w:color w:val="0000FF"/>
                                <w:sz w:val="18"/>
                                <w:szCs w:val="18"/>
                                <w:highlight w:val="white"/>
                                <w:lang w:val="fr-FR"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7503B9">
                              <w:rPr>
                                <w:rFonts w:ascii="Arial" w:hAnsi="Arial" w:cs="Arial"/>
                                <w:color w:val="000000"/>
                                <w:sz w:val="18"/>
                                <w:szCs w:val="18"/>
                                <w:highlight w:val="white"/>
                                <w:lang w:val="fr-FR" w:eastAsia="zh-CN"/>
                              </w:rPr>
                              <w:tab/>
                            </w:r>
                            <w:r w:rsidRPr="007503B9">
                              <w:rPr>
                                <w:rFonts w:ascii="Arial" w:hAnsi="Arial" w:cs="Arial"/>
                                <w:color w:val="000000"/>
                                <w:sz w:val="18"/>
                                <w:szCs w:val="18"/>
                                <w:highlight w:val="white"/>
                                <w:lang w:val="fr-FR" w:eastAsia="zh-CN"/>
                              </w:rPr>
                              <w:tab/>
                            </w:r>
                            <w:r w:rsidRPr="007503B9">
                              <w:rPr>
                                <w:rFonts w:ascii="Arial" w:hAnsi="Arial" w:cs="Arial"/>
                                <w:color w:val="000000"/>
                                <w:sz w:val="18"/>
                                <w:szCs w:val="18"/>
                                <w:highlight w:val="white"/>
                                <w:lang w:val="fr-FR" w:eastAsia="zh-CN"/>
                              </w:rPr>
                              <w:tab/>
                            </w:r>
                            <w:r w:rsidRPr="007503B9">
                              <w:rPr>
                                <w:rFonts w:ascii="Arial" w:hAnsi="Arial" w:cs="Arial"/>
                                <w:color w:val="000000"/>
                                <w:sz w:val="18"/>
                                <w:szCs w:val="18"/>
                                <w:highlight w:val="white"/>
                                <w:lang w:val="fr-FR" w:eastAsia="zh-CN"/>
                              </w:rPr>
                              <w:tab/>
                            </w:r>
                            <w:r>
                              <w:rPr>
                                <w:rFonts w:ascii="Arial" w:hAnsi="Arial" w:cs="Arial"/>
                                <w:color w:val="000000"/>
                                <w:sz w:val="18"/>
                                <w:szCs w:val="18"/>
                                <w:highlight w:val="white"/>
                                <w:lang w:val="fr-FR" w:eastAsia="zh-CN"/>
                              </w:rPr>
                              <w:tab/>
                            </w:r>
                            <w:r w:rsidRPr="00341C87">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41C87">
                              <w:rPr>
                                <w:rFonts w:ascii="Arial" w:hAnsi="Arial" w:cs="Arial"/>
                                <w:color w:val="800000"/>
                                <w:sz w:val="18"/>
                                <w:szCs w:val="18"/>
                                <w:highlight w:val="white"/>
                                <w:lang w:eastAsia="zh-CN"/>
                              </w:rPr>
                              <w:t>perand</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simpleExpression</w:t>
                            </w:r>
                            <w:r w:rsidRPr="00341C87">
                              <w:rPr>
                                <w:rFonts w:ascii="Arial" w:hAnsi="Arial" w:cs="Arial"/>
                                <w:color w:val="0000FF"/>
                                <w:sz w:val="18"/>
                                <w:szCs w:val="18"/>
                                <w:highlight w:val="white"/>
                                <w:lang w:eastAsia="zh-CN"/>
                              </w:rPr>
                              <w:t>&gt;</w:t>
                            </w:r>
                          </w:p>
                          <w:p w:rsidR="00955B13" w:rsidRDefault="00955B13" w:rsidP="0027297A">
                            <w:pPr>
                              <w:autoSpaceDE w:val="0"/>
                              <w:autoSpaceDN w:val="0"/>
                              <w:adjustRightInd w:val="0"/>
                              <w:jc w:val="left"/>
                              <w:rPr>
                                <w:rFonts w:ascii="Arial" w:hAnsi="Arial" w:cs="Arial"/>
                                <w:color w:val="0000FF"/>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w:t>
                            </w:r>
                            <w:r w:rsidRPr="00341C87">
                              <w:rPr>
                                <w:rFonts w:ascii="Arial" w:hAnsi="Arial" w:cs="Arial"/>
                                <w:color w:val="800000"/>
                                <w:sz w:val="18"/>
                                <w:szCs w:val="18"/>
                                <w:highlight w:val="white"/>
                                <w:lang w:eastAsia="zh-CN"/>
                              </w:rPr>
                              <w:t>logicalExpression</w:t>
                            </w:r>
                            <w:r w:rsidRPr="00341C87">
                              <w:rPr>
                                <w:rFonts w:ascii="Arial" w:hAnsi="Arial" w:cs="Arial"/>
                                <w:color w:val="0000FF"/>
                                <w:sz w:val="18"/>
                                <w:szCs w:val="18"/>
                                <w:highlight w:val="white"/>
                                <w:lang w:eastAsia="zh-CN"/>
                              </w:rPr>
                              <w:t>&gt;</w:t>
                            </w:r>
                          </w:p>
                          <w:p w:rsidR="00955B13" w:rsidRDefault="00955B13" w:rsidP="0027297A">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logicalExpression</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341C87">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simpleExpression</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41C87">
                              <w:rPr>
                                <w:rFonts w:ascii="Arial" w:hAnsi="Arial" w:cs="Arial"/>
                                <w:color w:val="800000"/>
                                <w:sz w:val="18"/>
                                <w:szCs w:val="18"/>
                                <w:highlight w:val="white"/>
                                <w:lang w:eastAsia="zh-CN"/>
                              </w:rPr>
                              <w:t>perand</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dataElement</w:t>
                            </w:r>
                            <w:r w:rsidRPr="00341C87">
                              <w:rPr>
                                <w:rFonts w:ascii="Arial" w:hAnsi="Arial" w:cs="Arial"/>
                                <w:color w:val="0000FF"/>
                                <w:sz w:val="18"/>
                                <w:szCs w:val="18"/>
                                <w:highlight w:val="white"/>
                                <w:lang w:eastAsia="zh-CN"/>
                              </w:rPr>
                              <w:t>&gt;</w:t>
                            </w:r>
                            <w:r w:rsidRPr="00341C87">
                              <w:rPr>
                                <w:rFonts w:ascii="Arial" w:hAnsi="Arial" w:cs="Arial"/>
                                <w:color w:val="000000"/>
                                <w:sz w:val="18"/>
                                <w:szCs w:val="18"/>
                                <w:highlight w:val="white"/>
                                <w:lang w:eastAsia="zh-CN"/>
                              </w:rPr>
                              <w:t>matrix</w:t>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dataElement</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41C87">
                              <w:rPr>
                                <w:rFonts w:ascii="Arial" w:hAnsi="Arial" w:cs="Arial"/>
                                <w:color w:val="800000"/>
                                <w:sz w:val="18"/>
                                <w:szCs w:val="18"/>
                                <w:highlight w:val="white"/>
                                <w:lang w:eastAsia="zh-CN"/>
                              </w:rPr>
                              <w:t>perand</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operator</w:t>
                            </w:r>
                            <w:r w:rsidRPr="00341C87">
                              <w:rPr>
                                <w:rFonts w:ascii="Arial" w:hAnsi="Arial" w:cs="Arial"/>
                                <w:color w:val="0000FF"/>
                                <w:sz w:val="18"/>
                                <w:szCs w:val="18"/>
                                <w:highlight w:val="white"/>
                                <w:lang w:eastAsia="zh-CN"/>
                              </w:rPr>
                              <w:t>&gt;</w:t>
                            </w:r>
                            <w:r w:rsidRPr="00341C87">
                              <w:rPr>
                                <w:rFonts w:ascii="Arial" w:hAnsi="Arial" w:cs="Arial"/>
                                <w:color w:val="000000"/>
                                <w:sz w:val="18"/>
                                <w:szCs w:val="18"/>
                                <w:highlight w:val="white"/>
                                <w:lang w:eastAsia="zh-CN"/>
                              </w:rPr>
                              <w:t>isInList</w:t>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operator</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41C87">
                              <w:rPr>
                                <w:rFonts w:ascii="Arial" w:hAnsi="Arial" w:cs="Arial"/>
                                <w:color w:val="800000"/>
                                <w:sz w:val="18"/>
                                <w:szCs w:val="18"/>
                                <w:highlight w:val="white"/>
                                <w:lang w:eastAsia="zh-CN"/>
                              </w:rPr>
                              <w:t>perand</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value</w:t>
                            </w:r>
                            <w:r w:rsidRPr="00341C87">
                              <w:rPr>
                                <w:rFonts w:ascii="Arial" w:hAnsi="Arial" w:cs="Arial"/>
                                <w:color w:val="0000FF"/>
                                <w:sz w:val="18"/>
                                <w:szCs w:val="18"/>
                                <w:highlight w:val="white"/>
                                <w:lang w:eastAsia="zh-CN"/>
                              </w:rPr>
                              <w:t>&gt;</w:t>
                            </w:r>
                            <w:r w:rsidRPr="00341C87">
                              <w:rPr>
                                <w:rFonts w:ascii="Arial" w:hAnsi="Arial" w:cs="Arial"/>
                                <w:color w:val="000000"/>
                                <w:sz w:val="18"/>
                                <w:szCs w:val="18"/>
                                <w:highlight w:val="white"/>
                                <w:lang w:eastAsia="zh-CN"/>
                              </w:rPr>
                              <w:t>A041001A</w:t>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value</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value</w:t>
                            </w:r>
                            <w:r w:rsidRPr="00341C87">
                              <w:rPr>
                                <w:rFonts w:ascii="Arial" w:hAnsi="Arial" w:cs="Arial"/>
                                <w:color w:val="0000FF"/>
                                <w:sz w:val="18"/>
                                <w:szCs w:val="18"/>
                                <w:highlight w:val="white"/>
                                <w:lang w:eastAsia="zh-CN"/>
                              </w:rPr>
                              <w:t>&gt;</w:t>
                            </w:r>
                            <w:r w:rsidRPr="00341C87">
                              <w:rPr>
                                <w:rFonts w:ascii="Arial" w:hAnsi="Arial" w:cs="Arial"/>
                                <w:color w:val="000000"/>
                                <w:sz w:val="18"/>
                                <w:szCs w:val="18"/>
                                <w:highlight w:val="white"/>
                                <w:lang w:eastAsia="zh-CN"/>
                              </w:rPr>
                              <w:t>A041019A</w:t>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value</w:t>
                            </w:r>
                            <w:r w:rsidRPr="00341C87">
                              <w:rPr>
                                <w:rFonts w:ascii="Arial" w:hAnsi="Arial" w:cs="Arial"/>
                                <w:color w:val="0000FF"/>
                                <w:sz w:val="18"/>
                                <w:szCs w:val="18"/>
                                <w:highlight w:val="white"/>
                                <w:lang w:eastAsia="zh-CN"/>
                              </w:rPr>
                              <w:t>&gt;</w:t>
                            </w:r>
                          </w:p>
                          <w:p w:rsidR="00955B13" w:rsidRPr="003051E8" w:rsidRDefault="00955B13" w:rsidP="0027297A">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051E8">
                              <w:rPr>
                                <w:rFonts w:ascii="Arial" w:hAnsi="Arial" w:cs="Arial"/>
                                <w:color w:val="0000FF"/>
                                <w:sz w:val="18"/>
                                <w:szCs w:val="18"/>
                                <w:highlight w:val="white"/>
                                <w:lang w:eastAsia="zh-CN"/>
                              </w:rPr>
                              <w: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value</w:t>
                            </w:r>
                            <w:r w:rsidRPr="00341C87">
                              <w:rPr>
                                <w:rFonts w:ascii="Arial" w:hAnsi="Arial" w:cs="Arial"/>
                                <w:color w:val="0000FF"/>
                                <w:sz w:val="18"/>
                                <w:szCs w:val="18"/>
                                <w:highlight w:val="white"/>
                                <w:lang w:eastAsia="zh-CN"/>
                              </w:rPr>
                              <w:t>&gt;</w:t>
                            </w:r>
                            <w:r w:rsidRPr="00341C87">
                              <w:rPr>
                                <w:rFonts w:ascii="Arial" w:hAnsi="Arial" w:cs="Arial"/>
                                <w:color w:val="000000"/>
                                <w:sz w:val="18"/>
                                <w:szCs w:val="18"/>
                                <w:highlight w:val="white"/>
                                <w:lang w:eastAsia="zh-CN"/>
                              </w:rPr>
                              <w:t>A041278A</w:t>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value</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41C87">
                              <w:rPr>
                                <w:rFonts w:ascii="Arial" w:hAnsi="Arial" w:cs="Arial"/>
                                <w:color w:val="800000"/>
                                <w:sz w:val="18"/>
                                <w:szCs w:val="18"/>
                                <w:highlight w:val="white"/>
                                <w:lang w:eastAsia="zh-CN"/>
                              </w:rPr>
                              <w:t>perand</w:t>
                            </w:r>
                            <w:r w:rsidRPr="00341C87">
                              <w:rPr>
                                <w:rFonts w:ascii="Arial" w:hAnsi="Arial" w:cs="Arial"/>
                                <w:color w:val="0000FF"/>
                                <w:sz w:val="18"/>
                                <w:szCs w:val="18"/>
                                <w:highlight w:val="white"/>
                                <w:lang w:eastAsia="zh-CN"/>
                              </w:rPr>
                              <w:t>&gt;</w:t>
                            </w:r>
                          </w:p>
                          <w:p w:rsidR="00955B13" w:rsidRDefault="00955B13" w:rsidP="0027297A">
                            <w:pPr>
                              <w:autoSpaceDE w:val="0"/>
                              <w:autoSpaceDN w:val="0"/>
                              <w:adjustRightInd w:val="0"/>
                              <w:jc w:val="left"/>
                              <w:rPr>
                                <w:rFonts w:ascii="Arial" w:hAnsi="Arial" w:cs="Arial"/>
                                <w:color w:val="0000FF"/>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simpleExpression</w:t>
                            </w:r>
                            <w:r w:rsidRPr="00341C87" w:rsidDel="005C1F8A">
                              <w:rPr>
                                <w:rFonts w:ascii="Arial" w:hAnsi="Arial" w:cs="Arial"/>
                                <w:color w:val="800000"/>
                                <w:sz w:val="18"/>
                                <w:szCs w:val="18"/>
                                <w:highlight w:val="white"/>
                                <w:lang w:eastAsia="zh-CN"/>
                              </w:rPr>
                              <w:t xml:space="preserve"> </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logicalExpression</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logicalExpression</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condition</w:t>
                            </w:r>
                            <w:r w:rsidRPr="00341C87">
                              <w:rPr>
                                <w:rFonts w:ascii="Arial" w:hAnsi="Arial" w:cs="Arial"/>
                                <w:color w:val="0000FF"/>
                                <w:sz w:val="18"/>
                                <w:szCs w:val="18"/>
                                <w:highlight w:val="white"/>
                                <w:lang w:eastAsia="zh-CN"/>
                              </w:rPr>
                              <w:t>&gt;</w:t>
                            </w:r>
                          </w:p>
                          <w:p w:rsidR="00955B13" w:rsidRDefault="00955B13" w:rsidP="0027297A">
                            <w:pPr>
                              <w:autoSpaceDE w:val="0"/>
                              <w:autoSpaceDN w:val="0"/>
                              <w:adjustRightInd w:val="0"/>
                              <w:jc w:val="left"/>
                              <w:rPr>
                                <w:rFonts w:ascii="Arial" w:hAnsi="Arial" w:cs="Arial"/>
                                <w:color w:val="0000FF"/>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verify</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logicalExpression</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simpleExpression</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41C87">
                              <w:rPr>
                                <w:rFonts w:ascii="Arial" w:hAnsi="Arial" w:cs="Arial"/>
                                <w:color w:val="800000"/>
                                <w:sz w:val="18"/>
                                <w:szCs w:val="18"/>
                                <w:highlight w:val="white"/>
                                <w:lang w:eastAsia="zh-CN"/>
                              </w:rPr>
                              <w:t>perand</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dataElement</w:t>
                            </w:r>
                            <w:r w:rsidRPr="00341C87">
                              <w:rPr>
                                <w:rFonts w:ascii="Arial" w:hAnsi="Arial" w:cs="Arial"/>
                                <w:color w:val="0000FF"/>
                                <w:sz w:val="18"/>
                                <w:szCs w:val="18"/>
                                <w:highlight w:val="white"/>
                                <w:lang w:eastAsia="zh-CN"/>
                              </w:rPr>
                              <w:t>&gt;</w:t>
                            </w:r>
                            <w:r w:rsidRPr="00341C87">
                              <w:rPr>
                                <w:rFonts w:ascii="Arial" w:hAnsi="Arial" w:cs="Arial"/>
                                <w:color w:val="000000"/>
                                <w:sz w:val="18"/>
                                <w:szCs w:val="18"/>
                                <w:highlight w:val="white"/>
                                <w:lang w:eastAsia="zh-CN"/>
                              </w:rPr>
                              <w:t>target</w:t>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dataElement</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41C87">
                              <w:rPr>
                                <w:rFonts w:ascii="Arial" w:hAnsi="Arial" w:cs="Arial"/>
                                <w:color w:val="800000"/>
                                <w:sz w:val="18"/>
                                <w:szCs w:val="18"/>
                                <w:highlight w:val="white"/>
                                <w:lang w:eastAsia="zh-CN"/>
                              </w:rPr>
                              <w:t>perand</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operator</w:t>
                            </w:r>
                            <w:r w:rsidRPr="00341C87">
                              <w:rPr>
                                <w:rFonts w:ascii="Arial" w:hAnsi="Arial" w:cs="Arial"/>
                                <w:color w:val="0000FF"/>
                                <w:sz w:val="18"/>
                                <w:szCs w:val="18"/>
                                <w:highlight w:val="white"/>
                                <w:lang w:eastAsia="zh-CN"/>
                              </w:rPr>
                              <w:t>&gt;</w:t>
                            </w:r>
                            <w:r w:rsidRPr="00341C87">
                              <w:rPr>
                                <w:rFonts w:ascii="Arial" w:hAnsi="Arial" w:cs="Arial"/>
                                <w:color w:val="000000"/>
                                <w:sz w:val="18"/>
                                <w:szCs w:val="18"/>
                                <w:highlight w:val="white"/>
                                <w:lang w:eastAsia="zh-CN"/>
                              </w:rPr>
                              <w:t>isNot</w:t>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operator</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41C87">
                              <w:rPr>
                                <w:rFonts w:ascii="Arial" w:hAnsi="Arial" w:cs="Arial"/>
                                <w:color w:val="800000"/>
                                <w:sz w:val="18"/>
                                <w:szCs w:val="18"/>
                                <w:highlight w:val="white"/>
                                <w:lang w:eastAsia="zh-CN"/>
                              </w:rPr>
                              <w:t>perand</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constant</w:t>
                            </w:r>
                            <w:r w:rsidRPr="00341C87">
                              <w:rPr>
                                <w:rFonts w:ascii="Arial" w:hAnsi="Arial" w:cs="Arial"/>
                                <w:color w:val="0000FF"/>
                                <w:sz w:val="18"/>
                                <w:szCs w:val="18"/>
                                <w:highlight w:val="white"/>
                                <w:lang w:eastAsia="zh-CN"/>
                              </w:rPr>
                              <w:t>&gt;</w:t>
                            </w:r>
                            <w:r w:rsidRPr="00341C87">
                              <w:rPr>
                                <w:rFonts w:ascii="Arial" w:hAnsi="Arial" w:cs="Arial"/>
                                <w:color w:val="000000"/>
                                <w:sz w:val="18"/>
                                <w:szCs w:val="18"/>
                                <w:highlight w:val="white"/>
                                <w:lang w:eastAsia="zh-CN"/>
                              </w:rPr>
                              <w:t>null</w:t>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constant</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41C87">
                              <w:rPr>
                                <w:rFonts w:ascii="Arial" w:hAnsi="Arial" w:cs="Arial"/>
                                <w:color w:val="800000"/>
                                <w:sz w:val="18"/>
                                <w:szCs w:val="18"/>
                                <w:highlight w:val="white"/>
                                <w:lang w:eastAsia="zh-CN"/>
                              </w:rPr>
                              <w:t>perand</w:t>
                            </w:r>
                            <w:r w:rsidRPr="00341C87">
                              <w:rPr>
                                <w:rFonts w:ascii="Arial" w:hAnsi="Arial" w:cs="Arial"/>
                                <w:color w:val="0000FF"/>
                                <w:sz w:val="18"/>
                                <w:szCs w:val="18"/>
                                <w:highlight w:val="white"/>
                                <w:lang w:eastAsia="zh-CN"/>
                              </w:rPr>
                              <w:t>&gt;</w:t>
                            </w:r>
                          </w:p>
                          <w:p w:rsidR="00955B13" w:rsidRDefault="00955B13" w:rsidP="0027297A">
                            <w:pPr>
                              <w:autoSpaceDE w:val="0"/>
                              <w:autoSpaceDN w:val="0"/>
                              <w:adjustRightInd w:val="0"/>
                              <w:jc w:val="left"/>
                              <w:rPr>
                                <w:rFonts w:ascii="Arial" w:hAnsi="Arial" w:cs="Arial"/>
                                <w:color w:val="0000FF"/>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simpleExpression</w:t>
                            </w:r>
                            <w:r w:rsidRPr="00341C87" w:rsidDel="005C1F8A">
                              <w:rPr>
                                <w:rFonts w:ascii="Arial" w:hAnsi="Arial" w:cs="Arial"/>
                                <w:color w:val="800000"/>
                                <w:sz w:val="18"/>
                                <w:szCs w:val="18"/>
                                <w:highlight w:val="white"/>
                                <w:lang w:eastAsia="zh-CN"/>
                              </w:rPr>
                              <w:t xml:space="preserve"> </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341C87">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341C87">
                              <w:rPr>
                                <w:rFonts w:ascii="Arial" w:hAnsi="Arial" w:cs="Arial"/>
                                <w:color w:val="800000"/>
                                <w:sz w:val="18"/>
                                <w:szCs w:val="18"/>
                                <w:highlight w:val="white"/>
                                <w:lang w:eastAsia="zh-CN"/>
                              </w:rPr>
                              <w:t>logicalExpression</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verify</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sz w:val="18"/>
                                <w:szCs w:val="18"/>
                              </w:rPr>
                            </w:pP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businessRule</w:t>
                            </w:r>
                            <w:r w:rsidRPr="00341C87">
                              <w:rPr>
                                <w:rFonts w:ascii="Arial" w:hAnsi="Arial" w:cs="Arial"/>
                                <w:color w:val="0000FF"/>
                                <w:sz w:val="18"/>
                                <w:szCs w:val="18"/>
                                <w:highlight w:val="white"/>
                                <w:lang w:eastAsia="zh-CN"/>
                              </w:rPr>
                              <w:t>&gt;</w:t>
                            </w:r>
                            <w:r w:rsidRPr="00341C87">
                              <w:rPr>
                                <w:rFonts w:ascii="Arial" w:hAnsi="Arial" w:cs="Arial"/>
                                <w:color w:val="000000"/>
                                <w:sz w:val="18"/>
                                <w:szCs w:val="18"/>
                                <w:highlight w:val="white"/>
                                <w:lang w:eastAsia="zh-CN"/>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70" type="#_x0000_t202" style="position:absolute;left:0;text-align:left;margin-left:.15pt;margin-top:15.9pt;width:456.95pt;height:723.2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" o:allowoverlap="f">
                <v:textbox>
                  <w:txbxContent>
                    <w:p w:rsidR="00955B13" w:rsidRPr="00695D27" w:rsidRDefault="00955B13" w:rsidP="0027297A">
                      <w:pPr>
                        <w:autoSpaceDE w:val="0"/>
                        <w:autoSpaceDN w:val="0"/>
                        <w:adjustRightInd w:val="0"/>
                        <w:jc w:val="left"/>
                        <w:rPr>
                          <w:rFonts w:ascii="Arial" w:hAnsi="Arial" w:cs="Arial"/>
                          <w:color w:val="000000"/>
                          <w:sz w:val="18"/>
                          <w:szCs w:val="18"/>
                          <w:highlight w:val="white"/>
                          <w:lang w:eastAsia="zh-CN"/>
                        </w:rPr>
                      </w:pPr>
                      <w:r w:rsidRPr="00695D27">
                        <w:rPr>
                          <w:rFonts w:ascii="Arial" w:hAnsi="Arial" w:cs="Arial"/>
                          <w:color w:val="0000FF"/>
                          <w:sz w:val="18"/>
                          <w:szCs w:val="18"/>
                          <w:highlight w:val="white"/>
                          <w:lang w:eastAsia="zh-CN"/>
                        </w:rPr>
                        <w:t>&lt;</w:t>
                      </w:r>
                      <w:r w:rsidRPr="00695D27">
                        <w:rPr>
                          <w:rFonts w:ascii="Arial" w:hAnsi="Arial" w:cs="Arial"/>
                          <w:color w:val="800000"/>
                          <w:sz w:val="18"/>
                          <w:szCs w:val="18"/>
                          <w:highlight w:val="white"/>
                          <w:lang w:eastAsia="zh-CN"/>
                        </w:rPr>
                        <w:t>businessRule</w:t>
                      </w:r>
                      <w:r w:rsidRPr="00695D27">
                        <w:rPr>
                          <w:rFonts w:ascii="Arial" w:hAnsi="Arial" w:cs="Arial"/>
                          <w:color w:val="0000FF"/>
                          <w:sz w:val="18"/>
                          <w:szCs w:val="18"/>
                          <w:highlight w:val="white"/>
                          <w:lang w:eastAsia="zh-CN"/>
                        </w:rPr>
                        <w:t>&gt;</w:t>
                      </w:r>
                    </w:p>
                    <w:p w:rsidR="00955B13" w:rsidRPr="00695D27" w:rsidRDefault="00955B13" w:rsidP="0027297A">
                      <w:pPr>
                        <w:autoSpaceDE w:val="0"/>
                        <w:autoSpaceDN w:val="0"/>
                        <w:adjustRightInd w:val="0"/>
                        <w:jc w:val="left"/>
                        <w:rPr>
                          <w:rFonts w:ascii="Arial" w:hAnsi="Arial" w:cs="Arial"/>
                          <w:color w:val="000000"/>
                          <w:sz w:val="18"/>
                          <w:szCs w:val="18"/>
                          <w:highlight w:val="white"/>
                          <w:lang w:eastAsia="zh-CN"/>
                        </w:rPr>
                      </w:pPr>
                      <w:r w:rsidRPr="00695D27">
                        <w:rPr>
                          <w:rFonts w:ascii="Arial" w:hAnsi="Arial" w:cs="Arial"/>
                          <w:color w:val="000000"/>
                          <w:sz w:val="18"/>
                          <w:szCs w:val="18"/>
                          <w:highlight w:val="white"/>
                          <w:lang w:eastAsia="zh-CN"/>
                        </w:rPr>
                        <w:tab/>
                      </w:r>
                      <w:r w:rsidRPr="00695D27">
                        <w:rPr>
                          <w:rFonts w:ascii="Arial" w:hAnsi="Arial" w:cs="Arial"/>
                          <w:color w:val="0000FF"/>
                          <w:sz w:val="18"/>
                          <w:szCs w:val="18"/>
                          <w:highlight w:val="white"/>
                          <w:lang w:eastAsia="zh-CN"/>
                        </w:rPr>
                        <w:t>&lt;</w:t>
                      </w:r>
                      <w:r w:rsidRPr="00695D27">
                        <w:rPr>
                          <w:rFonts w:ascii="Arial" w:hAnsi="Arial" w:cs="Arial"/>
                          <w:color w:val="800000"/>
                          <w:sz w:val="18"/>
                          <w:szCs w:val="18"/>
                          <w:highlight w:val="white"/>
                          <w:lang w:eastAsia="zh-CN"/>
                        </w:rPr>
                        <w:t>businessRuleCode</w:t>
                      </w:r>
                      <w:r w:rsidRPr="00695D27">
                        <w:rPr>
                          <w:rFonts w:ascii="Arial" w:hAnsi="Arial" w:cs="Arial"/>
                          <w:color w:val="0000FF"/>
                          <w:sz w:val="18"/>
                          <w:szCs w:val="18"/>
                          <w:highlight w:val="white"/>
                          <w:lang w:eastAsia="zh-CN"/>
                        </w:rPr>
                        <w:t>&gt;</w:t>
                      </w:r>
                      <w:r>
                        <w:rPr>
                          <w:rFonts w:ascii="Arial" w:hAnsi="Arial" w:cs="Arial"/>
                          <w:color w:val="000000"/>
                          <w:sz w:val="18"/>
                          <w:szCs w:val="18"/>
                          <w:highlight w:val="white"/>
                          <w:lang w:eastAsia="zh-CN"/>
                        </w:rPr>
                        <w:t>example2</w:t>
                      </w:r>
                      <w:r w:rsidRPr="00695D27">
                        <w:rPr>
                          <w:rFonts w:ascii="Arial" w:hAnsi="Arial" w:cs="Arial"/>
                          <w:color w:val="0000FF"/>
                          <w:sz w:val="18"/>
                          <w:szCs w:val="18"/>
                          <w:highlight w:val="white"/>
                          <w:lang w:eastAsia="zh-CN"/>
                        </w:rPr>
                        <w:t>&lt;/</w:t>
                      </w:r>
                      <w:r w:rsidRPr="00695D27">
                        <w:rPr>
                          <w:rFonts w:ascii="Arial" w:hAnsi="Arial" w:cs="Arial"/>
                          <w:color w:val="800000"/>
                          <w:sz w:val="18"/>
                          <w:szCs w:val="18"/>
                          <w:highlight w:val="white"/>
                          <w:lang w:eastAsia="zh-CN"/>
                        </w:rPr>
                        <w:t>businessRuleCode</w:t>
                      </w:r>
                      <w:r w:rsidRPr="00695D27">
                        <w:rPr>
                          <w:rFonts w:ascii="Arial" w:hAnsi="Arial" w:cs="Arial"/>
                          <w:color w:val="0000FF"/>
                          <w:sz w:val="18"/>
                          <w:szCs w:val="18"/>
                          <w:highlight w:val="white"/>
                          <w:lang w:eastAsia="zh-CN"/>
                        </w:rPr>
                        <w:t>&gt;</w:t>
                      </w:r>
                    </w:p>
                    <w:p w:rsidR="00955B13" w:rsidRDefault="00955B13" w:rsidP="0027297A">
                      <w:pPr>
                        <w:autoSpaceDE w:val="0"/>
                        <w:autoSpaceDN w:val="0"/>
                        <w:adjustRightInd w:val="0"/>
                        <w:jc w:val="left"/>
                        <w:rPr>
                          <w:rFonts w:ascii="Arial" w:hAnsi="Arial" w:cs="Arial"/>
                          <w:color w:val="000000"/>
                          <w:sz w:val="18"/>
                          <w:szCs w:val="18"/>
                          <w:highlight w:val="white"/>
                          <w:lang w:eastAsia="zh-CN"/>
                        </w:rPr>
                      </w:pPr>
                      <w:r w:rsidRPr="00695D27">
                        <w:rPr>
                          <w:rFonts w:ascii="Arial" w:hAnsi="Arial" w:cs="Arial"/>
                          <w:color w:val="000000"/>
                          <w:sz w:val="18"/>
                          <w:szCs w:val="18"/>
                          <w:highlight w:val="white"/>
                          <w:lang w:eastAsia="zh-CN"/>
                        </w:rPr>
                        <w:tab/>
                      </w:r>
                      <w:r w:rsidRPr="00695D27">
                        <w:rPr>
                          <w:rFonts w:ascii="Arial" w:hAnsi="Arial" w:cs="Arial"/>
                          <w:color w:val="0000FF"/>
                          <w:sz w:val="18"/>
                          <w:szCs w:val="18"/>
                          <w:highlight w:val="white"/>
                          <w:lang w:eastAsia="zh-CN"/>
                        </w:rPr>
                        <w:t>&lt;</w:t>
                      </w:r>
                      <w:r w:rsidRPr="00695D27">
                        <w:rPr>
                          <w:rFonts w:ascii="Arial" w:hAnsi="Arial" w:cs="Arial"/>
                          <w:color w:val="800000"/>
                          <w:sz w:val="18"/>
                          <w:szCs w:val="18"/>
                          <w:highlight w:val="white"/>
                          <w:lang w:eastAsia="zh-CN"/>
                        </w:rPr>
                        <w:t>description</w:t>
                      </w:r>
                      <w:r w:rsidRPr="00695D27">
                        <w:rPr>
                          <w:rFonts w:ascii="Arial" w:hAnsi="Arial" w:cs="Arial"/>
                          <w:color w:val="0000FF"/>
                          <w:sz w:val="18"/>
                          <w:szCs w:val="18"/>
                          <w:highlight w:val="white"/>
                          <w:lang w:eastAsia="zh-CN"/>
                        </w:rPr>
                        <w:t>&gt;</w:t>
                      </w:r>
                      <w:r w:rsidRPr="00695D27">
                        <w:rPr>
                          <w:rFonts w:ascii="Arial" w:hAnsi="Arial" w:cs="Arial"/>
                          <w:color w:val="000000"/>
                          <w:sz w:val="18"/>
                          <w:szCs w:val="18"/>
                          <w:highlight w:val="white"/>
                          <w:lang w:eastAsia="zh-CN"/>
                        </w:rPr>
                        <w:t xml:space="preserve">If the value in </w:t>
                      </w:r>
                      <w:r>
                        <w:rPr>
                          <w:rFonts w:ascii="Arial" w:hAnsi="Arial" w:cs="Arial"/>
                          <w:color w:val="000000"/>
                          <w:sz w:val="18"/>
                          <w:szCs w:val="18"/>
                          <w:highlight w:val="white"/>
                          <w:lang w:eastAsia="zh-CN"/>
                        </w:rPr>
                        <w:t>‘</w:t>
                      </w:r>
                      <w:r w:rsidRPr="00695D27">
                        <w:rPr>
                          <w:rFonts w:ascii="Arial" w:hAnsi="Arial" w:cs="Arial"/>
                          <w:color w:val="000000"/>
                          <w:sz w:val="18"/>
                          <w:szCs w:val="18"/>
                          <w:highlight w:val="white"/>
                          <w:lang w:eastAsia="zh-CN"/>
                        </w:rPr>
                        <w:t>Zoonotic agent</w:t>
                      </w:r>
                      <w:r>
                        <w:rPr>
                          <w:rFonts w:ascii="Arial" w:hAnsi="Arial" w:cs="Arial"/>
                          <w:color w:val="000000"/>
                          <w:sz w:val="18"/>
                          <w:szCs w:val="18"/>
                          <w:highlight w:val="white"/>
                          <w:lang w:eastAsia="zh-CN"/>
                        </w:rPr>
                        <w:t>’</w:t>
                      </w:r>
                      <w:r w:rsidRPr="00695D27">
                        <w:rPr>
                          <w:rFonts w:ascii="Arial" w:hAnsi="Arial" w:cs="Arial"/>
                          <w:color w:val="000000"/>
                          <w:sz w:val="18"/>
                          <w:szCs w:val="18"/>
                          <w:highlight w:val="white"/>
                          <w:lang w:eastAsia="zh-CN"/>
                        </w:rPr>
                        <w:t xml:space="preserve"> (zoonosis) is in level_1</w:t>
                      </w:r>
                      <w:r>
                        <w:rPr>
                          <w:rFonts w:ascii="Arial" w:hAnsi="Arial" w:cs="Arial"/>
                          <w:color w:val="000000"/>
                          <w:sz w:val="18"/>
                          <w:szCs w:val="18"/>
                          <w:highlight w:val="white"/>
                          <w:lang w:eastAsia="zh-CN"/>
                        </w:rPr>
                        <w:t xml:space="preserve"> ‘Salmonella’ (RF-00000304-MCG)</w:t>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695D27">
                        <w:rPr>
                          <w:rFonts w:ascii="Arial" w:hAnsi="Arial" w:cs="Arial"/>
                          <w:color w:val="000000"/>
                          <w:sz w:val="18"/>
                          <w:szCs w:val="18"/>
                          <w:highlight w:val="white"/>
                          <w:lang w:eastAsia="zh-CN"/>
                        </w:rPr>
                        <w:t xml:space="preserve">and the value in </w:t>
                      </w:r>
                      <w:r>
                        <w:rPr>
                          <w:rFonts w:ascii="Arial" w:hAnsi="Arial" w:cs="Arial"/>
                          <w:color w:val="000000"/>
                          <w:sz w:val="18"/>
                          <w:szCs w:val="18"/>
                          <w:highlight w:val="white"/>
                          <w:lang w:eastAsia="zh-CN"/>
                        </w:rPr>
                        <w:t>‘</w:t>
                      </w:r>
                      <w:r w:rsidRPr="00695D27">
                        <w:rPr>
                          <w:rFonts w:ascii="Arial" w:hAnsi="Arial" w:cs="Arial"/>
                          <w:color w:val="000000"/>
                          <w:sz w:val="18"/>
                          <w:szCs w:val="18"/>
                          <w:highlight w:val="white"/>
                          <w:lang w:eastAsia="zh-CN"/>
                        </w:rPr>
                        <w:t>Matrix</w:t>
                      </w:r>
                      <w:r>
                        <w:rPr>
                          <w:rFonts w:ascii="Arial" w:hAnsi="Arial" w:cs="Arial"/>
                          <w:color w:val="000000"/>
                          <w:sz w:val="18"/>
                          <w:szCs w:val="18"/>
                          <w:highlight w:val="white"/>
                          <w:lang w:eastAsia="zh-CN"/>
                        </w:rPr>
                        <w:t>’</w:t>
                      </w:r>
                      <w:r w:rsidRPr="00695D27">
                        <w:rPr>
                          <w:rFonts w:ascii="Arial" w:hAnsi="Arial" w:cs="Arial"/>
                          <w:color w:val="000000"/>
                          <w:sz w:val="18"/>
                          <w:szCs w:val="18"/>
                          <w:highlight w:val="white"/>
                          <w:lang w:eastAsia="zh-CN"/>
                        </w:rPr>
                        <w:t xml:space="preserve"> (matrix) is</w:t>
                      </w:r>
                    </w:p>
                    <w:p w:rsidR="00955B13" w:rsidRDefault="00955B13" w:rsidP="0027297A">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t>‘</w:t>
                      </w:r>
                      <w:r w:rsidRPr="00695D27">
                        <w:rPr>
                          <w:rFonts w:ascii="Arial" w:hAnsi="Arial" w:cs="Arial"/>
                          <w:color w:val="000000"/>
                          <w:sz w:val="18"/>
                          <w:szCs w:val="18"/>
                          <w:highlight w:val="white"/>
                          <w:lang w:eastAsia="zh-CN"/>
                        </w:rPr>
                        <w:t>Gallus gallus (fowl) - breeding flocks for broiler productio</w:t>
                      </w:r>
                      <w:r>
                        <w:rPr>
                          <w:rFonts w:ascii="Arial" w:hAnsi="Arial" w:cs="Arial"/>
                          <w:color w:val="000000"/>
                          <w:sz w:val="18"/>
                          <w:szCs w:val="18"/>
                          <w:highlight w:val="white"/>
                          <w:lang w:eastAsia="zh-CN"/>
                        </w:rPr>
                        <w:t xml:space="preserve">n line - adult’ (A041001A), or </w:t>
                      </w:r>
                    </w:p>
                    <w:p w:rsidR="00955B13" w:rsidRDefault="00955B13" w:rsidP="0027297A">
                      <w:pPr>
                        <w:autoSpaceDE w:val="0"/>
                        <w:autoSpaceDN w:val="0"/>
                        <w:adjustRightInd w:val="0"/>
                        <w:ind w:left="720" w:firstLine="72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w:t>
                      </w:r>
                      <w:r w:rsidRPr="00695D27">
                        <w:rPr>
                          <w:rFonts w:ascii="Arial" w:hAnsi="Arial" w:cs="Arial"/>
                          <w:color w:val="000000"/>
                          <w:sz w:val="18"/>
                          <w:szCs w:val="18"/>
                          <w:highlight w:val="white"/>
                          <w:lang w:eastAsia="zh-CN"/>
                        </w:rPr>
                        <w:t>Gallus gallus (fowl) - breeding flocks for egg production line - adult</w:t>
                      </w:r>
                      <w:r>
                        <w:rPr>
                          <w:rFonts w:ascii="Arial" w:hAnsi="Arial" w:cs="Arial"/>
                          <w:color w:val="000000"/>
                          <w:sz w:val="18"/>
                          <w:szCs w:val="18"/>
                          <w:highlight w:val="white"/>
                          <w:lang w:eastAsia="zh-CN"/>
                        </w:rPr>
                        <w:t>’</w:t>
                      </w:r>
                      <w:r w:rsidRPr="00695D27">
                        <w:rPr>
                          <w:rFonts w:ascii="Arial" w:hAnsi="Arial" w:cs="Arial"/>
                          <w:color w:val="000000"/>
                          <w:sz w:val="18"/>
                          <w:szCs w:val="18"/>
                          <w:highlight w:val="white"/>
                          <w:lang w:eastAsia="zh-CN"/>
                        </w:rPr>
                        <w:t xml:space="preserve"> (A041019A), or</w:t>
                      </w:r>
                    </w:p>
                    <w:p w:rsidR="00955B13" w:rsidRDefault="00955B13" w:rsidP="0027297A">
                      <w:pPr>
                        <w:autoSpaceDE w:val="0"/>
                        <w:autoSpaceDN w:val="0"/>
                        <w:adjustRightInd w:val="0"/>
                        <w:ind w:left="720" w:firstLine="72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w:t>
                      </w:r>
                    </w:p>
                    <w:p w:rsidR="00955B13" w:rsidRDefault="00955B13" w:rsidP="0027297A">
                      <w:pPr>
                        <w:autoSpaceDE w:val="0"/>
                        <w:autoSpaceDN w:val="0"/>
                        <w:adjustRightInd w:val="0"/>
                        <w:ind w:left="720" w:firstLine="72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w:t>
                      </w:r>
                      <w:r w:rsidRPr="00695D27">
                        <w:rPr>
                          <w:rFonts w:ascii="Arial" w:hAnsi="Arial" w:cs="Arial"/>
                          <w:color w:val="000000"/>
                          <w:sz w:val="18"/>
                          <w:szCs w:val="18"/>
                          <w:highlight w:val="white"/>
                          <w:lang w:eastAsia="zh-CN"/>
                        </w:rPr>
                        <w:t>Turkeys - fattening flocks - before slaughter</w:t>
                      </w:r>
                      <w:r>
                        <w:rPr>
                          <w:rFonts w:ascii="Arial" w:hAnsi="Arial" w:cs="Arial"/>
                          <w:color w:val="000000"/>
                          <w:sz w:val="18"/>
                          <w:szCs w:val="18"/>
                          <w:highlight w:val="white"/>
                          <w:lang w:eastAsia="zh-CN"/>
                        </w:rPr>
                        <w:t>’</w:t>
                      </w:r>
                      <w:r w:rsidRPr="00695D27">
                        <w:rPr>
                          <w:rFonts w:ascii="Arial" w:hAnsi="Arial" w:cs="Arial"/>
                          <w:color w:val="000000"/>
                          <w:sz w:val="18"/>
                          <w:szCs w:val="18"/>
                          <w:highlight w:val="white"/>
                          <w:lang w:eastAsia="zh-CN"/>
                        </w:rPr>
                        <w:t xml:space="preserve"> (A041278A),</w:t>
                      </w:r>
                    </w:p>
                    <w:p w:rsidR="00955B13" w:rsidRPr="00695D27" w:rsidRDefault="00955B13" w:rsidP="0027297A">
                      <w:pPr>
                        <w:autoSpaceDE w:val="0"/>
                        <w:autoSpaceDN w:val="0"/>
                        <w:adjustRightInd w:val="0"/>
                        <w:ind w:left="720" w:firstLine="720"/>
                        <w:jc w:val="left"/>
                        <w:rPr>
                          <w:rFonts w:ascii="Arial" w:hAnsi="Arial" w:cs="Arial"/>
                          <w:color w:val="000000"/>
                          <w:sz w:val="18"/>
                          <w:szCs w:val="18"/>
                          <w:highlight w:val="white"/>
                          <w:lang w:eastAsia="zh-CN"/>
                        </w:rPr>
                      </w:pPr>
                      <w:r w:rsidRPr="00695D27">
                        <w:rPr>
                          <w:rFonts w:ascii="Arial" w:hAnsi="Arial" w:cs="Arial"/>
                          <w:color w:val="000000"/>
                          <w:sz w:val="18"/>
                          <w:szCs w:val="18"/>
                          <w:highlight w:val="white"/>
                          <w:lang w:eastAsia="zh-CN"/>
                        </w:rPr>
                        <w:t xml:space="preserve">then a value in </w:t>
                      </w:r>
                      <w:r>
                        <w:rPr>
                          <w:rFonts w:ascii="Arial" w:hAnsi="Arial" w:cs="Arial"/>
                          <w:color w:val="000000"/>
                          <w:sz w:val="18"/>
                          <w:szCs w:val="18"/>
                          <w:highlight w:val="white"/>
                          <w:lang w:eastAsia="zh-CN"/>
                        </w:rPr>
                        <w:t>‘</w:t>
                      </w:r>
                      <w:r w:rsidRPr="00695D27">
                        <w:rPr>
                          <w:rFonts w:ascii="Arial" w:hAnsi="Arial" w:cs="Arial"/>
                          <w:color w:val="000000"/>
                          <w:sz w:val="18"/>
                          <w:szCs w:val="18"/>
                          <w:highlight w:val="white"/>
                          <w:lang w:eastAsia="zh-CN"/>
                        </w:rPr>
                        <w:t>Target verification</w:t>
                      </w:r>
                      <w:r>
                        <w:rPr>
                          <w:rFonts w:ascii="Arial" w:hAnsi="Arial" w:cs="Arial"/>
                          <w:color w:val="000000"/>
                          <w:sz w:val="18"/>
                          <w:szCs w:val="18"/>
                          <w:highlight w:val="white"/>
                          <w:lang w:eastAsia="zh-CN"/>
                        </w:rPr>
                        <w:t>’</w:t>
                      </w:r>
                      <w:r w:rsidRPr="00695D27">
                        <w:rPr>
                          <w:rFonts w:ascii="Arial" w:hAnsi="Arial" w:cs="Arial"/>
                          <w:color w:val="000000"/>
                          <w:sz w:val="18"/>
                          <w:szCs w:val="18"/>
                          <w:highlight w:val="white"/>
                          <w:lang w:eastAsia="zh-CN"/>
                        </w:rPr>
                        <w:t xml:space="preserve"> (target) must be reported;</w:t>
                      </w:r>
                      <w:r w:rsidRPr="00695D27">
                        <w:rPr>
                          <w:rFonts w:ascii="Arial" w:hAnsi="Arial" w:cs="Arial"/>
                          <w:color w:val="0000FF"/>
                          <w:sz w:val="18"/>
                          <w:szCs w:val="18"/>
                          <w:highlight w:val="white"/>
                          <w:lang w:eastAsia="zh-CN"/>
                        </w:rPr>
                        <w:t>&lt;/</w:t>
                      </w:r>
                      <w:r w:rsidRPr="00695D27">
                        <w:rPr>
                          <w:rFonts w:ascii="Arial" w:hAnsi="Arial" w:cs="Arial"/>
                          <w:color w:val="800000"/>
                          <w:sz w:val="18"/>
                          <w:szCs w:val="18"/>
                          <w:highlight w:val="white"/>
                          <w:lang w:eastAsia="zh-CN"/>
                        </w:rPr>
                        <w:t>description</w:t>
                      </w:r>
                      <w:r w:rsidRPr="00695D27">
                        <w:rPr>
                          <w:rFonts w:ascii="Arial" w:hAnsi="Arial" w:cs="Arial"/>
                          <w:color w:val="0000FF"/>
                          <w:sz w:val="18"/>
                          <w:szCs w:val="18"/>
                          <w:highlight w:val="white"/>
                          <w:lang w:eastAsia="zh-CN"/>
                        </w:rPr>
                        <w:t>&gt;</w:t>
                      </w:r>
                    </w:p>
                    <w:p w:rsidR="00955B13" w:rsidRDefault="00955B13" w:rsidP="0027297A">
                      <w:pPr>
                        <w:autoSpaceDE w:val="0"/>
                        <w:autoSpaceDN w:val="0"/>
                        <w:adjustRightInd w:val="0"/>
                        <w:jc w:val="left"/>
                        <w:rPr>
                          <w:rFonts w:ascii="Arial" w:hAnsi="Arial" w:cs="Arial"/>
                          <w:color w:val="000000"/>
                          <w:sz w:val="18"/>
                          <w:szCs w:val="18"/>
                          <w:highlight w:val="white"/>
                          <w:lang w:eastAsia="zh-CN"/>
                        </w:rPr>
                      </w:pPr>
                      <w:r w:rsidRPr="00695D27">
                        <w:rPr>
                          <w:rFonts w:ascii="Arial" w:hAnsi="Arial" w:cs="Arial"/>
                          <w:color w:val="000000"/>
                          <w:sz w:val="18"/>
                          <w:szCs w:val="18"/>
                          <w:highlight w:val="white"/>
                          <w:lang w:eastAsia="zh-CN"/>
                        </w:rPr>
                        <w:tab/>
                      </w:r>
                      <w:r w:rsidRPr="00695D27">
                        <w:rPr>
                          <w:rFonts w:ascii="Arial" w:hAnsi="Arial" w:cs="Arial"/>
                          <w:color w:val="0000FF"/>
                          <w:sz w:val="18"/>
                          <w:szCs w:val="18"/>
                          <w:highlight w:val="white"/>
                          <w:lang w:eastAsia="zh-CN"/>
                        </w:rPr>
                        <w:t>&lt;</w:t>
                      </w:r>
                      <w:r w:rsidRPr="00695D27">
                        <w:rPr>
                          <w:rFonts w:ascii="Arial" w:hAnsi="Arial" w:cs="Arial"/>
                          <w:color w:val="800000"/>
                          <w:sz w:val="18"/>
                          <w:szCs w:val="18"/>
                          <w:highlight w:val="white"/>
                          <w:lang w:eastAsia="zh-CN"/>
                        </w:rPr>
                        <w:t>infoMessage</w:t>
                      </w:r>
                      <w:r w:rsidRPr="00695D27">
                        <w:rPr>
                          <w:rFonts w:ascii="Arial" w:hAnsi="Arial" w:cs="Arial"/>
                          <w:color w:val="0000FF"/>
                          <w:sz w:val="18"/>
                          <w:szCs w:val="18"/>
                          <w:highlight w:val="white"/>
                          <w:lang w:eastAsia="zh-CN"/>
                        </w:rPr>
                        <w:t>&gt;</w:t>
                      </w:r>
                      <w:r w:rsidRPr="00695D27">
                        <w:rPr>
                          <w:rFonts w:ascii="Arial" w:hAnsi="Arial" w:cs="Arial"/>
                          <w:color w:val="000000"/>
                          <w:sz w:val="18"/>
                          <w:szCs w:val="18"/>
                          <w:highlight w:val="white"/>
                          <w:lang w:eastAsia="zh-CN"/>
                        </w:rPr>
                        <w:t>target is missing, though zoonosis is</w:t>
                      </w:r>
                      <w:r>
                        <w:rPr>
                          <w:rFonts w:ascii="Arial" w:hAnsi="Arial" w:cs="Arial"/>
                          <w:color w:val="000000"/>
                          <w:sz w:val="18"/>
                          <w:szCs w:val="18"/>
                          <w:highlight w:val="white"/>
                          <w:lang w:eastAsia="zh-CN"/>
                        </w:rPr>
                        <w:t xml:space="preserve"> a </w:t>
                      </w:r>
                      <w:r w:rsidRPr="00695D27">
                        <w:rPr>
                          <w:rFonts w:ascii="Arial" w:hAnsi="Arial" w:cs="Arial"/>
                          <w:color w:val="000000"/>
                          <w:sz w:val="18"/>
                          <w:szCs w:val="18"/>
                          <w:highlight w:val="white"/>
                          <w:lang w:eastAsia="zh-CN"/>
                        </w:rPr>
                        <w:t>Salmonella and matrix is an animal species for</w:t>
                      </w:r>
                    </w:p>
                    <w:p w:rsidR="00955B13" w:rsidRPr="00695D27" w:rsidRDefault="00955B13" w:rsidP="0027297A">
                      <w:pPr>
                        <w:autoSpaceDE w:val="0"/>
                        <w:autoSpaceDN w:val="0"/>
                        <w:adjustRightInd w:val="0"/>
                        <w:ind w:left="720" w:firstLine="720"/>
                        <w:jc w:val="left"/>
                        <w:rPr>
                          <w:rFonts w:ascii="Arial" w:hAnsi="Arial" w:cs="Arial"/>
                          <w:color w:val="000000"/>
                          <w:sz w:val="18"/>
                          <w:szCs w:val="18"/>
                          <w:highlight w:val="white"/>
                          <w:lang w:eastAsia="zh-CN"/>
                        </w:rPr>
                      </w:pPr>
                      <w:r w:rsidRPr="00695D27">
                        <w:rPr>
                          <w:rFonts w:ascii="Arial" w:hAnsi="Arial" w:cs="Arial"/>
                          <w:color w:val="000000"/>
                          <w:sz w:val="18"/>
                          <w:szCs w:val="18"/>
                          <w:highlight w:val="white"/>
                          <w:lang w:eastAsia="zh-CN"/>
                        </w:rPr>
                        <w:t>which the target verification is mandatory;</w:t>
                      </w:r>
                      <w:r w:rsidRPr="00695D27">
                        <w:rPr>
                          <w:rFonts w:ascii="Arial" w:hAnsi="Arial" w:cs="Arial"/>
                          <w:color w:val="0000FF"/>
                          <w:sz w:val="18"/>
                          <w:szCs w:val="18"/>
                          <w:highlight w:val="white"/>
                          <w:lang w:eastAsia="zh-CN"/>
                        </w:rPr>
                        <w:t>&lt;/</w:t>
                      </w:r>
                      <w:r w:rsidRPr="00695D27">
                        <w:rPr>
                          <w:rFonts w:ascii="Arial" w:hAnsi="Arial" w:cs="Arial"/>
                          <w:color w:val="800000"/>
                          <w:sz w:val="18"/>
                          <w:szCs w:val="18"/>
                          <w:highlight w:val="white"/>
                          <w:lang w:eastAsia="zh-CN"/>
                        </w:rPr>
                        <w:t>infoMessage</w:t>
                      </w:r>
                      <w:r w:rsidRPr="00695D27">
                        <w:rPr>
                          <w:rFonts w:ascii="Arial" w:hAnsi="Arial" w:cs="Arial"/>
                          <w:color w:val="0000FF"/>
                          <w:sz w:val="18"/>
                          <w:szCs w:val="18"/>
                          <w:highlight w:val="white"/>
                          <w:lang w:eastAsia="zh-CN"/>
                        </w:rPr>
                        <w:t>&gt;</w:t>
                      </w:r>
                    </w:p>
                    <w:p w:rsidR="00955B13" w:rsidRPr="00695D27" w:rsidRDefault="00955B13" w:rsidP="0027297A">
                      <w:pPr>
                        <w:autoSpaceDE w:val="0"/>
                        <w:autoSpaceDN w:val="0"/>
                        <w:adjustRightInd w:val="0"/>
                        <w:jc w:val="left"/>
                        <w:rPr>
                          <w:rFonts w:ascii="Arial" w:hAnsi="Arial" w:cs="Arial"/>
                          <w:color w:val="000000"/>
                          <w:sz w:val="18"/>
                          <w:szCs w:val="18"/>
                          <w:highlight w:val="white"/>
                          <w:lang w:eastAsia="zh-CN"/>
                        </w:rPr>
                      </w:pPr>
                      <w:r w:rsidRPr="00695D27">
                        <w:rPr>
                          <w:rFonts w:ascii="Arial" w:hAnsi="Arial" w:cs="Arial"/>
                          <w:color w:val="000000"/>
                          <w:sz w:val="18"/>
                          <w:szCs w:val="18"/>
                          <w:highlight w:val="white"/>
                          <w:lang w:eastAsia="zh-CN"/>
                        </w:rPr>
                        <w:tab/>
                      </w:r>
                      <w:r w:rsidRPr="00695D27">
                        <w:rPr>
                          <w:rFonts w:ascii="Arial" w:hAnsi="Arial" w:cs="Arial"/>
                          <w:color w:val="0000FF"/>
                          <w:sz w:val="18"/>
                          <w:szCs w:val="18"/>
                          <w:highlight w:val="white"/>
                          <w:lang w:eastAsia="zh-CN"/>
                        </w:rPr>
                        <w:t>&lt;</w:t>
                      </w:r>
                      <w:r w:rsidRPr="00695D27">
                        <w:rPr>
                          <w:rFonts w:ascii="Arial" w:hAnsi="Arial" w:cs="Arial"/>
                          <w:color w:val="800000"/>
                          <w:sz w:val="18"/>
                          <w:szCs w:val="18"/>
                          <w:highlight w:val="white"/>
                          <w:lang w:eastAsia="zh-CN"/>
                        </w:rPr>
                        <w:t>infoType</w:t>
                      </w:r>
                      <w:r w:rsidRPr="00695D27">
                        <w:rPr>
                          <w:rFonts w:ascii="Arial" w:hAnsi="Arial" w:cs="Arial"/>
                          <w:color w:val="0000FF"/>
                          <w:sz w:val="18"/>
                          <w:szCs w:val="18"/>
                          <w:highlight w:val="white"/>
                          <w:lang w:eastAsia="zh-CN"/>
                        </w:rPr>
                        <w:t>&gt;</w:t>
                      </w:r>
                      <w:r w:rsidRPr="00695D27">
                        <w:rPr>
                          <w:rFonts w:ascii="Arial" w:hAnsi="Arial" w:cs="Arial"/>
                          <w:color w:val="000000"/>
                          <w:sz w:val="18"/>
                          <w:szCs w:val="18"/>
                          <w:highlight w:val="white"/>
                          <w:lang w:eastAsia="zh-CN"/>
                        </w:rPr>
                        <w:t>error</w:t>
                      </w:r>
                      <w:r w:rsidRPr="00695D27">
                        <w:rPr>
                          <w:rFonts w:ascii="Arial" w:hAnsi="Arial" w:cs="Arial"/>
                          <w:color w:val="0000FF"/>
                          <w:sz w:val="18"/>
                          <w:szCs w:val="18"/>
                          <w:highlight w:val="white"/>
                          <w:lang w:eastAsia="zh-CN"/>
                        </w:rPr>
                        <w:t>&lt;/</w:t>
                      </w:r>
                      <w:r w:rsidRPr="00695D27">
                        <w:rPr>
                          <w:rFonts w:ascii="Arial" w:hAnsi="Arial" w:cs="Arial"/>
                          <w:color w:val="800000"/>
                          <w:sz w:val="18"/>
                          <w:szCs w:val="18"/>
                          <w:highlight w:val="white"/>
                          <w:lang w:eastAsia="zh-CN"/>
                        </w:rPr>
                        <w:t>infoType</w:t>
                      </w:r>
                      <w:r w:rsidRPr="00695D27">
                        <w:rPr>
                          <w:rFonts w:ascii="Arial" w:hAnsi="Arial" w:cs="Arial"/>
                          <w:color w:val="0000FF"/>
                          <w:sz w:val="18"/>
                          <w:szCs w:val="18"/>
                          <w:highlight w:val="white"/>
                          <w:lang w:eastAsia="zh-CN"/>
                        </w:rPr>
                        <w:t>&gt;</w:t>
                      </w:r>
                    </w:p>
                    <w:p w:rsidR="00955B13" w:rsidRPr="00695D27" w:rsidRDefault="00955B13" w:rsidP="0027297A">
                      <w:pPr>
                        <w:autoSpaceDE w:val="0"/>
                        <w:autoSpaceDN w:val="0"/>
                        <w:adjustRightInd w:val="0"/>
                        <w:jc w:val="left"/>
                        <w:rPr>
                          <w:rFonts w:ascii="Arial" w:hAnsi="Arial" w:cs="Arial"/>
                          <w:color w:val="000000"/>
                          <w:sz w:val="18"/>
                          <w:szCs w:val="18"/>
                          <w:highlight w:val="white"/>
                          <w:lang w:eastAsia="zh-CN"/>
                        </w:rPr>
                      </w:pPr>
                      <w:r w:rsidRPr="00695D27">
                        <w:rPr>
                          <w:rFonts w:ascii="Arial" w:hAnsi="Arial" w:cs="Arial"/>
                          <w:color w:val="000000"/>
                          <w:sz w:val="18"/>
                          <w:szCs w:val="18"/>
                          <w:highlight w:val="white"/>
                          <w:lang w:eastAsia="zh-CN"/>
                        </w:rPr>
                        <w:tab/>
                      </w:r>
                      <w:r w:rsidRPr="00695D27">
                        <w:rPr>
                          <w:rFonts w:ascii="Arial" w:hAnsi="Arial" w:cs="Arial"/>
                          <w:color w:val="0000FF"/>
                          <w:sz w:val="18"/>
                          <w:szCs w:val="18"/>
                          <w:highlight w:val="white"/>
                          <w:lang w:eastAsia="zh-CN"/>
                        </w:rPr>
                        <w:t>&lt;</w:t>
                      </w:r>
                      <w:r w:rsidRPr="00695D27">
                        <w:rPr>
                          <w:rFonts w:ascii="Arial" w:hAnsi="Arial" w:cs="Arial"/>
                          <w:color w:val="800000"/>
                          <w:sz w:val="18"/>
                          <w:szCs w:val="18"/>
                          <w:highlight w:val="white"/>
                          <w:lang w:eastAsia="zh-CN"/>
                        </w:rPr>
                        <w:t>status</w:t>
                      </w:r>
                      <w:r w:rsidRPr="00695D27">
                        <w:rPr>
                          <w:rFonts w:ascii="Arial" w:hAnsi="Arial" w:cs="Arial"/>
                          <w:color w:val="0000FF"/>
                          <w:sz w:val="18"/>
                          <w:szCs w:val="18"/>
                          <w:highlight w:val="white"/>
                          <w:lang w:eastAsia="zh-CN"/>
                        </w:rPr>
                        <w:t>&gt;</w:t>
                      </w:r>
                      <w:r w:rsidRPr="00695D27">
                        <w:rPr>
                          <w:rFonts w:ascii="Arial" w:hAnsi="Arial" w:cs="Arial"/>
                          <w:color w:val="000000"/>
                          <w:sz w:val="18"/>
                          <w:szCs w:val="18"/>
                          <w:highlight w:val="white"/>
                          <w:lang w:eastAsia="zh-CN"/>
                        </w:rPr>
                        <w:t>active</w:t>
                      </w:r>
                      <w:r w:rsidRPr="00695D27">
                        <w:rPr>
                          <w:rFonts w:ascii="Arial" w:hAnsi="Arial" w:cs="Arial"/>
                          <w:color w:val="0000FF"/>
                          <w:sz w:val="18"/>
                          <w:szCs w:val="18"/>
                          <w:highlight w:val="white"/>
                          <w:lang w:eastAsia="zh-CN"/>
                        </w:rPr>
                        <w:t>&lt;/</w:t>
                      </w:r>
                      <w:r w:rsidRPr="00695D27">
                        <w:rPr>
                          <w:rFonts w:ascii="Arial" w:hAnsi="Arial" w:cs="Arial"/>
                          <w:color w:val="800000"/>
                          <w:sz w:val="18"/>
                          <w:szCs w:val="18"/>
                          <w:highlight w:val="white"/>
                          <w:lang w:eastAsia="zh-CN"/>
                        </w:rPr>
                        <w:t>status</w:t>
                      </w:r>
                      <w:r w:rsidRPr="00695D27">
                        <w:rPr>
                          <w:rFonts w:ascii="Arial" w:hAnsi="Arial" w:cs="Arial"/>
                          <w:color w:val="0000FF"/>
                          <w:sz w:val="18"/>
                          <w:szCs w:val="18"/>
                          <w:highlight w:val="white"/>
                          <w:lang w:eastAsia="zh-CN"/>
                        </w:rPr>
                        <w:t>&gt;</w:t>
                      </w:r>
                    </w:p>
                    <w:p w:rsidR="00955B13" w:rsidRPr="00695D27" w:rsidRDefault="00955B13" w:rsidP="0027297A">
                      <w:pPr>
                        <w:autoSpaceDE w:val="0"/>
                        <w:autoSpaceDN w:val="0"/>
                        <w:adjustRightInd w:val="0"/>
                        <w:jc w:val="left"/>
                        <w:rPr>
                          <w:rFonts w:ascii="Arial" w:hAnsi="Arial" w:cs="Arial"/>
                          <w:color w:val="000000"/>
                          <w:sz w:val="18"/>
                          <w:szCs w:val="18"/>
                          <w:highlight w:val="white"/>
                          <w:lang w:eastAsia="zh-CN"/>
                        </w:rPr>
                      </w:pPr>
                      <w:r w:rsidRPr="00695D27">
                        <w:rPr>
                          <w:rFonts w:ascii="Arial" w:hAnsi="Arial" w:cs="Arial"/>
                          <w:color w:val="000000"/>
                          <w:sz w:val="18"/>
                          <w:szCs w:val="18"/>
                          <w:highlight w:val="white"/>
                          <w:lang w:eastAsia="zh-CN"/>
                        </w:rPr>
                        <w:tab/>
                      </w:r>
                      <w:r w:rsidRPr="00695D27">
                        <w:rPr>
                          <w:rFonts w:ascii="Arial" w:hAnsi="Arial" w:cs="Arial"/>
                          <w:color w:val="0000FF"/>
                          <w:sz w:val="18"/>
                          <w:szCs w:val="18"/>
                          <w:highlight w:val="white"/>
                          <w:lang w:eastAsia="zh-CN"/>
                        </w:rPr>
                        <w:t>&lt;</w:t>
                      </w:r>
                      <w:r w:rsidRPr="00695D27">
                        <w:rPr>
                          <w:rFonts w:ascii="Arial" w:hAnsi="Arial" w:cs="Arial"/>
                          <w:color w:val="800000"/>
                          <w:sz w:val="18"/>
                          <w:szCs w:val="18"/>
                          <w:highlight w:val="white"/>
                          <w:lang w:eastAsia="zh-CN"/>
                        </w:rPr>
                        <w:t>lastUpdate</w:t>
                      </w:r>
                      <w:r w:rsidRPr="00695D27">
                        <w:rPr>
                          <w:rFonts w:ascii="Arial" w:hAnsi="Arial" w:cs="Arial"/>
                          <w:color w:val="0000FF"/>
                          <w:sz w:val="18"/>
                          <w:szCs w:val="18"/>
                          <w:highlight w:val="white"/>
                          <w:lang w:eastAsia="zh-CN"/>
                        </w:rPr>
                        <w:t>&gt;</w:t>
                      </w:r>
                      <w:r w:rsidRPr="00695D27">
                        <w:rPr>
                          <w:rFonts w:ascii="Arial" w:hAnsi="Arial" w:cs="Arial"/>
                          <w:color w:val="000000"/>
                          <w:sz w:val="18"/>
                          <w:szCs w:val="18"/>
                          <w:highlight w:val="white"/>
                          <w:lang w:eastAsia="zh-CN"/>
                        </w:rPr>
                        <w:t>2014-07-</w:t>
                      </w:r>
                      <w:r>
                        <w:rPr>
                          <w:rFonts w:ascii="Arial" w:hAnsi="Arial" w:cs="Arial"/>
                          <w:color w:val="000000"/>
                          <w:sz w:val="18"/>
                          <w:szCs w:val="18"/>
                          <w:highlight w:val="white"/>
                          <w:lang w:eastAsia="zh-CN"/>
                        </w:rPr>
                        <w:t>23</w:t>
                      </w:r>
                      <w:r w:rsidRPr="00695D27">
                        <w:rPr>
                          <w:rFonts w:ascii="Arial" w:hAnsi="Arial" w:cs="Arial"/>
                          <w:color w:val="0000FF"/>
                          <w:sz w:val="18"/>
                          <w:szCs w:val="18"/>
                          <w:highlight w:val="white"/>
                          <w:lang w:eastAsia="zh-CN"/>
                        </w:rPr>
                        <w:t>&lt;/</w:t>
                      </w:r>
                      <w:r w:rsidRPr="00695D27">
                        <w:rPr>
                          <w:rFonts w:ascii="Arial" w:hAnsi="Arial" w:cs="Arial"/>
                          <w:color w:val="800000"/>
                          <w:sz w:val="18"/>
                          <w:szCs w:val="18"/>
                          <w:highlight w:val="white"/>
                          <w:lang w:eastAsia="zh-CN"/>
                        </w:rPr>
                        <w:t>lastUpdate</w:t>
                      </w:r>
                      <w:r w:rsidRPr="00695D27">
                        <w:rPr>
                          <w:rFonts w:ascii="Arial" w:hAnsi="Arial" w:cs="Arial"/>
                          <w:color w:val="0000FF"/>
                          <w:sz w:val="18"/>
                          <w:szCs w:val="18"/>
                          <w:highlight w:val="white"/>
                          <w:lang w:eastAsia="zh-CN"/>
                        </w:rPr>
                        <w:t>&gt;</w:t>
                      </w:r>
                    </w:p>
                    <w:p w:rsidR="00955B13" w:rsidRPr="00695D27" w:rsidRDefault="00955B13" w:rsidP="0027297A">
                      <w:pPr>
                        <w:autoSpaceDE w:val="0"/>
                        <w:autoSpaceDN w:val="0"/>
                        <w:adjustRightInd w:val="0"/>
                        <w:jc w:val="left"/>
                        <w:rPr>
                          <w:rFonts w:ascii="Arial" w:hAnsi="Arial" w:cs="Arial"/>
                          <w:color w:val="000000"/>
                          <w:sz w:val="18"/>
                          <w:szCs w:val="18"/>
                          <w:highlight w:val="white"/>
                          <w:lang w:eastAsia="zh-CN"/>
                        </w:rPr>
                      </w:pPr>
                      <w:r w:rsidRPr="00695D27">
                        <w:rPr>
                          <w:rFonts w:ascii="Arial" w:hAnsi="Arial" w:cs="Arial"/>
                          <w:color w:val="000000"/>
                          <w:sz w:val="18"/>
                          <w:szCs w:val="18"/>
                          <w:highlight w:val="white"/>
                          <w:lang w:eastAsia="zh-CN"/>
                        </w:rPr>
                        <w:tab/>
                      </w:r>
                      <w:r w:rsidRPr="00695D27">
                        <w:rPr>
                          <w:rFonts w:ascii="Arial" w:hAnsi="Arial" w:cs="Arial"/>
                          <w:color w:val="0000FF"/>
                          <w:sz w:val="18"/>
                          <w:szCs w:val="18"/>
                          <w:highlight w:val="white"/>
                          <w:lang w:eastAsia="zh-CN"/>
                        </w:rPr>
                        <w:t>&lt;</w:t>
                      </w:r>
                      <w:r w:rsidRPr="00695D27">
                        <w:rPr>
                          <w:rFonts w:ascii="Arial" w:hAnsi="Arial" w:cs="Arial"/>
                          <w:color w:val="800000"/>
                          <w:sz w:val="18"/>
                          <w:szCs w:val="18"/>
                          <w:highlight w:val="white"/>
                          <w:lang w:eastAsia="zh-CN"/>
                        </w:rPr>
                        <w:t>checkedDataElements</w:t>
                      </w:r>
                      <w:r w:rsidRPr="00695D27">
                        <w:rPr>
                          <w:rFonts w:ascii="Arial" w:hAnsi="Arial" w:cs="Arial"/>
                          <w:color w:val="0000FF"/>
                          <w:sz w:val="18"/>
                          <w:szCs w:val="18"/>
                          <w:highlight w:val="white"/>
                          <w:lang w:eastAsia="zh-CN"/>
                        </w:rPr>
                        <w:t>&gt;</w:t>
                      </w:r>
                    </w:p>
                    <w:p w:rsidR="00955B13" w:rsidRDefault="00955B13" w:rsidP="0027297A">
                      <w:pPr>
                        <w:autoSpaceDE w:val="0"/>
                        <w:autoSpaceDN w:val="0"/>
                        <w:adjustRightInd w:val="0"/>
                        <w:jc w:val="left"/>
                        <w:rPr>
                          <w:rFonts w:ascii="Arial" w:hAnsi="Arial" w:cs="Arial"/>
                          <w:color w:val="0000FF"/>
                          <w:sz w:val="18"/>
                          <w:szCs w:val="18"/>
                          <w:highlight w:val="white"/>
                          <w:lang w:eastAsia="zh-CN"/>
                        </w:rPr>
                      </w:pPr>
                      <w:r w:rsidRPr="00695D27">
                        <w:rPr>
                          <w:rFonts w:ascii="Arial" w:hAnsi="Arial" w:cs="Arial"/>
                          <w:color w:val="000000"/>
                          <w:sz w:val="18"/>
                          <w:szCs w:val="18"/>
                          <w:highlight w:val="white"/>
                          <w:lang w:eastAsia="zh-CN"/>
                        </w:rPr>
                        <w:tab/>
                      </w:r>
                      <w:r w:rsidRPr="00695D27">
                        <w:rPr>
                          <w:rFonts w:ascii="Arial" w:hAnsi="Arial" w:cs="Arial"/>
                          <w:color w:val="000000"/>
                          <w:sz w:val="18"/>
                          <w:szCs w:val="18"/>
                          <w:highlight w:val="white"/>
                          <w:lang w:eastAsia="zh-CN"/>
                        </w:rPr>
                        <w:tab/>
                      </w:r>
                      <w:r w:rsidRPr="00695D27">
                        <w:rPr>
                          <w:rFonts w:ascii="Arial" w:hAnsi="Arial" w:cs="Arial"/>
                          <w:color w:val="0000FF"/>
                          <w:sz w:val="18"/>
                          <w:szCs w:val="18"/>
                          <w:highlight w:val="white"/>
                          <w:lang w:eastAsia="zh-CN"/>
                        </w:rPr>
                        <w:t>&lt;</w:t>
                      </w:r>
                      <w:r w:rsidRPr="00695D27">
                        <w:rPr>
                          <w:rFonts w:ascii="Arial" w:hAnsi="Arial" w:cs="Arial"/>
                          <w:color w:val="800000"/>
                          <w:sz w:val="18"/>
                          <w:szCs w:val="18"/>
                          <w:highlight w:val="white"/>
                          <w:lang w:eastAsia="zh-CN"/>
                        </w:rPr>
                        <w:t>dataElement</w:t>
                      </w:r>
                      <w:r w:rsidRPr="00695D27">
                        <w:rPr>
                          <w:rFonts w:ascii="Arial" w:hAnsi="Arial" w:cs="Arial"/>
                          <w:color w:val="0000FF"/>
                          <w:sz w:val="18"/>
                          <w:szCs w:val="18"/>
                          <w:highlight w:val="white"/>
                          <w:lang w:eastAsia="zh-CN"/>
                        </w:rPr>
                        <w:t>&gt;</w:t>
                      </w:r>
                      <w:r w:rsidRPr="00695D27">
                        <w:rPr>
                          <w:rFonts w:ascii="Arial" w:hAnsi="Arial" w:cs="Arial"/>
                          <w:color w:val="000000"/>
                          <w:sz w:val="18"/>
                          <w:szCs w:val="18"/>
                          <w:highlight w:val="white"/>
                          <w:lang w:eastAsia="zh-CN"/>
                        </w:rPr>
                        <w:t>target</w:t>
                      </w:r>
                      <w:r w:rsidRPr="00695D27">
                        <w:rPr>
                          <w:rFonts w:ascii="Arial" w:hAnsi="Arial" w:cs="Arial"/>
                          <w:color w:val="0000FF"/>
                          <w:sz w:val="18"/>
                          <w:szCs w:val="18"/>
                          <w:highlight w:val="white"/>
                          <w:lang w:eastAsia="zh-CN"/>
                        </w:rPr>
                        <w:t>&lt;/</w:t>
                      </w:r>
                      <w:r w:rsidRPr="00695D27">
                        <w:rPr>
                          <w:rFonts w:ascii="Arial" w:hAnsi="Arial" w:cs="Arial"/>
                          <w:color w:val="800000"/>
                          <w:sz w:val="18"/>
                          <w:szCs w:val="18"/>
                          <w:highlight w:val="white"/>
                          <w:lang w:eastAsia="zh-CN"/>
                        </w:rPr>
                        <w:t>dataElement</w:t>
                      </w:r>
                      <w:r w:rsidRPr="00695D2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ind w:left="720" w:firstLine="720"/>
                        <w:jc w:val="left"/>
                        <w:rPr>
                          <w:rFonts w:ascii="Arial" w:hAnsi="Arial" w:cs="Arial"/>
                          <w:color w:val="000000"/>
                          <w:sz w:val="18"/>
                          <w:szCs w:val="18"/>
                          <w:highlight w:val="white"/>
                          <w:lang w:eastAsia="zh-CN"/>
                        </w:rPr>
                      </w:pP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dataElement</w:t>
                      </w:r>
                      <w:r w:rsidRPr="00341C87">
                        <w:rPr>
                          <w:rFonts w:ascii="Arial" w:hAnsi="Arial" w:cs="Arial"/>
                          <w:color w:val="0000FF"/>
                          <w:sz w:val="18"/>
                          <w:szCs w:val="18"/>
                          <w:highlight w:val="white"/>
                          <w:lang w:eastAsia="zh-CN"/>
                        </w:rPr>
                        <w:t>&gt;</w:t>
                      </w:r>
                      <w:r w:rsidRPr="00341C87">
                        <w:rPr>
                          <w:rFonts w:ascii="Arial" w:hAnsi="Arial" w:cs="Arial"/>
                          <w:color w:val="000000"/>
                          <w:sz w:val="18"/>
                          <w:szCs w:val="18"/>
                          <w:highlight w:val="white"/>
                          <w:lang w:eastAsia="zh-CN"/>
                        </w:rPr>
                        <w:t>zoonosis</w:t>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dataElement</w:t>
                      </w:r>
                      <w:r w:rsidRPr="00341C87">
                        <w:rPr>
                          <w:rFonts w:ascii="Arial" w:hAnsi="Arial" w:cs="Arial"/>
                          <w:color w:val="0000FF"/>
                          <w:sz w:val="18"/>
                          <w:szCs w:val="18"/>
                          <w:highlight w:val="white"/>
                          <w:lang w:eastAsia="zh-CN"/>
                        </w:rPr>
                        <w:t>&gt;</w:t>
                      </w:r>
                    </w:p>
                    <w:p w:rsidR="00955B13" w:rsidRPr="00695D27" w:rsidRDefault="00955B13" w:rsidP="0027297A">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dataElement</w:t>
                      </w:r>
                      <w:r w:rsidRPr="00341C87">
                        <w:rPr>
                          <w:rFonts w:ascii="Arial" w:hAnsi="Arial" w:cs="Arial"/>
                          <w:color w:val="0000FF"/>
                          <w:sz w:val="18"/>
                          <w:szCs w:val="18"/>
                          <w:highlight w:val="white"/>
                          <w:lang w:eastAsia="zh-CN"/>
                        </w:rPr>
                        <w:t>&gt;</w:t>
                      </w:r>
                      <w:r w:rsidRPr="00341C87">
                        <w:rPr>
                          <w:rFonts w:ascii="Arial" w:hAnsi="Arial" w:cs="Arial"/>
                          <w:color w:val="000000"/>
                          <w:sz w:val="18"/>
                          <w:szCs w:val="18"/>
                          <w:highlight w:val="white"/>
                          <w:lang w:eastAsia="zh-CN"/>
                        </w:rPr>
                        <w:t>matrix</w:t>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dataElement</w:t>
                      </w:r>
                      <w:r w:rsidRPr="00341C87">
                        <w:rPr>
                          <w:rFonts w:ascii="Arial" w:hAnsi="Arial" w:cs="Arial"/>
                          <w:color w:val="0000FF"/>
                          <w:sz w:val="18"/>
                          <w:szCs w:val="18"/>
                          <w:highlight w:val="white"/>
                          <w:lang w:eastAsia="zh-CN"/>
                        </w:rPr>
                        <w:t>&gt;</w:t>
                      </w:r>
                    </w:p>
                    <w:p w:rsidR="00955B13" w:rsidRPr="00695D27" w:rsidRDefault="00955B13" w:rsidP="0027297A">
                      <w:pPr>
                        <w:autoSpaceDE w:val="0"/>
                        <w:autoSpaceDN w:val="0"/>
                        <w:adjustRightInd w:val="0"/>
                        <w:jc w:val="left"/>
                        <w:rPr>
                          <w:rFonts w:ascii="Arial" w:hAnsi="Arial" w:cs="Arial"/>
                          <w:color w:val="000000"/>
                          <w:sz w:val="18"/>
                          <w:szCs w:val="18"/>
                          <w:highlight w:val="white"/>
                          <w:lang w:eastAsia="zh-CN"/>
                        </w:rPr>
                      </w:pPr>
                      <w:r w:rsidRPr="00695D27">
                        <w:rPr>
                          <w:rFonts w:ascii="Arial" w:hAnsi="Arial" w:cs="Arial"/>
                          <w:color w:val="000000"/>
                          <w:sz w:val="18"/>
                          <w:szCs w:val="18"/>
                          <w:highlight w:val="white"/>
                          <w:lang w:eastAsia="zh-CN"/>
                        </w:rPr>
                        <w:tab/>
                      </w:r>
                      <w:r w:rsidRPr="00695D27">
                        <w:rPr>
                          <w:rFonts w:ascii="Arial" w:hAnsi="Arial" w:cs="Arial"/>
                          <w:color w:val="0000FF"/>
                          <w:sz w:val="18"/>
                          <w:szCs w:val="18"/>
                          <w:highlight w:val="white"/>
                          <w:lang w:eastAsia="zh-CN"/>
                        </w:rPr>
                        <w:t>&lt;/</w:t>
                      </w:r>
                      <w:r w:rsidRPr="00695D27">
                        <w:rPr>
                          <w:rFonts w:ascii="Arial" w:hAnsi="Arial" w:cs="Arial"/>
                          <w:color w:val="800000"/>
                          <w:sz w:val="18"/>
                          <w:szCs w:val="18"/>
                          <w:highlight w:val="white"/>
                          <w:lang w:eastAsia="zh-CN"/>
                        </w:rPr>
                        <w:t>checkedDataElements</w:t>
                      </w:r>
                      <w:r w:rsidRPr="00695D27">
                        <w:rPr>
                          <w:rFonts w:ascii="Arial" w:hAnsi="Arial" w:cs="Arial"/>
                          <w:color w:val="0000FF"/>
                          <w:sz w:val="18"/>
                          <w:szCs w:val="18"/>
                          <w:highlight w:val="white"/>
                          <w:lang w:eastAsia="zh-CN"/>
                        </w:rPr>
                        <w:t>&gt;</w:t>
                      </w:r>
                    </w:p>
                    <w:p w:rsidR="00955B13" w:rsidRPr="00695D27" w:rsidRDefault="00955B13" w:rsidP="0027297A">
                      <w:pPr>
                        <w:autoSpaceDE w:val="0"/>
                        <w:autoSpaceDN w:val="0"/>
                        <w:adjustRightInd w:val="0"/>
                        <w:jc w:val="left"/>
                        <w:rPr>
                          <w:rFonts w:ascii="Arial" w:hAnsi="Arial" w:cs="Arial"/>
                          <w:color w:val="000000"/>
                          <w:sz w:val="18"/>
                          <w:szCs w:val="18"/>
                          <w:highlight w:val="white"/>
                          <w:lang w:eastAsia="zh-CN"/>
                        </w:rPr>
                      </w:pPr>
                      <w:r w:rsidRPr="00695D27">
                        <w:rPr>
                          <w:rFonts w:ascii="Arial" w:hAnsi="Arial" w:cs="Arial"/>
                          <w:color w:val="000000"/>
                          <w:sz w:val="18"/>
                          <w:szCs w:val="18"/>
                          <w:highlight w:val="white"/>
                          <w:lang w:eastAsia="zh-CN"/>
                        </w:rPr>
                        <w:tab/>
                      </w:r>
                      <w:r w:rsidRPr="00695D27">
                        <w:rPr>
                          <w:rFonts w:ascii="Arial" w:hAnsi="Arial" w:cs="Arial"/>
                          <w:color w:val="0000FF"/>
                          <w:sz w:val="18"/>
                          <w:szCs w:val="18"/>
                          <w:highlight w:val="white"/>
                          <w:lang w:eastAsia="zh-CN"/>
                        </w:rPr>
                        <w:t>&lt;</w:t>
                      </w:r>
                      <w:r w:rsidRPr="00695D27">
                        <w:rPr>
                          <w:rFonts w:ascii="Arial" w:hAnsi="Arial" w:cs="Arial"/>
                          <w:color w:val="800000"/>
                          <w:sz w:val="18"/>
                          <w:szCs w:val="18"/>
                          <w:highlight w:val="white"/>
                          <w:lang w:eastAsia="zh-CN"/>
                        </w:rPr>
                        <w:t>appliesTo</w:t>
                      </w:r>
                      <w:r w:rsidRPr="00695D27">
                        <w:rPr>
                          <w:rFonts w:ascii="Arial" w:hAnsi="Arial" w:cs="Arial"/>
                          <w:color w:val="0000FF"/>
                          <w:sz w:val="18"/>
                          <w:szCs w:val="18"/>
                          <w:highlight w:val="white"/>
                          <w:lang w:eastAsia="zh-CN"/>
                        </w:rPr>
                        <w:t>&gt;</w:t>
                      </w:r>
                    </w:p>
                    <w:p w:rsidR="00955B13" w:rsidRPr="00695D27" w:rsidRDefault="00955B13" w:rsidP="0027297A">
                      <w:pPr>
                        <w:autoSpaceDE w:val="0"/>
                        <w:autoSpaceDN w:val="0"/>
                        <w:adjustRightInd w:val="0"/>
                        <w:jc w:val="left"/>
                        <w:rPr>
                          <w:rFonts w:ascii="Arial" w:hAnsi="Arial" w:cs="Arial"/>
                          <w:color w:val="000000"/>
                          <w:sz w:val="18"/>
                          <w:szCs w:val="18"/>
                          <w:highlight w:val="white"/>
                          <w:lang w:eastAsia="zh-CN"/>
                        </w:rPr>
                      </w:pPr>
                      <w:r w:rsidRPr="00695D27">
                        <w:rPr>
                          <w:rFonts w:ascii="Arial" w:hAnsi="Arial" w:cs="Arial"/>
                          <w:color w:val="000000"/>
                          <w:sz w:val="18"/>
                          <w:szCs w:val="18"/>
                          <w:highlight w:val="white"/>
                          <w:lang w:eastAsia="zh-CN"/>
                        </w:rPr>
                        <w:tab/>
                      </w:r>
                      <w:r w:rsidRPr="00695D27">
                        <w:rPr>
                          <w:rFonts w:ascii="Arial" w:hAnsi="Arial" w:cs="Arial"/>
                          <w:color w:val="000000"/>
                          <w:sz w:val="18"/>
                          <w:szCs w:val="18"/>
                          <w:highlight w:val="white"/>
                          <w:lang w:eastAsia="zh-CN"/>
                        </w:rPr>
                        <w:tab/>
                      </w:r>
                      <w:r w:rsidRPr="00695D27">
                        <w:rPr>
                          <w:rFonts w:ascii="Arial" w:hAnsi="Arial" w:cs="Arial"/>
                          <w:color w:val="0000FF"/>
                          <w:sz w:val="18"/>
                          <w:szCs w:val="18"/>
                          <w:highlight w:val="white"/>
                          <w:lang w:eastAsia="zh-CN"/>
                        </w:rPr>
                        <w:t>&lt;</w:t>
                      </w:r>
                      <w:r w:rsidRPr="00695D27">
                        <w:rPr>
                          <w:rFonts w:ascii="Arial" w:hAnsi="Arial" w:cs="Arial"/>
                          <w:color w:val="800000"/>
                          <w:sz w:val="18"/>
                          <w:szCs w:val="18"/>
                          <w:highlight w:val="white"/>
                          <w:lang w:eastAsia="zh-CN"/>
                        </w:rPr>
                        <w:t>systemVariable</w:t>
                      </w:r>
                      <w:r w:rsidRPr="00695D27">
                        <w:rPr>
                          <w:rFonts w:ascii="Arial" w:hAnsi="Arial" w:cs="Arial"/>
                          <w:color w:val="0000FF"/>
                          <w:sz w:val="18"/>
                          <w:szCs w:val="18"/>
                          <w:highlight w:val="white"/>
                          <w:lang w:eastAsia="zh-CN"/>
                        </w:rPr>
                        <w:t>&gt;</w:t>
                      </w:r>
                      <w:r w:rsidRPr="00695D27">
                        <w:rPr>
                          <w:rFonts w:ascii="Arial" w:hAnsi="Arial" w:cs="Arial"/>
                          <w:color w:val="000000"/>
                          <w:sz w:val="18"/>
                          <w:szCs w:val="18"/>
                          <w:highlight w:val="white"/>
                          <w:lang w:eastAsia="zh-CN"/>
                        </w:rPr>
                        <w:t>sysRecord</w:t>
                      </w:r>
                      <w:r w:rsidRPr="00695D27">
                        <w:rPr>
                          <w:rFonts w:ascii="Arial" w:hAnsi="Arial" w:cs="Arial"/>
                          <w:color w:val="0000FF"/>
                          <w:sz w:val="18"/>
                          <w:szCs w:val="18"/>
                          <w:highlight w:val="white"/>
                          <w:lang w:eastAsia="zh-CN"/>
                        </w:rPr>
                        <w:t>&lt;/</w:t>
                      </w:r>
                      <w:r w:rsidRPr="00695D27">
                        <w:rPr>
                          <w:rFonts w:ascii="Arial" w:hAnsi="Arial" w:cs="Arial"/>
                          <w:color w:val="800000"/>
                          <w:sz w:val="18"/>
                          <w:szCs w:val="18"/>
                          <w:highlight w:val="white"/>
                          <w:lang w:eastAsia="zh-CN"/>
                        </w:rPr>
                        <w:t>systemVariable</w:t>
                      </w:r>
                      <w:r w:rsidRPr="00695D27">
                        <w:rPr>
                          <w:rFonts w:ascii="Arial" w:hAnsi="Arial" w:cs="Arial"/>
                          <w:color w:val="0000FF"/>
                          <w:sz w:val="18"/>
                          <w:szCs w:val="18"/>
                          <w:highlight w:val="white"/>
                          <w:lang w:eastAsia="zh-CN"/>
                        </w:rPr>
                        <w:t>&gt;</w:t>
                      </w:r>
                    </w:p>
                    <w:p w:rsidR="00955B13" w:rsidRPr="00695D27" w:rsidRDefault="00955B13" w:rsidP="0027297A">
                      <w:pPr>
                        <w:autoSpaceDE w:val="0"/>
                        <w:autoSpaceDN w:val="0"/>
                        <w:adjustRightInd w:val="0"/>
                        <w:jc w:val="left"/>
                        <w:rPr>
                          <w:rFonts w:ascii="Arial" w:hAnsi="Arial" w:cs="Arial"/>
                          <w:color w:val="000000"/>
                          <w:sz w:val="18"/>
                          <w:szCs w:val="18"/>
                          <w:highlight w:val="white"/>
                          <w:lang w:eastAsia="zh-CN"/>
                        </w:rPr>
                      </w:pPr>
                      <w:r w:rsidRPr="00695D27">
                        <w:rPr>
                          <w:rFonts w:ascii="Arial" w:hAnsi="Arial" w:cs="Arial"/>
                          <w:color w:val="000000"/>
                          <w:sz w:val="18"/>
                          <w:szCs w:val="18"/>
                          <w:highlight w:val="white"/>
                          <w:lang w:eastAsia="zh-CN"/>
                        </w:rPr>
                        <w:tab/>
                      </w:r>
                      <w:r w:rsidRPr="00695D27">
                        <w:rPr>
                          <w:rFonts w:ascii="Arial" w:hAnsi="Arial" w:cs="Arial"/>
                          <w:color w:val="0000FF"/>
                          <w:sz w:val="18"/>
                          <w:szCs w:val="18"/>
                          <w:highlight w:val="white"/>
                          <w:lang w:eastAsia="zh-CN"/>
                        </w:rPr>
                        <w:t>&lt;/</w:t>
                      </w:r>
                      <w:r w:rsidRPr="00695D27">
                        <w:rPr>
                          <w:rFonts w:ascii="Arial" w:hAnsi="Arial" w:cs="Arial"/>
                          <w:color w:val="800000"/>
                          <w:sz w:val="18"/>
                          <w:szCs w:val="18"/>
                          <w:highlight w:val="white"/>
                          <w:lang w:eastAsia="zh-CN"/>
                        </w:rPr>
                        <w:t>appliesTo</w:t>
                      </w:r>
                      <w:r w:rsidRPr="00695D2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condition</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logicalExpression</w:t>
                      </w:r>
                      <w:r w:rsidRPr="00341C87">
                        <w:rPr>
                          <w:rFonts w:ascii="Arial" w:hAnsi="Arial" w:cs="Arial"/>
                          <w:color w:val="0000FF"/>
                          <w:sz w:val="18"/>
                          <w:szCs w:val="18"/>
                          <w:highlight w:val="white"/>
                          <w:lang w:eastAsia="zh-CN"/>
                        </w:rPr>
                        <w:t>&gt;</w:t>
                      </w:r>
                    </w:p>
                    <w:p w:rsidR="00955B13" w:rsidRDefault="00955B13" w:rsidP="0027297A">
                      <w:pPr>
                        <w:autoSpaceDE w:val="0"/>
                        <w:autoSpaceDN w:val="0"/>
                        <w:adjustRightInd w:val="0"/>
                        <w:jc w:val="left"/>
                        <w:rPr>
                          <w:rFonts w:ascii="Arial" w:hAnsi="Arial" w:cs="Arial"/>
                          <w:color w:val="0000FF"/>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logicalConnector</w:t>
                      </w:r>
                      <w:r w:rsidRPr="00341C87">
                        <w:rPr>
                          <w:rFonts w:ascii="Arial" w:hAnsi="Arial" w:cs="Arial"/>
                          <w:color w:val="0000FF"/>
                          <w:sz w:val="18"/>
                          <w:szCs w:val="18"/>
                          <w:highlight w:val="white"/>
                          <w:lang w:eastAsia="zh-CN"/>
                        </w:rPr>
                        <w:t>&gt;</w:t>
                      </w:r>
                      <w:r w:rsidRPr="00341C87">
                        <w:rPr>
                          <w:rFonts w:ascii="Arial" w:hAnsi="Arial" w:cs="Arial"/>
                          <w:color w:val="000000"/>
                          <w:sz w:val="18"/>
                          <w:szCs w:val="18"/>
                          <w:highlight w:val="white"/>
                          <w:lang w:eastAsia="zh-CN"/>
                        </w:rPr>
                        <w:t>and</w:t>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logicalConnector</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logicalExpression</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simpleExpression</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41C87">
                        <w:rPr>
                          <w:rFonts w:ascii="Arial" w:hAnsi="Arial" w:cs="Arial"/>
                          <w:color w:val="800000"/>
                          <w:sz w:val="18"/>
                          <w:szCs w:val="18"/>
                          <w:highlight w:val="white"/>
                          <w:lang w:eastAsia="zh-CN"/>
                        </w:rPr>
                        <w:t>perand</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dataElement</w:t>
                      </w:r>
                      <w:r w:rsidRPr="00341C87">
                        <w:rPr>
                          <w:rFonts w:ascii="Arial" w:hAnsi="Arial" w:cs="Arial"/>
                          <w:color w:val="0000FF"/>
                          <w:sz w:val="18"/>
                          <w:szCs w:val="18"/>
                          <w:highlight w:val="white"/>
                          <w:lang w:eastAsia="zh-CN"/>
                        </w:rPr>
                        <w:t>&gt;</w:t>
                      </w:r>
                      <w:r w:rsidRPr="00341C87">
                        <w:rPr>
                          <w:rFonts w:ascii="Arial" w:hAnsi="Arial" w:cs="Arial"/>
                          <w:color w:val="000000"/>
                          <w:sz w:val="18"/>
                          <w:szCs w:val="18"/>
                          <w:highlight w:val="white"/>
                          <w:lang w:eastAsia="zh-CN"/>
                        </w:rPr>
                        <w:t>zoonosis</w:t>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dataElement</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41C87">
                        <w:rPr>
                          <w:rFonts w:ascii="Arial" w:hAnsi="Arial" w:cs="Arial"/>
                          <w:color w:val="800000"/>
                          <w:sz w:val="18"/>
                          <w:szCs w:val="18"/>
                          <w:highlight w:val="white"/>
                          <w:lang w:eastAsia="zh-CN"/>
                        </w:rPr>
                        <w:t>perand</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operator</w:t>
                      </w:r>
                      <w:r w:rsidRPr="00341C87">
                        <w:rPr>
                          <w:rFonts w:ascii="Arial" w:hAnsi="Arial" w:cs="Arial"/>
                          <w:color w:val="0000FF"/>
                          <w:sz w:val="18"/>
                          <w:szCs w:val="18"/>
                          <w:highlight w:val="white"/>
                          <w:lang w:eastAsia="zh-CN"/>
                        </w:rPr>
                        <w:t>&gt;</w:t>
                      </w:r>
                      <w:r w:rsidRPr="00341C87">
                        <w:rPr>
                          <w:rFonts w:ascii="Arial" w:hAnsi="Arial" w:cs="Arial"/>
                          <w:color w:val="000000"/>
                          <w:sz w:val="18"/>
                          <w:szCs w:val="18"/>
                          <w:highlight w:val="white"/>
                          <w:lang w:eastAsia="zh-CN"/>
                        </w:rPr>
                        <w:t>has</w:t>
                      </w:r>
                      <w:r>
                        <w:rPr>
                          <w:rFonts w:ascii="Arial" w:hAnsi="Arial" w:cs="Arial"/>
                          <w:color w:val="000000"/>
                          <w:sz w:val="18"/>
                          <w:szCs w:val="18"/>
                          <w:highlight w:val="white"/>
                          <w:lang w:eastAsia="zh-CN"/>
                        </w:rPr>
                        <w:t>As</w:t>
                      </w:r>
                      <w:r w:rsidRPr="00341C87">
                        <w:rPr>
                          <w:rFonts w:ascii="Arial" w:hAnsi="Arial" w:cs="Arial"/>
                          <w:color w:val="000000"/>
                          <w:sz w:val="18"/>
                          <w:szCs w:val="18"/>
                          <w:highlight w:val="white"/>
                          <w:lang w:eastAsia="zh-CN"/>
                        </w:rPr>
                        <w:t>Ancestor</w:t>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operator</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41C87">
                        <w:rPr>
                          <w:rFonts w:ascii="Arial" w:hAnsi="Arial" w:cs="Arial"/>
                          <w:color w:val="800000"/>
                          <w:sz w:val="18"/>
                          <w:szCs w:val="18"/>
                          <w:highlight w:val="white"/>
                          <w:lang w:eastAsia="zh-CN"/>
                        </w:rPr>
                        <w:t>perand</w:t>
                      </w:r>
                      <w:r w:rsidRPr="00341C87">
                        <w:rPr>
                          <w:rFonts w:ascii="Arial" w:hAnsi="Arial" w:cs="Arial"/>
                          <w:color w:val="0000FF"/>
                          <w:sz w:val="18"/>
                          <w:szCs w:val="18"/>
                          <w:highlight w:val="white"/>
                          <w:lang w:eastAsia="zh-CN"/>
                        </w:rPr>
                        <w:t>&gt;</w:t>
                      </w:r>
                    </w:p>
                    <w:p w:rsidR="00955B13" w:rsidRPr="00355521" w:rsidRDefault="00955B13" w:rsidP="0027297A">
                      <w:pPr>
                        <w:autoSpaceDE w:val="0"/>
                        <w:autoSpaceDN w:val="0"/>
                        <w:adjustRightInd w:val="0"/>
                        <w:jc w:val="left"/>
                        <w:rPr>
                          <w:rFonts w:ascii="Arial" w:hAnsi="Arial" w:cs="Arial"/>
                          <w:color w:val="000000"/>
                          <w:sz w:val="18"/>
                          <w:szCs w:val="18"/>
                          <w:highlight w:val="white"/>
                          <w:lang w:val="it-IT"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55521">
                        <w:rPr>
                          <w:rFonts w:ascii="Arial" w:hAnsi="Arial" w:cs="Arial"/>
                          <w:color w:val="0000FF"/>
                          <w:sz w:val="18"/>
                          <w:szCs w:val="18"/>
                          <w:highlight w:val="white"/>
                          <w:lang w:val="it-IT" w:eastAsia="zh-CN"/>
                        </w:rPr>
                        <w:t>&lt;</w:t>
                      </w:r>
                      <w:r w:rsidRPr="00355521">
                        <w:rPr>
                          <w:rFonts w:ascii="Arial" w:hAnsi="Arial" w:cs="Arial"/>
                          <w:color w:val="800000"/>
                          <w:sz w:val="18"/>
                          <w:szCs w:val="18"/>
                          <w:highlight w:val="white"/>
                          <w:lang w:val="it-IT" w:eastAsia="zh-CN"/>
                        </w:rPr>
                        <w:t>catalogueTerm</w:t>
                      </w:r>
                      <w:r w:rsidRPr="00355521">
                        <w:rPr>
                          <w:rFonts w:ascii="Arial" w:hAnsi="Arial" w:cs="Arial"/>
                          <w:color w:val="0000FF"/>
                          <w:sz w:val="18"/>
                          <w:szCs w:val="18"/>
                          <w:highlight w:val="white"/>
                          <w:lang w:val="it-IT" w:eastAsia="zh-CN"/>
                        </w:rPr>
                        <w:t>&gt;</w:t>
                      </w:r>
                    </w:p>
                    <w:p w:rsidR="00955B13" w:rsidRDefault="00955B13" w:rsidP="0027297A">
                      <w:pPr>
                        <w:autoSpaceDE w:val="0"/>
                        <w:autoSpaceDN w:val="0"/>
                        <w:adjustRightInd w:val="0"/>
                        <w:jc w:val="left"/>
                        <w:rPr>
                          <w:rFonts w:ascii="Arial" w:hAnsi="Arial" w:cs="Arial"/>
                          <w:color w:val="0000FF"/>
                          <w:sz w:val="18"/>
                          <w:szCs w:val="18"/>
                          <w:highlight w:val="white"/>
                          <w:lang w:val="fr-FR" w:eastAsia="zh-CN"/>
                        </w:rPr>
                      </w:pPr>
                      <w:r w:rsidRPr="00355521">
                        <w:rPr>
                          <w:rFonts w:ascii="Arial" w:hAnsi="Arial" w:cs="Arial"/>
                          <w:color w:val="000000"/>
                          <w:sz w:val="18"/>
                          <w:szCs w:val="18"/>
                          <w:highlight w:val="white"/>
                          <w:lang w:val="it-IT" w:eastAsia="zh-CN"/>
                        </w:rPr>
                        <w:tab/>
                      </w:r>
                      <w:r w:rsidRPr="00355521">
                        <w:rPr>
                          <w:rFonts w:ascii="Arial" w:hAnsi="Arial" w:cs="Arial"/>
                          <w:color w:val="000000"/>
                          <w:sz w:val="18"/>
                          <w:szCs w:val="18"/>
                          <w:highlight w:val="white"/>
                          <w:lang w:val="it-IT" w:eastAsia="zh-CN"/>
                        </w:rPr>
                        <w:tab/>
                      </w:r>
                      <w:r w:rsidRPr="00355521">
                        <w:rPr>
                          <w:rFonts w:ascii="Arial" w:hAnsi="Arial" w:cs="Arial"/>
                          <w:color w:val="000000"/>
                          <w:sz w:val="18"/>
                          <w:szCs w:val="18"/>
                          <w:highlight w:val="white"/>
                          <w:lang w:val="it-IT" w:eastAsia="zh-CN"/>
                        </w:rPr>
                        <w:tab/>
                      </w:r>
                      <w:r w:rsidRPr="00355521">
                        <w:rPr>
                          <w:rFonts w:ascii="Arial" w:hAnsi="Arial" w:cs="Arial"/>
                          <w:color w:val="000000"/>
                          <w:sz w:val="18"/>
                          <w:szCs w:val="18"/>
                          <w:highlight w:val="white"/>
                          <w:lang w:val="it-IT" w:eastAsia="zh-CN"/>
                        </w:rPr>
                        <w:tab/>
                      </w:r>
                      <w:r w:rsidRPr="00355521">
                        <w:rPr>
                          <w:rFonts w:ascii="Arial" w:hAnsi="Arial" w:cs="Arial"/>
                          <w:color w:val="000000"/>
                          <w:sz w:val="18"/>
                          <w:szCs w:val="18"/>
                          <w:highlight w:val="white"/>
                          <w:lang w:val="it-IT" w:eastAsia="zh-CN"/>
                        </w:rPr>
                        <w:tab/>
                      </w:r>
                      <w:r w:rsidRPr="00355521">
                        <w:rPr>
                          <w:rFonts w:ascii="Arial" w:hAnsi="Arial" w:cs="Arial"/>
                          <w:color w:val="000000"/>
                          <w:sz w:val="18"/>
                          <w:szCs w:val="18"/>
                          <w:highlight w:val="white"/>
                          <w:lang w:val="it-IT" w:eastAsia="zh-CN"/>
                        </w:rPr>
                        <w:tab/>
                        <w:t xml:space="preserve">           </w:t>
                      </w:r>
                      <w:r w:rsidRPr="007503B9">
                        <w:rPr>
                          <w:rFonts w:ascii="Arial" w:hAnsi="Arial" w:cs="Arial"/>
                          <w:color w:val="0000FF"/>
                          <w:sz w:val="18"/>
                          <w:szCs w:val="18"/>
                          <w:highlight w:val="white"/>
                          <w:lang w:val="fr-FR" w:eastAsia="zh-CN"/>
                        </w:rPr>
                        <w:t>&lt;</w:t>
                      </w:r>
                      <w:r w:rsidRPr="007503B9">
                        <w:rPr>
                          <w:rFonts w:ascii="Arial" w:hAnsi="Arial" w:cs="Arial"/>
                          <w:color w:val="800000"/>
                          <w:sz w:val="18"/>
                          <w:szCs w:val="18"/>
                          <w:highlight w:val="white"/>
                          <w:lang w:val="fr-FR" w:eastAsia="zh-CN"/>
                        </w:rPr>
                        <w:t>termCode</w:t>
                      </w:r>
                      <w:r w:rsidRPr="007503B9">
                        <w:rPr>
                          <w:rFonts w:ascii="Arial" w:hAnsi="Arial" w:cs="Arial"/>
                          <w:color w:val="0000FF"/>
                          <w:sz w:val="18"/>
                          <w:szCs w:val="18"/>
                          <w:highlight w:val="white"/>
                          <w:lang w:val="fr-FR" w:eastAsia="zh-CN"/>
                        </w:rPr>
                        <w:t>&gt;</w:t>
                      </w:r>
                      <w:r w:rsidRPr="007503B9">
                        <w:rPr>
                          <w:rFonts w:ascii="Arial" w:hAnsi="Arial" w:cs="Arial"/>
                          <w:color w:val="000000"/>
                          <w:sz w:val="18"/>
                          <w:szCs w:val="18"/>
                          <w:highlight w:val="white"/>
                          <w:lang w:val="fr-FR" w:eastAsia="zh-CN"/>
                        </w:rPr>
                        <w:t>RF-00000304-MCG</w:t>
                      </w:r>
                      <w:r w:rsidRPr="007503B9">
                        <w:rPr>
                          <w:rFonts w:ascii="Arial" w:hAnsi="Arial" w:cs="Arial"/>
                          <w:color w:val="0000FF"/>
                          <w:sz w:val="18"/>
                          <w:szCs w:val="18"/>
                          <w:highlight w:val="white"/>
                          <w:lang w:val="fr-FR" w:eastAsia="zh-CN"/>
                        </w:rPr>
                        <w:t>&lt;/</w:t>
                      </w:r>
                      <w:r w:rsidRPr="007503B9">
                        <w:rPr>
                          <w:rFonts w:ascii="Arial" w:hAnsi="Arial" w:cs="Arial"/>
                          <w:color w:val="800000"/>
                          <w:sz w:val="18"/>
                          <w:szCs w:val="18"/>
                          <w:highlight w:val="white"/>
                          <w:lang w:val="fr-FR" w:eastAsia="zh-CN"/>
                        </w:rPr>
                        <w:t>termCode</w:t>
                      </w:r>
                      <w:r w:rsidRPr="007503B9">
                        <w:rPr>
                          <w:rFonts w:ascii="Arial" w:hAnsi="Arial" w:cs="Arial"/>
                          <w:color w:val="0000FF"/>
                          <w:sz w:val="18"/>
                          <w:szCs w:val="18"/>
                          <w:highlight w:val="white"/>
                          <w:lang w:val="fr-FR" w:eastAsia="zh-CN"/>
                        </w:rPr>
                        <w:t>&gt;</w:t>
                      </w:r>
                    </w:p>
                    <w:p w:rsidR="00955B13" w:rsidRPr="007503B9" w:rsidRDefault="00955B13" w:rsidP="0027297A">
                      <w:pPr>
                        <w:autoSpaceDE w:val="0"/>
                        <w:autoSpaceDN w:val="0"/>
                        <w:adjustRightInd w:val="0"/>
                        <w:jc w:val="left"/>
                        <w:rPr>
                          <w:rFonts w:ascii="Arial" w:hAnsi="Arial" w:cs="Arial"/>
                          <w:color w:val="000000"/>
                          <w:sz w:val="18"/>
                          <w:szCs w:val="18"/>
                          <w:highlight w:val="white"/>
                          <w:lang w:val="fr-FR" w:eastAsia="zh-CN"/>
                        </w:rPr>
                      </w:pPr>
                      <w:r>
                        <w:rPr>
                          <w:rFonts w:ascii="Arial" w:hAnsi="Arial" w:cs="Arial"/>
                          <w:color w:val="000000"/>
                          <w:sz w:val="18"/>
                          <w:szCs w:val="18"/>
                          <w:highlight w:val="white"/>
                          <w:lang w:val="fr-FR" w:eastAsia="zh-CN"/>
                        </w:rPr>
                        <w:tab/>
                      </w:r>
                      <w:r>
                        <w:rPr>
                          <w:rFonts w:ascii="Arial" w:hAnsi="Arial" w:cs="Arial"/>
                          <w:color w:val="000000"/>
                          <w:sz w:val="18"/>
                          <w:szCs w:val="18"/>
                          <w:highlight w:val="white"/>
                          <w:lang w:val="fr-FR" w:eastAsia="zh-CN"/>
                        </w:rPr>
                        <w:tab/>
                      </w:r>
                      <w:r>
                        <w:rPr>
                          <w:rFonts w:ascii="Arial" w:hAnsi="Arial" w:cs="Arial"/>
                          <w:color w:val="000000"/>
                          <w:sz w:val="18"/>
                          <w:szCs w:val="18"/>
                          <w:highlight w:val="white"/>
                          <w:lang w:val="fr-FR" w:eastAsia="zh-CN"/>
                        </w:rPr>
                        <w:tab/>
                      </w:r>
                      <w:r>
                        <w:rPr>
                          <w:rFonts w:ascii="Arial" w:hAnsi="Arial" w:cs="Arial"/>
                          <w:color w:val="000000"/>
                          <w:sz w:val="18"/>
                          <w:szCs w:val="18"/>
                          <w:highlight w:val="white"/>
                          <w:lang w:val="fr-FR" w:eastAsia="zh-CN"/>
                        </w:rPr>
                        <w:tab/>
                      </w:r>
                      <w:r>
                        <w:rPr>
                          <w:rFonts w:ascii="Arial" w:hAnsi="Arial" w:cs="Arial"/>
                          <w:color w:val="000000"/>
                          <w:sz w:val="18"/>
                          <w:szCs w:val="18"/>
                          <w:highlight w:val="white"/>
                          <w:lang w:val="fr-FR" w:eastAsia="zh-CN"/>
                        </w:rPr>
                        <w:tab/>
                      </w:r>
                      <w:r>
                        <w:rPr>
                          <w:rFonts w:ascii="Arial" w:hAnsi="Arial" w:cs="Arial"/>
                          <w:color w:val="000000"/>
                          <w:sz w:val="18"/>
                          <w:szCs w:val="18"/>
                          <w:highlight w:val="white"/>
                          <w:lang w:val="fr-FR" w:eastAsia="zh-CN"/>
                        </w:rPr>
                        <w:tab/>
                        <w:t xml:space="preserve">           </w:t>
                      </w:r>
                      <w:r w:rsidRPr="007503B9">
                        <w:rPr>
                          <w:rFonts w:ascii="Arial" w:hAnsi="Arial" w:cs="Arial"/>
                          <w:color w:val="0000FF"/>
                          <w:sz w:val="18"/>
                          <w:szCs w:val="18"/>
                          <w:highlight w:val="white"/>
                          <w:lang w:val="fr-FR" w:eastAsia="zh-CN"/>
                        </w:rPr>
                        <w:t>&lt;</w:t>
                      </w:r>
                      <w:r>
                        <w:rPr>
                          <w:rFonts w:ascii="Arial" w:hAnsi="Arial" w:cs="Arial"/>
                          <w:color w:val="800000"/>
                          <w:sz w:val="18"/>
                          <w:szCs w:val="18"/>
                          <w:highlight w:val="white"/>
                          <w:lang w:val="fr-FR" w:eastAsia="zh-CN"/>
                        </w:rPr>
                        <w:t>hierarchy</w:t>
                      </w:r>
                      <w:r w:rsidRPr="007503B9">
                        <w:rPr>
                          <w:rFonts w:ascii="Arial" w:hAnsi="Arial" w:cs="Arial"/>
                          <w:color w:val="800000"/>
                          <w:sz w:val="18"/>
                          <w:szCs w:val="18"/>
                          <w:highlight w:val="white"/>
                          <w:lang w:val="fr-FR" w:eastAsia="zh-CN"/>
                        </w:rPr>
                        <w:t>Code</w:t>
                      </w:r>
                      <w:r w:rsidRPr="007503B9">
                        <w:rPr>
                          <w:rFonts w:ascii="Arial" w:hAnsi="Arial" w:cs="Arial"/>
                          <w:color w:val="0000FF"/>
                          <w:sz w:val="18"/>
                          <w:szCs w:val="18"/>
                          <w:highlight w:val="white"/>
                          <w:lang w:val="fr-FR" w:eastAsia="zh-CN"/>
                        </w:rPr>
                        <w:t>&gt;</w:t>
                      </w:r>
                      <w:r>
                        <w:rPr>
                          <w:rFonts w:ascii="Arial" w:hAnsi="Arial" w:cs="Arial"/>
                          <w:color w:val="000000"/>
                          <w:sz w:val="18"/>
                          <w:szCs w:val="18"/>
                          <w:highlight w:val="white"/>
                          <w:lang w:val="fr-FR" w:eastAsia="zh-CN"/>
                        </w:rPr>
                        <w:t>microParam</w:t>
                      </w:r>
                      <w:r w:rsidRPr="007503B9">
                        <w:rPr>
                          <w:rFonts w:ascii="Arial" w:hAnsi="Arial" w:cs="Arial"/>
                          <w:color w:val="0000FF"/>
                          <w:sz w:val="18"/>
                          <w:szCs w:val="18"/>
                          <w:highlight w:val="white"/>
                          <w:lang w:val="fr-FR" w:eastAsia="zh-CN"/>
                        </w:rPr>
                        <w:t>&lt;/</w:t>
                      </w:r>
                      <w:r w:rsidRPr="005C1F8A">
                        <w:rPr>
                          <w:rFonts w:ascii="Arial" w:hAnsi="Arial" w:cs="Arial"/>
                          <w:color w:val="800000"/>
                          <w:sz w:val="18"/>
                          <w:szCs w:val="18"/>
                          <w:highlight w:val="white"/>
                          <w:lang w:val="fr-FR" w:eastAsia="zh-CN"/>
                        </w:rPr>
                        <w:t xml:space="preserve"> </w:t>
                      </w:r>
                      <w:r>
                        <w:rPr>
                          <w:rFonts w:ascii="Arial" w:hAnsi="Arial" w:cs="Arial"/>
                          <w:color w:val="800000"/>
                          <w:sz w:val="18"/>
                          <w:szCs w:val="18"/>
                          <w:highlight w:val="white"/>
                          <w:lang w:val="fr-FR" w:eastAsia="zh-CN"/>
                        </w:rPr>
                        <w:t>hierarchy</w:t>
                      </w:r>
                      <w:r w:rsidRPr="007503B9">
                        <w:rPr>
                          <w:rFonts w:ascii="Arial" w:hAnsi="Arial" w:cs="Arial"/>
                          <w:color w:val="800000"/>
                          <w:sz w:val="18"/>
                          <w:szCs w:val="18"/>
                          <w:highlight w:val="white"/>
                          <w:lang w:val="fr-FR" w:eastAsia="zh-CN"/>
                        </w:rPr>
                        <w:t>Code</w:t>
                      </w:r>
                      <w:r w:rsidRPr="007503B9">
                        <w:rPr>
                          <w:rFonts w:ascii="Arial" w:hAnsi="Arial" w:cs="Arial"/>
                          <w:color w:val="0000FF"/>
                          <w:sz w:val="18"/>
                          <w:szCs w:val="18"/>
                          <w:highlight w:val="white"/>
                          <w:lang w:val="fr-FR" w:eastAsia="zh-CN"/>
                        </w:rPr>
                        <w:t xml:space="preserve"> &gt;</w:t>
                      </w:r>
                    </w:p>
                    <w:p w:rsidR="00955B13" w:rsidRPr="007503B9" w:rsidRDefault="00955B13" w:rsidP="0027297A">
                      <w:pPr>
                        <w:autoSpaceDE w:val="0"/>
                        <w:autoSpaceDN w:val="0"/>
                        <w:adjustRightInd w:val="0"/>
                        <w:jc w:val="left"/>
                        <w:rPr>
                          <w:rFonts w:ascii="Arial" w:hAnsi="Arial" w:cs="Arial"/>
                          <w:color w:val="000000"/>
                          <w:sz w:val="18"/>
                          <w:szCs w:val="18"/>
                          <w:highlight w:val="white"/>
                          <w:lang w:val="fr-FR" w:eastAsia="zh-CN"/>
                        </w:rPr>
                      </w:pPr>
                      <w:r w:rsidRPr="007503B9">
                        <w:rPr>
                          <w:rFonts w:ascii="Arial" w:hAnsi="Arial" w:cs="Arial"/>
                          <w:color w:val="000000"/>
                          <w:sz w:val="18"/>
                          <w:szCs w:val="18"/>
                          <w:highlight w:val="white"/>
                          <w:lang w:val="fr-FR" w:eastAsia="zh-CN"/>
                        </w:rPr>
                        <w:tab/>
                      </w:r>
                      <w:r w:rsidRPr="007503B9">
                        <w:rPr>
                          <w:rFonts w:ascii="Arial" w:hAnsi="Arial" w:cs="Arial"/>
                          <w:color w:val="000000"/>
                          <w:sz w:val="18"/>
                          <w:szCs w:val="18"/>
                          <w:highlight w:val="white"/>
                          <w:lang w:val="fr-FR" w:eastAsia="zh-CN"/>
                        </w:rPr>
                        <w:tab/>
                      </w:r>
                      <w:r w:rsidRPr="007503B9">
                        <w:rPr>
                          <w:rFonts w:ascii="Arial" w:hAnsi="Arial" w:cs="Arial"/>
                          <w:color w:val="000000"/>
                          <w:sz w:val="18"/>
                          <w:szCs w:val="18"/>
                          <w:highlight w:val="white"/>
                          <w:lang w:val="fr-FR" w:eastAsia="zh-CN"/>
                        </w:rPr>
                        <w:tab/>
                      </w:r>
                      <w:r w:rsidRPr="007503B9">
                        <w:rPr>
                          <w:rFonts w:ascii="Arial" w:hAnsi="Arial" w:cs="Arial"/>
                          <w:color w:val="000000"/>
                          <w:sz w:val="18"/>
                          <w:szCs w:val="18"/>
                          <w:highlight w:val="white"/>
                          <w:lang w:val="fr-FR" w:eastAsia="zh-CN"/>
                        </w:rPr>
                        <w:tab/>
                      </w:r>
                      <w:r w:rsidRPr="007503B9">
                        <w:rPr>
                          <w:rFonts w:ascii="Arial" w:hAnsi="Arial" w:cs="Arial"/>
                          <w:color w:val="000000"/>
                          <w:sz w:val="18"/>
                          <w:szCs w:val="18"/>
                          <w:highlight w:val="white"/>
                          <w:lang w:val="fr-FR" w:eastAsia="zh-CN"/>
                        </w:rPr>
                        <w:tab/>
                      </w:r>
                      <w:r>
                        <w:rPr>
                          <w:rFonts w:ascii="Arial" w:hAnsi="Arial" w:cs="Arial"/>
                          <w:color w:val="000000"/>
                          <w:sz w:val="18"/>
                          <w:szCs w:val="18"/>
                          <w:highlight w:val="white"/>
                          <w:lang w:val="fr-FR" w:eastAsia="zh-CN"/>
                        </w:rPr>
                        <w:tab/>
                      </w:r>
                      <w:r w:rsidRPr="007503B9">
                        <w:rPr>
                          <w:rFonts w:ascii="Arial" w:hAnsi="Arial" w:cs="Arial"/>
                          <w:color w:val="0000FF"/>
                          <w:sz w:val="18"/>
                          <w:szCs w:val="18"/>
                          <w:highlight w:val="white"/>
                          <w:lang w:val="fr-FR" w:eastAsia="zh-CN"/>
                        </w:rPr>
                        <w:t>&lt;/</w:t>
                      </w:r>
                      <w:r w:rsidRPr="007503B9">
                        <w:rPr>
                          <w:rFonts w:ascii="Arial" w:hAnsi="Arial" w:cs="Arial"/>
                          <w:color w:val="800000"/>
                          <w:sz w:val="18"/>
                          <w:szCs w:val="18"/>
                          <w:highlight w:val="white"/>
                          <w:lang w:val="fr-FR" w:eastAsia="zh-CN"/>
                        </w:rPr>
                        <w:t>catalogueTerm</w:t>
                      </w:r>
                      <w:r w:rsidRPr="007503B9">
                        <w:rPr>
                          <w:rFonts w:ascii="Arial" w:hAnsi="Arial" w:cs="Arial"/>
                          <w:color w:val="0000FF"/>
                          <w:sz w:val="18"/>
                          <w:szCs w:val="18"/>
                          <w:highlight w:val="white"/>
                          <w:lang w:val="fr-FR"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7503B9">
                        <w:rPr>
                          <w:rFonts w:ascii="Arial" w:hAnsi="Arial" w:cs="Arial"/>
                          <w:color w:val="000000"/>
                          <w:sz w:val="18"/>
                          <w:szCs w:val="18"/>
                          <w:highlight w:val="white"/>
                          <w:lang w:val="fr-FR" w:eastAsia="zh-CN"/>
                        </w:rPr>
                        <w:tab/>
                      </w:r>
                      <w:r w:rsidRPr="007503B9">
                        <w:rPr>
                          <w:rFonts w:ascii="Arial" w:hAnsi="Arial" w:cs="Arial"/>
                          <w:color w:val="000000"/>
                          <w:sz w:val="18"/>
                          <w:szCs w:val="18"/>
                          <w:highlight w:val="white"/>
                          <w:lang w:val="fr-FR" w:eastAsia="zh-CN"/>
                        </w:rPr>
                        <w:tab/>
                      </w:r>
                      <w:r w:rsidRPr="007503B9">
                        <w:rPr>
                          <w:rFonts w:ascii="Arial" w:hAnsi="Arial" w:cs="Arial"/>
                          <w:color w:val="000000"/>
                          <w:sz w:val="18"/>
                          <w:szCs w:val="18"/>
                          <w:highlight w:val="white"/>
                          <w:lang w:val="fr-FR" w:eastAsia="zh-CN"/>
                        </w:rPr>
                        <w:tab/>
                      </w:r>
                      <w:r w:rsidRPr="007503B9">
                        <w:rPr>
                          <w:rFonts w:ascii="Arial" w:hAnsi="Arial" w:cs="Arial"/>
                          <w:color w:val="000000"/>
                          <w:sz w:val="18"/>
                          <w:szCs w:val="18"/>
                          <w:highlight w:val="white"/>
                          <w:lang w:val="fr-FR" w:eastAsia="zh-CN"/>
                        </w:rPr>
                        <w:tab/>
                      </w:r>
                      <w:r>
                        <w:rPr>
                          <w:rFonts w:ascii="Arial" w:hAnsi="Arial" w:cs="Arial"/>
                          <w:color w:val="000000"/>
                          <w:sz w:val="18"/>
                          <w:szCs w:val="18"/>
                          <w:highlight w:val="white"/>
                          <w:lang w:val="fr-FR" w:eastAsia="zh-CN"/>
                        </w:rPr>
                        <w:tab/>
                      </w:r>
                      <w:r w:rsidRPr="00341C87">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41C87">
                        <w:rPr>
                          <w:rFonts w:ascii="Arial" w:hAnsi="Arial" w:cs="Arial"/>
                          <w:color w:val="800000"/>
                          <w:sz w:val="18"/>
                          <w:szCs w:val="18"/>
                          <w:highlight w:val="white"/>
                          <w:lang w:eastAsia="zh-CN"/>
                        </w:rPr>
                        <w:t>perand</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simpleExpression</w:t>
                      </w:r>
                      <w:r w:rsidRPr="00341C87">
                        <w:rPr>
                          <w:rFonts w:ascii="Arial" w:hAnsi="Arial" w:cs="Arial"/>
                          <w:color w:val="0000FF"/>
                          <w:sz w:val="18"/>
                          <w:szCs w:val="18"/>
                          <w:highlight w:val="white"/>
                          <w:lang w:eastAsia="zh-CN"/>
                        </w:rPr>
                        <w:t>&gt;</w:t>
                      </w:r>
                    </w:p>
                    <w:p w:rsidR="00955B13" w:rsidRDefault="00955B13" w:rsidP="0027297A">
                      <w:pPr>
                        <w:autoSpaceDE w:val="0"/>
                        <w:autoSpaceDN w:val="0"/>
                        <w:adjustRightInd w:val="0"/>
                        <w:jc w:val="left"/>
                        <w:rPr>
                          <w:rFonts w:ascii="Arial" w:hAnsi="Arial" w:cs="Arial"/>
                          <w:color w:val="0000FF"/>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w:t>
                      </w:r>
                      <w:r w:rsidRPr="00341C87">
                        <w:rPr>
                          <w:rFonts w:ascii="Arial" w:hAnsi="Arial" w:cs="Arial"/>
                          <w:color w:val="800000"/>
                          <w:sz w:val="18"/>
                          <w:szCs w:val="18"/>
                          <w:highlight w:val="white"/>
                          <w:lang w:eastAsia="zh-CN"/>
                        </w:rPr>
                        <w:t>logicalExpression</w:t>
                      </w:r>
                      <w:r w:rsidRPr="00341C87">
                        <w:rPr>
                          <w:rFonts w:ascii="Arial" w:hAnsi="Arial" w:cs="Arial"/>
                          <w:color w:val="0000FF"/>
                          <w:sz w:val="18"/>
                          <w:szCs w:val="18"/>
                          <w:highlight w:val="white"/>
                          <w:lang w:eastAsia="zh-CN"/>
                        </w:rPr>
                        <w:t>&gt;</w:t>
                      </w:r>
                    </w:p>
                    <w:p w:rsidR="00955B13" w:rsidRDefault="00955B13" w:rsidP="0027297A">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logicalExpression</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341C87">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simpleExpression</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41C87">
                        <w:rPr>
                          <w:rFonts w:ascii="Arial" w:hAnsi="Arial" w:cs="Arial"/>
                          <w:color w:val="800000"/>
                          <w:sz w:val="18"/>
                          <w:szCs w:val="18"/>
                          <w:highlight w:val="white"/>
                          <w:lang w:eastAsia="zh-CN"/>
                        </w:rPr>
                        <w:t>perand</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dataElement</w:t>
                      </w:r>
                      <w:r w:rsidRPr="00341C87">
                        <w:rPr>
                          <w:rFonts w:ascii="Arial" w:hAnsi="Arial" w:cs="Arial"/>
                          <w:color w:val="0000FF"/>
                          <w:sz w:val="18"/>
                          <w:szCs w:val="18"/>
                          <w:highlight w:val="white"/>
                          <w:lang w:eastAsia="zh-CN"/>
                        </w:rPr>
                        <w:t>&gt;</w:t>
                      </w:r>
                      <w:r w:rsidRPr="00341C87">
                        <w:rPr>
                          <w:rFonts w:ascii="Arial" w:hAnsi="Arial" w:cs="Arial"/>
                          <w:color w:val="000000"/>
                          <w:sz w:val="18"/>
                          <w:szCs w:val="18"/>
                          <w:highlight w:val="white"/>
                          <w:lang w:eastAsia="zh-CN"/>
                        </w:rPr>
                        <w:t>matrix</w:t>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dataElement</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41C87">
                        <w:rPr>
                          <w:rFonts w:ascii="Arial" w:hAnsi="Arial" w:cs="Arial"/>
                          <w:color w:val="800000"/>
                          <w:sz w:val="18"/>
                          <w:szCs w:val="18"/>
                          <w:highlight w:val="white"/>
                          <w:lang w:eastAsia="zh-CN"/>
                        </w:rPr>
                        <w:t>perand</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operator</w:t>
                      </w:r>
                      <w:r w:rsidRPr="00341C87">
                        <w:rPr>
                          <w:rFonts w:ascii="Arial" w:hAnsi="Arial" w:cs="Arial"/>
                          <w:color w:val="0000FF"/>
                          <w:sz w:val="18"/>
                          <w:szCs w:val="18"/>
                          <w:highlight w:val="white"/>
                          <w:lang w:eastAsia="zh-CN"/>
                        </w:rPr>
                        <w:t>&gt;</w:t>
                      </w:r>
                      <w:r w:rsidRPr="00341C87">
                        <w:rPr>
                          <w:rFonts w:ascii="Arial" w:hAnsi="Arial" w:cs="Arial"/>
                          <w:color w:val="000000"/>
                          <w:sz w:val="18"/>
                          <w:szCs w:val="18"/>
                          <w:highlight w:val="white"/>
                          <w:lang w:eastAsia="zh-CN"/>
                        </w:rPr>
                        <w:t>isInList</w:t>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operator</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41C87">
                        <w:rPr>
                          <w:rFonts w:ascii="Arial" w:hAnsi="Arial" w:cs="Arial"/>
                          <w:color w:val="800000"/>
                          <w:sz w:val="18"/>
                          <w:szCs w:val="18"/>
                          <w:highlight w:val="white"/>
                          <w:lang w:eastAsia="zh-CN"/>
                        </w:rPr>
                        <w:t>perand</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value</w:t>
                      </w:r>
                      <w:r w:rsidRPr="00341C87">
                        <w:rPr>
                          <w:rFonts w:ascii="Arial" w:hAnsi="Arial" w:cs="Arial"/>
                          <w:color w:val="0000FF"/>
                          <w:sz w:val="18"/>
                          <w:szCs w:val="18"/>
                          <w:highlight w:val="white"/>
                          <w:lang w:eastAsia="zh-CN"/>
                        </w:rPr>
                        <w:t>&gt;</w:t>
                      </w:r>
                      <w:r w:rsidRPr="00341C87">
                        <w:rPr>
                          <w:rFonts w:ascii="Arial" w:hAnsi="Arial" w:cs="Arial"/>
                          <w:color w:val="000000"/>
                          <w:sz w:val="18"/>
                          <w:szCs w:val="18"/>
                          <w:highlight w:val="white"/>
                          <w:lang w:eastAsia="zh-CN"/>
                        </w:rPr>
                        <w:t>A041001A</w:t>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value</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value</w:t>
                      </w:r>
                      <w:r w:rsidRPr="00341C87">
                        <w:rPr>
                          <w:rFonts w:ascii="Arial" w:hAnsi="Arial" w:cs="Arial"/>
                          <w:color w:val="0000FF"/>
                          <w:sz w:val="18"/>
                          <w:szCs w:val="18"/>
                          <w:highlight w:val="white"/>
                          <w:lang w:eastAsia="zh-CN"/>
                        </w:rPr>
                        <w:t>&gt;</w:t>
                      </w:r>
                      <w:r w:rsidRPr="00341C87">
                        <w:rPr>
                          <w:rFonts w:ascii="Arial" w:hAnsi="Arial" w:cs="Arial"/>
                          <w:color w:val="000000"/>
                          <w:sz w:val="18"/>
                          <w:szCs w:val="18"/>
                          <w:highlight w:val="white"/>
                          <w:lang w:eastAsia="zh-CN"/>
                        </w:rPr>
                        <w:t>A041019A</w:t>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value</w:t>
                      </w:r>
                      <w:r w:rsidRPr="00341C87">
                        <w:rPr>
                          <w:rFonts w:ascii="Arial" w:hAnsi="Arial" w:cs="Arial"/>
                          <w:color w:val="0000FF"/>
                          <w:sz w:val="18"/>
                          <w:szCs w:val="18"/>
                          <w:highlight w:val="white"/>
                          <w:lang w:eastAsia="zh-CN"/>
                        </w:rPr>
                        <w:t>&gt;</w:t>
                      </w:r>
                    </w:p>
                    <w:p w:rsidR="00955B13" w:rsidRPr="003051E8" w:rsidRDefault="00955B13" w:rsidP="0027297A">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051E8">
                        <w:rPr>
                          <w:rFonts w:ascii="Arial" w:hAnsi="Arial" w:cs="Arial"/>
                          <w:color w:val="0000FF"/>
                          <w:sz w:val="18"/>
                          <w:szCs w:val="18"/>
                          <w:highlight w:val="white"/>
                          <w:lang w:eastAsia="zh-CN"/>
                        </w:rPr>
                        <w: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value</w:t>
                      </w:r>
                      <w:r w:rsidRPr="00341C87">
                        <w:rPr>
                          <w:rFonts w:ascii="Arial" w:hAnsi="Arial" w:cs="Arial"/>
                          <w:color w:val="0000FF"/>
                          <w:sz w:val="18"/>
                          <w:szCs w:val="18"/>
                          <w:highlight w:val="white"/>
                          <w:lang w:eastAsia="zh-CN"/>
                        </w:rPr>
                        <w:t>&gt;</w:t>
                      </w:r>
                      <w:r w:rsidRPr="00341C87">
                        <w:rPr>
                          <w:rFonts w:ascii="Arial" w:hAnsi="Arial" w:cs="Arial"/>
                          <w:color w:val="000000"/>
                          <w:sz w:val="18"/>
                          <w:szCs w:val="18"/>
                          <w:highlight w:val="white"/>
                          <w:lang w:eastAsia="zh-CN"/>
                        </w:rPr>
                        <w:t>A041278A</w:t>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value</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41C87">
                        <w:rPr>
                          <w:rFonts w:ascii="Arial" w:hAnsi="Arial" w:cs="Arial"/>
                          <w:color w:val="800000"/>
                          <w:sz w:val="18"/>
                          <w:szCs w:val="18"/>
                          <w:highlight w:val="white"/>
                          <w:lang w:eastAsia="zh-CN"/>
                        </w:rPr>
                        <w:t>perand</w:t>
                      </w:r>
                      <w:r w:rsidRPr="00341C87">
                        <w:rPr>
                          <w:rFonts w:ascii="Arial" w:hAnsi="Arial" w:cs="Arial"/>
                          <w:color w:val="0000FF"/>
                          <w:sz w:val="18"/>
                          <w:szCs w:val="18"/>
                          <w:highlight w:val="white"/>
                          <w:lang w:eastAsia="zh-CN"/>
                        </w:rPr>
                        <w:t>&gt;</w:t>
                      </w:r>
                    </w:p>
                    <w:p w:rsidR="00955B13" w:rsidRDefault="00955B13" w:rsidP="0027297A">
                      <w:pPr>
                        <w:autoSpaceDE w:val="0"/>
                        <w:autoSpaceDN w:val="0"/>
                        <w:adjustRightInd w:val="0"/>
                        <w:jc w:val="left"/>
                        <w:rPr>
                          <w:rFonts w:ascii="Arial" w:hAnsi="Arial" w:cs="Arial"/>
                          <w:color w:val="0000FF"/>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simpleExpression</w:t>
                      </w:r>
                      <w:r w:rsidRPr="00341C87" w:rsidDel="005C1F8A">
                        <w:rPr>
                          <w:rFonts w:ascii="Arial" w:hAnsi="Arial" w:cs="Arial"/>
                          <w:color w:val="800000"/>
                          <w:sz w:val="18"/>
                          <w:szCs w:val="18"/>
                          <w:highlight w:val="white"/>
                          <w:lang w:eastAsia="zh-CN"/>
                        </w:rPr>
                        <w:t xml:space="preserve"> </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logicalExpression</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logicalExpression</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condition</w:t>
                      </w:r>
                      <w:r w:rsidRPr="00341C87">
                        <w:rPr>
                          <w:rFonts w:ascii="Arial" w:hAnsi="Arial" w:cs="Arial"/>
                          <w:color w:val="0000FF"/>
                          <w:sz w:val="18"/>
                          <w:szCs w:val="18"/>
                          <w:highlight w:val="white"/>
                          <w:lang w:eastAsia="zh-CN"/>
                        </w:rPr>
                        <w:t>&gt;</w:t>
                      </w:r>
                    </w:p>
                    <w:p w:rsidR="00955B13" w:rsidRDefault="00955B13" w:rsidP="0027297A">
                      <w:pPr>
                        <w:autoSpaceDE w:val="0"/>
                        <w:autoSpaceDN w:val="0"/>
                        <w:adjustRightInd w:val="0"/>
                        <w:jc w:val="left"/>
                        <w:rPr>
                          <w:rFonts w:ascii="Arial" w:hAnsi="Arial" w:cs="Arial"/>
                          <w:color w:val="0000FF"/>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verify</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logicalExpression</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simpleExpression</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41C87">
                        <w:rPr>
                          <w:rFonts w:ascii="Arial" w:hAnsi="Arial" w:cs="Arial"/>
                          <w:color w:val="800000"/>
                          <w:sz w:val="18"/>
                          <w:szCs w:val="18"/>
                          <w:highlight w:val="white"/>
                          <w:lang w:eastAsia="zh-CN"/>
                        </w:rPr>
                        <w:t>perand</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dataElement</w:t>
                      </w:r>
                      <w:r w:rsidRPr="00341C87">
                        <w:rPr>
                          <w:rFonts w:ascii="Arial" w:hAnsi="Arial" w:cs="Arial"/>
                          <w:color w:val="0000FF"/>
                          <w:sz w:val="18"/>
                          <w:szCs w:val="18"/>
                          <w:highlight w:val="white"/>
                          <w:lang w:eastAsia="zh-CN"/>
                        </w:rPr>
                        <w:t>&gt;</w:t>
                      </w:r>
                      <w:r w:rsidRPr="00341C87">
                        <w:rPr>
                          <w:rFonts w:ascii="Arial" w:hAnsi="Arial" w:cs="Arial"/>
                          <w:color w:val="000000"/>
                          <w:sz w:val="18"/>
                          <w:szCs w:val="18"/>
                          <w:highlight w:val="white"/>
                          <w:lang w:eastAsia="zh-CN"/>
                        </w:rPr>
                        <w:t>target</w:t>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dataElement</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41C87">
                        <w:rPr>
                          <w:rFonts w:ascii="Arial" w:hAnsi="Arial" w:cs="Arial"/>
                          <w:color w:val="800000"/>
                          <w:sz w:val="18"/>
                          <w:szCs w:val="18"/>
                          <w:highlight w:val="white"/>
                          <w:lang w:eastAsia="zh-CN"/>
                        </w:rPr>
                        <w:t>perand</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operator</w:t>
                      </w:r>
                      <w:r w:rsidRPr="00341C87">
                        <w:rPr>
                          <w:rFonts w:ascii="Arial" w:hAnsi="Arial" w:cs="Arial"/>
                          <w:color w:val="0000FF"/>
                          <w:sz w:val="18"/>
                          <w:szCs w:val="18"/>
                          <w:highlight w:val="white"/>
                          <w:lang w:eastAsia="zh-CN"/>
                        </w:rPr>
                        <w:t>&gt;</w:t>
                      </w:r>
                      <w:r w:rsidRPr="00341C87">
                        <w:rPr>
                          <w:rFonts w:ascii="Arial" w:hAnsi="Arial" w:cs="Arial"/>
                          <w:color w:val="000000"/>
                          <w:sz w:val="18"/>
                          <w:szCs w:val="18"/>
                          <w:highlight w:val="white"/>
                          <w:lang w:eastAsia="zh-CN"/>
                        </w:rPr>
                        <w:t>isNot</w:t>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operator</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41C87">
                        <w:rPr>
                          <w:rFonts w:ascii="Arial" w:hAnsi="Arial" w:cs="Arial"/>
                          <w:color w:val="800000"/>
                          <w:sz w:val="18"/>
                          <w:szCs w:val="18"/>
                          <w:highlight w:val="white"/>
                          <w:lang w:eastAsia="zh-CN"/>
                        </w:rPr>
                        <w:t>perand</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constant</w:t>
                      </w:r>
                      <w:r w:rsidRPr="00341C87">
                        <w:rPr>
                          <w:rFonts w:ascii="Arial" w:hAnsi="Arial" w:cs="Arial"/>
                          <w:color w:val="0000FF"/>
                          <w:sz w:val="18"/>
                          <w:szCs w:val="18"/>
                          <w:highlight w:val="white"/>
                          <w:lang w:eastAsia="zh-CN"/>
                        </w:rPr>
                        <w:t>&gt;</w:t>
                      </w:r>
                      <w:r w:rsidRPr="00341C87">
                        <w:rPr>
                          <w:rFonts w:ascii="Arial" w:hAnsi="Arial" w:cs="Arial"/>
                          <w:color w:val="000000"/>
                          <w:sz w:val="18"/>
                          <w:szCs w:val="18"/>
                          <w:highlight w:val="white"/>
                          <w:lang w:eastAsia="zh-CN"/>
                        </w:rPr>
                        <w:t>null</w:t>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constant</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41C87">
                        <w:rPr>
                          <w:rFonts w:ascii="Arial" w:hAnsi="Arial" w:cs="Arial"/>
                          <w:color w:val="800000"/>
                          <w:sz w:val="18"/>
                          <w:szCs w:val="18"/>
                          <w:highlight w:val="white"/>
                          <w:lang w:eastAsia="zh-CN"/>
                        </w:rPr>
                        <w:t>perand</w:t>
                      </w:r>
                      <w:r w:rsidRPr="00341C87">
                        <w:rPr>
                          <w:rFonts w:ascii="Arial" w:hAnsi="Arial" w:cs="Arial"/>
                          <w:color w:val="0000FF"/>
                          <w:sz w:val="18"/>
                          <w:szCs w:val="18"/>
                          <w:highlight w:val="white"/>
                          <w:lang w:eastAsia="zh-CN"/>
                        </w:rPr>
                        <w:t>&gt;</w:t>
                      </w:r>
                    </w:p>
                    <w:p w:rsidR="00955B13" w:rsidRDefault="00955B13" w:rsidP="0027297A">
                      <w:pPr>
                        <w:autoSpaceDE w:val="0"/>
                        <w:autoSpaceDN w:val="0"/>
                        <w:adjustRightInd w:val="0"/>
                        <w:jc w:val="left"/>
                        <w:rPr>
                          <w:rFonts w:ascii="Arial" w:hAnsi="Arial" w:cs="Arial"/>
                          <w:color w:val="0000FF"/>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simpleExpression</w:t>
                      </w:r>
                      <w:r w:rsidRPr="00341C87" w:rsidDel="005C1F8A">
                        <w:rPr>
                          <w:rFonts w:ascii="Arial" w:hAnsi="Arial" w:cs="Arial"/>
                          <w:color w:val="800000"/>
                          <w:sz w:val="18"/>
                          <w:szCs w:val="18"/>
                          <w:highlight w:val="white"/>
                          <w:lang w:eastAsia="zh-CN"/>
                        </w:rPr>
                        <w:t xml:space="preserve"> </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341C87">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341C87">
                        <w:rPr>
                          <w:rFonts w:ascii="Arial" w:hAnsi="Arial" w:cs="Arial"/>
                          <w:color w:val="800000"/>
                          <w:sz w:val="18"/>
                          <w:szCs w:val="18"/>
                          <w:highlight w:val="white"/>
                          <w:lang w:eastAsia="zh-CN"/>
                        </w:rPr>
                        <w:t>logicalExpression</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rFonts w:ascii="Arial" w:hAnsi="Arial" w:cs="Arial"/>
                          <w:color w:val="000000"/>
                          <w:sz w:val="18"/>
                          <w:szCs w:val="18"/>
                          <w:highlight w:val="white"/>
                          <w:lang w:eastAsia="zh-CN"/>
                        </w:rPr>
                      </w:pPr>
                      <w:r w:rsidRPr="00341C87">
                        <w:rPr>
                          <w:rFonts w:ascii="Arial" w:hAnsi="Arial" w:cs="Arial"/>
                          <w:color w:val="000000"/>
                          <w:sz w:val="18"/>
                          <w:szCs w:val="18"/>
                          <w:highlight w:val="white"/>
                          <w:lang w:eastAsia="zh-CN"/>
                        </w:rPr>
                        <w:tab/>
                      </w: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verify</w:t>
                      </w:r>
                      <w:r w:rsidRPr="00341C87">
                        <w:rPr>
                          <w:rFonts w:ascii="Arial" w:hAnsi="Arial" w:cs="Arial"/>
                          <w:color w:val="0000FF"/>
                          <w:sz w:val="18"/>
                          <w:szCs w:val="18"/>
                          <w:highlight w:val="white"/>
                          <w:lang w:eastAsia="zh-CN"/>
                        </w:rPr>
                        <w:t>&gt;</w:t>
                      </w:r>
                    </w:p>
                    <w:p w:rsidR="00955B13" w:rsidRPr="00341C87" w:rsidRDefault="00955B13" w:rsidP="0027297A">
                      <w:pPr>
                        <w:autoSpaceDE w:val="0"/>
                        <w:autoSpaceDN w:val="0"/>
                        <w:adjustRightInd w:val="0"/>
                        <w:jc w:val="left"/>
                        <w:rPr>
                          <w:sz w:val="18"/>
                          <w:szCs w:val="18"/>
                        </w:rPr>
                      </w:pPr>
                      <w:r w:rsidRPr="00341C87">
                        <w:rPr>
                          <w:rFonts w:ascii="Arial" w:hAnsi="Arial" w:cs="Arial"/>
                          <w:color w:val="0000FF"/>
                          <w:sz w:val="18"/>
                          <w:szCs w:val="18"/>
                          <w:highlight w:val="white"/>
                          <w:lang w:eastAsia="zh-CN"/>
                        </w:rPr>
                        <w:t>&lt;/</w:t>
                      </w:r>
                      <w:r w:rsidRPr="00341C87">
                        <w:rPr>
                          <w:rFonts w:ascii="Arial" w:hAnsi="Arial" w:cs="Arial"/>
                          <w:color w:val="800000"/>
                          <w:sz w:val="18"/>
                          <w:szCs w:val="18"/>
                          <w:highlight w:val="white"/>
                          <w:lang w:eastAsia="zh-CN"/>
                        </w:rPr>
                        <w:t>businessRule</w:t>
                      </w:r>
                      <w:r w:rsidRPr="00341C87">
                        <w:rPr>
                          <w:rFonts w:ascii="Arial" w:hAnsi="Arial" w:cs="Arial"/>
                          <w:color w:val="0000FF"/>
                          <w:sz w:val="18"/>
                          <w:szCs w:val="18"/>
                          <w:highlight w:val="white"/>
                          <w:lang w:eastAsia="zh-CN"/>
                        </w:rPr>
                        <w:t>&gt;</w:t>
                      </w:r>
                      <w:r w:rsidRPr="00341C87">
                        <w:rPr>
                          <w:rFonts w:ascii="Arial" w:hAnsi="Arial" w:cs="Arial"/>
                          <w:color w:val="000000"/>
                          <w:sz w:val="18"/>
                          <w:szCs w:val="18"/>
                          <w:highlight w:val="white"/>
                          <w:lang w:eastAsia="zh-CN"/>
                        </w:rPr>
                        <w:tab/>
                      </w:r>
                    </w:p>
                  </w:txbxContent>
                </v:textbox>
                <w10:wrap type="square" anchory="line"/>
              </v:shape>
            </w:pict>
          </mc:Fallback>
        </mc:AlternateContent>
      </w:r>
    </w:p>
    <w:p w:rsidR="00BD24AA" w:rsidRDefault="00023EB7" w:rsidP="00BD24AA">
      <w:pPr>
        <w:pStyle w:val="Heading3"/>
        <w:ind w:left="839" w:hanging="839"/>
        <w:rPr>
          <w:i w:val="0"/>
          <w:lang w:val="en-GB"/>
        </w:rPr>
      </w:pPr>
      <w:r>
        <w:rPr>
          <w:noProof/>
          <w:lang w:eastAsia="en-GB"/>
        </w:rPr>
        <w:lastRenderedPageBreak/>
        <mc:AlternateContent>
          <mc:Choice Requires="wps">
            <w:drawing>
              <wp:anchor distT="0" distB="0" distL="114300" distR="114300" simplePos="0" relativeHeight="251672064" behindDoc="0" locked="0" layoutInCell="1" allowOverlap="0" wp14:anchorId="446969BE" wp14:editId="1B0A6BCD">
                <wp:simplePos x="0" y="0"/>
                <wp:positionH relativeFrom="column">
                  <wp:posOffset>0</wp:posOffset>
                </wp:positionH>
                <wp:positionV relativeFrom="page">
                  <wp:posOffset>1492885</wp:posOffset>
                </wp:positionV>
                <wp:extent cx="5803265" cy="5363210"/>
                <wp:effectExtent l="0" t="0" r="26035" b="27940"/>
                <wp:wrapTight wrapText="bothSides">
                  <wp:wrapPolygon edited="0">
                    <wp:start x="0" y="0"/>
                    <wp:lineTo x="0" y="21636"/>
                    <wp:lineTo x="21626" y="21636"/>
                    <wp:lineTo x="21626" y="0"/>
                    <wp:lineTo x="0" y="0"/>
                  </wp:wrapPolygon>
                </wp:wrapTight>
                <wp:docPr id="70"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5363210"/>
                        </a:xfrm>
                        <a:prstGeom prst="rect">
                          <a:avLst/>
                        </a:prstGeom>
                        <a:solidFill>
                          <a:srgbClr val="FFFFFF"/>
                        </a:solidFill>
                        <a:ln w="9525">
                          <a:solidFill>
                            <a:srgbClr val="000000"/>
                          </a:solidFill>
                          <a:miter lim="800000"/>
                          <a:headEnd/>
                          <a:tailEnd/>
                        </a:ln>
                      </wps:spPr>
                      <wps:txbx>
                        <w:txbxContent>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businessRule</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businessRuleCode</w:t>
                            </w:r>
                            <w:r w:rsidRPr="003A20DA">
                              <w:rPr>
                                <w:rFonts w:ascii="Arial" w:hAnsi="Arial" w:cs="Arial"/>
                                <w:color w:val="0000FF"/>
                                <w:sz w:val="18"/>
                                <w:szCs w:val="18"/>
                                <w:highlight w:val="white"/>
                                <w:lang w:eastAsia="zh-CN"/>
                              </w:rPr>
                              <w:t>&gt;</w:t>
                            </w:r>
                            <w:r w:rsidRPr="003A20DA">
                              <w:rPr>
                                <w:rFonts w:ascii="Arial" w:hAnsi="Arial" w:cs="Arial"/>
                                <w:color w:val="000000"/>
                                <w:sz w:val="18"/>
                                <w:szCs w:val="18"/>
                                <w:highlight w:val="white"/>
                                <w:lang w:eastAsia="zh-CN"/>
                              </w:rPr>
                              <w:t>example</w:t>
                            </w:r>
                            <w:r>
                              <w:rPr>
                                <w:rFonts w:ascii="Arial" w:hAnsi="Arial" w:cs="Arial"/>
                                <w:color w:val="000000"/>
                                <w:sz w:val="18"/>
                                <w:szCs w:val="18"/>
                                <w:highlight w:val="white"/>
                                <w:lang w:eastAsia="zh-CN"/>
                              </w:rPr>
                              <w:t>3</w:t>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businessRuleCode</w:t>
                            </w:r>
                            <w:r w:rsidRPr="003A20DA">
                              <w:rPr>
                                <w:rFonts w:ascii="Arial" w:hAnsi="Arial" w:cs="Arial"/>
                                <w:color w:val="0000FF"/>
                                <w:sz w:val="18"/>
                                <w:szCs w:val="18"/>
                                <w:highlight w:val="white"/>
                                <w:lang w:eastAsia="zh-CN"/>
                              </w:rPr>
                              <w:t>&gt;</w:t>
                            </w:r>
                          </w:p>
                          <w:p w:rsidR="00955B13"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description</w:t>
                            </w:r>
                            <w:r w:rsidRPr="003A20DA">
                              <w:rPr>
                                <w:rFonts w:ascii="Arial" w:hAnsi="Arial" w:cs="Arial"/>
                                <w:color w:val="0000FF"/>
                                <w:sz w:val="18"/>
                                <w:szCs w:val="18"/>
                                <w:highlight w:val="white"/>
                                <w:lang w:eastAsia="zh-CN"/>
                              </w:rPr>
                              <w:t>&gt;</w:t>
                            </w:r>
                            <w:r w:rsidRPr="003A20DA">
                              <w:rPr>
                                <w:rFonts w:ascii="Arial" w:hAnsi="Arial" w:cs="Arial"/>
                                <w:color w:val="000000"/>
                                <w:sz w:val="18"/>
                                <w:szCs w:val="18"/>
                                <w:highlight w:val="white"/>
                                <w:lang w:eastAsia="zh-CN"/>
                              </w:rPr>
                              <w:t xml:space="preserve">The value in the data element </w:t>
                            </w:r>
                            <w:r>
                              <w:rPr>
                                <w:rFonts w:ascii="Arial" w:hAnsi="Arial" w:cs="Arial"/>
                                <w:color w:val="000000"/>
                                <w:sz w:val="18"/>
                                <w:szCs w:val="18"/>
                                <w:highlight w:val="white"/>
                                <w:lang w:eastAsia="zh-CN"/>
                              </w:rPr>
                              <w:t>‘</w:t>
                            </w:r>
                            <w:r w:rsidRPr="003A20DA">
                              <w:rPr>
                                <w:rFonts w:ascii="Arial" w:hAnsi="Arial" w:cs="Arial"/>
                                <w:color w:val="000000"/>
                                <w:sz w:val="18"/>
                                <w:szCs w:val="18"/>
                                <w:highlight w:val="white"/>
                                <w:lang w:eastAsia="zh-CN"/>
                              </w:rPr>
                              <w:t>Limit for the result evaluation</w:t>
                            </w:r>
                            <w:r>
                              <w:rPr>
                                <w:rFonts w:ascii="Arial" w:hAnsi="Arial" w:cs="Arial"/>
                                <w:color w:val="000000"/>
                                <w:sz w:val="18"/>
                                <w:szCs w:val="18"/>
                                <w:highlight w:val="white"/>
                                <w:lang w:eastAsia="zh-CN"/>
                              </w:rPr>
                              <w:t>’</w:t>
                            </w:r>
                            <w:r w:rsidRPr="003A20DA">
                              <w:rPr>
                                <w:rFonts w:ascii="Arial" w:hAnsi="Arial" w:cs="Arial"/>
                                <w:color w:val="000000"/>
                                <w:sz w:val="18"/>
                                <w:szCs w:val="18"/>
                                <w:highlight w:val="white"/>
                                <w:lang w:eastAsia="zh-CN"/>
                              </w:rPr>
                              <w:t xml:space="preserve"> (evalLowLimit)</w:t>
                            </w:r>
                            <w:r>
                              <w:rPr>
                                <w:rFonts w:ascii="Arial" w:hAnsi="Arial" w:cs="Arial"/>
                                <w:color w:val="000000"/>
                                <w:sz w:val="18"/>
                                <w:szCs w:val="18"/>
                                <w:highlight w:val="white"/>
                                <w:lang w:eastAsia="zh-CN"/>
                              </w:rPr>
                              <w:t xml:space="preserve"> in which the</w:t>
                            </w:r>
                          </w:p>
                          <w:p w:rsidR="00955B13" w:rsidRDefault="00955B13" w:rsidP="00AF3B31">
                            <w:pPr>
                              <w:autoSpaceDE w:val="0"/>
                              <w:autoSpaceDN w:val="0"/>
                              <w:adjustRightInd w:val="0"/>
                              <w:ind w:left="720" w:firstLine="72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 xml:space="preserve">cut-off value is reported, </w:t>
                            </w:r>
                            <w:r w:rsidRPr="003A20DA">
                              <w:rPr>
                                <w:rFonts w:ascii="Arial" w:hAnsi="Arial" w:cs="Arial"/>
                                <w:color w:val="000000"/>
                                <w:sz w:val="18"/>
                                <w:szCs w:val="18"/>
                                <w:highlight w:val="white"/>
                                <w:lang w:eastAsia="zh-CN"/>
                              </w:rPr>
                              <w:t>must be the same (constant) for each combination of values in the</w:t>
                            </w:r>
                          </w:p>
                          <w:p w:rsidR="00955B13" w:rsidRDefault="00955B13" w:rsidP="00AF3B31">
                            <w:pPr>
                              <w:autoSpaceDE w:val="0"/>
                              <w:autoSpaceDN w:val="0"/>
                              <w:adjustRightInd w:val="0"/>
                              <w:ind w:left="720" w:firstLine="72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data elements</w:t>
                            </w:r>
                            <w:r>
                              <w:rPr>
                                <w:rFonts w:ascii="Arial" w:hAnsi="Arial" w:cs="Arial"/>
                                <w:color w:val="000000"/>
                                <w:sz w:val="18"/>
                                <w:szCs w:val="18"/>
                                <w:highlight w:val="white"/>
                                <w:lang w:eastAsia="zh-CN"/>
                              </w:rPr>
                              <w:t xml:space="preserve"> ‘</w:t>
                            </w:r>
                            <w:r w:rsidRPr="003A20DA">
                              <w:rPr>
                                <w:rFonts w:ascii="Arial" w:hAnsi="Arial" w:cs="Arial"/>
                                <w:color w:val="000000"/>
                                <w:sz w:val="18"/>
                                <w:szCs w:val="18"/>
                                <w:highlight w:val="white"/>
                                <w:lang w:eastAsia="zh-CN"/>
                              </w:rPr>
                              <w:t>Isolate</w:t>
                            </w:r>
                            <w:r>
                              <w:rPr>
                                <w:rFonts w:ascii="Arial" w:hAnsi="Arial" w:cs="Arial"/>
                                <w:color w:val="000000"/>
                                <w:sz w:val="18"/>
                                <w:szCs w:val="18"/>
                                <w:highlight w:val="white"/>
                                <w:lang w:eastAsia="zh-CN"/>
                              </w:rPr>
                              <w:t>’</w:t>
                            </w:r>
                            <w:r w:rsidRPr="003A20DA">
                              <w:rPr>
                                <w:rFonts w:ascii="Arial" w:hAnsi="Arial" w:cs="Arial"/>
                                <w:color w:val="000000"/>
                                <w:sz w:val="18"/>
                                <w:szCs w:val="18"/>
                                <w:highlight w:val="white"/>
                                <w:lang w:eastAsia="zh-CN"/>
                              </w:rPr>
                              <w:t xml:space="preserve"> (isolParamCode.</w:t>
                            </w:r>
                            <w:r>
                              <w:rPr>
                                <w:rFonts w:ascii="Arial" w:hAnsi="Arial" w:cs="Arial"/>
                                <w:color w:val="000000"/>
                                <w:sz w:val="18"/>
                                <w:szCs w:val="18"/>
                                <w:highlight w:val="white"/>
                                <w:lang w:eastAsia="zh-CN"/>
                              </w:rPr>
                              <w:t>base</w:t>
                            </w:r>
                            <w:r w:rsidRPr="003A20DA">
                              <w:rPr>
                                <w:rFonts w:ascii="Arial" w:hAnsi="Arial" w:cs="Arial"/>
                                <w:color w:val="000000"/>
                                <w:sz w:val="18"/>
                                <w:szCs w:val="18"/>
                                <w:highlight w:val="white"/>
                                <w:lang w:eastAsia="zh-CN"/>
                              </w:rPr>
                              <w:t xml:space="preserve">) and </w:t>
                            </w:r>
                            <w:r>
                              <w:rPr>
                                <w:rFonts w:ascii="Arial" w:hAnsi="Arial" w:cs="Arial"/>
                                <w:color w:val="000000"/>
                                <w:sz w:val="18"/>
                                <w:szCs w:val="18"/>
                                <w:highlight w:val="white"/>
                                <w:lang w:eastAsia="zh-CN"/>
                              </w:rPr>
                              <w:t>‘</w:t>
                            </w:r>
                            <w:r w:rsidRPr="003A20DA">
                              <w:rPr>
                                <w:rFonts w:ascii="Arial" w:hAnsi="Arial" w:cs="Arial"/>
                                <w:color w:val="000000"/>
                                <w:sz w:val="18"/>
                                <w:szCs w:val="18"/>
                                <w:highlight w:val="white"/>
                                <w:lang w:eastAsia="zh-CN"/>
                              </w:rPr>
                              <w:t>Code</w:t>
                            </w:r>
                            <w:r>
                              <w:rPr>
                                <w:rFonts w:ascii="Arial" w:hAnsi="Arial" w:cs="Arial"/>
                                <w:color w:val="000000"/>
                                <w:sz w:val="18"/>
                                <w:szCs w:val="18"/>
                                <w:highlight w:val="white"/>
                                <w:lang w:eastAsia="zh-CN"/>
                              </w:rPr>
                              <w:t>d description of the parameter’</w:t>
                            </w:r>
                          </w:p>
                          <w:p w:rsidR="00955B13" w:rsidRPr="003A20DA" w:rsidRDefault="00955B13" w:rsidP="00AF3B31">
                            <w:pPr>
                              <w:autoSpaceDE w:val="0"/>
                              <w:autoSpaceDN w:val="0"/>
                              <w:adjustRightInd w:val="0"/>
                              <w:ind w:left="144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(paramCode.</w:t>
                            </w:r>
                            <w:r>
                              <w:rPr>
                                <w:rFonts w:ascii="Arial" w:hAnsi="Arial" w:cs="Arial"/>
                                <w:color w:val="000000"/>
                                <w:sz w:val="18"/>
                                <w:szCs w:val="18"/>
                                <w:highlight w:val="white"/>
                                <w:lang w:eastAsia="zh-CN"/>
                              </w:rPr>
                              <w:t>base</w:t>
                            </w:r>
                            <w:r w:rsidRPr="003A20DA">
                              <w:rPr>
                                <w:rFonts w:ascii="Arial" w:hAnsi="Arial" w:cs="Arial"/>
                                <w:color w:val="000000"/>
                                <w:sz w:val="18"/>
                                <w:szCs w:val="18"/>
                                <w:highlight w:val="white"/>
                                <w:lang w:eastAsia="zh-CN"/>
                              </w:rPr>
                              <w:t>) which is used to report the substance tested</w:t>
                            </w:r>
                            <w:r>
                              <w:rPr>
                                <w:rFonts w:ascii="Arial" w:hAnsi="Arial" w:cs="Arial"/>
                                <w:color w:val="000000"/>
                                <w:sz w:val="18"/>
                                <w:szCs w:val="18"/>
                                <w:highlight w:val="white"/>
                                <w:lang w:eastAsia="zh-CN"/>
                              </w:rPr>
                              <w:t xml:space="preserve"> (per zoonosis/substance only one cut-off value is possible)</w:t>
                            </w:r>
                            <w:r w:rsidRPr="003A20DA">
                              <w:rPr>
                                <w:rFonts w:ascii="Arial" w:hAnsi="Arial" w:cs="Arial"/>
                                <w:color w:val="000000"/>
                                <w:sz w:val="18"/>
                                <w:szCs w:val="18"/>
                                <w:highlight w:val="white"/>
                                <w:lang w:eastAsia="zh-CN"/>
                              </w:rPr>
                              <w:t>;</w:t>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description</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ind w:left="720"/>
                              <w:jc w:val="left"/>
                              <w:rPr>
                                <w:rFonts w:ascii="Arial" w:hAnsi="Arial" w:cs="Arial"/>
                                <w:color w:val="000000"/>
                                <w:sz w:val="18"/>
                                <w:szCs w:val="18"/>
                                <w:highlight w:val="white"/>
                                <w:lang w:eastAsia="zh-CN"/>
                              </w:rPr>
                            </w:pP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infoMessage</w:t>
                            </w:r>
                            <w:r w:rsidRPr="003A20DA">
                              <w:rPr>
                                <w:rFonts w:ascii="Arial" w:hAnsi="Arial" w:cs="Arial"/>
                                <w:color w:val="0000FF"/>
                                <w:sz w:val="18"/>
                                <w:szCs w:val="18"/>
                                <w:highlight w:val="white"/>
                                <w:lang w:eastAsia="zh-CN"/>
                              </w:rPr>
                              <w:t>&gt;</w:t>
                            </w:r>
                            <w:r w:rsidRPr="003A20DA">
                              <w:rPr>
                                <w:rFonts w:ascii="Arial" w:hAnsi="Arial" w:cs="Arial"/>
                                <w:color w:val="000000"/>
                                <w:sz w:val="18"/>
                                <w:szCs w:val="18"/>
                                <w:highlight w:val="white"/>
                                <w:lang w:eastAsia="zh-CN"/>
                              </w:rPr>
                              <w:t xml:space="preserve">evalLowLimit is not the same </w:t>
                            </w:r>
                            <w:r>
                              <w:rPr>
                                <w:rFonts w:ascii="Arial" w:hAnsi="Arial" w:cs="Arial"/>
                                <w:color w:val="000000"/>
                                <w:sz w:val="18"/>
                                <w:szCs w:val="18"/>
                                <w:highlight w:val="white"/>
                                <w:lang w:eastAsia="zh-CN"/>
                              </w:rPr>
                              <w:t xml:space="preserve">(constant) </w:t>
                            </w:r>
                            <w:r w:rsidRPr="003A20DA">
                              <w:rPr>
                                <w:rFonts w:ascii="Arial" w:hAnsi="Arial" w:cs="Arial"/>
                                <w:color w:val="000000"/>
                                <w:sz w:val="18"/>
                                <w:szCs w:val="18"/>
                                <w:highlight w:val="white"/>
                                <w:lang w:eastAsia="zh-CN"/>
                              </w:rPr>
                              <w:t>fo</w:t>
                            </w:r>
                            <w:r>
                              <w:rPr>
                                <w:rFonts w:ascii="Arial" w:hAnsi="Arial" w:cs="Arial"/>
                                <w:color w:val="000000"/>
                                <w:sz w:val="18"/>
                                <w:szCs w:val="18"/>
                                <w:highlight w:val="white"/>
                                <w:lang w:eastAsia="zh-CN"/>
                              </w:rPr>
                              <w:t>r each combination of values in</w:t>
                            </w:r>
                            <w:r>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isolParamCode and paramCode;</w:t>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infoMessage</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infoType</w:t>
                            </w:r>
                            <w:r w:rsidRPr="003A20DA">
                              <w:rPr>
                                <w:rFonts w:ascii="Arial" w:hAnsi="Arial" w:cs="Arial"/>
                                <w:color w:val="0000FF"/>
                                <w:sz w:val="18"/>
                                <w:szCs w:val="18"/>
                                <w:highlight w:val="white"/>
                                <w:lang w:eastAsia="zh-CN"/>
                              </w:rPr>
                              <w:t>&gt;</w:t>
                            </w:r>
                            <w:r w:rsidRPr="003A20DA">
                              <w:rPr>
                                <w:rFonts w:ascii="Arial" w:hAnsi="Arial" w:cs="Arial"/>
                                <w:color w:val="000000"/>
                                <w:sz w:val="18"/>
                                <w:szCs w:val="18"/>
                                <w:highlight w:val="white"/>
                                <w:lang w:eastAsia="zh-CN"/>
                              </w:rPr>
                              <w:t>error</w:t>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infoType</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status</w:t>
                            </w:r>
                            <w:r w:rsidRPr="003A20DA">
                              <w:rPr>
                                <w:rFonts w:ascii="Arial" w:hAnsi="Arial" w:cs="Arial"/>
                                <w:color w:val="0000FF"/>
                                <w:sz w:val="18"/>
                                <w:szCs w:val="18"/>
                                <w:highlight w:val="white"/>
                                <w:lang w:eastAsia="zh-CN"/>
                              </w:rPr>
                              <w:t>&gt;</w:t>
                            </w:r>
                            <w:r w:rsidRPr="003A20DA">
                              <w:rPr>
                                <w:rFonts w:ascii="Arial" w:hAnsi="Arial" w:cs="Arial"/>
                                <w:color w:val="000000"/>
                                <w:sz w:val="18"/>
                                <w:szCs w:val="18"/>
                                <w:highlight w:val="white"/>
                                <w:lang w:eastAsia="zh-CN"/>
                              </w:rPr>
                              <w:t>active</w:t>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status</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lastUpdate</w:t>
                            </w:r>
                            <w:r w:rsidRPr="003A20DA">
                              <w:rPr>
                                <w:rFonts w:ascii="Arial" w:hAnsi="Arial" w:cs="Arial"/>
                                <w:color w:val="0000FF"/>
                                <w:sz w:val="18"/>
                                <w:szCs w:val="18"/>
                                <w:highlight w:val="white"/>
                                <w:lang w:eastAsia="zh-CN"/>
                              </w:rPr>
                              <w:t>&gt;</w:t>
                            </w:r>
                            <w:r w:rsidRPr="003A20DA">
                              <w:rPr>
                                <w:rFonts w:ascii="Arial" w:hAnsi="Arial" w:cs="Arial"/>
                                <w:color w:val="000000"/>
                                <w:sz w:val="18"/>
                                <w:szCs w:val="18"/>
                                <w:highlight w:val="white"/>
                                <w:lang w:eastAsia="zh-CN"/>
                              </w:rPr>
                              <w:t>2014-07-</w:t>
                            </w:r>
                            <w:r>
                              <w:rPr>
                                <w:rFonts w:ascii="Arial" w:hAnsi="Arial" w:cs="Arial"/>
                                <w:color w:val="000000"/>
                                <w:sz w:val="18"/>
                                <w:szCs w:val="18"/>
                                <w:highlight w:val="white"/>
                                <w:lang w:eastAsia="zh-CN"/>
                              </w:rPr>
                              <w:t>23</w:t>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lastUpdate</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checkedDataElements</w:t>
                            </w:r>
                            <w:r w:rsidRPr="003A20DA">
                              <w:rPr>
                                <w:rFonts w:ascii="Arial" w:hAnsi="Arial" w:cs="Arial"/>
                                <w:color w:val="0000FF"/>
                                <w:sz w:val="18"/>
                                <w:szCs w:val="18"/>
                                <w:highlight w:val="white"/>
                                <w:lang w:eastAsia="zh-CN"/>
                              </w:rPr>
                              <w:t>&gt;</w:t>
                            </w:r>
                          </w:p>
                          <w:p w:rsidR="00955B13" w:rsidRDefault="00955B13" w:rsidP="00AF3B31">
                            <w:pPr>
                              <w:autoSpaceDE w:val="0"/>
                              <w:autoSpaceDN w:val="0"/>
                              <w:adjustRightInd w:val="0"/>
                              <w:jc w:val="left"/>
                              <w:rPr>
                                <w:rFonts w:ascii="Arial" w:hAnsi="Arial" w:cs="Arial"/>
                                <w:color w:val="0000FF"/>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dataElement</w:t>
                            </w:r>
                            <w:r w:rsidRPr="003A20DA">
                              <w:rPr>
                                <w:rFonts w:ascii="Arial" w:hAnsi="Arial" w:cs="Arial"/>
                                <w:color w:val="0000FF"/>
                                <w:sz w:val="18"/>
                                <w:szCs w:val="18"/>
                                <w:highlight w:val="white"/>
                                <w:lang w:eastAsia="zh-CN"/>
                              </w:rPr>
                              <w:t>&gt;</w:t>
                            </w:r>
                            <w:r w:rsidRPr="003A20DA">
                              <w:rPr>
                                <w:rFonts w:ascii="Arial" w:hAnsi="Arial" w:cs="Arial"/>
                                <w:color w:val="000000"/>
                                <w:sz w:val="18"/>
                                <w:szCs w:val="18"/>
                                <w:highlight w:val="white"/>
                                <w:lang w:eastAsia="zh-CN"/>
                              </w:rPr>
                              <w:t>evalLowLimit</w:t>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dataElement</w:t>
                            </w:r>
                            <w:r w:rsidRPr="003A20DA">
                              <w:rPr>
                                <w:rFonts w:ascii="Arial" w:hAnsi="Arial" w:cs="Arial"/>
                                <w:color w:val="0000FF"/>
                                <w:sz w:val="18"/>
                                <w:szCs w:val="18"/>
                                <w:highlight w:val="white"/>
                                <w:lang w:eastAsia="zh-CN"/>
                              </w:rPr>
                              <w:t>&gt;</w:t>
                            </w:r>
                          </w:p>
                          <w:p w:rsidR="00955B13" w:rsidRPr="003A20DA" w:rsidRDefault="00955B13" w:rsidP="00804F8D">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dataElement</w:t>
                            </w:r>
                            <w:r w:rsidRPr="003A20DA">
                              <w:rPr>
                                <w:rFonts w:ascii="Arial" w:hAnsi="Arial" w:cs="Arial"/>
                                <w:color w:val="0000FF"/>
                                <w:sz w:val="18"/>
                                <w:szCs w:val="18"/>
                                <w:highlight w:val="white"/>
                                <w:lang w:eastAsia="zh-CN"/>
                              </w:rPr>
                              <w:t>&gt;</w:t>
                            </w:r>
                            <w:r w:rsidRPr="003A20DA">
                              <w:rPr>
                                <w:rFonts w:ascii="Arial" w:hAnsi="Arial" w:cs="Arial"/>
                                <w:color w:val="000000"/>
                                <w:sz w:val="18"/>
                                <w:szCs w:val="18"/>
                                <w:highlight w:val="white"/>
                                <w:lang w:eastAsia="zh-CN"/>
                              </w:rPr>
                              <w:t>isolParamCode.</w:t>
                            </w:r>
                            <w:r>
                              <w:rPr>
                                <w:rFonts w:ascii="Arial" w:hAnsi="Arial" w:cs="Arial"/>
                                <w:color w:val="000000"/>
                                <w:sz w:val="18"/>
                                <w:szCs w:val="18"/>
                                <w:highlight w:val="white"/>
                                <w:lang w:eastAsia="zh-CN"/>
                              </w:rPr>
                              <w:t>base</w:t>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dataElement</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dataElement</w:t>
                            </w:r>
                            <w:r w:rsidRPr="003A20DA">
                              <w:rPr>
                                <w:rFonts w:ascii="Arial" w:hAnsi="Arial" w:cs="Arial"/>
                                <w:color w:val="0000FF"/>
                                <w:sz w:val="18"/>
                                <w:szCs w:val="18"/>
                                <w:highlight w:val="white"/>
                                <w:lang w:eastAsia="zh-CN"/>
                              </w:rPr>
                              <w:t>&gt;</w:t>
                            </w:r>
                            <w:r w:rsidRPr="003A20DA">
                              <w:rPr>
                                <w:rFonts w:ascii="Arial" w:hAnsi="Arial" w:cs="Arial"/>
                                <w:color w:val="000000"/>
                                <w:sz w:val="18"/>
                                <w:szCs w:val="18"/>
                                <w:highlight w:val="white"/>
                                <w:lang w:eastAsia="zh-CN"/>
                              </w:rPr>
                              <w:t>paramCode.</w:t>
                            </w:r>
                            <w:r>
                              <w:rPr>
                                <w:rFonts w:ascii="Arial" w:hAnsi="Arial" w:cs="Arial"/>
                                <w:color w:val="000000"/>
                                <w:sz w:val="18"/>
                                <w:szCs w:val="18"/>
                                <w:highlight w:val="white"/>
                                <w:lang w:eastAsia="zh-CN"/>
                              </w:rPr>
                              <w:t>base</w:t>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dataElement</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checkedDataElements</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appliesTo</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systemVariable</w:t>
                            </w:r>
                            <w:r w:rsidRPr="003A20DA">
                              <w:rPr>
                                <w:rFonts w:ascii="Arial" w:hAnsi="Arial" w:cs="Arial"/>
                                <w:color w:val="0000FF"/>
                                <w:sz w:val="18"/>
                                <w:szCs w:val="18"/>
                                <w:highlight w:val="white"/>
                                <w:lang w:eastAsia="zh-CN"/>
                              </w:rPr>
                              <w:t>&gt;</w:t>
                            </w:r>
                            <w:r w:rsidRPr="003A20DA">
                              <w:rPr>
                                <w:rFonts w:ascii="Arial" w:hAnsi="Arial" w:cs="Arial"/>
                                <w:color w:val="000000"/>
                                <w:sz w:val="18"/>
                                <w:szCs w:val="18"/>
                                <w:highlight w:val="white"/>
                                <w:lang w:eastAsia="zh-CN"/>
                              </w:rPr>
                              <w:t>sysDataCollection</w:t>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systemVariable</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systemVariable</w:t>
                            </w:r>
                            <w:r w:rsidRPr="003A20DA">
                              <w:rPr>
                                <w:rFonts w:ascii="Arial" w:hAnsi="Arial" w:cs="Arial"/>
                                <w:color w:val="0000FF"/>
                                <w:sz w:val="18"/>
                                <w:szCs w:val="18"/>
                                <w:highlight w:val="white"/>
                                <w:lang w:eastAsia="zh-CN"/>
                              </w:rPr>
                              <w:t>&gt;</w:t>
                            </w:r>
                            <w:r w:rsidRPr="003A20DA">
                              <w:rPr>
                                <w:rFonts w:ascii="Arial" w:hAnsi="Arial" w:cs="Arial"/>
                                <w:color w:val="000000"/>
                                <w:sz w:val="18"/>
                                <w:szCs w:val="18"/>
                                <w:highlight w:val="white"/>
                                <w:lang w:eastAsia="zh-CN"/>
                              </w:rPr>
                              <w:t>sysOrganisation</w:t>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systemVariable</w:t>
                            </w:r>
                            <w:r w:rsidRPr="003A20DA">
                              <w:rPr>
                                <w:rFonts w:ascii="Arial" w:hAnsi="Arial" w:cs="Arial"/>
                                <w:color w:val="0000FF"/>
                                <w:sz w:val="18"/>
                                <w:szCs w:val="18"/>
                                <w:highlight w:val="white"/>
                                <w:lang w:eastAsia="zh-CN"/>
                              </w:rPr>
                              <w:t>&gt;</w:t>
                            </w:r>
                          </w:p>
                          <w:p w:rsidR="00955B13" w:rsidRDefault="00955B13" w:rsidP="00AF3B31">
                            <w:pPr>
                              <w:autoSpaceDE w:val="0"/>
                              <w:autoSpaceDN w:val="0"/>
                              <w:adjustRightInd w:val="0"/>
                              <w:jc w:val="left"/>
                              <w:rPr>
                                <w:rFonts w:ascii="Arial" w:hAnsi="Arial" w:cs="Arial"/>
                                <w:color w:val="0000FF"/>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appliesTo</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t>&lt;</w:t>
                            </w:r>
                            <w:r w:rsidRPr="00490D37">
                              <w:rPr>
                                <w:rFonts w:ascii="Arial" w:hAnsi="Arial" w:cs="Arial"/>
                                <w:color w:val="800000"/>
                                <w:sz w:val="18"/>
                                <w:szCs w:val="18"/>
                                <w:highlight w:val="white"/>
                                <w:lang w:eastAsia="zh-CN"/>
                              </w:rPr>
                              <w:t>ignoreNull</w:t>
                            </w:r>
                            <w:r>
                              <w:rPr>
                                <w:rFonts w:ascii="Arial" w:hAnsi="Arial" w:cs="Arial"/>
                                <w:color w:val="0000FF"/>
                                <w:sz w:val="18"/>
                                <w:szCs w:val="18"/>
                                <w:highlight w:val="white"/>
                                <w:lang w:eastAsia="zh-CN"/>
                              </w:rPr>
                              <w:t>&gt;</w:t>
                            </w:r>
                            <w:r w:rsidRPr="00490D37">
                              <w:rPr>
                                <w:rFonts w:ascii="Arial" w:hAnsi="Arial" w:cs="Arial"/>
                                <w:sz w:val="18"/>
                                <w:szCs w:val="18"/>
                                <w:highlight w:val="white"/>
                                <w:lang w:eastAsia="zh-CN"/>
                              </w:rPr>
                              <w:t>no</w:t>
                            </w:r>
                            <w:r w:rsidRPr="00490D37">
                              <w:rPr>
                                <w:rFonts w:ascii="Arial" w:hAnsi="Arial" w:cs="Arial"/>
                                <w:color w:val="0000FF"/>
                                <w:sz w:val="18"/>
                                <w:szCs w:val="18"/>
                                <w:highlight w:val="white"/>
                                <w:lang w:eastAsia="zh-CN"/>
                              </w:rPr>
                              <w:t>&lt;</w:t>
                            </w:r>
                            <w:r>
                              <w:rPr>
                                <w:rFonts w:ascii="Arial" w:hAnsi="Arial" w:cs="Arial"/>
                                <w:sz w:val="18"/>
                                <w:szCs w:val="18"/>
                                <w:highlight w:val="white"/>
                                <w:lang w:eastAsia="zh-CN"/>
                              </w:rPr>
                              <w:t>/</w:t>
                            </w:r>
                            <w:r w:rsidRPr="00490D37">
                              <w:rPr>
                                <w:rFonts w:ascii="Arial" w:hAnsi="Arial" w:cs="Arial"/>
                                <w:color w:val="800000"/>
                                <w:sz w:val="18"/>
                                <w:szCs w:val="18"/>
                                <w:highlight w:val="white"/>
                                <w:lang w:eastAsia="zh-CN"/>
                              </w:rPr>
                              <w:t>ignoreNull</w:t>
                            </w:r>
                            <w:r w:rsidRPr="00490D37">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forEach</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dataElement</w:t>
                            </w:r>
                            <w:r w:rsidRPr="003A20DA">
                              <w:rPr>
                                <w:rFonts w:ascii="Arial" w:hAnsi="Arial" w:cs="Arial"/>
                                <w:color w:val="0000FF"/>
                                <w:sz w:val="18"/>
                                <w:szCs w:val="18"/>
                                <w:highlight w:val="white"/>
                                <w:lang w:eastAsia="zh-CN"/>
                              </w:rPr>
                              <w:t>&gt;</w:t>
                            </w:r>
                            <w:r w:rsidRPr="003A20DA">
                              <w:rPr>
                                <w:rFonts w:ascii="Arial" w:hAnsi="Arial" w:cs="Arial"/>
                                <w:color w:val="000000"/>
                                <w:sz w:val="18"/>
                                <w:szCs w:val="18"/>
                                <w:highlight w:val="white"/>
                                <w:lang w:eastAsia="zh-CN"/>
                              </w:rPr>
                              <w:t>isolParamCode.</w:t>
                            </w:r>
                            <w:r>
                              <w:rPr>
                                <w:rFonts w:ascii="Arial" w:hAnsi="Arial" w:cs="Arial"/>
                                <w:color w:val="000000"/>
                                <w:sz w:val="18"/>
                                <w:szCs w:val="18"/>
                                <w:highlight w:val="white"/>
                                <w:lang w:eastAsia="zh-CN"/>
                              </w:rPr>
                              <w:t>base</w:t>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dataElement</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dataElement</w:t>
                            </w:r>
                            <w:r w:rsidRPr="003A20DA">
                              <w:rPr>
                                <w:rFonts w:ascii="Arial" w:hAnsi="Arial" w:cs="Arial"/>
                                <w:color w:val="0000FF"/>
                                <w:sz w:val="18"/>
                                <w:szCs w:val="18"/>
                                <w:highlight w:val="white"/>
                                <w:lang w:eastAsia="zh-CN"/>
                              </w:rPr>
                              <w:t>&gt;</w:t>
                            </w:r>
                            <w:r w:rsidRPr="003A20DA">
                              <w:rPr>
                                <w:rFonts w:ascii="Arial" w:hAnsi="Arial" w:cs="Arial"/>
                                <w:color w:val="000000"/>
                                <w:sz w:val="18"/>
                                <w:szCs w:val="18"/>
                                <w:highlight w:val="white"/>
                                <w:lang w:eastAsia="zh-CN"/>
                              </w:rPr>
                              <w:t>paramCode.</w:t>
                            </w:r>
                            <w:r>
                              <w:rPr>
                                <w:rFonts w:ascii="Arial" w:hAnsi="Arial" w:cs="Arial"/>
                                <w:color w:val="000000"/>
                                <w:sz w:val="18"/>
                                <w:szCs w:val="18"/>
                                <w:highlight w:val="white"/>
                                <w:lang w:eastAsia="zh-CN"/>
                              </w:rPr>
                              <w:t>base</w:t>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dataElement</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forEach</w:t>
                            </w:r>
                            <w:r w:rsidRPr="003A20DA">
                              <w:rPr>
                                <w:rFonts w:ascii="Arial" w:hAnsi="Arial" w:cs="Arial"/>
                                <w:color w:val="0000FF"/>
                                <w:sz w:val="18"/>
                                <w:szCs w:val="18"/>
                                <w:highlight w:val="white"/>
                                <w:lang w:eastAsia="zh-CN"/>
                              </w:rPr>
                              <w:t>&gt;</w:t>
                            </w:r>
                          </w:p>
                          <w:p w:rsidR="00955B13" w:rsidRDefault="00955B13" w:rsidP="00AF3B31">
                            <w:pPr>
                              <w:autoSpaceDE w:val="0"/>
                              <w:autoSpaceDN w:val="0"/>
                              <w:adjustRightInd w:val="0"/>
                              <w:jc w:val="left"/>
                              <w:rPr>
                                <w:rFonts w:ascii="Arial" w:hAnsi="Arial" w:cs="Arial"/>
                                <w:color w:val="0000FF"/>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verify</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3A20DA">
                              <w:rPr>
                                <w:rFonts w:ascii="Arial" w:hAnsi="Arial" w:cs="Arial"/>
                                <w:color w:val="0000FF"/>
                                <w:sz w:val="18"/>
                                <w:szCs w:val="18"/>
                                <w:highlight w:val="white"/>
                                <w:lang w:eastAsia="zh-CN"/>
                              </w:rPr>
                              <w:t>&lt;</w:t>
                            </w:r>
                            <w:r w:rsidRPr="00490D37">
                              <w:rPr>
                                <w:rFonts w:ascii="Arial" w:hAnsi="Arial" w:cs="Arial"/>
                                <w:color w:val="800000"/>
                                <w:sz w:val="18"/>
                                <w:szCs w:val="18"/>
                                <w:highlight w:val="white"/>
                                <w:lang w:eastAsia="zh-CN"/>
                              </w:rPr>
                              <w:t>logicalExpression</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490D37">
                              <w:rPr>
                                <w:rFonts w:ascii="Arial" w:hAnsi="Arial" w:cs="Arial"/>
                                <w:color w:val="800000"/>
                                <w:sz w:val="18"/>
                                <w:szCs w:val="18"/>
                                <w:highlight w:val="white"/>
                                <w:lang w:eastAsia="zh-CN"/>
                              </w:rPr>
                              <w:t>simpleExpression</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A20DA">
                              <w:rPr>
                                <w:rFonts w:ascii="Arial" w:hAnsi="Arial" w:cs="Arial"/>
                                <w:color w:val="800000"/>
                                <w:sz w:val="18"/>
                                <w:szCs w:val="18"/>
                                <w:highlight w:val="white"/>
                                <w:lang w:eastAsia="zh-CN"/>
                              </w:rPr>
                              <w:t>perand</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dataElement</w:t>
                            </w:r>
                            <w:r w:rsidRPr="003A20DA">
                              <w:rPr>
                                <w:rFonts w:ascii="Arial" w:hAnsi="Arial" w:cs="Arial"/>
                                <w:color w:val="0000FF"/>
                                <w:sz w:val="18"/>
                                <w:szCs w:val="18"/>
                                <w:highlight w:val="white"/>
                                <w:lang w:eastAsia="zh-CN"/>
                              </w:rPr>
                              <w:t>&gt;</w:t>
                            </w:r>
                            <w:r w:rsidRPr="003A20DA">
                              <w:rPr>
                                <w:rFonts w:ascii="Arial" w:hAnsi="Arial" w:cs="Arial"/>
                                <w:color w:val="000000"/>
                                <w:sz w:val="18"/>
                                <w:szCs w:val="18"/>
                                <w:highlight w:val="white"/>
                                <w:lang w:eastAsia="zh-CN"/>
                              </w:rPr>
                              <w:t>evalLowLimit</w:t>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dataElement</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A20DA">
                              <w:rPr>
                                <w:rFonts w:ascii="Arial" w:hAnsi="Arial" w:cs="Arial"/>
                                <w:color w:val="800000"/>
                                <w:sz w:val="18"/>
                                <w:szCs w:val="18"/>
                                <w:highlight w:val="white"/>
                                <w:lang w:eastAsia="zh-CN"/>
                              </w:rPr>
                              <w:t>perand</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operator</w:t>
                            </w:r>
                            <w:r w:rsidRPr="003A20DA">
                              <w:rPr>
                                <w:rFonts w:ascii="Arial" w:hAnsi="Arial" w:cs="Arial"/>
                                <w:color w:val="0000FF"/>
                                <w:sz w:val="18"/>
                                <w:szCs w:val="18"/>
                                <w:highlight w:val="white"/>
                                <w:lang w:eastAsia="zh-CN"/>
                              </w:rPr>
                              <w:t>&gt;</w:t>
                            </w:r>
                            <w:r w:rsidRPr="003A20DA">
                              <w:rPr>
                                <w:rFonts w:ascii="Arial" w:hAnsi="Arial" w:cs="Arial"/>
                                <w:color w:val="000000"/>
                                <w:sz w:val="18"/>
                                <w:szCs w:val="18"/>
                                <w:highlight w:val="white"/>
                                <w:lang w:eastAsia="zh-CN"/>
                              </w:rPr>
                              <w:t>is</w:t>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operator</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A20DA">
                              <w:rPr>
                                <w:rFonts w:ascii="Arial" w:hAnsi="Arial" w:cs="Arial"/>
                                <w:color w:val="800000"/>
                                <w:sz w:val="18"/>
                                <w:szCs w:val="18"/>
                                <w:highlight w:val="white"/>
                                <w:lang w:eastAsia="zh-CN"/>
                              </w:rPr>
                              <w:t>perand</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constant</w:t>
                            </w:r>
                            <w:r w:rsidRPr="003A20DA">
                              <w:rPr>
                                <w:rFonts w:ascii="Arial" w:hAnsi="Arial" w:cs="Arial"/>
                                <w:color w:val="0000FF"/>
                                <w:sz w:val="18"/>
                                <w:szCs w:val="18"/>
                                <w:highlight w:val="white"/>
                                <w:lang w:eastAsia="zh-CN"/>
                              </w:rPr>
                              <w:t>&gt;</w:t>
                            </w:r>
                            <w:r w:rsidRPr="003A20DA">
                              <w:rPr>
                                <w:rFonts w:ascii="Arial" w:hAnsi="Arial" w:cs="Arial"/>
                                <w:color w:val="000000"/>
                                <w:sz w:val="18"/>
                                <w:szCs w:val="18"/>
                                <w:highlight w:val="white"/>
                                <w:lang w:eastAsia="zh-CN"/>
                              </w:rPr>
                              <w:t>constant</w:t>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constant</w:t>
                            </w:r>
                            <w:r w:rsidRPr="003A20DA">
                              <w:rPr>
                                <w:rFonts w:ascii="Arial" w:hAnsi="Arial" w:cs="Arial"/>
                                <w:color w:val="0000FF"/>
                                <w:sz w:val="18"/>
                                <w:szCs w:val="18"/>
                                <w:highlight w:val="white"/>
                                <w:lang w:eastAsia="zh-CN"/>
                              </w:rPr>
                              <w:t>&gt;</w:t>
                            </w:r>
                          </w:p>
                          <w:p w:rsidR="00955B13" w:rsidRDefault="00955B13" w:rsidP="00AF3B31">
                            <w:pPr>
                              <w:autoSpaceDE w:val="0"/>
                              <w:autoSpaceDN w:val="0"/>
                              <w:adjustRightInd w:val="0"/>
                              <w:jc w:val="left"/>
                              <w:rPr>
                                <w:rFonts w:ascii="Arial" w:hAnsi="Arial" w:cs="Arial"/>
                                <w:color w:val="0000FF"/>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A20DA">
                              <w:rPr>
                                <w:rFonts w:ascii="Arial" w:hAnsi="Arial" w:cs="Arial"/>
                                <w:color w:val="800000"/>
                                <w:sz w:val="18"/>
                                <w:szCs w:val="18"/>
                                <w:highlight w:val="white"/>
                                <w:lang w:eastAsia="zh-CN"/>
                              </w:rPr>
                              <w:t>perand</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3A20DA">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490D37">
                              <w:rPr>
                                <w:rFonts w:ascii="Arial" w:hAnsi="Arial" w:cs="Arial"/>
                                <w:color w:val="800000"/>
                                <w:sz w:val="18"/>
                                <w:szCs w:val="18"/>
                                <w:highlight w:val="white"/>
                                <w:lang w:eastAsia="zh-CN"/>
                              </w:rPr>
                              <w:t>simpleExpression</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490D37">
                              <w:rPr>
                                <w:rFonts w:ascii="Arial" w:hAnsi="Arial" w:cs="Arial"/>
                                <w:color w:val="800000"/>
                                <w:sz w:val="18"/>
                                <w:szCs w:val="18"/>
                                <w:highlight w:val="white"/>
                                <w:lang w:eastAsia="zh-CN"/>
                              </w:rPr>
                              <w:t>logicalExpression</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verify</w:t>
                            </w:r>
                            <w:r w:rsidRPr="003A20DA">
                              <w:rPr>
                                <w:rFonts w:ascii="Arial" w:hAnsi="Arial" w:cs="Arial"/>
                                <w:color w:val="0000FF"/>
                                <w:sz w:val="18"/>
                                <w:szCs w:val="18"/>
                                <w:highlight w:val="white"/>
                                <w:lang w:eastAsia="zh-CN"/>
                              </w:rPr>
                              <w:t>&gt;</w:t>
                            </w:r>
                          </w:p>
                          <w:p w:rsidR="00955B13" w:rsidRPr="003A20DA" w:rsidRDefault="00955B13" w:rsidP="00AF3B31">
                            <w:pPr>
                              <w:rPr>
                                <w:sz w:val="18"/>
                                <w:szCs w:val="18"/>
                              </w:rPr>
                            </w:pP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businessRule</w:t>
                            </w:r>
                            <w:r w:rsidRPr="003A20DA">
                              <w:rPr>
                                <w:rFonts w:ascii="Arial" w:hAnsi="Arial" w:cs="Arial"/>
                                <w:color w:val="0000FF"/>
                                <w:sz w:val="18"/>
                                <w:szCs w:val="18"/>
                                <w:highlight w:val="white"/>
                                <w:lang w:eastAsia="zh-CN"/>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71" type="#_x0000_t202" style="position:absolute;left:0;text-align:left;margin-left:0;margin-top:117.55pt;width:456.95pt;height:422.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" o:allowoverlap="f">
                <v:textbox>
                  <w:txbxContent>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businessRule</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businessRuleCode</w:t>
                      </w:r>
                      <w:r w:rsidRPr="003A20DA">
                        <w:rPr>
                          <w:rFonts w:ascii="Arial" w:hAnsi="Arial" w:cs="Arial"/>
                          <w:color w:val="0000FF"/>
                          <w:sz w:val="18"/>
                          <w:szCs w:val="18"/>
                          <w:highlight w:val="white"/>
                          <w:lang w:eastAsia="zh-CN"/>
                        </w:rPr>
                        <w:t>&gt;</w:t>
                      </w:r>
                      <w:r w:rsidRPr="003A20DA">
                        <w:rPr>
                          <w:rFonts w:ascii="Arial" w:hAnsi="Arial" w:cs="Arial"/>
                          <w:color w:val="000000"/>
                          <w:sz w:val="18"/>
                          <w:szCs w:val="18"/>
                          <w:highlight w:val="white"/>
                          <w:lang w:eastAsia="zh-CN"/>
                        </w:rPr>
                        <w:t>example</w:t>
                      </w:r>
                      <w:r>
                        <w:rPr>
                          <w:rFonts w:ascii="Arial" w:hAnsi="Arial" w:cs="Arial"/>
                          <w:color w:val="000000"/>
                          <w:sz w:val="18"/>
                          <w:szCs w:val="18"/>
                          <w:highlight w:val="white"/>
                          <w:lang w:eastAsia="zh-CN"/>
                        </w:rPr>
                        <w:t>3</w:t>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businessRuleCode</w:t>
                      </w:r>
                      <w:r w:rsidRPr="003A20DA">
                        <w:rPr>
                          <w:rFonts w:ascii="Arial" w:hAnsi="Arial" w:cs="Arial"/>
                          <w:color w:val="0000FF"/>
                          <w:sz w:val="18"/>
                          <w:szCs w:val="18"/>
                          <w:highlight w:val="white"/>
                          <w:lang w:eastAsia="zh-CN"/>
                        </w:rPr>
                        <w:t>&gt;</w:t>
                      </w:r>
                    </w:p>
                    <w:p w:rsidR="00955B13"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description</w:t>
                      </w:r>
                      <w:r w:rsidRPr="003A20DA">
                        <w:rPr>
                          <w:rFonts w:ascii="Arial" w:hAnsi="Arial" w:cs="Arial"/>
                          <w:color w:val="0000FF"/>
                          <w:sz w:val="18"/>
                          <w:szCs w:val="18"/>
                          <w:highlight w:val="white"/>
                          <w:lang w:eastAsia="zh-CN"/>
                        </w:rPr>
                        <w:t>&gt;</w:t>
                      </w:r>
                      <w:r w:rsidRPr="003A20DA">
                        <w:rPr>
                          <w:rFonts w:ascii="Arial" w:hAnsi="Arial" w:cs="Arial"/>
                          <w:color w:val="000000"/>
                          <w:sz w:val="18"/>
                          <w:szCs w:val="18"/>
                          <w:highlight w:val="white"/>
                          <w:lang w:eastAsia="zh-CN"/>
                        </w:rPr>
                        <w:t xml:space="preserve">The value in the data element </w:t>
                      </w:r>
                      <w:r>
                        <w:rPr>
                          <w:rFonts w:ascii="Arial" w:hAnsi="Arial" w:cs="Arial"/>
                          <w:color w:val="000000"/>
                          <w:sz w:val="18"/>
                          <w:szCs w:val="18"/>
                          <w:highlight w:val="white"/>
                          <w:lang w:eastAsia="zh-CN"/>
                        </w:rPr>
                        <w:t>‘</w:t>
                      </w:r>
                      <w:r w:rsidRPr="003A20DA">
                        <w:rPr>
                          <w:rFonts w:ascii="Arial" w:hAnsi="Arial" w:cs="Arial"/>
                          <w:color w:val="000000"/>
                          <w:sz w:val="18"/>
                          <w:szCs w:val="18"/>
                          <w:highlight w:val="white"/>
                          <w:lang w:eastAsia="zh-CN"/>
                        </w:rPr>
                        <w:t>Limit for the result evaluation</w:t>
                      </w:r>
                      <w:r>
                        <w:rPr>
                          <w:rFonts w:ascii="Arial" w:hAnsi="Arial" w:cs="Arial"/>
                          <w:color w:val="000000"/>
                          <w:sz w:val="18"/>
                          <w:szCs w:val="18"/>
                          <w:highlight w:val="white"/>
                          <w:lang w:eastAsia="zh-CN"/>
                        </w:rPr>
                        <w:t>’</w:t>
                      </w:r>
                      <w:r w:rsidRPr="003A20DA">
                        <w:rPr>
                          <w:rFonts w:ascii="Arial" w:hAnsi="Arial" w:cs="Arial"/>
                          <w:color w:val="000000"/>
                          <w:sz w:val="18"/>
                          <w:szCs w:val="18"/>
                          <w:highlight w:val="white"/>
                          <w:lang w:eastAsia="zh-CN"/>
                        </w:rPr>
                        <w:t xml:space="preserve"> (evalLowLimit)</w:t>
                      </w:r>
                      <w:r>
                        <w:rPr>
                          <w:rFonts w:ascii="Arial" w:hAnsi="Arial" w:cs="Arial"/>
                          <w:color w:val="000000"/>
                          <w:sz w:val="18"/>
                          <w:szCs w:val="18"/>
                          <w:highlight w:val="white"/>
                          <w:lang w:eastAsia="zh-CN"/>
                        </w:rPr>
                        <w:t xml:space="preserve"> in which the</w:t>
                      </w:r>
                    </w:p>
                    <w:p w:rsidR="00955B13" w:rsidRDefault="00955B13" w:rsidP="00AF3B31">
                      <w:pPr>
                        <w:autoSpaceDE w:val="0"/>
                        <w:autoSpaceDN w:val="0"/>
                        <w:adjustRightInd w:val="0"/>
                        <w:ind w:left="720" w:firstLine="72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 xml:space="preserve">cut-off value is reported, </w:t>
                      </w:r>
                      <w:r w:rsidRPr="003A20DA">
                        <w:rPr>
                          <w:rFonts w:ascii="Arial" w:hAnsi="Arial" w:cs="Arial"/>
                          <w:color w:val="000000"/>
                          <w:sz w:val="18"/>
                          <w:szCs w:val="18"/>
                          <w:highlight w:val="white"/>
                          <w:lang w:eastAsia="zh-CN"/>
                        </w:rPr>
                        <w:t>must be the same (constant) for each combination of values in the</w:t>
                      </w:r>
                    </w:p>
                    <w:p w:rsidR="00955B13" w:rsidRDefault="00955B13" w:rsidP="00AF3B31">
                      <w:pPr>
                        <w:autoSpaceDE w:val="0"/>
                        <w:autoSpaceDN w:val="0"/>
                        <w:adjustRightInd w:val="0"/>
                        <w:ind w:left="720" w:firstLine="72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data elements</w:t>
                      </w:r>
                      <w:r>
                        <w:rPr>
                          <w:rFonts w:ascii="Arial" w:hAnsi="Arial" w:cs="Arial"/>
                          <w:color w:val="000000"/>
                          <w:sz w:val="18"/>
                          <w:szCs w:val="18"/>
                          <w:highlight w:val="white"/>
                          <w:lang w:eastAsia="zh-CN"/>
                        </w:rPr>
                        <w:t xml:space="preserve"> ‘</w:t>
                      </w:r>
                      <w:r w:rsidRPr="003A20DA">
                        <w:rPr>
                          <w:rFonts w:ascii="Arial" w:hAnsi="Arial" w:cs="Arial"/>
                          <w:color w:val="000000"/>
                          <w:sz w:val="18"/>
                          <w:szCs w:val="18"/>
                          <w:highlight w:val="white"/>
                          <w:lang w:eastAsia="zh-CN"/>
                        </w:rPr>
                        <w:t>Isolate</w:t>
                      </w:r>
                      <w:r>
                        <w:rPr>
                          <w:rFonts w:ascii="Arial" w:hAnsi="Arial" w:cs="Arial"/>
                          <w:color w:val="000000"/>
                          <w:sz w:val="18"/>
                          <w:szCs w:val="18"/>
                          <w:highlight w:val="white"/>
                          <w:lang w:eastAsia="zh-CN"/>
                        </w:rPr>
                        <w:t>’</w:t>
                      </w:r>
                      <w:r w:rsidRPr="003A20DA">
                        <w:rPr>
                          <w:rFonts w:ascii="Arial" w:hAnsi="Arial" w:cs="Arial"/>
                          <w:color w:val="000000"/>
                          <w:sz w:val="18"/>
                          <w:szCs w:val="18"/>
                          <w:highlight w:val="white"/>
                          <w:lang w:eastAsia="zh-CN"/>
                        </w:rPr>
                        <w:t xml:space="preserve"> (isolParamCode.</w:t>
                      </w:r>
                      <w:r>
                        <w:rPr>
                          <w:rFonts w:ascii="Arial" w:hAnsi="Arial" w:cs="Arial"/>
                          <w:color w:val="000000"/>
                          <w:sz w:val="18"/>
                          <w:szCs w:val="18"/>
                          <w:highlight w:val="white"/>
                          <w:lang w:eastAsia="zh-CN"/>
                        </w:rPr>
                        <w:t>base</w:t>
                      </w:r>
                      <w:r w:rsidRPr="003A20DA">
                        <w:rPr>
                          <w:rFonts w:ascii="Arial" w:hAnsi="Arial" w:cs="Arial"/>
                          <w:color w:val="000000"/>
                          <w:sz w:val="18"/>
                          <w:szCs w:val="18"/>
                          <w:highlight w:val="white"/>
                          <w:lang w:eastAsia="zh-CN"/>
                        </w:rPr>
                        <w:t xml:space="preserve">) and </w:t>
                      </w:r>
                      <w:r>
                        <w:rPr>
                          <w:rFonts w:ascii="Arial" w:hAnsi="Arial" w:cs="Arial"/>
                          <w:color w:val="000000"/>
                          <w:sz w:val="18"/>
                          <w:szCs w:val="18"/>
                          <w:highlight w:val="white"/>
                          <w:lang w:eastAsia="zh-CN"/>
                        </w:rPr>
                        <w:t>‘</w:t>
                      </w:r>
                      <w:r w:rsidRPr="003A20DA">
                        <w:rPr>
                          <w:rFonts w:ascii="Arial" w:hAnsi="Arial" w:cs="Arial"/>
                          <w:color w:val="000000"/>
                          <w:sz w:val="18"/>
                          <w:szCs w:val="18"/>
                          <w:highlight w:val="white"/>
                          <w:lang w:eastAsia="zh-CN"/>
                        </w:rPr>
                        <w:t>Code</w:t>
                      </w:r>
                      <w:r>
                        <w:rPr>
                          <w:rFonts w:ascii="Arial" w:hAnsi="Arial" w:cs="Arial"/>
                          <w:color w:val="000000"/>
                          <w:sz w:val="18"/>
                          <w:szCs w:val="18"/>
                          <w:highlight w:val="white"/>
                          <w:lang w:eastAsia="zh-CN"/>
                        </w:rPr>
                        <w:t>d description of the parameter’</w:t>
                      </w:r>
                    </w:p>
                    <w:p w:rsidR="00955B13" w:rsidRPr="003A20DA" w:rsidRDefault="00955B13" w:rsidP="00AF3B31">
                      <w:pPr>
                        <w:autoSpaceDE w:val="0"/>
                        <w:autoSpaceDN w:val="0"/>
                        <w:adjustRightInd w:val="0"/>
                        <w:ind w:left="144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(paramCode.</w:t>
                      </w:r>
                      <w:r>
                        <w:rPr>
                          <w:rFonts w:ascii="Arial" w:hAnsi="Arial" w:cs="Arial"/>
                          <w:color w:val="000000"/>
                          <w:sz w:val="18"/>
                          <w:szCs w:val="18"/>
                          <w:highlight w:val="white"/>
                          <w:lang w:eastAsia="zh-CN"/>
                        </w:rPr>
                        <w:t>base</w:t>
                      </w:r>
                      <w:r w:rsidRPr="003A20DA">
                        <w:rPr>
                          <w:rFonts w:ascii="Arial" w:hAnsi="Arial" w:cs="Arial"/>
                          <w:color w:val="000000"/>
                          <w:sz w:val="18"/>
                          <w:szCs w:val="18"/>
                          <w:highlight w:val="white"/>
                          <w:lang w:eastAsia="zh-CN"/>
                        </w:rPr>
                        <w:t>) which is used to report the substance tested</w:t>
                      </w:r>
                      <w:r>
                        <w:rPr>
                          <w:rFonts w:ascii="Arial" w:hAnsi="Arial" w:cs="Arial"/>
                          <w:color w:val="000000"/>
                          <w:sz w:val="18"/>
                          <w:szCs w:val="18"/>
                          <w:highlight w:val="white"/>
                          <w:lang w:eastAsia="zh-CN"/>
                        </w:rPr>
                        <w:t xml:space="preserve"> (per zoonosis/substance only one cut-off value is possible)</w:t>
                      </w:r>
                      <w:r w:rsidRPr="003A20DA">
                        <w:rPr>
                          <w:rFonts w:ascii="Arial" w:hAnsi="Arial" w:cs="Arial"/>
                          <w:color w:val="000000"/>
                          <w:sz w:val="18"/>
                          <w:szCs w:val="18"/>
                          <w:highlight w:val="white"/>
                          <w:lang w:eastAsia="zh-CN"/>
                        </w:rPr>
                        <w:t>;</w:t>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description</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ind w:left="720"/>
                        <w:jc w:val="left"/>
                        <w:rPr>
                          <w:rFonts w:ascii="Arial" w:hAnsi="Arial" w:cs="Arial"/>
                          <w:color w:val="000000"/>
                          <w:sz w:val="18"/>
                          <w:szCs w:val="18"/>
                          <w:highlight w:val="white"/>
                          <w:lang w:eastAsia="zh-CN"/>
                        </w:rPr>
                      </w:pP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infoMessage</w:t>
                      </w:r>
                      <w:r w:rsidRPr="003A20DA">
                        <w:rPr>
                          <w:rFonts w:ascii="Arial" w:hAnsi="Arial" w:cs="Arial"/>
                          <w:color w:val="0000FF"/>
                          <w:sz w:val="18"/>
                          <w:szCs w:val="18"/>
                          <w:highlight w:val="white"/>
                          <w:lang w:eastAsia="zh-CN"/>
                        </w:rPr>
                        <w:t>&gt;</w:t>
                      </w:r>
                      <w:r w:rsidRPr="003A20DA">
                        <w:rPr>
                          <w:rFonts w:ascii="Arial" w:hAnsi="Arial" w:cs="Arial"/>
                          <w:color w:val="000000"/>
                          <w:sz w:val="18"/>
                          <w:szCs w:val="18"/>
                          <w:highlight w:val="white"/>
                          <w:lang w:eastAsia="zh-CN"/>
                        </w:rPr>
                        <w:t xml:space="preserve">evalLowLimit is not the same </w:t>
                      </w:r>
                      <w:r>
                        <w:rPr>
                          <w:rFonts w:ascii="Arial" w:hAnsi="Arial" w:cs="Arial"/>
                          <w:color w:val="000000"/>
                          <w:sz w:val="18"/>
                          <w:szCs w:val="18"/>
                          <w:highlight w:val="white"/>
                          <w:lang w:eastAsia="zh-CN"/>
                        </w:rPr>
                        <w:t xml:space="preserve">(constant) </w:t>
                      </w:r>
                      <w:r w:rsidRPr="003A20DA">
                        <w:rPr>
                          <w:rFonts w:ascii="Arial" w:hAnsi="Arial" w:cs="Arial"/>
                          <w:color w:val="000000"/>
                          <w:sz w:val="18"/>
                          <w:szCs w:val="18"/>
                          <w:highlight w:val="white"/>
                          <w:lang w:eastAsia="zh-CN"/>
                        </w:rPr>
                        <w:t>fo</w:t>
                      </w:r>
                      <w:r>
                        <w:rPr>
                          <w:rFonts w:ascii="Arial" w:hAnsi="Arial" w:cs="Arial"/>
                          <w:color w:val="000000"/>
                          <w:sz w:val="18"/>
                          <w:szCs w:val="18"/>
                          <w:highlight w:val="white"/>
                          <w:lang w:eastAsia="zh-CN"/>
                        </w:rPr>
                        <w:t>r each combination of values in</w:t>
                      </w:r>
                      <w:r>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isolParamCode and paramCode;</w:t>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infoMessage</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infoType</w:t>
                      </w:r>
                      <w:r w:rsidRPr="003A20DA">
                        <w:rPr>
                          <w:rFonts w:ascii="Arial" w:hAnsi="Arial" w:cs="Arial"/>
                          <w:color w:val="0000FF"/>
                          <w:sz w:val="18"/>
                          <w:szCs w:val="18"/>
                          <w:highlight w:val="white"/>
                          <w:lang w:eastAsia="zh-CN"/>
                        </w:rPr>
                        <w:t>&gt;</w:t>
                      </w:r>
                      <w:r w:rsidRPr="003A20DA">
                        <w:rPr>
                          <w:rFonts w:ascii="Arial" w:hAnsi="Arial" w:cs="Arial"/>
                          <w:color w:val="000000"/>
                          <w:sz w:val="18"/>
                          <w:szCs w:val="18"/>
                          <w:highlight w:val="white"/>
                          <w:lang w:eastAsia="zh-CN"/>
                        </w:rPr>
                        <w:t>error</w:t>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infoType</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status</w:t>
                      </w:r>
                      <w:r w:rsidRPr="003A20DA">
                        <w:rPr>
                          <w:rFonts w:ascii="Arial" w:hAnsi="Arial" w:cs="Arial"/>
                          <w:color w:val="0000FF"/>
                          <w:sz w:val="18"/>
                          <w:szCs w:val="18"/>
                          <w:highlight w:val="white"/>
                          <w:lang w:eastAsia="zh-CN"/>
                        </w:rPr>
                        <w:t>&gt;</w:t>
                      </w:r>
                      <w:r w:rsidRPr="003A20DA">
                        <w:rPr>
                          <w:rFonts w:ascii="Arial" w:hAnsi="Arial" w:cs="Arial"/>
                          <w:color w:val="000000"/>
                          <w:sz w:val="18"/>
                          <w:szCs w:val="18"/>
                          <w:highlight w:val="white"/>
                          <w:lang w:eastAsia="zh-CN"/>
                        </w:rPr>
                        <w:t>active</w:t>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status</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lastUpdate</w:t>
                      </w:r>
                      <w:r w:rsidRPr="003A20DA">
                        <w:rPr>
                          <w:rFonts w:ascii="Arial" w:hAnsi="Arial" w:cs="Arial"/>
                          <w:color w:val="0000FF"/>
                          <w:sz w:val="18"/>
                          <w:szCs w:val="18"/>
                          <w:highlight w:val="white"/>
                          <w:lang w:eastAsia="zh-CN"/>
                        </w:rPr>
                        <w:t>&gt;</w:t>
                      </w:r>
                      <w:r w:rsidRPr="003A20DA">
                        <w:rPr>
                          <w:rFonts w:ascii="Arial" w:hAnsi="Arial" w:cs="Arial"/>
                          <w:color w:val="000000"/>
                          <w:sz w:val="18"/>
                          <w:szCs w:val="18"/>
                          <w:highlight w:val="white"/>
                          <w:lang w:eastAsia="zh-CN"/>
                        </w:rPr>
                        <w:t>2014-07-</w:t>
                      </w:r>
                      <w:r>
                        <w:rPr>
                          <w:rFonts w:ascii="Arial" w:hAnsi="Arial" w:cs="Arial"/>
                          <w:color w:val="000000"/>
                          <w:sz w:val="18"/>
                          <w:szCs w:val="18"/>
                          <w:highlight w:val="white"/>
                          <w:lang w:eastAsia="zh-CN"/>
                        </w:rPr>
                        <w:t>23</w:t>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lastUpdate</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checkedDataElements</w:t>
                      </w:r>
                      <w:r w:rsidRPr="003A20DA">
                        <w:rPr>
                          <w:rFonts w:ascii="Arial" w:hAnsi="Arial" w:cs="Arial"/>
                          <w:color w:val="0000FF"/>
                          <w:sz w:val="18"/>
                          <w:szCs w:val="18"/>
                          <w:highlight w:val="white"/>
                          <w:lang w:eastAsia="zh-CN"/>
                        </w:rPr>
                        <w:t>&gt;</w:t>
                      </w:r>
                    </w:p>
                    <w:p w:rsidR="00955B13" w:rsidRDefault="00955B13" w:rsidP="00AF3B31">
                      <w:pPr>
                        <w:autoSpaceDE w:val="0"/>
                        <w:autoSpaceDN w:val="0"/>
                        <w:adjustRightInd w:val="0"/>
                        <w:jc w:val="left"/>
                        <w:rPr>
                          <w:rFonts w:ascii="Arial" w:hAnsi="Arial" w:cs="Arial"/>
                          <w:color w:val="0000FF"/>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dataElement</w:t>
                      </w:r>
                      <w:r w:rsidRPr="003A20DA">
                        <w:rPr>
                          <w:rFonts w:ascii="Arial" w:hAnsi="Arial" w:cs="Arial"/>
                          <w:color w:val="0000FF"/>
                          <w:sz w:val="18"/>
                          <w:szCs w:val="18"/>
                          <w:highlight w:val="white"/>
                          <w:lang w:eastAsia="zh-CN"/>
                        </w:rPr>
                        <w:t>&gt;</w:t>
                      </w:r>
                      <w:r w:rsidRPr="003A20DA">
                        <w:rPr>
                          <w:rFonts w:ascii="Arial" w:hAnsi="Arial" w:cs="Arial"/>
                          <w:color w:val="000000"/>
                          <w:sz w:val="18"/>
                          <w:szCs w:val="18"/>
                          <w:highlight w:val="white"/>
                          <w:lang w:eastAsia="zh-CN"/>
                        </w:rPr>
                        <w:t>evalLowLimit</w:t>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dataElement</w:t>
                      </w:r>
                      <w:r w:rsidRPr="003A20DA">
                        <w:rPr>
                          <w:rFonts w:ascii="Arial" w:hAnsi="Arial" w:cs="Arial"/>
                          <w:color w:val="0000FF"/>
                          <w:sz w:val="18"/>
                          <w:szCs w:val="18"/>
                          <w:highlight w:val="white"/>
                          <w:lang w:eastAsia="zh-CN"/>
                        </w:rPr>
                        <w:t>&gt;</w:t>
                      </w:r>
                    </w:p>
                    <w:p w:rsidR="00955B13" w:rsidRPr="003A20DA" w:rsidRDefault="00955B13" w:rsidP="00804F8D">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dataElement</w:t>
                      </w:r>
                      <w:r w:rsidRPr="003A20DA">
                        <w:rPr>
                          <w:rFonts w:ascii="Arial" w:hAnsi="Arial" w:cs="Arial"/>
                          <w:color w:val="0000FF"/>
                          <w:sz w:val="18"/>
                          <w:szCs w:val="18"/>
                          <w:highlight w:val="white"/>
                          <w:lang w:eastAsia="zh-CN"/>
                        </w:rPr>
                        <w:t>&gt;</w:t>
                      </w:r>
                      <w:r w:rsidRPr="003A20DA">
                        <w:rPr>
                          <w:rFonts w:ascii="Arial" w:hAnsi="Arial" w:cs="Arial"/>
                          <w:color w:val="000000"/>
                          <w:sz w:val="18"/>
                          <w:szCs w:val="18"/>
                          <w:highlight w:val="white"/>
                          <w:lang w:eastAsia="zh-CN"/>
                        </w:rPr>
                        <w:t>isolParamCode.</w:t>
                      </w:r>
                      <w:r>
                        <w:rPr>
                          <w:rFonts w:ascii="Arial" w:hAnsi="Arial" w:cs="Arial"/>
                          <w:color w:val="000000"/>
                          <w:sz w:val="18"/>
                          <w:szCs w:val="18"/>
                          <w:highlight w:val="white"/>
                          <w:lang w:eastAsia="zh-CN"/>
                        </w:rPr>
                        <w:t>base</w:t>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dataElement</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dataElement</w:t>
                      </w:r>
                      <w:r w:rsidRPr="003A20DA">
                        <w:rPr>
                          <w:rFonts w:ascii="Arial" w:hAnsi="Arial" w:cs="Arial"/>
                          <w:color w:val="0000FF"/>
                          <w:sz w:val="18"/>
                          <w:szCs w:val="18"/>
                          <w:highlight w:val="white"/>
                          <w:lang w:eastAsia="zh-CN"/>
                        </w:rPr>
                        <w:t>&gt;</w:t>
                      </w:r>
                      <w:r w:rsidRPr="003A20DA">
                        <w:rPr>
                          <w:rFonts w:ascii="Arial" w:hAnsi="Arial" w:cs="Arial"/>
                          <w:color w:val="000000"/>
                          <w:sz w:val="18"/>
                          <w:szCs w:val="18"/>
                          <w:highlight w:val="white"/>
                          <w:lang w:eastAsia="zh-CN"/>
                        </w:rPr>
                        <w:t>paramCode.</w:t>
                      </w:r>
                      <w:r>
                        <w:rPr>
                          <w:rFonts w:ascii="Arial" w:hAnsi="Arial" w:cs="Arial"/>
                          <w:color w:val="000000"/>
                          <w:sz w:val="18"/>
                          <w:szCs w:val="18"/>
                          <w:highlight w:val="white"/>
                          <w:lang w:eastAsia="zh-CN"/>
                        </w:rPr>
                        <w:t>base</w:t>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dataElement</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checkedDataElements</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appliesTo</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systemVariable</w:t>
                      </w:r>
                      <w:r w:rsidRPr="003A20DA">
                        <w:rPr>
                          <w:rFonts w:ascii="Arial" w:hAnsi="Arial" w:cs="Arial"/>
                          <w:color w:val="0000FF"/>
                          <w:sz w:val="18"/>
                          <w:szCs w:val="18"/>
                          <w:highlight w:val="white"/>
                          <w:lang w:eastAsia="zh-CN"/>
                        </w:rPr>
                        <w:t>&gt;</w:t>
                      </w:r>
                      <w:r w:rsidRPr="003A20DA">
                        <w:rPr>
                          <w:rFonts w:ascii="Arial" w:hAnsi="Arial" w:cs="Arial"/>
                          <w:color w:val="000000"/>
                          <w:sz w:val="18"/>
                          <w:szCs w:val="18"/>
                          <w:highlight w:val="white"/>
                          <w:lang w:eastAsia="zh-CN"/>
                        </w:rPr>
                        <w:t>sysDataCollection</w:t>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systemVariable</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systemVariable</w:t>
                      </w:r>
                      <w:r w:rsidRPr="003A20DA">
                        <w:rPr>
                          <w:rFonts w:ascii="Arial" w:hAnsi="Arial" w:cs="Arial"/>
                          <w:color w:val="0000FF"/>
                          <w:sz w:val="18"/>
                          <w:szCs w:val="18"/>
                          <w:highlight w:val="white"/>
                          <w:lang w:eastAsia="zh-CN"/>
                        </w:rPr>
                        <w:t>&gt;</w:t>
                      </w:r>
                      <w:r w:rsidRPr="003A20DA">
                        <w:rPr>
                          <w:rFonts w:ascii="Arial" w:hAnsi="Arial" w:cs="Arial"/>
                          <w:color w:val="000000"/>
                          <w:sz w:val="18"/>
                          <w:szCs w:val="18"/>
                          <w:highlight w:val="white"/>
                          <w:lang w:eastAsia="zh-CN"/>
                        </w:rPr>
                        <w:t>sysOrganisation</w:t>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systemVariable</w:t>
                      </w:r>
                      <w:r w:rsidRPr="003A20DA">
                        <w:rPr>
                          <w:rFonts w:ascii="Arial" w:hAnsi="Arial" w:cs="Arial"/>
                          <w:color w:val="0000FF"/>
                          <w:sz w:val="18"/>
                          <w:szCs w:val="18"/>
                          <w:highlight w:val="white"/>
                          <w:lang w:eastAsia="zh-CN"/>
                        </w:rPr>
                        <w:t>&gt;</w:t>
                      </w:r>
                    </w:p>
                    <w:p w:rsidR="00955B13" w:rsidRDefault="00955B13" w:rsidP="00AF3B31">
                      <w:pPr>
                        <w:autoSpaceDE w:val="0"/>
                        <w:autoSpaceDN w:val="0"/>
                        <w:adjustRightInd w:val="0"/>
                        <w:jc w:val="left"/>
                        <w:rPr>
                          <w:rFonts w:ascii="Arial" w:hAnsi="Arial" w:cs="Arial"/>
                          <w:color w:val="0000FF"/>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appliesTo</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t>&lt;</w:t>
                      </w:r>
                      <w:r w:rsidRPr="00490D37">
                        <w:rPr>
                          <w:rFonts w:ascii="Arial" w:hAnsi="Arial" w:cs="Arial"/>
                          <w:color w:val="800000"/>
                          <w:sz w:val="18"/>
                          <w:szCs w:val="18"/>
                          <w:highlight w:val="white"/>
                          <w:lang w:eastAsia="zh-CN"/>
                        </w:rPr>
                        <w:t>ignoreNull</w:t>
                      </w:r>
                      <w:r>
                        <w:rPr>
                          <w:rFonts w:ascii="Arial" w:hAnsi="Arial" w:cs="Arial"/>
                          <w:color w:val="0000FF"/>
                          <w:sz w:val="18"/>
                          <w:szCs w:val="18"/>
                          <w:highlight w:val="white"/>
                          <w:lang w:eastAsia="zh-CN"/>
                        </w:rPr>
                        <w:t>&gt;</w:t>
                      </w:r>
                      <w:r w:rsidRPr="00490D37">
                        <w:rPr>
                          <w:rFonts w:ascii="Arial" w:hAnsi="Arial" w:cs="Arial"/>
                          <w:sz w:val="18"/>
                          <w:szCs w:val="18"/>
                          <w:highlight w:val="white"/>
                          <w:lang w:eastAsia="zh-CN"/>
                        </w:rPr>
                        <w:t>no</w:t>
                      </w:r>
                      <w:r w:rsidRPr="00490D37">
                        <w:rPr>
                          <w:rFonts w:ascii="Arial" w:hAnsi="Arial" w:cs="Arial"/>
                          <w:color w:val="0000FF"/>
                          <w:sz w:val="18"/>
                          <w:szCs w:val="18"/>
                          <w:highlight w:val="white"/>
                          <w:lang w:eastAsia="zh-CN"/>
                        </w:rPr>
                        <w:t>&lt;</w:t>
                      </w:r>
                      <w:r>
                        <w:rPr>
                          <w:rFonts w:ascii="Arial" w:hAnsi="Arial" w:cs="Arial"/>
                          <w:sz w:val="18"/>
                          <w:szCs w:val="18"/>
                          <w:highlight w:val="white"/>
                          <w:lang w:eastAsia="zh-CN"/>
                        </w:rPr>
                        <w:t>/</w:t>
                      </w:r>
                      <w:r w:rsidRPr="00490D37">
                        <w:rPr>
                          <w:rFonts w:ascii="Arial" w:hAnsi="Arial" w:cs="Arial"/>
                          <w:color w:val="800000"/>
                          <w:sz w:val="18"/>
                          <w:szCs w:val="18"/>
                          <w:highlight w:val="white"/>
                          <w:lang w:eastAsia="zh-CN"/>
                        </w:rPr>
                        <w:t>ignoreNull</w:t>
                      </w:r>
                      <w:r w:rsidRPr="00490D37">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forEach</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dataElement</w:t>
                      </w:r>
                      <w:r w:rsidRPr="003A20DA">
                        <w:rPr>
                          <w:rFonts w:ascii="Arial" w:hAnsi="Arial" w:cs="Arial"/>
                          <w:color w:val="0000FF"/>
                          <w:sz w:val="18"/>
                          <w:szCs w:val="18"/>
                          <w:highlight w:val="white"/>
                          <w:lang w:eastAsia="zh-CN"/>
                        </w:rPr>
                        <w:t>&gt;</w:t>
                      </w:r>
                      <w:r w:rsidRPr="003A20DA">
                        <w:rPr>
                          <w:rFonts w:ascii="Arial" w:hAnsi="Arial" w:cs="Arial"/>
                          <w:color w:val="000000"/>
                          <w:sz w:val="18"/>
                          <w:szCs w:val="18"/>
                          <w:highlight w:val="white"/>
                          <w:lang w:eastAsia="zh-CN"/>
                        </w:rPr>
                        <w:t>isolParamCode.</w:t>
                      </w:r>
                      <w:r>
                        <w:rPr>
                          <w:rFonts w:ascii="Arial" w:hAnsi="Arial" w:cs="Arial"/>
                          <w:color w:val="000000"/>
                          <w:sz w:val="18"/>
                          <w:szCs w:val="18"/>
                          <w:highlight w:val="white"/>
                          <w:lang w:eastAsia="zh-CN"/>
                        </w:rPr>
                        <w:t>base</w:t>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dataElement</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dataElement</w:t>
                      </w:r>
                      <w:r w:rsidRPr="003A20DA">
                        <w:rPr>
                          <w:rFonts w:ascii="Arial" w:hAnsi="Arial" w:cs="Arial"/>
                          <w:color w:val="0000FF"/>
                          <w:sz w:val="18"/>
                          <w:szCs w:val="18"/>
                          <w:highlight w:val="white"/>
                          <w:lang w:eastAsia="zh-CN"/>
                        </w:rPr>
                        <w:t>&gt;</w:t>
                      </w:r>
                      <w:r w:rsidRPr="003A20DA">
                        <w:rPr>
                          <w:rFonts w:ascii="Arial" w:hAnsi="Arial" w:cs="Arial"/>
                          <w:color w:val="000000"/>
                          <w:sz w:val="18"/>
                          <w:szCs w:val="18"/>
                          <w:highlight w:val="white"/>
                          <w:lang w:eastAsia="zh-CN"/>
                        </w:rPr>
                        <w:t>paramCode.</w:t>
                      </w:r>
                      <w:r>
                        <w:rPr>
                          <w:rFonts w:ascii="Arial" w:hAnsi="Arial" w:cs="Arial"/>
                          <w:color w:val="000000"/>
                          <w:sz w:val="18"/>
                          <w:szCs w:val="18"/>
                          <w:highlight w:val="white"/>
                          <w:lang w:eastAsia="zh-CN"/>
                        </w:rPr>
                        <w:t>base</w:t>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dataElement</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forEach</w:t>
                      </w:r>
                      <w:r w:rsidRPr="003A20DA">
                        <w:rPr>
                          <w:rFonts w:ascii="Arial" w:hAnsi="Arial" w:cs="Arial"/>
                          <w:color w:val="0000FF"/>
                          <w:sz w:val="18"/>
                          <w:szCs w:val="18"/>
                          <w:highlight w:val="white"/>
                          <w:lang w:eastAsia="zh-CN"/>
                        </w:rPr>
                        <w:t>&gt;</w:t>
                      </w:r>
                    </w:p>
                    <w:p w:rsidR="00955B13" w:rsidRDefault="00955B13" w:rsidP="00AF3B31">
                      <w:pPr>
                        <w:autoSpaceDE w:val="0"/>
                        <w:autoSpaceDN w:val="0"/>
                        <w:adjustRightInd w:val="0"/>
                        <w:jc w:val="left"/>
                        <w:rPr>
                          <w:rFonts w:ascii="Arial" w:hAnsi="Arial" w:cs="Arial"/>
                          <w:color w:val="0000FF"/>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verify</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3A20DA">
                        <w:rPr>
                          <w:rFonts w:ascii="Arial" w:hAnsi="Arial" w:cs="Arial"/>
                          <w:color w:val="0000FF"/>
                          <w:sz w:val="18"/>
                          <w:szCs w:val="18"/>
                          <w:highlight w:val="white"/>
                          <w:lang w:eastAsia="zh-CN"/>
                        </w:rPr>
                        <w:t>&lt;</w:t>
                      </w:r>
                      <w:r w:rsidRPr="00490D37">
                        <w:rPr>
                          <w:rFonts w:ascii="Arial" w:hAnsi="Arial" w:cs="Arial"/>
                          <w:color w:val="800000"/>
                          <w:sz w:val="18"/>
                          <w:szCs w:val="18"/>
                          <w:highlight w:val="white"/>
                          <w:lang w:eastAsia="zh-CN"/>
                        </w:rPr>
                        <w:t>logicalExpression</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490D37">
                        <w:rPr>
                          <w:rFonts w:ascii="Arial" w:hAnsi="Arial" w:cs="Arial"/>
                          <w:color w:val="800000"/>
                          <w:sz w:val="18"/>
                          <w:szCs w:val="18"/>
                          <w:highlight w:val="white"/>
                          <w:lang w:eastAsia="zh-CN"/>
                        </w:rPr>
                        <w:t>simpleExpression</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A20DA">
                        <w:rPr>
                          <w:rFonts w:ascii="Arial" w:hAnsi="Arial" w:cs="Arial"/>
                          <w:color w:val="800000"/>
                          <w:sz w:val="18"/>
                          <w:szCs w:val="18"/>
                          <w:highlight w:val="white"/>
                          <w:lang w:eastAsia="zh-CN"/>
                        </w:rPr>
                        <w:t>perand</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dataElement</w:t>
                      </w:r>
                      <w:r w:rsidRPr="003A20DA">
                        <w:rPr>
                          <w:rFonts w:ascii="Arial" w:hAnsi="Arial" w:cs="Arial"/>
                          <w:color w:val="0000FF"/>
                          <w:sz w:val="18"/>
                          <w:szCs w:val="18"/>
                          <w:highlight w:val="white"/>
                          <w:lang w:eastAsia="zh-CN"/>
                        </w:rPr>
                        <w:t>&gt;</w:t>
                      </w:r>
                      <w:r w:rsidRPr="003A20DA">
                        <w:rPr>
                          <w:rFonts w:ascii="Arial" w:hAnsi="Arial" w:cs="Arial"/>
                          <w:color w:val="000000"/>
                          <w:sz w:val="18"/>
                          <w:szCs w:val="18"/>
                          <w:highlight w:val="white"/>
                          <w:lang w:eastAsia="zh-CN"/>
                        </w:rPr>
                        <w:t>evalLowLimit</w:t>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dataElement</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A20DA">
                        <w:rPr>
                          <w:rFonts w:ascii="Arial" w:hAnsi="Arial" w:cs="Arial"/>
                          <w:color w:val="800000"/>
                          <w:sz w:val="18"/>
                          <w:szCs w:val="18"/>
                          <w:highlight w:val="white"/>
                          <w:lang w:eastAsia="zh-CN"/>
                        </w:rPr>
                        <w:t>perand</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operator</w:t>
                      </w:r>
                      <w:r w:rsidRPr="003A20DA">
                        <w:rPr>
                          <w:rFonts w:ascii="Arial" w:hAnsi="Arial" w:cs="Arial"/>
                          <w:color w:val="0000FF"/>
                          <w:sz w:val="18"/>
                          <w:szCs w:val="18"/>
                          <w:highlight w:val="white"/>
                          <w:lang w:eastAsia="zh-CN"/>
                        </w:rPr>
                        <w:t>&gt;</w:t>
                      </w:r>
                      <w:r w:rsidRPr="003A20DA">
                        <w:rPr>
                          <w:rFonts w:ascii="Arial" w:hAnsi="Arial" w:cs="Arial"/>
                          <w:color w:val="000000"/>
                          <w:sz w:val="18"/>
                          <w:szCs w:val="18"/>
                          <w:highlight w:val="white"/>
                          <w:lang w:eastAsia="zh-CN"/>
                        </w:rPr>
                        <w:t>is</w:t>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operator</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A20DA">
                        <w:rPr>
                          <w:rFonts w:ascii="Arial" w:hAnsi="Arial" w:cs="Arial"/>
                          <w:color w:val="800000"/>
                          <w:sz w:val="18"/>
                          <w:szCs w:val="18"/>
                          <w:highlight w:val="white"/>
                          <w:lang w:eastAsia="zh-CN"/>
                        </w:rPr>
                        <w:t>perand</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constant</w:t>
                      </w:r>
                      <w:r w:rsidRPr="003A20DA">
                        <w:rPr>
                          <w:rFonts w:ascii="Arial" w:hAnsi="Arial" w:cs="Arial"/>
                          <w:color w:val="0000FF"/>
                          <w:sz w:val="18"/>
                          <w:szCs w:val="18"/>
                          <w:highlight w:val="white"/>
                          <w:lang w:eastAsia="zh-CN"/>
                        </w:rPr>
                        <w:t>&gt;</w:t>
                      </w:r>
                      <w:r w:rsidRPr="003A20DA">
                        <w:rPr>
                          <w:rFonts w:ascii="Arial" w:hAnsi="Arial" w:cs="Arial"/>
                          <w:color w:val="000000"/>
                          <w:sz w:val="18"/>
                          <w:szCs w:val="18"/>
                          <w:highlight w:val="white"/>
                          <w:lang w:eastAsia="zh-CN"/>
                        </w:rPr>
                        <w:t>constant</w:t>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constant</w:t>
                      </w:r>
                      <w:r w:rsidRPr="003A20DA">
                        <w:rPr>
                          <w:rFonts w:ascii="Arial" w:hAnsi="Arial" w:cs="Arial"/>
                          <w:color w:val="0000FF"/>
                          <w:sz w:val="18"/>
                          <w:szCs w:val="18"/>
                          <w:highlight w:val="white"/>
                          <w:lang w:eastAsia="zh-CN"/>
                        </w:rPr>
                        <w:t>&gt;</w:t>
                      </w:r>
                    </w:p>
                    <w:p w:rsidR="00955B13" w:rsidRDefault="00955B13" w:rsidP="00AF3B31">
                      <w:pPr>
                        <w:autoSpaceDE w:val="0"/>
                        <w:autoSpaceDN w:val="0"/>
                        <w:adjustRightInd w:val="0"/>
                        <w:jc w:val="left"/>
                        <w:rPr>
                          <w:rFonts w:ascii="Arial" w:hAnsi="Arial" w:cs="Arial"/>
                          <w:color w:val="0000FF"/>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A20DA">
                        <w:rPr>
                          <w:rFonts w:ascii="Arial" w:hAnsi="Arial" w:cs="Arial"/>
                          <w:color w:val="800000"/>
                          <w:sz w:val="18"/>
                          <w:szCs w:val="18"/>
                          <w:highlight w:val="white"/>
                          <w:lang w:eastAsia="zh-CN"/>
                        </w:rPr>
                        <w:t>perand</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3A20DA">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490D37">
                        <w:rPr>
                          <w:rFonts w:ascii="Arial" w:hAnsi="Arial" w:cs="Arial"/>
                          <w:color w:val="800000"/>
                          <w:sz w:val="18"/>
                          <w:szCs w:val="18"/>
                          <w:highlight w:val="white"/>
                          <w:lang w:eastAsia="zh-CN"/>
                        </w:rPr>
                        <w:t>simpleExpression</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490D37">
                        <w:rPr>
                          <w:rFonts w:ascii="Arial" w:hAnsi="Arial" w:cs="Arial"/>
                          <w:color w:val="800000"/>
                          <w:sz w:val="18"/>
                          <w:szCs w:val="18"/>
                          <w:highlight w:val="white"/>
                          <w:lang w:eastAsia="zh-CN"/>
                        </w:rPr>
                        <w:t>logicalExpression</w:t>
                      </w:r>
                      <w:r w:rsidRPr="003A20DA">
                        <w:rPr>
                          <w:rFonts w:ascii="Arial" w:hAnsi="Arial" w:cs="Arial"/>
                          <w:color w:val="0000FF"/>
                          <w:sz w:val="18"/>
                          <w:szCs w:val="18"/>
                          <w:highlight w:val="white"/>
                          <w:lang w:eastAsia="zh-CN"/>
                        </w:rPr>
                        <w:t>&gt;</w:t>
                      </w:r>
                    </w:p>
                    <w:p w:rsidR="00955B13" w:rsidRPr="003A20DA" w:rsidRDefault="00955B13" w:rsidP="00AF3B31">
                      <w:pPr>
                        <w:autoSpaceDE w:val="0"/>
                        <w:autoSpaceDN w:val="0"/>
                        <w:adjustRightInd w:val="0"/>
                        <w:jc w:val="left"/>
                        <w:rPr>
                          <w:rFonts w:ascii="Arial" w:hAnsi="Arial" w:cs="Arial"/>
                          <w:color w:val="000000"/>
                          <w:sz w:val="18"/>
                          <w:szCs w:val="18"/>
                          <w:highlight w:val="white"/>
                          <w:lang w:eastAsia="zh-CN"/>
                        </w:rPr>
                      </w:pPr>
                      <w:r w:rsidRPr="003A20DA">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verify</w:t>
                      </w:r>
                      <w:r w:rsidRPr="003A20DA">
                        <w:rPr>
                          <w:rFonts w:ascii="Arial" w:hAnsi="Arial" w:cs="Arial"/>
                          <w:color w:val="0000FF"/>
                          <w:sz w:val="18"/>
                          <w:szCs w:val="18"/>
                          <w:highlight w:val="white"/>
                          <w:lang w:eastAsia="zh-CN"/>
                        </w:rPr>
                        <w:t>&gt;</w:t>
                      </w:r>
                    </w:p>
                    <w:p w:rsidR="00955B13" w:rsidRPr="003A20DA" w:rsidRDefault="00955B13" w:rsidP="00AF3B31">
                      <w:pPr>
                        <w:rPr>
                          <w:sz w:val="18"/>
                          <w:szCs w:val="18"/>
                        </w:rPr>
                      </w:pPr>
                      <w:r w:rsidRPr="003A20DA">
                        <w:rPr>
                          <w:rFonts w:ascii="Arial" w:hAnsi="Arial" w:cs="Arial"/>
                          <w:color w:val="0000FF"/>
                          <w:sz w:val="18"/>
                          <w:szCs w:val="18"/>
                          <w:highlight w:val="white"/>
                          <w:lang w:eastAsia="zh-CN"/>
                        </w:rPr>
                        <w:t>&lt;/</w:t>
                      </w:r>
                      <w:r w:rsidRPr="003A20DA">
                        <w:rPr>
                          <w:rFonts w:ascii="Arial" w:hAnsi="Arial" w:cs="Arial"/>
                          <w:color w:val="800000"/>
                          <w:sz w:val="18"/>
                          <w:szCs w:val="18"/>
                          <w:highlight w:val="white"/>
                          <w:lang w:eastAsia="zh-CN"/>
                        </w:rPr>
                        <w:t>businessRule</w:t>
                      </w:r>
                      <w:r w:rsidRPr="003A20DA">
                        <w:rPr>
                          <w:rFonts w:ascii="Arial" w:hAnsi="Arial" w:cs="Arial"/>
                          <w:color w:val="0000FF"/>
                          <w:sz w:val="18"/>
                          <w:szCs w:val="18"/>
                          <w:highlight w:val="white"/>
                          <w:lang w:eastAsia="zh-CN"/>
                        </w:rPr>
                        <w:t>&gt;</w:t>
                      </w:r>
                    </w:p>
                  </w:txbxContent>
                </v:textbox>
                <w10:wrap type="tight" anchory="page"/>
              </v:shape>
            </w:pict>
          </mc:Fallback>
        </mc:AlternateContent>
      </w:r>
      <w:r w:rsidR="00BD24AA" w:rsidRPr="00D836F9">
        <w:rPr>
          <w:i w:val="0"/>
        </w:rPr>
        <w:t xml:space="preserve">Example </w:t>
      </w:r>
      <w:r w:rsidR="00BD24AA">
        <w:rPr>
          <w:i w:val="0"/>
          <w:lang w:val="en-GB"/>
        </w:rPr>
        <w:t>3</w:t>
      </w:r>
      <w:r w:rsidR="00BD24AA" w:rsidRPr="00D836F9">
        <w:rPr>
          <w:i w:val="0"/>
        </w:rPr>
        <w:t xml:space="preserve">: </w:t>
      </w:r>
      <w:r w:rsidR="00BD24AA">
        <w:rPr>
          <w:i w:val="0"/>
          <w:lang w:val="en-GB"/>
        </w:rPr>
        <w:t>c</w:t>
      </w:r>
      <w:r>
        <w:rPr>
          <w:i w:val="0"/>
          <w:lang w:val="en-GB"/>
        </w:rPr>
        <w:t>onstant values (for each value/combination of values, another value/combination of values should be the same in all related records)</w:t>
      </w:r>
    </w:p>
    <w:bookmarkEnd w:id="94"/>
    <w:p w:rsidR="00AF3B31" w:rsidRPr="004A3FCA" w:rsidRDefault="00AF3B31" w:rsidP="00AF3B31">
      <w:pPr>
        <w:pStyle w:val="EFSABodytext"/>
      </w:pPr>
    </w:p>
    <w:p w:rsidR="00023EB7" w:rsidRDefault="00023EB7" w:rsidP="00355521">
      <w:pPr>
        <w:pStyle w:val="EFSABodytext"/>
        <w:rPr>
          <w:lang w:val="en-GB"/>
        </w:rPr>
      </w:pPr>
      <w:r w:rsidRPr="004A3FCA" w:rsidDel="00023EB7">
        <w:rPr>
          <w:lang w:val="en-GB"/>
        </w:rPr>
        <w:t xml:space="preserve"> </w:t>
      </w:r>
    </w:p>
    <w:p w:rsidR="00023EB7" w:rsidRDefault="00023EB7" w:rsidP="00355521">
      <w:pPr>
        <w:pStyle w:val="EFSABodytext"/>
        <w:rPr>
          <w:lang w:val="en-GB"/>
        </w:rPr>
      </w:pPr>
    </w:p>
    <w:p w:rsidR="00023EB7" w:rsidRDefault="00023EB7" w:rsidP="00355521">
      <w:pPr>
        <w:pStyle w:val="EFSABodytext"/>
        <w:rPr>
          <w:lang w:val="en-GB"/>
        </w:rPr>
      </w:pPr>
    </w:p>
    <w:p w:rsidR="00023EB7" w:rsidRDefault="00023EB7" w:rsidP="00355521">
      <w:pPr>
        <w:pStyle w:val="EFSABodytext"/>
        <w:rPr>
          <w:lang w:val="en-GB"/>
        </w:rPr>
      </w:pPr>
    </w:p>
    <w:p w:rsidR="00023EB7" w:rsidRDefault="00023EB7" w:rsidP="00AF3B31">
      <w:pPr>
        <w:pStyle w:val="EFSABodytext"/>
        <w:rPr>
          <w:lang w:val="en-GB"/>
        </w:rPr>
      </w:pPr>
    </w:p>
    <w:p w:rsidR="00023EB7" w:rsidRDefault="00023EB7" w:rsidP="00AF3B31">
      <w:pPr>
        <w:pStyle w:val="EFSABodytext"/>
        <w:rPr>
          <w:lang w:val="en-GB"/>
        </w:rPr>
      </w:pPr>
    </w:p>
    <w:p w:rsidR="00023EB7" w:rsidRDefault="00023EB7" w:rsidP="00AF3B31">
      <w:pPr>
        <w:pStyle w:val="EFSABodytext"/>
        <w:rPr>
          <w:lang w:val="en-GB"/>
        </w:rPr>
      </w:pPr>
    </w:p>
    <w:p w:rsidR="00023EB7" w:rsidRDefault="00023EB7" w:rsidP="00AF3B31">
      <w:pPr>
        <w:pStyle w:val="EFSABodytext"/>
        <w:rPr>
          <w:lang w:val="en-GB"/>
        </w:rPr>
      </w:pPr>
    </w:p>
    <w:p w:rsidR="008D77C2" w:rsidRPr="00355521" w:rsidRDefault="008D77C2" w:rsidP="00AF3B31">
      <w:pPr>
        <w:pStyle w:val="EFSABodytext"/>
        <w:rPr>
          <w:lang w:val="en-GB"/>
        </w:rPr>
      </w:pPr>
    </w:p>
    <w:p w:rsidR="008D77C2" w:rsidRPr="00355521" w:rsidRDefault="008D77C2" w:rsidP="00355521">
      <w:pPr>
        <w:pStyle w:val="Heading3"/>
        <w:ind w:left="839" w:hanging="839"/>
      </w:pPr>
      <w:r w:rsidRPr="00355521">
        <w:rPr>
          <w:i w:val="0"/>
          <w:noProof/>
          <w:lang w:eastAsia="en-GB"/>
        </w:rPr>
        <w:lastRenderedPageBreak/>
        <mc:AlternateContent>
          <mc:Choice Requires="wps">
            <w:drawing>
              <wp:anchor distT="0" distB="0" distL="114300" distR="114300" simplePos="0" relativeHeight="251673088" behindDoc="0" locked="0" layoutInCell="1" allowOverlap="0" wp14:anchorId="7E36EFA3" wp14:editId="1C94319F">
                <wp:simplePos x="0" y="0"/>
                <wp:positionH relativeFrom="column">
                  <wp:posOffset>-1270</wp:posOffset>
                </wp:positionH>
                <wp:positionV relativeFrom="line">
                  <wp:posOffset>297180</wp:posOffset>
                </wp:positionV>
                <wp:extent cx="5803265" cy="8515985"/>
                <wp:effectExtent l="0" t="0" r="26035" b="18415"/>
                <wp:wrapTight wrapText="bothSides">
                  <wp:wrapPolygon edited="0">
                    <wp:start x="0" y="0"/>
                    <wp:lineTo x="0" y="21598"/>
                    <wp:lineTo x="21626" y="21598"/>
                    <wp:lineTo x="21626" y="0"/>
                    <wp:lineTo x="0" y="0"/>
                  </wp:wrapPolygon>
                </wp:wrapTight>
                <wp:docPr id="69"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8515985"/>
                        </a:xfrm>
                        <a:prstGeom prst="rect">
                          <a:avLst/>
                        </a:prstGeom>
                        <a:solidFill>
                          <a:srgbClr val="FFFFFF"/>
                        </a:solidFill>
                        <a:ln w="9525">
                          <a:solidFill>
                            <a:srgbClr val="000000"/>
                          </a:solidFill>
                          <a:miter lim="800000"/>
                          <a:headEnd/>
                          <a:tailEnd/>
                        </a:ln>
                      </wps:spPr>
                      <wps:txbx>
                        <w:txbxContent>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businessRule</w:t>
                            </w:r>
                            <w:r w:rsidRPr="008B4B29">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businessRuleCode</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example</w:t>
                            </w:r>
                            <w:r>
                              <w:rPr>
                                <w:rFonts w:ascii="Arial" w:hAnsi="Arial" w:cs="Arial"/>
                                <w:color w:val="000000"/>
                                <w:sz w:val="18"/>
                                <w:szCs w:val="18"/>
                                <w:highlight w:val="white"/>
                                <w:lang w:eastAsia="zh-CN"/>
                              </w:rPr>
                              <w:t>4</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businessRuleCode</w:t>
                            </w:r>
                            <w:r w:rsidRPr="008B4B29">
                              <w:rPr>
                                <w:rFonts w:ascii="Arial" w:hAnsi="Arial" w:cs="Arial"/>
                                <w:color w:val="0000FF"/>
                                <w:sz w:val="18"/>
                                <w:szCs w:val="18"/>
                                <w:highlight w:val="white"/>
                                <w:lang w:eastAsia="zh-CN"/>
                              </w:rPr>
                              <w:t>&gt;</w:t>
                            </w:r>
                          </w:p>
                          <w:p w:rsidR="00955B13" w:rsidRDefault="00955B13" w:rsidP="00F11926">
                            <w:pPr>
                              <w:autoSpaceDE w:val="0"/>
                              <w:autoSpaceDN w:val="0"/>
                              <w:adjustRightInd w:val="0"/>
                              <w:ind w:left="72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description</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 xml:space="preserve">If the value in the data element </w:t>
                            </w:r>
                            <w:r>
                              <w:rPr>
                                <w:rFonts w:ascii="Arial" w:hAnsi="Arial" w:cs="Arial"/>
                                <w:color w:val="000000"/>
                                <w:sz w:val="18"/>
                                <w:szCs w:val="18"/>
                                <w:highlight w:val="white"/>
                                <w:lang w:eastAsia="zh-CN"/>
                              </w:rPr>
                              <w:t>‘</w:t>
                            </w:r>
                            <w:r w:rsidRPr="008B4B29">
                              <w:rPr>
                                <w:rFonts w:ascii="Arial" w:hAnsi="Arial" w:cs="Arial"/>
                                <w:color w:val="000000"/>
                                <w:sz w:val="18"/>
                                <w:szCs w:val="18"/>
                                <w:highlight w:val="white"/>
                                <w:lang w:eastAsia="zh-CN"/>
                              </w:rPr>
                              <w:t>Coded description of the parameter</w:t>
                            </w:r>
                            <w:r>
                              <w:rPr>
                                <w:rFonts w:ascii="Arial" w:hAnsi="Arial" w:cs="Arial"/>
                                <w:color w:val="000000"/>
                                <w:sz w:val="18"/>
                                <w:szCs w:val="18"/>
                                <w:highlight w:val="white"/>
                                <w:lang w:eastAsia="zh-CN"/>
                              </w:rPr>
                              <w:t>’</w:t>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t xml:space="preserve">(paramCode.base) is </w:t>
                            </w:r>
                            <w:r w:rsidRPr="00F11926">
                              <w:rPr>
                                <w:rFonts w:ascii="Arial" w:hAnsi="Arial" w:cs="Arial"/>
                                <w:color w:val="000000"/>
                                <w:sz w:val="18"/>
                                <w:szCs w:val="18"/>
                                <w:lang w:eastAsia="zh-CN"/>
                              </w:rPr>
                              <w:t xml:space="preserve">different from </w:t>
                            </w:r>
                            <w:r w:rsidRPr="008B4B29">
                              <w:rPr>
                                <w:rFonts w:ascii="Arial" w:hAnsi="Arial" w:cs="Arial"/>
                                <w:color w:val="000000"/>
                                <w:sz w:val="18"/>
                                <w:szCs w:val="18"/>
                                <w:highlight w:val="white"/>
                                <w:lang w:eastAsia="zh-CN"/>
                              </w:rPr>
                              <w:t xml:space="preserve"> </w:t>
                            </w:r>
                            <w:r>
                              <w:rPr>
                                <w:rFonts w:ascii="Arial" w:hAnsi="Arial" w:cs="Arial"/>
                                <w:color w:val="000000"/>
                                <w:sz w:val="18"/>
                                <w:szCs w:val="18"/>
                                <w:highlight w:val="white"/>
                                <w:lang w:eastAsia="zh-CN"/>
                              </w:rPr>
                              <w:t>‘</w:t>
                            </w:r>
                            <w:r w:rsidRPr="008B4B29">
                              <w:rPr>
                                <w:rFonts w:ascii="Arial" w:hAnsi="Arial" w:cs="Arial"/>
                                <w:color w:val="000000"/>
                                <w:sz w:val="18"/>
                                <w:szCs w:val="18"/>
                                <w:highlight w:val="white"/>
                                <w:lang w:eastAsia="zh-CN"/>
                              </w:rPr>
                              <w:t>Not in list</w:t>
                            </w:r>
                            <w:r>
                              <w:rPr>
                                <w:rFonts w:ascii="Arial" w:hAnsi="Arial" w:cs="Arial"/>
                                <w:color w:val="000000"/>
                                <w:sz w:val="18"/>
                                <w:szCs w:val="18"/>
                                <w:highlight w:val="white"/>
                                <w:lang w:eastAsia="zh-CN"/>
                              </w:rPr>
                              <w:t>’</w:t>
                            </w:r>
                            <w:r w:rsidRPr="008B4B29">
                              <w:rPr>
                                <w:rFonts w:ascii="Arial" w:hAnsi="Arial" w:cs="Arial"/>
                                <w:color w:val="000000"/>
                                <w:sz w:val="18"/>
                                <w:szCs w:val="18"/>
                                <w:highlight w:val="white"/>
                                <w:lang w:eastAsia="zh-CN"/>
                              </w:rPr>
                              <w:t xml:space="preserve"> (RF-XXXX-XXX-XXX), then the combination</w:t>
                            </w:r>
                          </w:p>
                          <w:p w:rsidR="00955B13" w:rsidRDefault="00955B13" w:rsidP="00F11926">
                            <w:pPr>
                              <w:autoSpaceDE w:val="0"/>
                              <w:autoSpaceDN w:val="0"/>
                              <w:adjustRightInd w:val="0"/>
                              <w:ind w:left="720" w:firstLine="72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of values</w:t>
                            </w:r>
                            <w:r>
                              <w:rPr>
                                <w:rFonts w:ascii="Arial" w:hAnsi="Arial" w:cs="Arial"/>
                                <w:color w:val="000000"/>
                                <w:sz w:val="18"/>
                                <w:szCs w:val="18"/>
                                <w:highlight w:val="white"/>
                                <w:lang w:eastAsia="zh-CN"/>
                              </w:rPr>
                              <w:t xml:space="preserve"> </w:t>
                            </w:r>
                            <w:r w:rsidRPr="008B4B29">
                              <w:rPr>
                                <w:rFonts w:ascii="Arial" w:hAnsi="Arial" w:cs="Arial"/>
                                <w:color w:val="000000"/>
                                <w:sz w:val="18"/>
                                <w:szCs w:val="18"/>
                                <w:highlight w:val="white"/>
                                <w:lang w:eastAsia="zh-CN"/>
                              </w:rPr>
                              <w:t xml:space="preserve">in the data elements </w:t>
                            </w:r>
                            <w:r>
                              <w:rPr>
                                <w:rFonts w:ascii="Arial" w:hAnsi="Arial" w:cs="Arial"/>
                                <w:color w:val="000000"/>
                                <w:sz w:val="18"/>
                                <w:szCs w:val="18"/>
                                <w:highlight w:val="white"/>
                                <w:lang w:eastAsia="zh-CN"/>
                              </w:rPr>
                              <w:t>‘</w:t>
                            </w:r>
                            <w:r w:rsidRPr="008B4B29">
                              <w:rPr>
                                <w:rFonts w:ascii="Arial" w:hAnsi="Arial" w:cs="Arial"/>
                                <w:color w:val="000000"/>
                                <w:sz w:val="18"/>
                                <w:szCs w:val="18"/>
                                <w:highlight w:val="white"/>
                                <w:lang w:eastAsia="zh-CN"/>
                              </w:rPr>
                              <w:t>Coded description of the parameter</w:t>
                            </w:r>
                            <w:r>
                              <w:rPr>
                                <w:rFonts w:ascii="Arial" w:hAnsi="Arial" w:cs="Arial"/>
                                <w:color w:val="000000"/>
                                <w:sz w:val="18"/>
                                <w:szCs w:val="18"/>
                                <w:highlight w:val="white"/>
                                <w:lang w:eastAsia="zh-CN"/>
                              </w:rPr>
                              <w:t>’</w:t>
                            </w:r>
                            <w:r w:rsidRPr="008B4B29">
                              <w:rPr>
                                <w:rFonts w:ascii="Arial" w:hAnsi="Arial" w:cs="Arial"/>
                                <w:color w:val="000000"/>
                                <w:sz w:val="18"/>
                                <w:szCs w:val="18"/>
                                <w:highlight w:val="white"/>
                                <w:lang w:eastAsia="zh-CN"/>
                              </w:rPr>
                              <w:t xml:space="preserve"> (paramCode.</w:t>
                            </w:r>
                            <w:r>
                              <w:rPr>
                                <w:rFonts w:ascii="Arial" w:hAnsi="Arial" w:cs="Arial"/>
                                <w:color w:val="000000"/>
                                <w:sz w:val="18"/>
                                <w:szCs w:val="18"/>
                                <w:highlight w:val="white"/>
                                <w:lang w:eastAsia="zh-CN"/>
                              </w:rPr>
                              <w:t>base</w:t>
                            </w:r>
                            <w:r w:rsidRPr="008B4B29">
                              <w:rPr>
                                <w:rFonts w:ascii="Arial" w:hAnsi="Arial" w:cs="Arial"/>
                                <w:color w:val="000000"/>
                                <w:sz w:val="18"/>
                                <w:szCs w:val="18"/>
                                <w:highlight w:val="white"/>
                                <w:lang w:eastAsia="zh-CN"/>
                              </w:rPr>
                              <w:t>),</w:t>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t>‘</w:t>
                            </w:r>
                            <w:r w:rsidRPr="008B4B29">
                              <w:rPr>
                                <w:rFonts w:ascii="Arial" w:hAnsi="Arial" w:cs="Arial"/>
                                <w:color w:val="000000"/>
                                <w:sz w:val="18"/>
                                <w:szCs w:val="18"/>
                                <w:highlight w:val="white"/>
                                <w:lang w:eastAsia="zh-CN"/>
                              </w:rPr>
                              <w:t>Sample taken identification code</w:t>
                            </w:r>
                            <w:r>
                              <w:rPr>
                                <w:rFonts w:ascii="Arial" w:hAnsi="Arial" w:cs="Arial"/>
                                <w:color w:val="000000"/>
                                <w:sz w:val="18"/>
                                <w:szCs w:val="18"/>
                                <w:highlight w:val="white"/>
                                <w:lang w:eastAsia="zh-CN"/>
                              </w:rPr>
                              <w:t>’</w:t>
                            </w:r>
                            <w:r w:rsidRPr="008B4B29">
                              <w:rPr>
                                <w:rFonts w:ascii="Arial" w:hAnsi="Arial" w:cs="Arial"/>
                                <w:color w:val="000000"/>
                                <w:sz w:val="18"/>
                                <w:szCs w:val="18"/>
                                <w:highlight w:val="white"/>
                                <w:lang w:eastAsia="zh-CN"/>
                              </w:rPr>
                              <w:t xml:space="preserve"> (sampId), and </w:t>
                            </w:r>
                            <w:r>
                              <w:rPr>
                                <w:rFonts w:ascii="Arial" w:hAnsi="Arial" w:cs="Arial"/>
                                <w:color w:val="000000"/>
                                <w:sz w:val="18"/>
                                <w:szCs w:val="18"/>
                                <w:highlight w:val="white"/>
                                <w:lang w:eastAsia="zh-CN"/>
                              </w:rPr>
                              <w:t>‘</w:t>
                            </w:r>
                            <w:r w:rsidRPr="008B4B29">
                              <w:rPr>
                                <w:rFonts w:ascii="Arial" w:hAnsi="Arial" w:cs="Arial"/>
                                <w:color w:val="000000"/>
                                <w:sz w:val="18"/>
                                <w:szCs w:val="18"/>
                                <w:highlight w:val="white"/>
                                <w:lang w:eastAsia="zh-CN"/>
                              </w:rPr>
                              <w:t>Sample analysed portion sequence</w:t>
                            </w:r>
                            <w:r>
                              <w:rPr>
                                <w:rFonts w:ascii="Arial" w:hAnsi="Arial" w:cs="Arial"/>
                                <w:color w:val="000000"/>
                                <w:sz w:val="18"/>
                                <w:szCs w:val="18"/>
                                <w:highlight w:val="white"/>
                                <w:lang w:eastAsia="zh-CN"/>
                              </w:rPr>
                              <w:t>’</w:t>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(anPortSeq) must be unique for a data provider (sysOrganisation)</w:t>
                            </w:r>
                            <w:r>
                              <w:rPr>
                                <w:rFonts w:ascii="Arial" w:hAnsi="Arial" w:cs="Arial"/>
                                <w:color w:val="000000"/>
                                <w:sz w:val="18"/>
                                <w:szCs w:val="18"/>
                                <w:highlight w:val="white"/>
                                <w:lang w:eastAsia="zh-CN"/>
                              </w:rPr>
                              <w:t>, also with respect to</w:t>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t>previous pesticide data collections</w:t>
                            </w:r>
                            <w:r w:rsidRPr="008B4B29">
                              <w:rPr>
                                <w:rFonts w:ascii="Arial" w:hAnsi="Arial" w:cs="Arial"/>
                                <w:color w:val="000000"/>
                                <w:sz w:val="18"/>
                                <w:szCs w:val="18"/>
                                <w:highlight w:val="white"/>
                                <w:lang w:eastAsia="zh-CN"/>
                              </w:rPr>
                              <w:t>, i.e only one result per</w:t>
                            </w:r>
                            <w:r>
                              <w:rPr>
                                <w:rFonts w:ascii="Arial" w:hAnsi="Arial" w:cs="Arial"/>
                                <w:color w:val="000000"/>
                                <w:sz w:val="18"/>
                                <w:szCs w:val="18"/>
                                <w:highlight w:val="white"/>
                                <w:lang w:eastAsia="zh-CN"/>
                              </w:rPr>
                              <w:t xml:space="preserve"> </w:t>
                            </w:r>
                            <w:r w:rsidRPr="008B4B29">
                              <w:rPr>
                                <w:rFonts w:ascii="Arial" w:hAnsi="Arial" w:cs="Arial"/>
                                <w:color w:val="000000"/>
                                <w:sz w:val="18"/>
                                <w:szCs w:val="18"/>
                                <w:highlight w:val="white"/>
                                <w:lang w:eastAsia="zh-CN"/>
                              </w:rPr>
                              <w:t>parameter for each</w:t>
                            </w:r>
                          </w:p>
                          <w:p w:rsidR="00955B13" w:rsidRPr="008B4B29" w:rsidRDefault="00955B13" w:rsidP="00F11926">
                            <w:pPr>
                              <w:autoSpaceDE w:val="0"/>
                              <w:autoSpaceDN w:val="0"/>
                              <w:adjustRightInd w:val="0"/>
                              <w:ind w:left="720" w:firstLine="72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sample analysed portion per sample;</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description</w:t>
                            </w:r>
                            <w:r w:rsidRPr="008B4B29">
                              <w:rPr>
                                <w:rFonts w:ascii="Arial" w:hAnsi="Arial" w:cs="Arial"/>
                                <w:color w:val="0000FF"/>
                                <w:sz w:val="18"/>
                                <w:szCs w:val="18"/>
                                <w:highlight w:val="white"/>
                                <w:lang w:eastAsia="zh-CN"/>
                              </w:rPr>
                              <w:t>&gt;</w:t>
                            </w:r>
                          </w:p>
                          <w:p w:rsidR="00955B13"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infoMessage</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More than one paramCode per sample analysed portion for one sample</w:t>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t>is</w:t>
                            </w:r>
                            <w:r w:rsidRPr="008B4B29">
                              <w:rPr>
                                <w:rFonts w:ascii="Arial" w:hAnsi="Arial" w:cs="Arial"/>
                                <w:color w:val="000000"/>
                                <w:sz w:val="18"/>
                                <w:szCs w:val="18"/>
                                <w:highlight w:val="white"/>
                                <w:lang w:eastAsia="zh-CN"/>
                              </w:rPr>
                              <w:t xml:space="preserve"> reported, though paramCode.</w:t>
                            </w:r>
                            <w:r>
                              <w:rPr>
                                <w:rFonts w:ascii="Arial" w:hAnsi="Arial" w:cs="Arial"/>
                                <w:color w:val="000000"/>
                                <w:sz w:val="18"/>
                                <w:szCs w:val="18"/>
                                <w:highlight w:val="white"/>
                                <w:lang w:eastAsia="zh-CN"/>
                              </w:rPr>
                              <w:t>base</w:t>
                            </w:r>
                            <w:r w:rsidRPr="008B4B29">
                              <w:rPr>
                                <w:rFonts w:ascii="Arial" w:hAnsi="Arial" w:cs="Arial"/>
                                <w:color w:val="000000"/>
                                <w:sz w:val="18"/>
                                <w:szCs w:val="18"/>
                                <w:highlight w:val="white"/>
                                <w:lang w:eastAsia="zh-CN"/>
                              </w:rPr>
                              <w:t xml:space="preserve"> is </w:t>
                            </w:r>
                            <w:r>
                              <w:rPr>
                                <w:rFonts w:ascii="Arial" w:hAnsi="Arial" w:cs="Arial"/>
                                <w:color w:val="000000"/>
                                <w:sz w:val="18"/>
                                <w:szCs w:val="18"/>
                                <w:highlight w:val="white"/>
                                <w:lang w:eastAsia="zh-CN"/>
                              </w:rPr>
                              <w:t>different from</w:t>
                            </w:r>
                          </w:p>
                          <w:p w:rsidR="00955B13" w:rsidRPr="008B4B29" w:rsidRDefault="00955B13" w:rsidP="00AF3B31">
                            <w:pPr>
                              <w:autoSpaceDE w:val="0"/>
                              <w:autoSpaceDN w:val="0"/>
                              <w:adjustRightInd w:val="0"/>
                              <w:ind w:left="720" w:firstLine="72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w:t>
                            </w:r>
                            <w:r w:rsidRPr="008B4B29">
                              <w:rPr>
                                <w:rFonts w:ascii="Arial" w:hAnsi="Arial" w:cs="Arial"/>
                                <w:color w:val="000000"/>
                                <w:sz w:val="18"/>
                                <w:szCs w:val="18"/>
                                <w:highlight w:val="white"/>
                                <w:lang w:eastAsia="zh-CN"/>
                              </w:rPr>
                              <w:t>Not in list</w:t>
                            </w:r>
                            <w:r>
                              <w:rPr>
                                <w:rFonts w:ascii="Arial" w:hAnsi="Arial" w:cs="Arial"/>
                                <w:color w:val="000000"/>
                                <w:sz w:val="18"/>
                                <w:szCs w:val="18"/>
                                <w:highlight w:val="white"/>
                                <w:lang w:eastAsia="zh-CN"/>
                              </w:rPr>
                              <w:t>’</w:t>
                            </w:r>
                            <w:r w:rsidRPr="008B4B29">
                              <w:rPr>
                                <w:rFonts w:ascii="Arial" w:hAnsi="Arial" w:cs="Arial"/>
                                <w:color w:val="000000"/>
                                <w:sz w:val="18"/>
                                <w:szCs w:val="18"/>
                                <w:highlight w:val="white"/>
                                <w:lang w:eastAsia="zh-CN"/>
                              </w:rPr>
                              <w:t xml:space="preserve"> (RF-XXXX-XXX-XXX);</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infoMessage</w:t>
                            </w:r>
                            <w:r w:rsidRPr="008B4B29">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infoType</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error</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infoType</w:t>
                            </w:r>
                            <w:r w:rsidRPr="008B4B29">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status</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active</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status</w:t>
                            </w:r>
                            <w:r w:rsidRPr="008B4B29">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lastUpdate</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2014-07-</w:t>
                            </w:r>
                            <w:r>
                              <w:rPr>
                                <w:rFonts w:ascii="Arial" w:hAnsi="Arial" w:cs="Arial"/>
                                <w:color w:val="000000"/>
                                <w:sz w:val="18"/>
                                <w:szCs w:val="18"/>
                                <w:highlight w:val="white"/>
                                <w:lang w:eastAsia="zh-CN"/>
                              </w:rPr>
                              <w:t>23</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lastUpdate</w:t>
                            </w:r>
                            <w:r w:rsidRPr="008B4B29">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checkedDataElements</w:t>
                            </w:r>
                            <w:r w:rsidRPr="008B4B29">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dataElement</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paramCode.</w:t>
                            </w:r>
                            <w:r>
                              <w:rPr>
                                <w:rFonts w:ascii="Arial" w:hAnsi="Arial" w:cs="Arial"/>
                                <w:color w:val="000000"/>
                                <w:sz w:val="18"/>
                                <w:szCs w:val="18"/>
                                <w:highlight w:val="white"/>
                                <w:lang w:eastAsia="zh-CN"/>
                              </w:rPr>
                              <w:t>base</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dataElement</w:t>
                            </w:r>
                            <w:r w:rsidRPr="008B4B29">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dataElement</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sampId</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dataElement</w:t>
                            </w:r>
                            <w:r w:rsidRPr="008B4B29">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dataElement</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anPortSeq</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dataElement</w:t>
                            </w:r>
                            <w:r w:rsidRPr="008B4B29">
                              <w:rPr>
                                <w:rFonts w:ascii="Arial" w:hAnsi="Arial" w:cs="Arial"/>
                                <w:color w:val="0000FF"/>
                                <w:sz w:val="18"/>
                                <w:szCs w:val="18"/>
                                <w:highlight w:val="white"/>
                                <w:lang w:eastAsia="zh-CN"/>
                              </w:rPr>
                              <w:t>&gt;</w:t>
                            </w:r>
                          </w:p>
                          <w:p w:rsidR="00955B13" w:rsidRPr="00411ECF" w:rsidRDefault="00955B13" w:rsidP="00AF3B31">
                            <w:pPr>
                              <w:autoSpaceDE w:val="0"/>
                              <w:autoSpaceDN w:val="0"/>
                              <w:adjustRightInd w:val="0"/>
                              <w:jc w:val="left"/>
                              <w:rPr>
                                <w:rFonts w:ascii="Arial" w:hAnsi="Arial" w:cs="Arial"/>
                                <w:color w:val="0000FF"/>
                                <w:sz w:val="18"/>
                                <w:szCs w:val="18"/>
                                <w:highlight w:val="white"/>
                                <w:lang w:eastAsia="zh-CN"/>
                              </w:rPr>
                            </w:pPr>
                            <w:r w:rsidRPr="00411ECF">
                              <w:rPr>
                                <w:rFonts w:ascii="Arial" w:hAnsi="Arial" w:cs="Arial"/>
                                <w:color w:val="000000"/>
                                <w:sz w:val="18"/>
                                <w:szCs w:val="18"/>
                                <w:highlight w:val="white"/>
                                <w:lang w:eastAsia="zh-CN"/>
                              </w:rPr>
                              <w:tab/>
                            </w:r>
                            <w:r w:rsidRPr="00411ECF">
                              <w:rPr>
                                <w:rFonts w:ascii="Arial" w:hAnsi="Arial" w:cs="Arial"/>
                                <w:color w:val="0000FF"/>
                                <w:sz w:val="18"/>
                                <w:szCs w:val="18"/>
                                <w:highlight w:val="white"/>
                                <w:lang w:eastAsia="zh-CN"/>
                              </w:rPr>
                              <w:t>&lt;/</w:t>
                            </w:r>
                            <w:r w:rsidRPr="00411ECF">
                              <w:rPr>
                                <w:rFonts w:ascii="Arial" w:hAnsi="Arial" w:cs="Arial"/>
                                <w:color w:val="800000"/>
                                <w:sz w:val="18"/>
                                <w:szCs w:val="18"/>
                                <w:highlight w:val="white"/>
                                <w:lang w:eastAsia="zh-CN"/>
                              </w:rPr>
                              <w:t>checkedDataElements</w:t>
                            </w:r>
                            <w:r w:rsidRPr="00411ECF">
                              <w:rPr>
                                <w:rFonts w:ascii="Arial" w:hAnsi="Arial" w:cs="Arial"/>
                                <w:color w:val="0000FF"/>
                                <w:sz w:val="18"/>
                                <w:szCs w:val="18"/>
                                <w:highlight w:val="white"/>
                                <w:lang w:eastAsia="zh-CN"/>
                              </w:rPr>
                              <w:t>&gt;</w:t>
                            </w:r>
                          </w:p>
                          <w:p w:rsidR="00955B13" w:rsidRPr="00337D14" w:rsidRDefault="00955B13" w:rsidP="00AF3B3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ab/>
                            </w:r>
                            <w:r w:rsidRPr="00337D14">
                              <w:rPr>
                                <w:rFonts w:ascii="Arial" w:hAnsi="Arial" w:cs="Arial"/>
                                <w:color w:val="0000FF"/>
                                <w:sz w:val="18"/>
                                <w:szCs w:val="18"/>
                                <w:highlight w:val="white"/>
                                <w:lang w:eastAsia="zh-CN"/>
                              </w:rPr>
                              <w:t>&lt;</w:t>
                            </w:r>
                            <w:r w:rsidRPr="00337D14">
                              <w:rPr>
                                <w:rFonts w:ascii="Arial" w:hAnsi="Arial" w:cs="Arial"/>
                                <w:color w:val="800000"/>
                                <w:sz w:val="18"/>
                                <w:szCs w:val="18"/>
                                <w:highlight w:val="white"/>
                                <w:lang w:eastAsia="zh-CN"/>
                              </w:rPr>
                              <w:t>includes</w:t>
                            </w:r>
                            <w:r w:rsidRPr="00337D14">
                              <w:rPr>
                                <w:rFonts w:ascii="Arial" w:hAnsi="Arial" w:cs="Arial"/>
                                <w:color w:val="0000FF"/>
                                <w:sz w:val="18"/>
                                <w:szCs w:val="18"/>
                                <w:highlight w:val="white"/>
                                <w:lang w:eastAsia="zh-CN"/>
                              </w:rPr>
                              <w:t>&gt;</w:t>
                            </w:r>
                          </w:p>
                          <w:p w:rsidR="00955B13" w:rsidRPr="00337D14" w:rsidRDefault="00955B13" w:rsidP="00AF3B31">
                            <w:pPr>
                              <w:autoSpaceDE w:val="0"/>
                              <w:autoSpaceDN w:val="0"/>
                              <w:adjustRightInd w:val="0"/>
                              <w:jc w:val="left"/>
                              <w:rPr>
                                <w:rFonts w:ascii="Arial" w:hAnsi="Arial" w:cs="Arial"/>
                                <w:color w:val="000000"/>
                                <w:sz w:val="18"/>
                                <w:szCs w:val="18"/>
                                <w:highlight w:val="white"/>
                                <w:lang w:eastAsia="zh-CN"/>
                              </w:rPr>
                            </w:pPr>
                            <w:r w:rsidRPr="00337D14">
                              <w:rPr>
                                <w:rFonts w:ascii="Arial" w:hAnsi="Arial" w:cs="Arial"/>
                                <w:color w:val="000000"/>
                                <w:sz w:val="18"/>
                                <w:szCs w:val="18"/>
                                <w:highlight w:val="white"/>
                                <w:lang w:eastAsia="zh-CN"/>
                              </w:rPr>
                              <w:tab/>
                            </w:r>
                            <w:r w:rsidRPr="00337D14">
                              <w:rPr>
                                <w:rFonts w:ascii="Arial" w:hAnsi="Arial" w:cs="Arial"/>
                                <w:color w:val="000000"/>
                                <w:sz w:val="18"/>
                                <w:szCs w:val="18"/>
                                <w:highlight w:val="white"/>
                                <w:lang w:eastAsia="zh-CN"/>
                              </w:rPr>
                              <w:tab/>
                            </w:r>
                            <w:r w:rsidRPr="00337D14">
                              <w:rPr>
                                <w:rFonts w:ascii="Arial" w:hAnsi="Arial" w:cs="Arial"/>
                                <w:color w:val="0000FF"/>
                                <w:sz w:val="18"/>
                                <w:szCs w:val="18"/>
                                <w:highlight w:val="white"/>
                                <w:lang w:eastAsia="zh-CN"/>
                              </w:rPr>
                              <w:t>&lt;</w:t>
                            </w:r>
                            <w:r w:rsidRPr="00337D14">
                              <w:rPr>
                                <w:rFonts w:ascii="Arial" w:hAnsi="Arial" w:cs="Arial"/>
                                <w:color w:val="800000"/>
                                <w:sz w:val="18"/>
                                <w:szCs w:val="18"/>
                                <w:highlight w:val="white"/>
                                <w:lang w:eastAsia="zh-CN"/>
                              </w:rPr>
                              <w:t>include</w:t>
                            </w:r>
                            <w:r w:rsidRPr="00337D14">
                              <w:rPr>
                                <w:rFonts w:ascii="Arial" w:hAnsi="Arial" w:cs="Arial"/>
                                <w:color w:val="0000FF"/>
                                <w:sz w:val="18"/>
                                <w:szCs w:val="18"/>
                                <w:highlight w:val="white"/>
                                <w:lang w:eastAsia="zh-CN"/>
                              </w:rPr>
                              <w:t>&gt;</w:t>
                            </w:r>
                          </w:p>
                          <w:p w:rsidR="00955B13" w:rsidRPr="00BF6A57" w:rsidRDefault="00955B13" w:rsidP="00AF3B31">
                            <w:pPr>
                              <w:autoSpaceDE w:val="0"/>
                              <w:autoSpaceDN w:val="0"/>
                              <w:adjustRightInd w:val="0"/>
                              <w:jc w:val="left"/>
                              <w:rPr>
                                <w:rFonts w:ascii="Arial" w:hAnsi="Arial" w:cs="Arial"/>
                                <w:color w:val="000000"/>
                                <w:sz w:val="18"/>
                                <w:szCs w:val="18"/>
                                <w:highlight w:val="white"/>
                                <w:lang w:val="es-ES_tradnl" w:eastAsia="zh-CN"/>
                              </w:rPr>
                            </w:pPr>
                            <w:r w:rsidRPr="00337D14">
                              <w:rPr>
                                <w:rFonts w:ascii="Arial" w:hAnsi="Arial" w:cs="Arial"/>
                                <w:color w:val="000000"/>
                                <w:sz w:val="18"/>
                                <w:szCs w:val="18"/>
                                <w:highlight w:val="white"/>
                                <w:lang w:eastAsia="zh-CN"/>
                              </w:rPr>
                              <w:tab/>
                            </w:r>
                            <w:r w:rsidRPr="00337D14">
                              <w:rPr>
                                <w:rFonts w:ascii="Arial" w:hAnsi="Arial" w:cs="Arial"/>
                                <w:color w:val="000000"/>
                                <w:sz w:val="18"/>
                                <w:szCs w:val="18"/>
                                <w:highlight w:val="white"/>
                                <w:lang w:eastAsia="zh-CN"/>
                              </w:rPr>
                              <w:tab/>
                            </w:r>
                            <w:r w:rsidRPr="00337D14">
                              <w:rPr>
                                <w:rFonts w:ascii="Arial" w:hAnsi="Arial" w:cs="Arial"/>
                                <w:color w:val="000000"/>
                                <w:sz w:val="18"/>
                                <w:szCs w:val="18"/>
                                <w:highlight w:val="white"/>
                                <w:lang w:eastAsia="zh-CN"/>
                              </w:rPr>
                              <w:tab/>
                            </w:r>
                            <w:r w:rsidRPr="00BF6A57">
                              <w:rPr>
                                <w:rFonts w:ascii="Arial" w:hAnsi="Arial" w:cs="Arial"/>
                                <w:color w:val="0000FF"/>
                                <w:sz w:val="18"/>
                                <w:szCs w:val="18"/>
                                <w:highlight w:val="white"/>
                                <w:lang w:val="es-ES_tradnl" w:eastAsia="zh-CN"/>
                              </w:rPr>
                              <w:t>&lt;</w:t>
                            </w:r>
                            <w:r w:rsidRPr="00BF6A57">
                              <w:rPr>
                                <w:rFonts w:ascii="Arial" w:hAnsi="Arial" w:cs="Arial"/>
                                <w:color w:val="800000"/>
                                <w:sz w:val="18"/>
                                <w:szCs w:val="18"/>
                                <w:highlight w:val="white"/>
                                <w:lang w:val="es-ES_tradnl" w:eastAsia="zh-CN"/>
                              </w:rPr>
                              <w:t>databaseTable</w:t>
                            </w:r>
                            <w:r w:rsidRPr="00BF6A57">
                              <w:rPr>
                                <w:rFonts w:ascii="Arial" w:hAnsi="Arial" w:cs="Arial"/>
                                <w:color w:val="0000FF"/>
                                <w:sz w:val="18"/>
                                <w:szCs w:val="18"/>
                                <w:highlight w:val="white"/>
                                <w:lang w:val="es-ES_tradnl" w:eastAsia="zh-CN"/>
                              </w:rPr>
                              <w:t>&gt;</w:t>
                            </w:r>
                            <w:r w:rsidRPr="00BF6A57">
                              <w:rPr>
                                <w:rFonts w:ascii="Arial" w:hAnsi="Arial" w:cs="Arial"/>
                                <w:color w:val="000000"/>
                                <w:sz w:val="18"/>
                                <w:szCs w:val="18"/>
                                <w:highlight w:val="white"/>
                                <w:lang w:val="es-ES_tradnl" w:eastAsia="zh-CN"/>
                              </w:rPr>
                              <w:t>FINAL_MOPER_11</w:t>
                            </w:r>
                            <w:r w:rsidRPr="00BF6A57">
                              <w:rPr>
                                <w:rFonts w:ascii="Arial" w:hAnsi="Arial" w:cs="Arial"/>
                                <w:color w:val="0000FF"/>
                                <w:sz w:val="18"/>
                                <w:szCs w:val="18"/>
                                <w:highlight w:val="white"/>
                                <w:lang w:val="es-ES_tradnl" w:eastAsia="zh-CN"/>
                              </w:rPr>
                              <w:t>&lt;/</w:t>
                            </w:r>
                            <w:r w:rsidRPr="00BF6A57">
                              <w:rPr>
                                <w:rFonts w:ascii="Arial" w:hAnsi="Arial" w:cs="Arial"/>
                                <w:color w:val="800000"/>
                                <w:sz w:val="18"/>
                                <w:szCs w:val="18"/>
                                <w:highlight w:val="white"/>
                                <w:lang w:val="es-ES_tradnl" w:eastAsia="zh-CN"/>
                              </w:rPr>
                              <w:t>databaseTable</w:t>
                            </w:r>
                            <w:r w:rsidRPr="00BF6A57">
                              <w:rPr>
                                <w:rFonts w:ascii="Arial" w:hAnsi="Arial" w:cs="Arial"/>
                                <w:color w:val="0000FF"/>
                                <w:sz w:val="18"/>
                                <w:szCs w:val="18"/>
                                <w:highlight w:val="white"/>
                                <w:lang w:val="es-ES_tradnl" w:eastAsia="zh-CN"/>
                              </w:rPr>
                              <w:t>&gt;</w:t>
                            </w:r>
                          </w:p>
                          <w:p w:rsidR="00955B13" w:rsidRPr="00337D14" w:rsidRDefault="00955B13" w:rsidP="00AF3B31">
                            <w:pPr>
                              <w:autoSpaceDE w:val="0"/>
                              <w:autoSpaceDN w:val="0"/>
                              <w:adjustRightInd w:val="0"/>
                              <w:jc w:val="left"/>
                              <w:rPr>
                                <w:rFonts w:ascii="Arial" w:hAnsi="Arial" w:cs="Arial"/>
                                <w:color w:val="000000"/>
                                <w:sz w:val="18"/>
                                <w:szCs w:val="18"/>
                                <w:highlight w:val="white"/>
                                <w:lang w:val="es-ES_tradnl" w:eastAsia="zh-CN"/>
                              </w:rPr>
                            </w:pPr>
                            <w:r w:rsidRPr="00BF6A57">
                              <w:rPr>
                                <w:rFonts w:ascii="Arial" w:hAnsi="Arial" w:cs="Arial"/>
                                <w:color w:val="000000"/>
                                <w:sz w:val="18"/>
                                <w:szCs w:val="18"/>
                                <w:highlight w:val="white"/>
                                <w:lang w:val="es-ES_tradnl" w:eastAsia="zh-CN"/>
                              </w:rPr>
                              <w:tab/>
                            </w:r>
                            <w:r w:rsidRPr="00BF6A57">
                              <w:rPr>
                                <w:rFonts w:ascii="Arial" w:hAnsi="Arial" w:cs="Arial"/>
                                <w:color w:val="000000"/>
                                <w:sz w:val="18"/>
                                <w:szCs w:val="18"/>
                                <w:highlight w:val="white"/>
                                <w:lang w:val="es-ES_tradnl" w:eastAsia="zh-CN"/>
                              </w:rPr>
                              <w:tab/>
                            </w:r>
                            <w:r w:rsidRPr="00337D14">
                              <w:rPr>
                                <w:rFonts w:ascii="Arial" w:hAnsi="Arial" w:cs="Arial"/>
                                <w:color w:val="0000FF"/>
                                <w:sz w:val="18"/>
                                <w:szCs w:val="18"/>
                                <w:highlight w:val="white"/>
                                <w:lang w:val="es-ES_tradnl" w:eastAsia="zh-CN"/>
                              </w:rPr>
                              <w:t>&lt;/</w:t>
                            </w:r>
                            <w:r w:rsidRPr="00337D14">
                              <w:rPr>
                                <w:rFonts w:ascii="Arial" w:hAnsi="Arial" w:cs="Arial"/>
                                <w:color w:val="800000"/>
                                <w:sz w:val="18"/>
                                <w:szCs w:val="18"/>
                                <w:highlight w:val="white"/>
                                <w:lang w:val="es-ES_tradnl" w:eastAsia="zh-CN"/>
                              </w:rPr>
                              <w:t>include</w:t>
                            </w:r>
                            <w:r w:rsidRPr="00337D14">
                              <w:rPr>
                                <w:rFonts w:ascii="Arial" w:hAnsi="Arial" w:cs="Arial"/>
                                <w:color w:val="0000FF"/>
                                <w:sz w:val="18"/>
                                <w:szCs w:val="18"/>
                                <w:highlight w:val="white"/>
                                <w:lang w:val="es-ES_tradnl" w:eastAsia="zh-CN"/>
                              </w:rPr>
                              <w:t>&gt;</w:t>
                            </w:r>
                          </w:p>
                          <w:p w:rsidR="00955B13" w:rsidRPr="007503B9" w:rsidRDefault="00955B13" w:rsidP="00AF3B31">
                            <w:pPr>
                              <w:autoSpaceDE w:val="0"/>
                              <w:autoSpaceDN w:val="0"/>
                              <w:adjustRightInd w:val="0"/>
                              <w:jc w:val="left"/>
                              <w:rPr>
                                <w:rFonts w:ascii="Arial" w:hAnsi="Arial" w:cs="Arial"/>
                                <w:color w:val="000000"/>
                                <w:sz w:val="18"/>
                                <w:szCs w:val="18"/>
                                <w:highlight w:val="white"/>
                                <w:lang w:eastAsia="zh-CN"/>
                              </w:rPr>
                            </w:pPr>
                            <w:r w:rsidRPr="00337D14">
                              <w:rPr>
                                <w:rFonts w:ascii="Arial" w:hAnsi="Arial" w:cs="Arial"/>
                                <w:color w:val="000000"/>
                                <w:sz w:val="18"/>
                                <w:szCs w:val="18"/>
                                <w:highlight w:val="white"/>
                                <w:lang w:val="es-ES_tradnl" w:eastAsia="zh-CN"/>
                              </w:rPr>
                              <w:tab/>
                            </w:r>
                            <w:r w:rsidRPr="00337D14">
                              <w:rPr>
                                <w:rFonts w:ascii="Arial" w:hAnsi="Arial" w:cs="Arial"/>
                                <w:color w:val="000000"/>
                                <w:sz w:val="18"/>
                                <w:szCs w:val="18"/>
                                <w:highlight w:val="white"/>
                                <w:lang w:val="es-ES_tradnl" w:eastAsia="zh-CN"/>
                              </w:rPr>
                              <w:tab/>
                            </w:r>
                            <w:r w:rsidRPr="007503B9">
                              <w:rPr>
                                <w:rFonts w:ascii="Arial" w:hAnsi="Arial" w:cs="Arial"/>
                                <w:color w:val="0000FF"/>
                                <w:sz w:val="18"/>
                                <w:szCs w:val="18"/>
                                <w:highlight w:val="white"/>
                                <w:lang w:eastAsia="zh-CN"/>
                              </w:rPr>
                              <w:t>&lt;</w:t>
                            </w:r>
                            <w:r w:rsidRPr="007503B9">
                              <w:rPr>
                                <w:rFonts w:ascii="Arial" w:hAnsi="Arial" w:cs="Arial"/>
                                <w:color w:val="800000"/>
                                <w:sz w:val="18"/>
                                <w:szCs w:val="18"/>
                                <w:highlight w:val="white"/>
                                <w:lang w:eastAsia="zh-CN"/>
                              </w:rPr>
                              <w:t>include</w:t>
                            </w:r>
                            <w:r w:rsidRPr="007503B9">
                              <w:rPr>
                                <w:rFonts w:ascii="Arial" w:hAnsi="Arial" w:cs="Arial"/>
                                <w:color w:val="0000FF"/>
                                <w:sz w:val="18"/>
                                <w:szCs w:val="18"/>
                                <w:highlight w:val="white"/>
                                <w:lang w:eastAsia="zh-CN"/>
                              </w:rPr>
                              <w:t>&gt;</w:t>
                            </w:r>
                          </w:p>
                          <w:p w:rsidR="00955B13" w:rsidRPr="007503B9" w:rsidRDefault="00955B13" w:rsidP="00AF3B31">
                            <w:pPr>
                              <w:autoSpaceDE w:val="0"/>
                              <w:autoSpaceDN w:val="0"/>
                              <w:adjustRightInd w:val="0"/>
                              <w:jc w:val="left"/>
                              <w:rPr>
                                <w:rFonts w:ascii="Arial" w:hAnsi="Arial" w:cs="Arial"/>
                                <w:color w:val="000000"/>
                                <w:sz w:val="18"/>
                                <w:szCs w:val="18"/>
                                <w:highlight w:val="white"/>
                                <w:lang w:eastAsia="zh-CN"/>
                              </w:rPr>
                            </w:pPr>
                            <w:r w:rsidRPr="007503B9">
                              <w:rPr>
                                <w:rFonts w:ascii="Arial" w:hAnsi="Arial" w:cs="Arial"/>
                                <w:color w:val="000000"/>
                                <w:sz w:val="18"/>
                                <w:szCs w:val="18"/>
                                <w:highlight w:val="white"/>
                                <w:lang w:eastAsia="zh-CN"/>
                              </w:rPr>
                              <w:tab/>
                            </w:r>
                            <w:r w:rsidRPr="007503B9">
                              <w:rPr>
                                <w:rFonts w:ascii="Arial" w:hAnsi="Arial" w:cs="Arial"/>
                                <w:color w:val="000000"/>
                                <w:sz w:val="18"/>
                                <w:szCs w:val="18"/>
                                <w:highlight w:val="white"/>
                                <w:lang w:eastAsia="zh-CN"/>
                              </w:rPr>
                              <w:tab/>
                            </w:r>
                            <w:r w:rsidRPr="007503B9">
                              <w:rPr>
                                <w:rFonts w:ascii="Arial" w:hAnsi="Arial" w:cs="Arial"/>
                                <w:color w:val="000000"/>
                                <w:sz w:val="18"/>
                                <w:szCs w:val="18"/>
                                <w:highlight w:val="white"/>
                                <w:lang w:eastAsia="zh-CN"/>
                              </w:rPr>
                              <w:tab/>
                            </w:r>
                            <w:r w:rsidRPr="007503B9">
                              <w:rPr>
                                <w:rFonts w:ascii="Arial" w:hAnsi="Arial" w:cs="Arial"/>
                                <w:color w:val="0000FF"/>
                                <w:sz w:val="18"/>
                                <w:szCs w:val="18"/>
                                <w:highlight w:val="white"/>
                                <w:lang w:eastAsia="zh-CN"/>
                              </w:rPr>
                              <w:t>&lt;</w:t>
                            </w:r>
                            <w:r w:rsidRPr="007503B9">
                              <w:rPr>
                                <w:rFonts w:ascii="Arial" w:hAnsi="Arial" w:cs="Arial"/>
                                <w:color w:val="800000"/>
                                <w:sz w:val="18"/>
                                <w:szCs w:val="18"/>
                                <w:highlight w:val="white"/>
                                <w:lang w:eastAsia="zh-CN"/>
                              </w:rPr>
                              <w:t>databaseTable</w:t>
                            </w:r>
                            <w:r w:rsidRPr="007503B9">
                              <w:rPr>
                                <w:rFonts w:ascii="Arial" w:hAnsi="Arial" w:cs="Arial"/>
                                <w:color w:val="0000FF"/>
                                <w:sz w:val="18"/>
                                <w:szCs w:val="18"/>
                                <w:highlight w:val="white"/>
                                <w:lang w:eastAsia="zh-CN"/>
                              </w:rPr>
                              <w:t>&gt;</w:t>
                            </w:r>
                            <w:r w:rsidRPr="007503B9">
                              <w:rPr>
                                <w:rFonts w:ascii="Arial" w:hAnsi="Arial" w:cs="Arial"/>
                                <w:color w:val="000000"/>
                                <w:sz w:val="18"/>
                                <w:szCs w:val="18"/>
                                <w:highlight w:val="white"/>
                                <w:lang w:eastAsia="zh-CN"/>
                              </w:rPr>
                              <w:t>MOPER</w:t>
                            </w:r>
                            <w:r w:rsidRPr="007503B9">
                              <w:rPr>
                                <w:rFonts w:ascii="Arial" w:hAnsi="Arial" w:cs="Arial"/>
                                <w:color w:val="0000FF"/>
                                <w:sz w:val="18"/>
                                <w:szCs w:val="18"/>
                                <w:highlight w:val="white"/>
                                <w:lang w:eastAsia="zh-CN"/>
                              </w:rPr>
                              <w:t>&lt;/</w:t>
                            </w:r>
                            <w:r w:rsidRPr="007503B9">
                              <w:rPr>
                                <w:rFonts w:ascii="Arial" w:hAnsi="Arial" w:cs="Arial"/>
                                <w:color w:val="800000"/>
                                <w:sz w:val="18"/>
                                <w:szCs w:val="18"/>
                                <w:highlight w:val="white"/>
                                <w:lang w:eastAsia="zh-CN"/>
                              </w:rPr>
                              <w:t>databaseTable</w:t>
                            </w:r>
                            <w:r w:rsidRPr="007503B9">
                              <w:rPr>
                                <w:rFonts w:ascii="Arial" w:hAnsi="Arial" w:cs="Arial"/>
                                <w:color w:val="0000FF"/>
                                <w:sz w:val="18"/>
                                <w:szCs w:val="18"/>
                                <w:highlight w:val="white"/>
                                <w:lang w:eastAsia="zh-CN"/>
                              </w:rPr>
                              <w:t>&gt;</w:t>
                            </w:r>
                          </w:p>
                          <w:p w:rsidR="00955B13" w:rsidRPr="007503B9" w:rsidRDefault="00955B13" w:rsidP="00AF3B31">
                            <w:pPr>
                              <w:autoSpaceDE w:val="0"/>
                              <w:autoSpaceDN w:val="0"/>
                              <w:adjustRightInd w:val="0"/>
                              <w:jc w:val="left"/>
                              <w:rPr>
                                <w:rFonts w:ascii="Arial" w:hAnsi="Arial" w:cs="Arial"/>
                                <w:color w:val="000000"/>
                                <w:sz w:val="18"/>
                                <w:szCs w:val="18"/>
                                <w:highlight w:val="white"/>
                                <w:lang w:eastAsia="zh-CN"/>
                              </w:rPr>
                            </w:pPr>
                            <w:r w:rsidRPr="007503B9">
                              <w:rPr>
                                <w:rFonts w:ascii="Arial" w:hAnsi="Arial" w:cs="Arial"/>
                                <w:color w:val="000000"/>
                                <w:sz w:val="18"/>
                                <w:szCs w:val="18"/>
                                <w:highlight w:val="white"/>
                                <w:lang w:eastAsia="zh-CN"/>
                              </w:rPr>
                              <w:tab/>
                            </w:r>
                            <w:r w:rsidRPr="007503B9">
                              <w:rPr>
                                <w:rFonts w:ascii="Arial" w:hAnsi="Arial" w:cs="Arial"/>
                                <w:color w:val="000000"/>
                                <w:sz w:val="18"/>
                                <w:szCs w:val="18"/>
                                <w:highlight w:val="white"/>
                                <w:lang w:eastAsia="zh-CN"/>
                              </w:rPr>
                              <w:tab/>
                            </w:r>
                            <w:r w:rsidRPr="007503B9">
                              <w:rPr>
                                <w:rFonts w:ascii="Arial" w:hAnsi="Arial" w:cs="Arial"/>
                                <w:color w:val="000000"/>
                                <w:sz w:val="18"/>
                                <w:szCs w:val="18"/>
                                <w:highlight w:val="white"/>
                                <w:lang w:eastAsia="zh-CN"/>
                              </w:rPr>
                              <w:tab/>
                            </w:r>
                            <w:r w:rsidRPr="007503B9">
                              <w:rPr>
                                <w:rFonts w:ascii="Arial" w:hAnsi="Arial" w:cs="Arial"/>
                                <w:color w:val="0000FF"/>
                                <w:sz w:val="18"/>
                                <w:szCs w:val="18"/>
                                <w:highlight w:val="white"/>
                                <w:lang w:eastAsia="zh-CN"/>
                              </w:rPr>
                              <w:t>&lt;</w:t>
                            </w:r>
                            <w:r w:rsidRPr="007503B9">
                              <w:rPr>
                                <w:rFonts w:ascii="Arial" w:hAnsi="Arial" w:cs="Arial"/>
                                <w:color w:val="800000"/>
                                <w:sz w:val="18"/>
                                <w:szCs w:val="18"/>
                                <w:highlight w:val="white"/>
                                <w:lang w:eastAsia="zh-CN"/>
                              </w:rPr>
                              <w:t>dataCollection</w:t>
                            </w:r>
                            <w:r w:rsidRPr="007503B9">
                              <w:rPr>
                                <w:rFonts w:ascii="Arial" w:hAnsi="Arial" w:cs="Arial"/>
                                <w:color w:val="0000FF"/>
                                <w:sz w:val="18"/>
                                <w:szCs w:val="18"/>
                                <w:highlight w:val="white"/>
                                <w:lang w:eastAsia="zh-CN"/>
                              </w:rPr>
                              <w:t>&gt;</w:t>
                            </w:r>
                            <w:r w:rsidRPr="007503B9">
                              <w:rPr>
                                <w:rFonts w:ascii="Arial" w:hAnsi="Arial" w:cs="Arial"/>
                                <w:color w:val="000000"/>
                                <w:sz w:val="18"/>
                                <w:szCs w:val="18"/>
                                <w:highlight w:val="white"/>
                                <w:lang w:eastAsia="zh-CN"/>
                              </w:rPr>
                              <w:t>MOPER.PPP_2012_FINAL</w:t>
                            </w:r>
                            <w:r w:rsidRPr="007503B9">
                              <w:rPr>
                                <w:rFonts w:ascii="Arial" w:hAnsi="Arial" w:cs="Arial"/>
                                <w:color w:val="0000FF"/>
                                <w:sz w:val="18"/>
                                <w:szCs w:val="18"/>
                                <w:highlight w:val="white"/>
                                <w:lang w:eastAsia="zh-CN"/>
                              </w:rPr>
                              <w:t>&lt;/</w:t>
                            </w:r>
                            <w:r w:rsidRPr="007503B9">
                              <w:rPr>
                                <w:rFonts w:ascii="Arial" w:hAnsi="Arial" w:cs="Arial"/>
                                <w:color w:val="800000"/>
                                <w:sz w:val="18"/>
                                <w:szCs w:val="18"/>
                                <w:highlight w:val="white"/>
                                <w:lang w:eastAsia="zh-CN"/>
                              </w:rPr>
                              <w:t>dataCollection</w:t>
                            </w:r>
                            <w:r w:rsidRPr="007503B9">
                              <w:rPr>
                                <w:rFonts w:ascii="Arial" w:hAnsi="Arial" w:cs="Arial"/>
                                <w:color w:val="0000FF"/>
                                <w:sz w:val="18"/>
                                <w:szCs w:val="18"/>
                                <w:highlight w:val="white"/>
                                <w:lang w:eastAsia="zh-CN"/>
                              </w:rPr>
                              <w:t>&gt;</w:t>
                            </w:r>
                          </w:p>
                          <w:p w:rsidR="00955B13" w:rsidRPr="007503B9" w:rsidRDefault="00955B13" w:rsidP="00AF3B31">
                            <w:pPr>
                              <w:autoSpaceDE w:val="0"/>
                              <w:autoSpaceDN w:val="0"/>
                              <w:adjustRightInd w:val="0"/>
                              <w:jc w:val="left"/>
                              <w:rPr>
                                <w:rFonts w:ascii="Arial" w:hAnsi="Arial" w:cs="Arial"/>
                                <w:color w:val="000000"/>
                                <w:sz w:val="18"/>
                                <w:szCs w:val="18"/>
                                <w:highlight w:val="white"/>
                                <w:lang w:eastAsia="zh-CN"/>
                              </w:rPr>
                            </w:pPr>
                            <w:r w:rsidRPr="007503B9">
                              <w:rPr>
                                <w:rFonts w:ascii="Arial" w:hAnsi="Arial" w:cs="Arial"/>
                                <w:color w:val="000000"/>
                                <w:sz w:val="18"/>
                                <w:szCs w:val="18"/>
                                <w:highlight w:val="white"/>
                                <w:lang w:eastAsia="zh-CN"/>
                              </w:rPr>
                              <w:tab/>
                            </w:r>
                            <w:r w:rsidRPr="007503B9">
                              <w:rPr>
                                <w:rFonts w:ascii="Arial" w:hAnsi="Arial" w:cs="Arial"/>
                                <w:color w:val="000000"/>
                                <w:sz w:val="18"/>
                                <w:szCs w:val="18"/>
                                <w:highlight w:val="white"/>
                                <w:lang w:eastAsia="zh-CN"/>
                              </w:rPr>
                              <w:tab/>
                            </w:r>
                            <w:r w:rsidRPr="007503B9">
                              <w:rPr>
                                <w:rFonts w:ascii="Arial" w:hAnsi="Arial" w:cs="Arial"/>
                                <w:color w:val="000000"/>
                                <w:sz w:val="18"/>
                                <w:szCs w:val="18"/>
                                <w:highlight w:val="white"/>
                                <w:lang w:eastAsia="zh-CN"/>
                              </w:rPr>
                              <w:tab/>
                            </w:r>
                            <w:r w:rsidRPr="007503B9">
                              <w:rPr>
                                <w:rFonts w:ascii="Arial" w:hAnsi="Arial" w:cs="Arial"/>
                                <w:color w:val="0000FF"/>
                                <w:sz w:val="18"/>
                                <w:szCs w:val="18"/>
                                <w:highlight w:val="white"/>
                                <w:lang w:eastAsia="zh-CN"/>
                              </w:rPr>
                              <w:t>&lt;</w:t>
                            </w:r>
                            <w:r w:rsidRPr="007503B9">
                              <w:rPr>
                                <w:rFonts w:ascii="Arial" w:hAnsi="Arial" w:cs="Arial"/>
                                <w:color w:val="800000"/>
                                <w:sz w:val="18"/>
                                <w:szCs w:val="18"/>
                                <w:highlight w:val="white"/>
                                <w:lang w:eastAsia="zh-CN"/>
                              </w:rPr>
                              <w:t>dataCollection</w:t>
                            </w:r>
                            <w:r w:rsidRPr="007503B9">
                              <w:rPr>
                                <w:rFonts w:ascii="Arial" w:hAnsi="Arial" w:cs="Arial"/>
                                <w:color w:val="0000FF"/>
                                <w:sz w:val="18"/>
                                <w:szCs w:val="18"/>
                                <w:highlight w:val="white"/>
                                <w:lang w:eastAsia="zh-CN"/>
                              </w:rPr>
                              <w:t>&gt;</w:t>
                            </w:r>
                            <w:r w:rsidRPr="007503B9">
                              <w:rPr>
                                <w:rFonts w:ascii="Arial" w:hAnsi="Arial" w:cs="Arial"/>
                                <w:color w:val="000000"/>
                                <w:sz w:val="18"/>
                                <w:szCs w:val="18"/>
                                <w:highlight w:val="white"/>
                                <w:lang w:eastAsia="zh-CN"/>
                              </w:rPr>
                              <w:t>MOPER.PPP_2013_FINAL</w:t>
                            </w:r>
                            <w:r w:rsidRPr="007503B9">
                              <w:rPr>
                                <w:rFonts w:ascii="Arial" w:hAnsi="Arial" w:cs="Arial"/>
                                <w:color w:val="0000FF"/>
                                <w:sz w:val="18"/>
                                <w:szCs w:val="18"/>
                                <w:highlight w:val="white"/>
                                <w:lang w:eastAsia="zh-CN"/>
                              </w:rPr>
                              <w:t>&lt;/</w:t>
                            </w:r>
                            <w:r w:rsidRPr="007503B9">
                              <w:rPr>
                                <w:rFonts w:ascii="Arial" w:hAnsi="Arial" w:cs="Arial"/>
                                <w:color w:val="800000"/>
                                <w:sz w:val="18"/>
                                <w:szCs w:val="18"/>
                                <w:highlight w:val="white"/>
                                <w:lang w:eastAsia="zh-CN"/>
                              </w:rPr>
                              <w:t>dataCollection</w:t>
                            </w:r>
                            <w:r w:rsidRPr="007503B9">
                              <w:rPr>
                                <w:rFonts w:ascii="Arial" w:hAnsi="Arial" w:cs="Arial"/>
                                <w:color w:val="0000FF"/>
                                <w:sz w:val="18"/>
                                <w:szCs w:val="18"/>
                                <w:highlight w:val="white"/>
                                <w:lang w:eastAsia="zh-CN"/>
                              </w:rPr>
                              <w:t>&gt;</w:t>
                            </w:r>
                          </w:p>
                          <w:p w:rsidR="00955B13" w:rsidRPr="00411ECF" w:rsidRDefault="00955B13" w:rsidP="00AF3B31">
                            <w:pPr>
                              <w:autoSpaceDE w:val="0"/>
                              <w:autoSpaceDN w:val="0"/>
                              <w:adjustRightInd w:val="0"/>
                              <w:jc w:val="left"/>
                              <w:rPr>
                                <w:rFonts w:ascii="Arial" w:hAnsi="Arial" w:cs="Arial"/>
                                <w:color w:val="000000"/>
                                <w:sz w:val="18"/>
                                <w:szCs w:val="18"/>
                                <w:highlight w:val="white"/>
                                <w:lang w:eastAsia="zh-CN"/>
                              </w:rPr>
                            </w:pPr>
                            <w:r w:rsidRPr="007503B9">
                              <w:rPr>
                                <w:rFonts w:ascii="Arial" w:hAnsi="Arial" w:cs="Arial"/>
                                <w:color w:val="000000"/>
                                <w:sz w:val="18"/>
                                <w:szCs w:val="18"/>
                                <w:highlight w:val="white"/>
                                <w:lang w:eastAsia="zh-CN"/>
                              </w:rPr>
                              <w:tab/>
                            </w:r>
                            <w:r w:rsidRPr="007503B9">
                              <w:rPr>
                                <w:rFonts w:ascii="Arial" w:hAnsi="Arial" w:cs="Arial"/>
                                <w:color w:val="000000"/>
                                <w:sz w:val="18"/>
                                <w:szCs w:val="18"/>
                                <w:highlight w:val="white"/>
                                <w:lang w:eastAsia="zh-CN"/>
                              </w:rPr>
                              <w:tab/>
                            </w:r>
                            <w:r w:rsidRPr="00411ECF">
                              <w:rPr>
                                <w:rFonts w:ascii="Arial" w:hAnsi="Arial" w:cs="Arial"/>
                                <w:color w:val="0000FF"/>
                                <w:sz w:val="18"/>
                                <w:szCs w:val="18"/>
                                <w:highlight w:val="white"/>
                                <w:lang w:eastAsia="zh-CN"/>
                              </w:rPr>
                              <w:t>&lt;/</w:t>
                            </w:r>
                            <w:r w:rsidRPr="00411ECF">
                              <w:rPr>
                                <w:rFonts w:ascii="Arial" w:hAnsi="Arial" w:cs="Arial"/>
                                <w:color w:val="800000"/>
                                <w:sz w:val="18"/>
                                <w:szCs w:val="18"/>
                                <w:highlight w:val="white"/>
                                <w:lang w:eastAsia="zh-CN"/>
                              </w:rPr>
                              <w:t>include</w:t>
                            </w:r>
                            <w:r w:rsidRPr="00411ECF">
                              <w:rPr>
                                <w:rFonts w:ascii="Arial" w:hAnsi="Arial" w:cs="Arial"/>
                                <w:color w:val="0000FF"/>
                                <w:sz w:val="18"/>
                                <w:szCs w:val="18"/>
                                <w:highlight w:val="white"/>
                                <w:lang w:eastAsia="zh-CN"/>
                              </w:rPr>
                              <w:t>&gt;</w:t>
                            </w:r>
                          </w:p>
                          <w:p w:rsidR="00955B13" w:rsidRDefault="00955B13" w:rsidP="00AF3B31">
                            <w:pPr>
                              <w:autoSpaceDE w:val="0"/>
                              <w:autoSpaceDN w:val="0"/>
                              <w:adjustRightInd w:val="0"/>
                              <w:jc w:val="left"/>
                              <w:rPr>
                                <w:rFonts w:ascii="Arial" w:hAnsi="Arial" w:cs="Arial"/>
                                <w:color w:val="000000"/>
                                <w:sz w:val="18"/>
                                <w:szCs w:val="18"/>
                                <w:highlight w:val="white"/>
                                <w:lang w:eastAsia="zh-CN"/>
                              </w:rPr>
                            </w:pPr>
                            <w:r w:rsidRPr="00411ECF">
                              <w:rPr>
                                <w:rFonts w:ascii="Arial" w:hAnsi="Arial" w:cs="Arial"/>
                                <w:color w:val="000000"/>
                                <w:sz w:val="18"/>
                                <w:szCs w:val="18"/>
                                <w:highlight w:val="white"/>
                                <w:lang w:eastAsia="zh-CN"/>
                              </w:rPr>
                              <w:tab/>
                            </w:r>
                            <w:r w:rsidRPr="00411ECF">
                              <w:rPr>
                                <w:rFonts w:ascii="Arial" w:hAnsi="Arial" w:cs="Arial"/>
                                <w:color w:val="0000FF"/>
                                <w:sz w:val="18"/>
                                <w:szCs w:val="18"/>
                                <w:highlight w:val="white"/>
                                <w:lang w:eastAsia="zh-CN"/>
                              </w:rPr>
                              <w:t>&lt;/</w:t>
                            </w:r>
                            <w:r w:rsidRPr="00411ECF">
                              <w:rPr>
                                <w:rFonts w:ascii="Arial" w:hAnsi="Arial" w:cs="Arial"/>
                                <w:color w:val="800000"/>
                                <w:sz w:val="18"/>
                                <w:szCs w:val="18"/>
                                <w:highlight w:val="white"/>
                                <w:lang w:eastAsia="zh-CN"/>
                              </w:rPr>
                              <w:t>includes</w:t>
                            </w:r>
                            <w:r w:rsidRPr="00411ECF">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ab/>
                            </w:r>
                          </w:p>
                          <w:p w:rsidR="00955B13" w:rsidRPr="008B4B29" w:rsidRDefault="00955B13" w:rsidP="00AF3B31">
                            <w:pPr>
                              <w:autoSpaceDE w:val="0"/>
                              <w:autoSpaceDN w:val="0"/>
                              <w:adjustRightInd w:val="0"/>
                              <w:ind w:firstLine="720"/>
                              <w:jc w:val="left"/>
                              <w:rPr>
                                <w:rFonts w:ascii="Arial" w:hAnsi="Arial" w:cs="Arial"/>
                                <w:color w:val="000000"/>
                                <w:sz w:val="18"/>
                                <w:szCs w:val="18"/>
                                <w:highlight w:val="white"/>
                                <w:lang w:eastAsia="zh-CN"/>
                              </w:rPr>
                            </w:pP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appliesTo</w:t>
                            </w:r>
                            <w:r w:rsidRPr="008B4B29">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systemVariable</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sysDataCollection</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systemVariable</w:t>
                            </w:r>
                            <w:r w:rsidRPr="008B4B29">
                              <w:rPr>
                                <w:rFonts w:ascii="Arial" w:hAnsi="Arial" w:cs="Arial"/>
                                <w:color w:val="0000FF"/>
                                <w:sz w:val="18"/>
                                <w:szCs w:val="18"/>
                                <w:highlight w:val="white"/>
                                <w:lang w:eastAsia="zh-CN"/>
                              </w:rPr>
                              <w:t>&gt;</w:t>
                            </w:r>
                          </w:p>
                          <w:p w:rsidR="00955B13" w:rsidRPr="00BF6A57"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systemVariable</w:t>
                            </w:r>
                            <w:r w:rsidRPr="00BF6A57">
                              <w:rPr>
                                <w:rFonts w:ascii="Arial" w:hAnsi="Arial" w:cs="Arial"/>
                                <w:color w:val="0000FF"/>
                                <w:sz w:val="18"/>
                                <w:szCs w:val="18"/>
                                <w:highlight w:val="white"/>
                                <w:lang w:eastAsia="zh-CN"/>
                              </w:rPr>
                              <w:t>&gt;</w:t>
                            </w:r>
                            <w:r w:rsidRPr="00BF6A57">
                              <w:rPr>
                                <w:rFonts w:ascii="Arial" w:hAnsi="Arial" w:cs="Arial"/>
                                <w:color w:val="000000"/>
                                <w:sz w:val="18"/>
                                <w:szCs w:val="18"/>
                                <w:highlight w:val="white"/>
                                <w:lang w:eastAsia="zh-CN"/>
                              </w:rPr>
                              <w:t>sysOrganisation</w:t>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systemVariable</w:t>
                            </w:r>
                            <w:r w:rsidRPr="00BF6A57">
                              <w:rPr>
                                <w:rFonts w:ascii="Arial" w:hAnsi="Arial" w:cs="Arial"/>
                                <w:color w:val="0000FF"/>
                                <w:sz w:val="18"/>
                                <w:szCs w:val="18"/>
                                <w:highlight w:val="white"/>
                                <w:lang w:eastAsia="zh-CN"/>
                              </w:rPr>
                              <w:t>&gt;</w:t>
                            </w:r>
                          </w:p>
                          <w:p w:rsidR="00955B13" w:rsidRDefault="00955B13" w:rsidP="00AF3B31">
                            <w:pPr>
                              <w:autoSpaceDE w:val="0"/>
                              <w:autoSpaceDN w:val="0"/>
                              <w:adjustRightInd w:val="0"/>
                              <w:ind w:firstLine="720"/>
                              <w:jc w:val="left"/>
                              <w:rPr>
                                <w:rFonts w:ascii="Arial" w:hAnsi="Arial" w:cs="Arial"/>
                                <w:color w:val="0000FF"/>
                                <w:sz w:val="18"/>
                                <w:szCs w:val="18"/>
                                <w:highlight w:val="white"/>
                                <w:lang w:eastAsia="zh-CN"/>
                              </w:rPr>
                            </w:pP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appliesTo</w:t>
                            </w:r>
                            <w:r w:rsidRPr="00BF6A57">
                              <w:rPr>
                                <w:rFonts w:ascii="Arial" w:hAnsi="Arial" w:cs="Arial"/>
                                <w:color w:val="0000FF"/>
                                <w:sz w:val="18"/>
                                <w:szCs w:val="18"/>
                                <w:highlight w:val="white"/>
                                <w:lang w:eastAsia="zh-CN"/>
                              </w:rPr>
                              <w:t>&gt;</w:t>
                            </w:r>
                          </w:p>
                          <w:p w:rsidR="00955B13" w:rsidRPr="00BF6A57" w:rsidRDefault="00955B13" w:rsidP="00AF3B31">
                            <w:pPr>
                              <w:autoSpaceDE w:val="0"/>
                              <w:autoSpaceDN w:val="0"/>
                              <w:adjustRightInd w:val="0"/>
                              <w:ind w:firstLine="72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&lt;</w:t>
                            </w:r>
                            <w:r w:rsidRPr="00490D37">
                              <w:rPr>
                                <w:rFonts w:ascii="Arial" w:hAnsi="Arial" w:cs="Arial"/>
                                <w:color w:val="800000"/>
                                <w:sz w:val="18"/>
                                <w:szCs w:val="18"/>
                                <w:highlight w:val="white"/>
                                <w:lang w:eastAsia="zh-CN"/>
                              </w:rPr>
                              <w:t>ignoreNull</w:t>
                            </w:r>
                            <w:r>
                              <w:rPr>
                                <w:rFonts w:ascii="Arial" w:hAnsi="Arial" w:cs="Arial"/>
                                <w:color w:val="0000FF"/>
                                <w:sz w:val="18"/>
                                <w:szCs w:val="18"/>
                                <w:highlight w:val="white"/>
                                <w:lang w:eastAsia="zh-CN"/>
                              </w:rPr>
                              <w:t>&gt;</w:t>
                            </w:r>
                            <w:r w:rsidRPr="00490D37">
                              <w:rPr>
                                <w:rFonts w:ascii="Arial" w:hAnsi="Arial" w:cs="Arial"/>
                                <w:sz w:val="18"/>
                                <w:szCs w:val="18"/>
                                <w:highlight w:val="white"/>
                                <w:lang w:eastAsia="zh-CN"/>
                              </w:rPr>
                              <w:t>no</w:t>
                            </w:r>
                            <w:r w:rsidRPr="00490D37">
                              <w:rPr>
                                <w:rFonts w:ascii="Arial" w:hAnsi="Arial" w:cs="Arial"/>
                                <w:color w:val="0000FF"/>
                                <w:sz w:val="18"/>
                                <w:szCs w:val="18"/>
                                <w:highlight w:val="white"/>
                                <w:lang w:eastAsia="zh-CN"/>
                              </w:rPr>
                              <w:t>&lt;</w:t>
                            </w:r>
                            <w:r>
                              <w:rPr>
                                <w:rFonts w:ascii="Arial" w:hAnsi="Arial" w:cs="Arial"/>
                                <w:sz w:val="18"/>
                                <w:szCs w:val="18"/>
                                <w:highlight w:val="white"/>
                                <w:lang w:eastAsia="zh-CN"/>
                              </w:rPr>
                              <w:t>/</w:t>
                            </w:r>
                            <w:r w:rsidRPr="00490D37">
                              <w:rPr>
                                <w:rFonts w:ascii="Arial" w:hAnsi="Arial" w:cs="Arial"/>
                                <w:color w:val="800000"/>
                                <w:sz w:val="18"/>
                                <w:szCs w:val="18"/>
                                <w:highlight w:val="white"/>
                                <w:lang w:eastAsia="zh-CN"/>
                              </w:rPr>
                              <w:t>ignoreNull</w:t>
                            </w:r>
                            <w:r w:rsidRPr="00490D37">
                              <w:rPr>
                                <w:rFonts w:ascii="Arial" w:hAnsi="Arial" w:cs="Arial"/>
                                <w:color w:val="0000FF"/>
                                <w:sz w:val="18"/>
                                <w:szCs w:val="18"/>
                                <w:highlight w:val="white"/>
                                <w:lang w:eastAsia="zh-CN"/>
                              </w:rPr>
                              <w:t>&gt;</w:t>
                            </w:r>
                          </w:p>
                          <w:p w:rsidR="00955B13" w:rsidRDefault="00955B13" w:rsidP="00AF3B31">
                            <w:pPr>
                              <w:autoSpaceDE w:val="0"/>
                              <w:autoSpaceDN w:val="0"/>
                              <w:adjustRightInd w:val="0"/>
                              <w:jc w:val="left"/>
                              <w:rPr>
                                <w:rFonts w:ascii="Arial" w:hAnsi="Arial" w:cs="Arial"/>
                                <w:color w:val="0000FF"/>
                                <w:sz w:val="18"/>
                                <w:szCs w:val="18"/>
                                <w:highlight w:val="white"/>
                                <w:lang w:eastAsia="zh-CN"/>
                              </w:rPr>
                            </w:pPr>
                            <w:r w:rsidRPr="00BF6A57">
                              <w:rPr>
                                <w:rFonts w:ascii="Arial" w:hAnsi="Arial" w:cs="Arial"/>
                                <w:color w:val="000000"/>
                                <w:sz w:val="18"/>
                                <w:szCs w:val="18"/>
                                <w:highlight w:val="white"/>
                                <w:lang w:eastAsia="zh-CN"/>
                              </w:rPr>
                              <w:tab/>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condition</w:t>
                            </w:r>
                            <w:r w:rsidRPr="00BF6A57">
                              <w:rPr>
                                <w:rFonts w:ascii="Arial" w:hAnsi="Arial" w:cs="Arial"/>
                                <w:color w:val="0000FF"/>
                                <w:sz w:val="18"/>
                                <w:szCs w:val="18"/>
                                <w:highlight w:val="white"/>
                                <w:lang w:eastAsia="zh-CN"/>
                              </w:rPr>
                              <w:t>&gt;</w:t>
                            </w:r>
                          </w:p>
                          <w:p w:rsidR="00955B13" w:rsidRPr="00BF6A57" w:rsidRDefault="00955B13" w:rsidP="00AF3B3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3A20DA">
                              <w:rPr>
                                <w:rFonts w:ascii="Arial" w:hAnsi="Arial" w:cs="Arial"/>
                                <w:color w:val="0000FF"/>
                                <w:sz w:val="18"/>
                                <w:szCs w:val="18"/>
                                <w:highlight w:val="white"/>
                                <w:lang w:eastAsia="zh-CN"/>
                              </w:rPr>
                              <w:t>&lt;</w:t>
                            </w:r>
                            <w:r w:rsidRPr="00490D37">
                              <w:rPr>
                                <w:rFonts w:ascii="Arial" w:hAnsi="Arial" w:cs="Arial"/>
                                <w:color w:val="800000"/>
                                <w:sz w:val="18"/>
                                <w:szCs w:val="18"/>
                                <w:highlight w:val="white"/>
                                <w:lang w:eastAsia="zh-CN"/>
                              </w:rPr>
                              <w:t>logicalExpression</w:t>
                            </w:r>
                            <w:r w:rsidRPr="003A20DA">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BF6A57">
                              <w:rPr>
                                <w:rFonts w:ascii="Arial" w:hAnsi="Arial" w:cs="Arial"/>
                                <w:color w:val="000000"/>
                                <w:sz w:val="18"/>
                                <w:szCs w:val="18"/>
                                <w:highlight w:val="white"/>
                                <w:lang w:eastAsia="zh-CN"/>
                              </w:rPr>
                              <w:tab/>
                            </w:r>
                            <w:r w:rsidRPr="00BF6A5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simple</w:t>
                            </w:r>
                            <w:r w:rsidRPr="00490D37">
                              <w:rPr>
                                <w:rFonts w:ascii="Arial" w:hAnsi="Arial" w:cs="Arial"/>
                                <w:color w:val="800000"/>
                                <w:sz w:val="18"/>
                                <w:szCs w:val="18"/>
                                <w:highlight w:val="white"/>
                                <w:lang w:eastAsia="zh-CN"/>
                              </w:rPr>
                              <w:t>Expression</w:t>
                            </w:r>
                            <w:r w:rsidRPr="003A20DA">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A20DA">
                              <w:rPr>
                                <w:rFonts w:ascii="Arial" w:hAnsi="Arial" w:cs="Arial"/>
                                <w:color w:val="800000"/>
                                <w:sz w:val="18"/>
                                <w:szCs w:val="18"/>
                                <w:highlight w:val="white"/>
                                <w:lang w:eastAsia="zh-CN"/>
                              </w:rPr>
                              <w:t>perand</w:t>
                            </w:r>
                            <w:r w:rsidRPr="003A20DA">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dataElement</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paramCode.</w:t>
                            </w:r>
                            <w:r>
                              <w:rPr>
                                <w:rFonts w:ascii="Arial" w:hAnsi="Arial" w:cs="Arial"/>
                                <w:color w:val="000000"/>
                                <w:sz w:val="18"/>
                                <w:szCs w:val="18"/>
                                <w:highlight w:val="white"/>
                                <w:lang w:eastAsia="zh-CN"/>
                              </w:rPr>
                              <w:t>base</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dataElement</w:t>
                            </w:r>
                            <w:r w:rsidRPr="008B4B29">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Pr>
                                <w:rFonts w:ascii="Arial" w:hAnsi="Arial" w:cs="Arial"/>
                                <w:color w:val="800000"/>
                                <w:sz w:val="18"/>
                                <w:szCs w:val="18"/>
                                <w:highlight w:val="white"/>
                                <w:lang w:eastAsia="zh-CN"/>
                              </w:rPr>
                              <w:t>o</w:t>
                            </w:r>
                            <w:r w:rsidRPr="003A20DA">
                              <w:rPr>
                                <w:rFonts w:ascii="Arial" w:hAnsi="Arial" w:cs="Arial"/>
                                <w:color w:val="800000"/>
                                <w:sz w:val="18"/>
                                <w:szCs w:val="18"/>
                                <w:highlight w:val="white"/>
                                <w:lang w:eastAsia="zh-CN"/>
                              </w:rPr>
                              <w:t>perand</w:t>
                            </w:r>
                            <w:r w:rsidRPr="003A20DA">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operator</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isNot</w:t>
                            </w:r>
                            <w:r>
                              <w:rPr>
                                <w:rFonts w:ascii="Arial" w:hAnsi="Arial" w:cs="Arial"/>
                                <w:color w:val="000000"/>
                                <w:sz w:val="18"/>
                                <w:szCs w:val="18"/>
                                <w:highlight w:val="white"/>
                                <w:lang w:eastAsia="zh-CN"/>
                              </w:rPr>
                              <w:t>EqualTo</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operator</w:t>
                            </w:r>
                            <w:r w:rsidRPr="008B4B29">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A20DA">
                              <w:rPr>
                                <w:rFonts w:ascii="Arial" w:hAnsi="Arial" w:cs="Arial"/>
                                <w:color w:val="800000"/>
                                <w:sz w:val="18"/>
                                <w:szCs w:val="18"/>
                                <w:highlight w:val="white"/>
                                <w:lang w:eastAsia="zh-CN"/>
                              </w:rPr>
                              <w:t>perand</w:t>
                            </w:r>
                            <w:r w:rsidRPr="003A20DA">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value</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RF-XXXX-XXX-XXX</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value</w:t>
                            </w:r>
                            <w:r w:rsidRPr="008B4B29">
                              <w:rPr>
                                <w:rFonts w:ascii="Arial" w:hAnsi="Arial" w:cs="Arial"/>
                                <w:color w:val="0000FF"/>
                                <w:sz w:val="18"/>
                                <w:szCs w:val="18"/>
                                <w:highlight w:val="white"/>
                                <w:lang w:eastAsia="zh-CN"/>
                              </w:rPr>
                              <w:t>&gt;</w:t>
                            </w:r>
                          </w:p>
                          <w:p w:rsidR="00955B13" w:rsidRDefault="00955B13" w:rsidP="00AF3B31">
                            <w:pPr>
                              <w:autoSpaceDE w:val="0"/>
                              <w:autoSpaceDN w:val="0"/>
                              <w:adjustRightInd w:val="0"/>
                              <w:jc w:val="left"/>
                              <w:rPr>
                                <w:rFonts w:ascii="Arial" w:hAnsi="Arial" w:cs="Arial"/>
                                <w:color w:val="0000FF"/>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Pr>
                                <w:rFonts w:ascii="Arial" w:hAnsi="Arial" w:cs="Arial"/>
                                <w:color w:val="800000"/>
                                <w:sz w:val="18"/>
                                <w:szCs w:val="18"/>
                                <w:highlight w:val="white"/>
                                <w:lang w:eastAsia="zh-CN"/>
                              </w:rPr>
                              <w:t>o</w:t>
                            </w:r>
                            <w:r w:rsidRPr="003A20DA">
                              <w:rPr>
                                <w:rFonts w:ascii="Arial" w:hAnsi="Arial" w:cs="Arial"/>
                                <w:color w:val="800000"/>
                                <w:sz w:val="18"/>
                                <w:szCs w:val="18"/>
                                <w:highlight w:val="white"/>
                                <w:lang w:eastAsia="zh-CN"/>
                              </w:rPr>
                              <w:t>perand</w:t>
                            </w:r>
                            <w:r w:rsidRPr="003A20DA">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3A20DA">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Pr>
                                <w:rFonts w:ascii="Arial" w:hAnsi="Arial" w:cs="Arial"/>
                                <w:color w:val="800000"/>
                                <w:sz w:val="18"/>
                                <w:szCs w:val="18"/>
                                <w:highlight w:val="white"/>
                                <w:lang w:eastAsia="zh-CN"/>
                              </w:rPr>
                              <w:t>simple</w:t>
                            </w:r>
                            <w:r w:rsidRPr="00490D37">
                              <w:rPr>
                                <w:rFonts w:ascii="Arial" w:hAnsi="Arial" w:cs="Arial"/>
                                <w:color w:val="800000"/>
                                <w:sz w:val="18"/>
                                <w:szCs w:val="18"/>
                                <w:highlight w:val="white"/>
                                <w:lang w:eastAsia="zh-CN"/>
                              </w:rPr>
                              <w:t>Expression</w:t>
                            </w:r>
                            <w:r w:rsidRPr="003A20DA">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490D37">
                              <w:rPr>
                                <w:rFonts w:ascii="Arial" w:hAnsi="Arial" w:cs="Arial"/>
                                <w:color w:val="800000"/>
                                <w:sz w:val="18"/>
                                <w:szCs w:val="18"/>
                                <w:highlight w:val="white"/>
                                <w:lang w:eastAsia="zh-CN"/>
                              </w:rPr>
                              <w:t>logicalExpression</w:t>
                            </w:r>
                            <w:r w:rsidRPr="003A20DA">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condition</w:t>
                            </w:r>
                            <w:r w:rsidRPr="008B4B29">
                              <w:rPr>
                                <w:rFonts w:ascii="Arial" w:hAnsi="Arial" w:cs="Arial"/>
                                <w:color w:val="0000FF"/>
                                <w:sz w:val="18"/>
                                <w:szCs w:val="18"/>
                                <w:highlight w:val="white"/>
                                <w:lang w:eastAsia="zh-CN"/>
                              </w:rPr>
                              <w:t>&gt;</w:t>
                            </w:r>
                          </w:p>
                          <w:p w:rsidR="00955B13" w:rsidRDefault="00955B13" w:rsidP="00AF3B31">
                            <w:pPr>
                              <w:autoSpaceDE w:val="0"/>
                              <w:autoSpaceDN w:val="0"/>
                              <w:adjustRightInd w:val="0"/>
                              <w:jc w:val="left"/>
                              <w:rPr>
                                <w:rFonts w:ascii="Arial" w:hAnsi="Arial" w:cs="Arial"/>
                                <w:color w:val="0000FF"/>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verify</w:t>
                            </w:r>
                            <w:r w:rsidRPr="008B4B29">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3A20DA">
                              <w:rPr>
                                <w:rFonts w:ascii="Arial" w:hAnsi="Arial" w:cs="Arial"/>
                                <w:color w:val="0000FF"/>
                                <w:sz w:val="18"/>
                                <w:szCs w:val="18"/>
                                <w:highlight w:val="white"/>
                                <w:lang w:eastAsia="zh-CN"/>
                              </w:rPr>
                              <w:t>&lt;</w:t>
                            </w:r>
                            <w:r w:rsidRPr="00490D37">
                              <w:rPr>
                                <w:rFonts w:ascii="Arial" w:hAnsi="Arial" w:cs="Arial"/>
                                <w:color w:val="800000"/>
                                <w:sz w:val="18"/>
                                <w:szCs w:val="18"/>
                                <w:highlight w:val="white"/>
                                <w:lang w:eastAsia="zh-CN"/>
                              </w:rPr>
                              <w:t>logicalExpression</w:t>
                            </w:r>
                            <w:r w:rsidRPr="003A20DA">
                              <w:rPr>
                                <w:rFonts w:ascii="Arial" w:hAnsi="Arial" w:cs="Arial"/>
                                <w:color w:val="0000FF"/>
                                <w:sz w:val="18"/>
                                <w:szCs w:val="18"/>
                                <w:highlight w:val="white"/>
                                <w:lang w:eastAsia="zh-CN"/>
                              </w:rPr>
                              <w:t>&gt;</w:t>
                            </w:r>
                          </w:p>
                          <w:p w:rsidR="00955B13"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simple</w:t>
                            </w:r>
                            <w:r w:rsidRPr="00490D37">
                              <w:rPr>
                                <w:rFonts w:ascii="Arial" w:hAnsi="Arial" w:cs="Arial"/>
                                <w:color w:val="800000"/>
                                <w:sz w:val="18"/>
                                <w:szCs w:val="18"/>
                                <w:highlight w:val="white"/>
                                <w:lang w:eastAsia="zh-CN"/>
                              </w:rPr>
                              <w:t>Expression</w:t>
                            </w:r>
                            <w:r w:rsidRPr="00E71740">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p>
                          <w:p w:rsidR="00955B13" w:rsidRPr="008B4B29" w:rsidRDefault="00955B13" w:rsidP="00E71740">
                            <w:pPr>
                              <w:autoSpaceDE w:val="0"/>
                              <w:autoSpaceDN w:val="0"/>
                              <w:adjustRightInd w:val="0"/>
                              <w:ind w:left="2160" w:firstLine="720"/>
                              <w:jc w:val="left"/>
                              <w:rPr>
                                <w:rFonts w:ascii="Arial" w:hAnsi="Arial" w:cs="Arial"/>
                                <w:color w:val="000000"/>
                                <w:sz w:val="18"/>
                                <w:szCs w:val="18"/>
                                <w:highlight w:val="white"/>
                                <w:lang w:eastAsia="zh-CN"/>
                              </w:rPr>
                            </w:pPr>
                            <w:r w:rsidRPr="003A20DA">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A20DA">
                              <w:rPr>
                                <w:rFonts w:ascii="Arial" w:hAnsi="Arial" w:cs="Arial"/>
                                <w:color w:val="800000"/>
                                <w:sz w:val="18"/>
                                <w:szCs w:val="18"/>
                                <w:highlight w:val="white"/>
                                <w:lang w:eastAsia="zh-CN"/>
                              </w:rPr>
                              <w:t>perand</w:t>
                            </w:r>
                            <w:r w:rsidRPr="00E71740">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dataElement</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paramCode.</w:t>
                            </w:r>
                            <w:r>
                              <w:rPr>
                                <w:rFonts w:ascii="Arial" w:hAnsi="Arial" w:cs="Arial"/>
                                <w:color w:val="000000"/>
                                <w:sz w:val="18"/>
                                <w:szCs w:val="18"/>
                                <w:highlight w:val="white"/>
                                <w:lang w:eastAsia="zh-CN"/>
                              </w:rPr>
                              <w:t>base</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dataElement</w:t>
                            </w:r>
                            <w:r w:rsidRPr="008B4B29">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dataElement</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sampId</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dataElement</w:t>
                            </w:r>
                            <w:r w:rsidRPr="008B4B29">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dataElement</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anPortSeq</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dataElement</w:t>
                            </w:r>
                            <w:r w:rsidRPr="008B4B29">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Pr>
                                <w:rFonts w:ascii="Arial" w:hAnsi="Arial" w:cs="Arial"/>
                                <w:color w:val="800000"/>
                                <w:sz w:val="18"/>
                                <w:szCs w:val="18"/>
                                <w:highlight w:val="white"/>
                                <w:lang w:eastAsia="zh-CN"/>
                              </w:rPr>
                              <w:t>o</w:t>
                            </w:r>
                            <w:r w:rsidRPr="003A20DA">
                              <w:rPr>
                                <w:rFonts w:ascii="Arial" w:hAnsi="Arial" w:cs="Arial"/>
                                <w:color w:val="800000"/>
                                <w:sz w:val="18"/>
                                <w:szCs w:val="18"/>
                                <w:highlight w:val="white"/>
                                <w:lang w:eastAsia="zh-CN"/>
                              </w:rPr>
                              <w:t>perand</w:t>
                            </w:r>
                            <w:r w:rsidRPr="003A20DA">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operator</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is</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operator</w:t>
                            </w:r>
                            <w:r w:rsidRPr="008B4B29">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A20DA">
                              <w:rPr>
                                <w:rFonts w:ascii="Arial" w:hAnsi="Arial" w:cs="Arial"/>
                                <w:color w:val="800000"/>
                                <w:sz w:val="18"/>
                                <w:szCs w:val="18"/>
                                <w:highlight w:val="white"/>
                                <w:lang w:eastAsia="zh-CN"/>
                              </w:rPr>
                              <w:t>perand</w:t>
                            </w:r>
                            <w:r w:rsidRPr="003A20DA">
                              <w:rPr>
                                <w:rFonts w:ascii="Arial" w:hAnsi="Arial" w:cs="Arial"/>
                                <w:color w:val="0000FF"/>
                                <w:sz w:val="18"/>
                                <w:szCs w:val="18"/>
                                <w:highlight w:val="white"/>
                                <w:lang w:eastAsia="zh-CN"/>
                              </w:rPr>
                              <w:t>&gt;</w:t>
                            </w:r>
                          </w:p>
                          <w:p w:rsidR="00955B13" w:rsidRPr="00BF6A57"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constant</w:t>
                            </w:r>
                            <w:r w:rsidRPr="00BF6A57">
                              <w:rPr>
                                <w:rFonts w:ascii="Arial" w:hAnsi="Arial" w:cs="Arial"/>
                                <w:color w:val="0000FF"/>
                                <w:sz w:val="18"/>
                                <w:szCs w:val="18"/>
                                <w:highlight w:val="white"/>
                                <w:lang w:eastAsia="zh-CN"/>
                              </w:rPr>
                              <w:t>&gt;</w:t>
                            </w:r>
                            <w:r w:rsidRPr="00BF6A57">
                              <w:rPr>
                                <w:rFonts w:ascii="Arial" w:hAnsi="Arial" w:cs="Arial"/>
                                <w:color w:val="000000"/>
                                <w:sz w:val="18"/>
                                <w:szCs w:val="18"/>
                                <w:highlight w:val="white"/>
                                <w:lang w:eastAsia="zh-CN"/>
                              </w:rPr>
                              <w:t>unique</w:t>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constant</w:t>
                            </w:r>
                            <w:r w:rsidRPr="00BF6A57">
                              <w:rPr>
                                <w:rFonts w:ascii="Arial" w:hAnsi="Arial" w:cs="Arial"/>
                                <w:color w:val="0000FF"/>
                                <w:sz w:val="18"/>
                                <w:szCs w:val="18"/>
                                <w:highlight w:val="white"/>
                                <w:lang w:eastAsia="zh-CN"/>
                              </w:rPr>
                              <w:t>&gt;</w:t>
                            </w:r>
                          </w:p>
                          <w:p w:rsidR="00955B13" w:rsidRDefault="00955B13" w:rsidP="00AF3B31">
                            <w:pPr>
                              <w:autoSpaceDE w:val="0"/>
                              <w:autoSpaceDN w:val="0"/>
                              <w:adjustRightInd w:val="0"/>
                              <w:jc w:val="left"/>
                              <w:rPr>
                                <w:rFonts w:ascii="Arial" w:hAnsi="Arial" w:cs="Arial"/>
                                <w:color w:val="0000FF"/>
                                <w:sz w:val="18"/>
                                <w:szCs w:val="18"/>
                                <w:highlight w:val="white"/>
                                <w:lang w:eastAsia="zh-CN"/>
                              </w:rPr>
                            </w:pPr>
                            <w:r w:rsidRPr="00BF6A57">
                              <w:rPr>
                                <w:rFonts w:ascii="Arial" w:hAnsi="Arial" w:cs="Arial"/>
                                <w:color w:val="000000"/>
                                <w:sz w:val="18"/>
                                <w:szCs w:val="18"/>
                                <w:highlight w:val="white"/>
                                <w:lang w:eastAsia="zh-CN"/>
                              </w:rPr>
                              <w:tab/>
                            </w:r>
                            <w:r w:rsidRPr="00BF6A57">
                              <w:rPr>
                                <w:rFonts w:ascii="Arial" w:hAnsi="Arial" w:cs="Arial"/>
                                <w:color w:val="000000"/>
                                <w:sz w:val="18"/>
                                <w:szCs w:val="18"/>
                                <w:highlight w:val="white"/>
                                <w:lang w:eastAsia="zh-CN"/>
                              </w:rPr>
                              <w:tab/>
                            </w:r>
                            <w:r w:rsidRPr="00BF6A5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Pr>
                                <w:rFonts w:ascii="Arial" w:hAnsi="Arial" w:cs="Arial"/>
                                <w:color w:val="800000"/>
                                <w:sz w:val="18"/>
                                <w:szCs w:val="18"/>
                                <w:highlight w:val="white"/>
                                <w:lang w:eastAsia="zh-CN"/>
                              </w:rPr>
                              <w:t>o</w:t>
                            </w:r>
                            <w:r w:rsidRPr="003A20DA">
                              <w:rPr>
                                <w:rFonts w:ascii="Arial" w:hAnsi="Arial" w:cs="Arial"/>
                                <w:color w:val="800000"/>
                                <w:sz w:val="18"/>
                                <w:szCs w:val="18"/>
                                <w:highlight w:val="white"/>
                                <w:lang w:eastAsia="zh-CN"/>
                              </w:rPr>
                              <w:t>perand</w:t>
                            </w:r>
                            <w:r w:rsidRPr="003A20DA">
                              <w:rPr>
                                <w:rFonts w:ascii="Arial" w:hAnsi="Arial" w:cs="Arial"/>
                                <w:color w:val="0000FF"/>
                                <w:sz w:val="18"/>
                                <w:szCs w:val="18"/>
                                <w:highlight w:val="white"/>
                                <w:lang w:eastAsia="zh-CN"/>
                              </w:rPr>
                              <w:t>&gt;</w:t>
                            </w:r>
                          </w:p>
                          <w:p w:rsidR="00955B13" w:rsidRPr="00BF6A57" w:rsidRDefault="00955B13" w:rsidP="00E71740">
                            <w:pPr>
                              <w:autoSpaceDE w:val="0"/>
                              <w:autoSpaceDN w:val="0"/>
                              <w:adjustRightInd w:val="0"/>
                              <w:ind w:left="1440" w:firstLine="720"/>
                              <w:jc w:val="left"/>
                              <w:rPr>
                                <w:rFonts w:ascii="Arial" w:hAnsi="Arial" w:cs="Arial"/>
                                <w:color w:val="000000"/>
                                <w:sz w:val="18"/>
                                <w:szCs w:val="18"/>
                                <w:highlight w:val="white"/>
                                <w:lang w:eastAsia="zh-CN"/>
                              </w:rPr>
                            </w:pPr>
                            <w:r w:rsidRPr="003A20DA">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Pr>
                                <w:rFonts w:ascii="Arial" w:hAnsi="Arial" w:cs="Arial"/>
                                <w:color w:val="800000"/>
                                <w:sz w:val="18"/>
                                <w:szCs w:val="18"/>
                                <w:highlight w:val="white"/>
                                <w:lang w:eastAsia="zh-CN"/>
                              </w:rPr>
                              <w:t>simple</w:t>
                            </w:r>
                            <w:r w:rsidRPr="00490D37">
                              <w:rPr>
                                <w:rFonts w:ascii="Arial" w:hAnsi="Arial" w:cs="Arial"/>
                                <w:color w:val="800000"/>
                                <w:sz w:val="18"/>
                                <w:szCs w:val="18"/>
                                <w:highlight w:val="white"/>
                                <w:lang w:eastAsia="zh-CN"/>
                              </w:rPr>
                              <w:t>Expression</w:t>
                            </w:r>
                            <w:r w:rsidRPr="003A20DA">
                              <w:rPr>
                                <w:rFonts w:ascii="Arial" w:hAnsi="Arial" w:cs="Arial"/>
                                <w:color w:val="0000FF"/>
                                <w:sz w:val="18"/>
                                <w:szCs w:val="18"/>
                                <w:highlight w:val="white"/>
                                <w:lang w:eastAsia="zh-CN"/>
                              </w:rPr>
                              <w:t>&gt;</w:t>
                            </w:r>
                          </w:p>
                          <w:p w:rsidR="00955B13" w:rsidRPr="00BF6A57" w:rsidRDefault="00955B13" w:rsidP="00AF3B31">
                            <w:pPr>
                              <w:autoSpaceDE w:val="0"/>
                              <w:autoSpaceDN w:val="0"/>
                              <w:adjustRightInd w:val="0"/>
                              <w:jc w:val="left"/>
                              <w:rPr>
                                <w:rFonts w:ascii="Arial" w:hAnsi="Arial" w:cs="Arial"/>
                                <w:color w:val="000000"/>
                                <w:sz w:val="18"/>
                                <w:szCs w:val="18"/>
                                <w:highlight w:val="white"/>
                                <w:lang w:eastAsia="zh-CN"/>
                              </w:rPr>
                            </w:pPr>
                            <w:r w:rsidRPr="00BF6A57">
                              <w:rPr>
                                <w:rFonts w:ascii="Arial" w:hAnsi="Arial" w:cs="Arial"/>
                                <w:color w:val="000000"/>
                                <w:sz w:val="18"/>
                                <w:szCs w:val="18"/>
                                <w:highlight w:val="white"/>
                                <w:lang w:eastAsia="zh-CN"/>
                              </w:rPr>
                              <w:tab/>
                            </w:r>
                            <w:r w:rsidRPr="00BF6A57">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490D37">
                              <w:rPr>
                                <w:rFonts w:ascii="Arial" w:hAnsi="Arial" w:cs="Arial"/>
                                <w:color w:val="800000"/>
                                <w:sz w:val="18"/>
                                <w:szCs w:val="18"/>
                                <w:highlight w:val="white"/>
                                <w:lang w:eastAsia="zh-CN"/>
                              </w:rPr>
                              <w:t>logicalExpression</w:t>
                            </w:r>
                            <w:r w:rsidRPr="003A20DA">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BF6A57">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verify</w:t>
                            </w:r>
                            <w:r w:rsidRPr="008B4B29">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businessRule</w:t>
                            </w:r>
                            <w:r w:rsidRPr="008B4B29">
                              <w:rPr>
                                <w:rFonts w:ascii="Arial" w:hAnsi="Arial" w:cs="Arial"/>
                                <w:color w:val="0000FF"/>
                                <w:sz w:val="18"/>
                                <w:szCs w:val="18"/>
                                <w:highlight w:val="white"/>
                                <w:lang w:eastAsia="zh-CN"/>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072" type="#_x0000_t202" style="position:absolute;left:0;text-align:left;margin-left:-.1pt;margin-top:23.4pt;width:456.95pt;height:670.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AsMQIAAFw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" o:allowoverlap="f">
                <v:textbox>
                  <w:txbxContent>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businessRule</w:t>
                      </w:r>
                      <w:r w:rsidRPr="008B4B29">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businessRuleCode</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example</w:t>
                      </w:r>
                      <w:r>
                        <w:rPr>
                          <w:rFonts w:ascii="Arial" w:hAnsi="Arial" w:cs="Arial"/>
                          <w:color w:val="000000"/>
                          <w:sz w:val="18"/>
                          <w:szCs w:val="18"/>
                          <w:highlight w:val="white"/>
                          <w:lang w:eastAsia="zh-CN"/>
                        </w:rPr>
                        <w:t>4</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businessRuleCode</w:t>
                      </w:r>
                      <w:r w:rsidRPr="008B4B29">
                        <w:rPr>
                          <w:rFonts w:ascii="Arial" w:hAnsi="Arial" w:cs="Arial"/>
                          <w:color w:val="0000FF"/>
                          <w:sz w:val="18"/>
                          <w:szCs w:val="18"/>
                          <w:highlight w:val="white"/>
                          <w:lang w:eastAsia="zh-CN"/>
                        </w:rPr>
                        <w:t>&gt;</w:t>
                      </w:r>
                    </w:p>
                    <w:p w:rsidR="00955B13" w:rsidRDefault="00955B13" w:rsidP="00F11926">
                      <w:pPr>
                        <w:autoSpaceDE w:val="0"/>
                        <w:autoSpaceDN w:val="0"/>
                        <w:adjustRightInd w:val="0"/>
                        <w:ind w:left="72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description</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 xml:space="preserve">If the value in the data element </w:t>
                      </w:r>
                      <w:r>
                        <w:rPr>
                          <w:rFonts w:ascii="Arial" w:hAnsi="Arial" w:cs="Arial"/>
                          <w:color w:val="000000"/>
                          <w:sz w:val="18"/>
                          <w:szCs w:val="18"/>
                          <w:highlight w:val="white"/>
                          <w:lang w:eastAsia="zh-CN"/>
                        </w:rPr>
                        <w:t>‘</w:t>
                      </w:r>
                      <w:r w:rsidRPr="008B4B29">
                        <w:rPr>
                          <w:rFonts w:ascii="Arial" w:hAnsi="Arial" w:cs="Arial"/>
                          <w:color w:val="000000"/>
                          <w:sz w:val="18"/>
                          <w:szCs w:val="18"/>
                          <w:highlight w:val="white"/>
                          <w:lang w:eastAsia="zh-CN"/>
                        </w:rPr>
                        <w:t>Coded description of the parameter</w:t>
                      </w:r>
                      <w:r>
                        <w:rPr>
                          <w:rFonts w:ascii="Arial" w:hAnsi="Arial" w:cs="Arial"/>
                          <w:color w:val="000000"/>
                          <w:sz w:val="18"/>
                          <w:szCs w:val="18"/>
                          <w:highlight w:val="white"/>
                          <w:lang w:eastAsia="zh-CN"/>
                        </w:rPr>
                        <w:t>’</w:t>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t xml:space="preserve">(paramCode.base) is </w:t>
                      </w:r>
                      <w:r w:rsidRPr="00F11926">
                        <w:rPr>
                          <w:rFonts w:ascii="Arial" w:hAnsi="Arial" w:cs="Arial"/>
                          <w:color w:val="000000"/>
                          <w:sz w:val="18"/>
                          <w:szCs w:val="18"/>
                          <w:lang w:eastAsia="zh-CN"/>
                        </w:rPr>
                        <w:t xml:space="preserve">different from </w:t>
                      </w:r>
                      <w:r w:rsidRPr="008B4B29">
                        <w:rPr>
                          <w:rFonts w:ascii="Arial" w:hAnsi="Arial" w:cs="Arial"/>
                          <w:color w:val="000000"/>
                          <w:sz w:val="18"/>
                          <w:szCs w:val="18"/>
                          <w:highlight w:val="white"/>
                          <w:lang w:eastAsia="zh-CN"/>
                        </w:rPr>
                        <w:t xml:space="preserve"> </w:t>
                      </w:r>
                      <w:r>
                        <w:rPr>
                          <w:rFonts w:ascii="Arial" w:hAnsi="Arial" w:cs="Arial"/>
                          <w:color w:val="000000"/>
                          <w:sz w:val="18"/>
                          <w:szCs w:val="18"/>
                          <w:highlight w:val="white"/>
                          <w:lang w:eastAsia="zh-CN"/>
                        </w:rPr>
                        <w:t>‘</w:t>
                      </w:r>
                      <w:r w:rsidRPr="008B4B29">
                        <w:rPr>
                          <w:rFonts w:ascii="Arial" w:hAnsi="Arial" w:cs="Arial"/>
                          <w:color w:val="000000"/>
                          <w:sz w:val="18"/>
                          <w:szCs w:val="18"/>
                          <w:highlight w:val="white"/>
                          <w:lang w:eastAsia="zh-CN"/>
                        </w:rPr>
                        <w:t>Not in list</w:t>
                      </w:r>
                      <w:r>
                        <w:rPr>
                          <w:rFonts w:ascii="Arial" w:hAnsi="Arial" w:cs="Arial"/>
                          <w:color w:val="000000"/>
                          <w:sz w:val="18"/>
                          <w:szCs w:val="18"/>
                          <w:highlight w:val="white"/>
                          <w:lang w:eastAsia="zh-CN"/>
                        </w:rPr>
                        <w:t>’</w:t>
                      </w:r>
                      <w:r w:rsidRPr="008B4B29">
                        <w:rPr>
                          <w:rFonts w:ascii="Arial" w:hAnsi="Arial" w:cs="Arial"/>
                          <w:color w:val="000000"/>
                          <w:sz w:val="18"/>
                          <w:szCs w:val="18"/>
                          <w:highlight w:val="white"/>
                          <w:lang w:eastAsia="zh-CN"/>
                        </w:rPr>
                        <w:t xml:space="preserve"> (RF-XXXX-XXX-XXX), then the combination</w:t>
                      </w:r>
                    </w:p>
                    <w:p w:rsidR="00955B13" w:rsidRDefault="00955B13" w:rsidP="00F11926">
                      <w:pPr>
                        <w:autoSpaceDE w:val="0"/>
                        <w:autoSpaceDN w:val="0"/>
                        <w:adjustRightInd w:val="0"/>
                        <w:ind w:left="720" w:firstLine="72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of values</w:t>
                      </w:r>
                      <w:r>
                        <w:rPr>
                          <w:rFonts w:ascii="Arial" w:hAnsi="Arial" w:cs="Arial"/>
                          <w:color w:val="000000"/>
                          <w:sz w:val="18"/>
                          <w:szCs w:val="18"/>
                          <w:highlight w:val="white"/>
                          <w:lang w:eastAsia="zh-CN"/>
                        </w:rPr>
                        <w:t xml:space="preserve"> </w:t>
                      </w:r>
                      <w:r w:rsidRPr="008B4B29">
                        <w:rPr>
                          <w:rFonts w:ascii="Arial" w:hAnsi="Arial" w:cs="Arial"/>
                          <w:color w:val="000000"/>
                          <w:sz w:val="18"/>
                          <w:szCs w:val="18"/>
                          <w:highlight w:val="white"/>
                          <w:lang w:eastAsia="zh-CN"/>
                        </w:rPr>
                        <w:t xml:space="preserve">in the data elements </w:t>
                      </w:r>
                      <w:r>
                        <w:rPr>
                          <w:rFonts w:ascii="Arial" w:hAnsi="Arial" w:cs="Arial"/>
                          <w:color w:val="000000"/>
                          <w:sz w:val="18"/>
                          <w:szCs w:val="18"/>
                          <w:highlight w:val="white"/>
                          <w:lang w:eastAsia="zh-CN"/>
                        </w:rPr>
                        <w:t>‘</w:t>
                      </w:r>
                      <w:r w:rsidRPr="008B4B29">
                        <w:rPr>
                          <w:rFonts w:ascii="Arial" w:hAnsi="Arial" w:cs="Arial"/>
                          <w:color w:val="000000"/>
                          <w:sz w:val="18"/>
                          <w:szCs w:val="18"/>
                          <w:highlight w:val="white"/>
                          <w:lang w:eastAsia="zh-CN"/>
                        </w:rPr>
                        <w:t>Coded description of the parameter</w:t>
                      </w:r>
                      <w:r>
                        <w:rPr>
                          <w:rFonts w:ascii="Arial" w:hAnsi="Arial" w:cs="Arial"/>
                          <w:color w:val="000000"/>
                          <w:sz w:val="18"/>
                          <w:szCs w:val="18"/>
                          <w:highlight w:val="white"/>
                          <w:lang w:eastAsia="zh-CN"/>
                        </w:rPr>
                        <w:t>’</w:t>
                      </w:r>
                      <w:r w:rsidRPr="008B4B29">
                        <w:rPr>
                          <w:rFonts w:ascii="Arial" w:hAnsi="Arial" w:cs="Arial"/>
                          <w:color w:val="000000"/>
                          <w:sz w:val="18"/>
                          <w:szCs w:val="18"/>
                          <w:highlight w:val="white"/>
                          <w:lang w:eastAsia="zh-CN"/>
                        </w:rPr>
                        <w:t xml:space="preserve"> (paramCode.</w:t>
                      </w:r>
                      <w:r>
                        <w:rPr>
                          <w:rFonts w:ascii="Arial" w:hAnsi="Arial" w:cs="Arial"/>
                          <w:color w:val="000000"/>
                          <w:sz w:val="18"/>
                          <w:szCs w:val="18"/>
                          <w:highlight w:val="white"/>
                          <w:lang w:eastAsia="zh-CN"/>
                        </w:rPr>
                        <w:t>base</w:t>
                      </w:r>
                      <w:r w:rsidRPr="008B4B29">
                        <w:rPr>
                          <w:rFonts w:ascii="Arial" w:hAnsi="Arial" w:cs="Arial"/>
                          <w:color w:val="000000"/>
                          <w:sz w:val="18"/>
                          <w:szCs w:val="18"/>
                          <w:highlight w:val="white"/>
                          <w:lang w:eastAsia="zh-CN"/>
                        </w:rPr>
                        <w:t>),</w:t>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t>‘</w:t>
                      </w:r>
                      <w:r w:rsidRPr="008B4B29">
                        <w:rPr>
                          <w:rFonts w:ascii="Arial" w:hAnsi="Arial" w:cs="Arial"/>
                          <w:color w:val="000000"/>
                          <w:sz w:val="18"/>
                          <w:szCs w:val="18"/>
                          <w:highlight w:val="white"/>
                          <w:lang w:eastAsia="zh-CN"/>
                        </w:rPr>
                        <w:t>Sample taken identification code</w:t>
                      </w:r>
                      <w:r>
                        <w:rPr>
                          <w:rFonts w:ascii="Arial" w:hAnsi="Arial" w:cs="Arial"/>
                          <w:color w:val="000000"/>
                          <w:sz w:val="18"/>
                          <w:szCs w:val="18"/>
                          <w:highlight w:val="white"/>
                          <w:lang w:eastAsia="zh-CN"/>
                        </w:rPr>
                        <w:t>’</w:t>
                      </w:r>
                      <w:r w:rsidRPr="008B4B29">
                        <w:rPr>
                          <w:rFonts w:ascii="Arial" w:hAnsi="Arial" w:cs="Arial"/>
                          <w:color w:val="000000"/>
                          <w:sz w:val="18"/>
                          <w:szCs w:val="18"/>
                          <w:highlight w:val="white"/>
                          <w:lang w:eastAsia="zh-CN"/>
                        </w:rPr>
                        <w:t xml:space="preserve"> (sampId), and </w:t>
                      </w:r>
                      <w:r>
                        <w:rPr>
                          <w:rFonts w:ascii="Arial" w:hAnsi="Arial" w:cs="Arial"/>
                          <w:color w:val="000000"/>
                          <w:sz w:val="18"/>
                          <w:szCs w:val="18"/>
                          <w:highlight w:val="white"/>
                          <w:lang w:eastAsia="zh-CN"/>
                        </w:rPr>
                        <w:t>‘</w:t>
                      </w:r>
                      <w:r w:rsidRPr="008B4B29">
                        <w:rPr>
                          <w:rFonts w:ascii="Arial" w:hAnsi="Arial" w:cs="Arial"/>
                          <w:color w:val="000000"/>
                          <w:sz w:val="18"/>
                          <w:szCs w:val="18"/>
                          <w:highlight w:val="white"/>
                          <w:lang w:eastAsia="zh-CN"/>
                        </w:rPr>
                        <w:t>Sample analysed portion sequence</w:t>
                      </w:r>
                      <w:r>
                        <w:rPr>
                          <w:rFonts w:ascii="Arial" w:hAnsi="Arial" w:cs="Arial"/>
                          <w:color w:val="000000"/>
                          <w:sz w:val="18"/>
                          <w:szCs w:val="18"/>
                          <w:highlight w:val="white"/>
                          <w:lang w:eastAsia="zh-CN"/>
                        </w:rPr>
                        <w:t>’</w:t>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(anPortSeq) must be unique for a data provider (sysOrganisation)</w:t>
                      </w:r>
                      <w:r>
                        <w:rPr>
                          <w:rFonts w:ascii="Arial" w:hAnsi="Arial" w:cs="Arial"/>
                          <w:color w:val="000000"/>
                          <w:sz w:val="18"/>
                          <w:szCs w:val="18"/>
                          <w:highlight w:val="white"/>
                          <w:lang w:eastAsia="zh-CN"/>
                        </w:rPr>
                        <w:t>, also with respect to</w:t>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t>previous pesticide data collections</w:t>
                      </w:r>
                      <w:r w:rsidRPr="008B4B29">
                        <w:rPr>
                          <w:rFonts w:ascii="Arial" w:hAnsi="Arial" w:cs="Arial"/>
                          <w:color w:val="000000"/>
                          <w:sz w:val="18"/>
                          <w:szCs w:val="18"/>
                          <w:highlight w:val="white"/>
                          <w:lang w:eastAsia="zh-CN"/>
                        </w:rPr>
                        <w:t>, i.e only one result per</w:t>
                      </w:r>
                      <w:r>
                        <w:rPr>
                          <w:rFonts w:ascii="Arial" w:hAnsi="Arial" w:cs="Arial"/>
                          <w:color w:val="000000"/>
                          <w:sz w:val="18"/>
                          <w:szCs w:val="18"/>
                          <w:highlight w:val="white"/>
                          <w:lang w:eastAsia="zh-CN"/>
                        </w:rPr>
                        <w:t xml:space="preserve"> </w:t>
                      </w:r>
                      <w:r w:rsidRPr="008B4B29">
                        <w:rPr>
                          <w:rFonts w:ascii="Arial" w:hAnsi="Arial" w:cs="Arial"/>
                          <w:color w:val="000000"/>
                          <w:sz w:val="18"/>
                          <w:szCs w:val="18"/>
                          <w:highlight w:val="white"/>
                          <w:lang w:eastAsia="zh-CN"/>
                        </w:rPr>
                        <w:t>parameter for each</w:t>
                      </w:r>
                    </w:p>
                    <w:p w:rsidR="00955B13" w:rsidRPr="008B4B29" w:rsidRDefault="00955B13" w:rsidP="00F11926">
                      <w:pPr>
                        <w:autoSpaceDE w:val="0"/>
                        <w:autoSpaceDN w:val="0"/>
                        <w:adjustRightInd w:val="0"/>
                        <w:ind w:left="720" w:firstLine="72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sample analysed portion per sample;</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description</w:t>
                      </w:r>
                      <w:r w:rsidRPr="008B4B29">
                        <w:rPr>
                          <w:rFonts w:ascii="Arial" w:hAnsi="Arial" w:cs="Arial"/>
                          <w:color w:val="0000FF"/>
                          <w:sz w:val="18"/>
                          <w:szCs w:val="18"/>
                          <w:highlight w:val="white"/>
                          <w:lang w:eastAsia="zh-CN"/>
                        </w:rPr>
                        <w:t>&gt;</w:t>
                      </w:r>
                    </w:p>
                    <w:p w:rsidR="00955B13"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infoMessage</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More than one paramCode per sample analysed portion for one sample</w:t>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t>is</w:t>
                      </w:r>
                      <w:r w:rsidRPr="008B4B29">
                        <w:rPr>
                          <w:rFonts w:ascii="Arial" w:hAnsi="Arial" w:cs="Arial"/>
                          <w:color w:val="000000"/>
                          <w:sz w:val="18"/>
                          <w:szCs w:val="18"/>
                          <w:highlight w:val="white"/>
                          <w:lang w:eastAsia="zh-CN"/>
                        </w:rPr>
                        <w:t xml:space="preserve"> reported, though paramCode.</w:t>
                      </w:r>
                      <w:r>
                        <w:rPr>
                          <w:rFonts w:ascii="Arial" w:hAnsi="Arial" w:cs="Arial"/>
                          <w:color w:val="000000"/>
                          <w:sz w:val="18"/>
                          <w:szCs w:val="18"/>
                          <w:highlight w:val="white"/>
                          <w:lang w:eastAsia="zh-CN"/>
                        </w:rPr>
                        <w:t>base</w:t>
                      </w:r>
                      <w:r w:rsidRPr="008B4B29">
                        <w:rPr>
                          <w:rFonts w:ascii="Arial" w:hAnsi="Arial" w:cs="Arial"/>
                          <w:color w:val="000000"/>
                          <w:sz w:val="18"/>
                          <w:szCs w:val="18"/>
                          <w:highlight w:val="white"/>
                          <w:lang w:eastAsia="zh-CN"/>
                        </w:rPr>
                        <w:t xml:space="preserve"> is </w:t>
                      </w:r>
                      <w:r>
                        <w:rPr>
                          <w:rFonts w:ascii="Arial" w:hAnsi="Arial" w:cs="Arial"/>
                          <w:color w:val="000000"/>
                          <w:sz w:val="18"/>
                          <w:szCs w:val="18"/>
                          <w:highlight w:val="white"/>
                          <w:lang w:eastAsia="zh-CN"/>
                        </w:rPr>
                        <w:t>different from</w:t>
                      </w:r>
                    </w:p>
                    <w:p w:rsidR="00955B13" w:rsidRPr="008B4B29" w:rsidRDefault="00955B13" w:rsidP="00AF3B31">
                      <w:pPr>
                        <w:autoSpaceDE w:val="0"/>
                        <w:autoSpaceDN w:val="0"/>
                        <w:adjustRightInd w:val="0"/>
                        <w:ind w:left="720" w:firstLine="72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w:t>
                      </w:r>
                      <w:r w:rsidRPr="008B4B29">
                        <w:rPr>
                          <w:rFonts w:ascii="Arial" w:hAnsi="Arial" w:cs="Arial"/>
                          <w:color w:val="000000"/>
                          <w:sz w:val="18"/>
                          <w:szCs w:val="18"/>
                          <w:highlight w:val="white"/>
                          <w:lang w:eastAsia="zh-CN"/>
                        </w:rPr>
                        <w:t>Not in list</w:t>
                      </w:r>
                      <w:r>
                        <w:rPr>
                          <w:rFonts w:ascii="Arial" w:hAnsi="Arial" w:cs="Arial"/>
                          <w:color w:val="000000"/>
                          <w:sz w:val="18"/>
                          <w:szCs w:val="18"/>
                          <w:highlight w:val="white"/>
                          <w:lang w:eastAsia="zh-CN"/>
                        </w:rPr>
                        <w:t>’</w:t>
                      </w:r>
                      <w:r w:rsidRPr="008B4B29">
                        <w:rPr>
                          <w:rFonts w:ascii="Arial" w:hAnsi="Arial" w:cs="Arial"/>
                          <w:color w:val="000000"/>
                          <w:sz w:val="18"/>
                          <w:szCs w:val="18"/>
                          <w:highlight w:val="white"/>
                          <w:lang w:eastAsia="zh-CN"/>
                        </w:rPr>
                        <w:t xml:space="preserve"> (RF-XXXX-XXX-XXX);</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infoMessage</w:t>
                      </w:r>
                      <w:r w:rsidRPr="008B4B29">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infoType</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error</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infoType</w:t>
                      </w:r>
                      <w:r w:rsidRPr="008B4B29">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status</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active</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status</w:t>
                      </w:r>
                      <w:r w:rsidRPr="008B4B29">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lastUpdate</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2014-07-</w:t>
                      </w:r>
                      <w:r>
                        <w:rPr>
                          <w:rFonts w:ascii="Arial" w:hAnsi="Arial" w:cs="Arial"/>
                          <w:color w:val="000000"/>
                          <w:sz w:val="18"/>
                          <w:szCs w:val="18"/>
                          <w:highlight w:val="white"/>
                          <w:lang w:eastAsia="zh-CN"/>
                        </w:rPr>
                        <w:t>23</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lastUpdate</w:t>
                      </w:r>
                      <w:r w:rsidRPr="008B4B29">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checkedDataElements</w:t>
                      </w:r>
                      <w:r w:rsidRPr="008B4B29">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dataElement</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paramCode.</w:t>
                      </w:r>
                      <w:r>
                        <w:rPr>
                          <w:rFonts w:ascii="Arial" w:hAnsi="Arial" w:cs="Arial"/>
                          <w:color w:val="000000"/>
                          <w:sz w:val="18"/>
                          <w:szCs w:val="18"/>
                          <w:highlight w:val="white"/>
                          <w:lang w:eastAsia="zh-CN"/>
                        </w:rPr>
                        <w:t>base</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dataElement</w:t>
                      </w:r>
                      <w:r w:rsidRPr="008B4B29">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dataElement</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sampId</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dataElement</w:t>
                      </w:r>
                      <w:r w:rsidRPr="008B4B29">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dataElement</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anPortSeq</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dataElement</w:t>
                      </w:r>
                      <w:r w:rsidRPr="008B4B29">
                        <w:rPr>
                          <w:rFonts w:ascii="Arial" w:hAnsi="Arial" w:cs="Arial"/>
                          <w:color w:val="0000FF"/>
                          <w:sz w:val="18"/>
                          <w:szCs w:val="18"/>
                          <w:highlight w:val="white"/>
                          <w:lang w:eastAsia="zh-CN"/>
                        </w:rPr>
                        <w:t>&gt;</w:t>
                      </w:r>
                    </w:p>
                    <w:p w:rsidR="00955B13" w:rsidRPr="00411ECF" w:rsidRDefault="00955B13" w:rsidP="00AF3B31">
                      <w:pPr>
                        <w:autoSpaceDE w:val="0"/>
                        <w:autoSpaceDN w:val="0"/>
                        <w:adjustRightInd w:val="0"/>
                        <w:jc w:val="left"/>
                        <w:rPr>
                          <w:rFonts w:ascii="Arial" w:hAnsi="Arial" w:cs="Arial"/>
                          <w:color w:val="0000FF"/>
                          <w:sz w:val="18"/>
                          <w:szCs w:val="18"/>
                          <w:highlight w:val="white"/>
                          <w:lang w:eastAsia="zh-CN"/>
                        </w:rPr>
                      </w:pPr>
                      <w:r w:rsidRPr="00411ECF">
                        <w:rPr>
                          <w:rFonts w:ascii="Arial" w:hAnsi="Arial" w:cs="Arial"/>
                          <w:color w:val="000000"/>
                          <w:sz w:val="18"/>
                          <w:szCs w:val="18"/>
                          <w:highlight w:val="white"/>
                          <w:lang w:eastAsia="zh-CN"/>
                        </w:rPr>
                        <w:tab/>
                      </w:r>
                      <w:r w:rsidRPr="00411ECF">
                        <w:rPr>
                          <w:rFonts w:ascii="Arial" w:hAnsi="Arial" w:cs="Arial"/>
                          <w:color w:val="0000FF"/>
                          <w:sz w:val="18"/>
                          <w:szCs w:val="18"/>
                          <w:highlight w:val="white"/>
                          <w:lang w:eastAsia="zh-CN"/>
                        </w:rPr>
                        <w:t>&lt;/</w:t>
                      </w:r>
                      <w:r w:rsidRPr="00411ECF">
                        <w:rPr>
                          <w:rFonts w:ascii="Arial" w:hAnsi="Arial" w:cs="Arial"/>
                          <w:color w:val="800000"/>
                          <w:sz w:val="18"/>
                          <w:szCs w:val="18"/>
                          <w:highlight w:val="white"/>
                          <w:lang w:eastAsia="zh-CN"/>
                        </w:rPr>
                        <w:t>checkedDataElements</w:t>
                      </w:r>
                      <w:r w:rsidRPr="00411ECF">
                        <w:rPr>
                          <w:rFonts w:ascii="Arial" w:hAnsi="Arial" w:cs="Arial"/>
                          <w:color w:val="0000FF"/>
                          <w:sz w:val="18"/>
                          <w:szCs w:val="18"/>
                          <w:highlight w:val="white"/>
                          <w:lang w:eastAsia="zh-CN"/>
                        </w:rPr>
                        <w:t>&gt;</w:t>
                      </w:r>
                    </w:p>
                    <w:p w:rsidR="00955B13" w:rsidRPr="00337D14" w:rsidRDefault="00955B13" w:rsidP="00AF3B3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ab/>
                      </w:r>
                      <w:r w:rsidRPr="00337D14">
                        <w:rPr>
                          <w:rFonts w:ascii="Arial" w:hAnsi="Arial" w:cs="Arial"/>
                          <w:color w:val="0000FF"/>
                          <w:sz w:val="18"/>
                          <w:szCs w:val="18"/>
                          <w:highlight w:val="white"/>
                          <w:lang w:eastAsia="zh-CN"/>
                        </w:rPr>
                        <w:t>&lt;</w:t>
                      </w:r>
                      <w:r w:rsidRPr="00337D14">
                        <w:rPr>
                          <w:rFonts w:ascii="Arial" w:hAnsi="Arial" w:cs="Arial"/>
                          <w:color w:val="800000"/>
                          <w:sz w:val="18"/>
                          <w:szCs w:val="18"/>
                          <w:highlight w:val="white"/>
                          <w:lang w:eastAsia="zh-CN"/>
                        </w:rPr>
                        <w:t>includes</w:t>
                      </w:r>
                      <w:r w:rsidRPr="00337D14">
                        <w:rPr>
                          <w:rFonts w:ascii="Arial" w:hAnsi="Arial" w:cs="Arial"/>
                          <w:color w:val="0000FF"/>
                          <w:sz w:val="18"/>
                          <w:szCs w:val="18"/>
                          <w:highlight w:val="white"/>
                          <w:lang w:eastAsia="zh-CN"/>
                        </w:rPr>
                        <w:t>&gt;</w:t>
                      </w:r>
                    </w:p>
                    <w:p w:rsidR="00955B13" w:rsidRPr="00337D14" w:rsidRDefault="00955B13" w:rsidP="00AF3B31">
                      <w:pPr>
                        <w:autoSpaceDE w:val="0"/>
                        <w:autoSpaceDN w:val="0"/>
                        <w:adjustRightInd w:val="0"/>
                        <w:jc w:val="left"/>
                        <w:rPr>
                          <w:rFonts w:ascii="Arial" w:hAnsi="Arial" w:cs="Arial"/>
                          <w:color w:val="000000"/>
                          <w:sz w:val="18"/>
                          <w:szCs w:val="18"/>
                          <w:highlight w:val="white"/>
                          <w:lang w:eastAsia="zh-CN"/>
                        </w:rPr>
                      </w:pPr>
                      <w:r w:rsidRPr="00337D14">
                        <w:rPr>
                          <w:rFonts w:ascii="Arial" w:hAnsi="Arial" w:cs="Arial"/>
                          <w:color w:val="000000"/>
                          <w:sz w:val="18"/>
                          <w:szCs w:val="18"/>
                          <w:highlight w:val="white"/>
                          <w:lang w:eastAsia="zh-CN"/>
                        </w:rPr>
                        <w:tab/>
                      </w:r>
                      <w:r w:rsidRPr="00337D14">
                        <w:rPr>
                          <w:rFonts w:ascii="Arial" w:hAnsi="Arial" w:cs="Arial"/>
                          <w:color w:val="000000"/>
                          <w:sz w:val="18"/>
                          <w:szCs w:val="18"/>
                          <w:highlight w:val="white"/>
                          <w:lang w:eastAsia="zh-CN"/>
                        </w:rPr>
                        <w:tab/>
                      </w:r>
                      <w:r w:rsidRPr="00337D14">
                        <w:rPr>
                          <w:rFonts w:ascii="Arial" w:hAnsi="Arial" w:cs="Arial"/>
                          <w:color w:val="0000FF"/>
                          <w:sz w:val="18"/>
                          <w:szCs w:val="18"/>
                          <w:highlight w:val="white"/>
                          <w:lang w:eastAsia="zh-CN"/>
                        </w:rPr>
                        <w:t>&lt;</w:t>
                      </w:r>
                      <w:r w:rsidRPr="00337D14">
                        <w:rPr>
                          <w:rFonts w:ascii="Arial" w:hAnsi="Arial" w:cs="Arial"/>
                          <w:color w:val="800000"/>
                          <w:sz w:val="18"/>
                          <w:szCs w:val="18"/>
                          <w:highlight w:val="white"/>
                          <w:lang w:eastAsia="zh-CN"/>
                        </w:rPr>
                        <w:t>include</w:t>
                      </w:r>
                      <w:r w:rsidRPr="00337D14">
                        <w:rPr>
                          <w:rFonts w:ascii="Arial" w:hAnsi="Arial" w:cs="Arial"/>
                          <w:color w:val="0000FF"/>
                          <w:sz w:val="18"/>
                          <w:szCs w:val="18"/>
                          <w:highlight w:val="white"/>
                          <w:lang w:eastAsia="zh-CN"/>
                        </w:rPr>
                        <w:t>&gt;</w:t>
                      </w:r>
                    </w:p>
                    <w:p w:rsidR="00955B13" w:rsidRPr="00BF6A57" w:rsidRDefault="00955B13" w:rsidP="00AF3B31">
                      <w:pPr>
                        <w:autoSpaceDE w:val="0"/>
                        <w:autoSpaceDN w:val="0"/>
                        <w:adjustRightInd w:val="0"/>
                        <w:jc w:val="left"/>
                        <w:rPr>
                          <w:rFonts w:ascii="Arial" w:hAnsi="Arial" w:cs="Arial"/>
                          <w:color w:val="000000"/>
                          <w:sz w:val="18"/>
                          <w:szCs w:val="18"/>
                          <w:highlight w:val="white"/>
                          <w:lang w:val="es-ES_tradnl" w:eastAsia="zh-CN"/>
                        </w:rPr>
                      </w:pPr>
                      <w:r w:rsidRPr="00337D14">
                        <w:rPr>
                          <w:rFonts w:ascii="Arial" w:hAnsi="Arial" w:cs="Arial"/>
                          <w:color w:val="000000"/>
                          <w:sz w:val="18"/>
                          <w:szCs w:val="18"/>
                          <w:highlight w:val="white"/>
                          <w:lang w:eastAsia="zh-CN"/>
                        </w:rPr>
                        <w:tab/>
                      </w:r>
                      <w:r w:rsidRPr="00337D14">
                        <w:rPr>
                          <w:rFonts w:ascii="Arial" w:hAnsi="Arial" w:cs="Arial"/>
                          <w:color w:val="000000"/>
                          <w:sz w:val="18"/>
                          <w:szCs w:val="18"/>
                          <w:highlight w:val="white"/>
                          <w:lang w:eastAsia="zh-CN"/>
                        </w:rPr>
                        <w:tab/>
                      </w:r>
                      <w:r w:rsidRPr="00337D14">
                        <w:rPr>
                          <w:rFonts w:ascii="Arial" w:hAnsi="Arial" w:cs="Arial"/>
                          <w:color w:val="000000"/>
                          <w:sz w:val="18"/>
                          <w:szCs w:val="18"/>
                          <w:highlight w:val="white"/>
                          <w:lang w:eastAsia="zh-CN"/>
                        </w:rPr>
                        <w:tab/>
                      </w:r>
                      <w:r w:rsidRPr="00BF6A57">
                        <w:rPr>
                          <w:rFonts w:ascii="Arial" w:hAnsi="Arial" w:cs="Arial"/>
                          <w:color w:val="0000FF"/>
                          <w:sz w:val="18"/>
                          <w:szCs w:val="18"/>
                          <w:highlight w:val="white"/>
                          <w:lang w:val="es-ES_tradnl" w:eastAsia="zh-CN"/>
                        </w:rPr>
                        <w:t>&lt;</w:t>
                      </w:r>
                      <w:r w:rsidRPr="00BF6A57">
                        <w:rPr>
                          <w:rFonts w:ascii="Arial" w:hAnsi="Arial" w:cs="Arial"/>
                          <w:color w:val="800000"/>
                          <w:sz w:val="18"/>
                          <w:szCs w:val="18"/>
                          <w:highlight w:val="white"/>
                          <w:lang w:val="es-ES_tradnl" w:eastAsia="zh-CN"/>
                        </w:rPr>
                        <w:t>databaseTable</w:t>
                      </w:r>
                      <w:r w:rsidRPr="00BF6A57">
                        <w:rPr>
                          <w:rFonts w:ascii="Arial" w:hAnsi="Arial" w:cs="Arial"/>
                          <w:color w:val="0000FF"/>
                          <w:sz w:val="18"/>
                          <w:szCs w:val="18"/>
                          <w:highlight w:val="white"/>
                          <w:lang w:val="es-ES_tradnl" w:eastAsia="zh-CN"/>
                        </w:rPr>
                        <w:t>&gt;</w:t>
                      </w:r>
                      <w:r w:rsidRPr="00BF6A57">
                        <w:rPr>
                          <w:rFonts w:ascii="Arial" w:hAnsi="Arial" w:cs="Arial"/>
                          <w:color w:val="000000"/>
                          <w:sz w:val="18"/>
                          <w:szCs w:val="18"/>
                          <w:highlight w:val="white"/>
                          <w:lang w:val="es-ES_tradnl" w:eastAsia="zh-CN"/>
                        </w:rPr>
                        <w:t>FINAL_MOPER_11</w:t>
                      </w:r>
                      <w:r w:rsidRPr="00BF6A57">
                        <w:rPr>
                          <w:rFonts w:ascii="Arial" w:hAnsi="Arial" w:cs="Arial"/>
                          <w:color w:val="0000FF"/>
                          <w:sz w:val="18"/>
                          <w:szCs w:val="18"/>
                          <w:highlight w:val="white"/>
                          <w:lang w:val="es-ES_tradnl" w:eastAsia="zh-CN"/>
                        </w:rPr>
                        <w:t>&lt;/</w:t>
                      </w:r>
                      <w:r w:rsidRPr="00BF6A57">
                        <w:rPr>
                          <w:rFonts w:ascii="Arial" w:hAnsi="Arial" w:cs="Arial"/>
                          <w:color w:val="800000"/>
                          <w:sz w:val="18"/>
                          <w:szCs w:val="18"/>
                          <w:highlight w:val="white"/>
                          <w:lang w:val="es-ES_tradnl" w:eastAsia="zh-CN"/>
                        </w:rPr>
                        <w:t>databaseTable</w:t>
                      </w:r>
                      <w:r w:rsidRPr="00BF6A57">
                        <w:rPr>
                          <w:rFonts w:ascii="Arial" w:hAnsi="Arial" w:cs="Arial"/>
                          <w:color w:val="0000FF"/>
                          <w:sz w:val="18"/>
                          <w:szCs w:val="18"/>
                          <w:highlight w:val="white"/>
                          <w:lang w:val="es-ES_tradnl" w:eastAsia="zh-CN"/>
                        </w:rPr>
                        <w:t>&gt;</w:t>
                      </w:r>
                    </w:p>
                    <w:p w:rsidR="00955B13" w:rsidRPr="00337D14" w:rsidRDefault="00955B13" w:rsidP="00AF3B31">
                      <w:pPr>
                        <w:autoSpaceDE w:val="0"/>
                        <w:autoSpaceDN w:val="0"/>
                        <w:adjustRightInd w:val="0"/>
                        <w:jc w:val="left"/>
                        <w:rPr>
                          <w:rFonts w:ascii="Arial" w:hAnsi="Arial" w:cs="Arial"/>
                          <w:color w:val="000000"/>
                          <w:sz w:val="18"/>
                          <w:szCs w:val="18"/>
                          <w:highlight w:val="white"/>
                          <w:lang w:val="es-ES_tradnl" w:eastAsia="zh-CN"/>
                        </w:rPr>
                      </w:pPr>
                      <w:r w:rsidRPr="00BF6A57">
                        <w:rPr>
                          <w:rFonts w:ascii="Arial" w:hAnsi="Arial" w:cs="Arial"/>
                          <w:color w:val="000000"/>
                          <w:sz w:val="18"/>
                          <w:szCs w:val="18"/>
                          <w:highlight w:val="white"/>
                          <w:lang w:val="es-ES_tradnl" w:eastAsia="zh-CN"/>
                        </w:rPr>
                        <w:tab/>
                      </w:r>
                      <w:r w:rsidRPr="00BF6A57">
                        <w:rPr>
                          <w:rFonts w:ascii="Arial" w:hAnsi="Arial" w:cs="Arial"/>
                          <w:color w:val="000000"/>
                          <w:sz w:val="18"/>
                          <w:szCs w:val="18"/>
                          <w:highlight w:val="white"/>
                          <w:lang w:val="es-ES_tradnl" w:eastAsia="zh-CN"/>
                        </w:rPr>
                        <w:tab/>
                      </w:r>
                      <w:r w:rsidRPr="00337D14">
                        <w:rPr>
                          <w:rFonts w:ascii="Arial" w:hAnsi="Arial" w:cs="Arial"/>
                          <w:color w:val="0000FF"/>
                          <w:sz w:val="18"/>
                          <w:szCs w:val="18"/>
                          <w:highlight w:val="white"/>
                          <w:lang w:val="es-ES_tradnl" w:eastAsia="zh-CN"/>
                        </w:rPr>
                        <w:t>&lt;/</w:t>
                      </w:r>
                      <w:r w:rsidRPr="00337D14">
                        <w:rPr>
                          <w:rFonts w:ascii="Arial" w:hAnsi="Arial" w:cs="Arial"/>
                          <w:color w:val="800000"/>
                          <w:sz w:val="18"/>
                          <w:szCs w:val="18"/>
                          <w:highlight w:val="white"/>
                          <w:lang w:val="es-ES_tradnl" w:eastAsia="zh-CN"/>
                        </w:rPr>
                        <w:t>include</w:t>
                      </w:r>
                      <w:r w:rsidRPr="00337D14">
                        <w:rPr>
                          <w:rFonts w:ascii="Arial" w:hAnsi="Arial" w:cs="Arial"/>
                          <w:color w:val="0000FF"/>
                          <w:sz w:val="18"/>
                          <w:szCs w:val="18"/>
                          <w:highlight w:val="white"/>
                          <w:lang w:val="es-ES_tradnl" w:eastAsia="zh-CN"/>
                        </w:rPr>
                        <w:t>&gt;</w:t>
                      </w:r>
                    </w:p>
                    <w:p w:rsidR="00955B13" w:rsidRPr="007503B9" w:rsidRDefault="00955B13" w:rsidP="00AF3B31">
                      <w:pPr>
                        <w:autoSpaceDE w:val="0"/>
                        <w:autoSpaceDN w:val="0"/>
                        <w:adjustRightInd w:val="0"/>
                        <w:jc w:val="left"/>
                        <w:rPr>
                          <w:rFonts w:ascii="Arial" w:hAnsi="Arial" w:cs="Arial"/>
                          <w:color w:val="000000"/>
                          <w:sz w:val="18"/>
                          <w:szCs w:val="18"/>
                          <w:highlight w:val="white"/>
                          <w:lang w:eastAsia="zh-CN"/>
                        </w:rPr>
                      </w:pPr>
                      <w:r w:rsidRPr="00337D14">
                        <w:rPr>
                          <w:rFonts w:ascii="Arial" w:hAnsi="Arial" w:cs="Arial"/>
                          <w:color w:val="000000"/>
                          <w:sz w:val="18"/>
                          <w:szCs w:val="18"/>
                          <w:highlight w:val="white"/>
                          <w:lang w:val="es-ES_tradnl" w:eastAsia="zh-CN"/>
                        </w:rPr>
                        <w:tab/>
                      </w:r>
                      <w:r w:rsidRPr="00337D14">
                        <w:rPr>
                          <w:rFonts w:ascii="Arial" w:hAnsi="Arial" w:cs="Arial"/>
                          <w:color w:val="000000"/>
                          <w:sz w:val="18"/>
                          <w:szCs w:val="18"/>
                          <w:highlight w:val="white"/>
                          <w:lang w:val="es-ES_tradnl" w:eastAsia="zh-CN"/>
                        </w:rPr>
                        <w:tab/>
                      </w:r>
                      <w:r w:rsidRPr="007503B9">
                        <w:rPr>
                          <w:rFonts w:ascii="Arial" w:hAnsi="Arial" w:cs="Arial"/>
                          <w:color w:val="0000FF"/>
                          <w:sz w:val="18"/>
                          <w:szCs w:val="18"/>
                          <w:highlight w:val="white"/>
                          <w:lang w:eastAsia="zh-CN"/>
                        </w:rPr>
                        <w:t>&lt;</w:t>
                      </w:r>
                      <w:r w:rsidRPr="007503B9">
                        <w:rPr>
                          <w:rFonts w:ascii="Arial" w:hAnsi="Arial" w:cs="Arial"/>
                          <w:color w:val="800000"/>
                          <w:sz w:val="18"/>
                          <w:szCs w:val="18"/>
                          <w:highlight w:val="white"/>
                          <w:lang w:eastAsia="zh-CN"/>
                        </w:rPr>
                        <w:t>include</w:t>
                      </w:r>
                      <w:r w:rsidRPr="007503B9">
                        <w:rPr>
                          <w:rFonts w:ascii="Arial" w:hAnsi="Arial" w:cs="Arial"/>
                          <w:color w:val="0000FF"/>
                          <w:sz w:val="18"/>
                          <w:szCs w:val="18"/>
                          <w:highlight w:val="white"/>
                          <w:lang w:eastAsia="zh-CN"/>
                        </w:rPr>
                        <w:t>&gt;</w:t>
                      </w:r>
                    </w:p>
                    <w:p w:rsidR="00955B13" w:rsidRPr="007503B9" w:rsidRDefault="00955B13" w:rsidP="00AF3B31">
                      <w:pPr>
                        <w:autoSpaceDE w:val="0"/>
                        <w:autoSpaceDN w:val="0"/>
                        <w:adjustRightInd w:val="0"/>
                        <w:jc w:val="left"/>
                        <w:rPr>
                          <w:rFonts w:ascii="Arial" w:hAnsi="Arial" w:cs="Arial"/>
                          <w:color w:val="000000"/>
                          <w:sz w:val="18"/>
                          <w:szCs w:val="18"/>
                          <w:highlight w:val="white"/>
                          <w:lang w:eastAsia="zh-CN"/>
                        </w:rPr>
                      </w:pPr>
                      <w:r w:rsidRPr="007503B9">
                        <w:rPr>
                          <w:rFonts w:ascii="Arial" w:hAnsi="Arial" w:cs="Arial"/>
                          <w:color w:val="000000"/>
                          <w:sz w:val="18"/>
                          <w:szCs w:val="18"/>
                          <w:highlight w:val="white"/>
                          <w:lang w:eastAsia="zh-CN"/>
                        </w:rPr>
                        <w:tab/>
                      </w:r>
                      <w:r w:rsidRPr="007503B9">
                        <w:rPr>
                          <w:rFonts w:ascii="Arial" w:hAnsi="Arial" w:cs="Arial"/>
                          <w:color w:val="000000"/>
                          <w:sz w:val="18"/>
                          <w:szCs w:val="18"/>
                          <w:highlight w:val="white"/>
                          <w:lang w:eastAsia="zh-CN"/>
                        </w:rPr>
                        <w:tab/>
                      </w:r>
                      <w:r w:rsidRPr="007503B9">
                        <w:rPr>
                          <w:rFonts w:ascii="Arial" w:hAnsi="Arial" w:cs="Arial"/>
                          <w:color w:val="000000"/>
                          <w:sz w:val="18"/>
                          <w:szCs w:val="18"/>
                          <w:highlight w:val="white"/>
                          <w:lang w:eastAsia="zh-CN"/>
                        </w:rPr>
                        <w:tab/>
                      </w:r>
                      <w:r w:rsidRPr="007503B9">
                        <w:rPr>
                          <w:rFonts w:ascii="Arial" w:hAnsi="Arial" w:cs="Arial"/>
                          <w:color w:val="0000FF"/>
                          <w:sz w:val="18"/>
                          <w:szCs w:val="18"/>
                          <w:highlight w:val="white"/>
                          <w:lang w:eastAsia="zh-CN"/>
                        </w:rPr>
                        <w:t>&lt;</w:t>
                      </w:r>
                      <w:r w:rsidRPr="007503B9">
                        <w:rPr>
                          <w:rFonts w:ascii="Arial" w:hAnsi="Arial" w:cs="Arial"/>
                          <w:color w:val="800000"/>
                          <w:sz w:val="18"/>
                          <w:szCs w:val="18"/>
                          <w:highlight w:val="white"/>
                          <w:lang w:eastAsia="zh-CN"/>
                        </w:rPr>
                        <w:t>databaseTable</w:t>
                      </w:r>
                      <w:r w:rsidRPr="007503B9">
                        <w:rPr>
                          <w:rFonts w:ascii="Arial" w:hAnsi="Arial" w:cs="Arial"/>
                          <w:color w:val="0000FF"/>
                          <w:sz w:val="18"/>
                          <w:szCs w:val="18"/>
                          <w:highlight w:val="white"/>
                          <w:lang w:eastAsia="zh-CN"/>
                        </w:rPr>
                        <w:t>&gt;</w:t>
                      </w:r>
                      <w:r w:rsidRPr="007503B9">
                        <w:rPr>
                          <w:rFonts w:ascii="Arial" w:hAnsi="Arial" w:cs="Arial"/>
                          <w:color w:val="000000"/>
                          <w:sz w:val="18"/>
                          <w:szCs w:val="18"/>
                          <w:highlight w:val="white"/>
                          <w:lang w:eastAsia="zh-CN"/>
                        </w:rPr>
                        <w:t>MOPER</w:t>
                      </w:r>
                      <w:r w:rsidRPr="007503B9">
                        <w:rPr>
                          <w:rFonts w:ascii="Arial" w:hAnsi="Arial" w:cs="Arial"/>
                          <w:color w:val="0000FF"/>
                          <w:sz w:val="18"/>
                          <w:szCs w:val="18"/>
                          <w:highlight w:val="white"/>
                          <w:lang w:eastAsia="zh-CN"/>
                        </w:rPr>
                        <w:t>&lt;/</w:t>
                      </w:r>
                      <w:r w:rsidRPr="007503B9">
                        <w:rPr>
                          <w:rFonts w:ascii="Arial" w:hAnsi="Arial" w:cs="Arial"/>
                          <w:color w:val="800000"/>
                          <w:sz w:val="18"/>
                          <w:szCs w:val="18"/>
                          <w:highlight w:val="white"/>
                          <w:lang w:eastAsia="zh-CN"/>
                        </w:rPr>
                        <w:t>databaseTable</w:t>
                      </w:r>
                      <w:r w:rsidRPr="007503B9">
                        <w:rPr>
                          <w:rFonts w:ascii="Arial" w:hAnsi="Arial" w:cs="Arial"/>
                          <w:color w:val="0000FF"/>
                          <w:sz w:val="18"/>
                          <w:szCs w:val="18"/>
                          <w:highlight w:val="white"/>
                          <w:lang w:eastAsia="zh-CN"/>
                        </w:rPr>
                        <w:t>&gt;</w:t>
                      </w:r>
                    </w:p>
                    <w:p w:rsidR="00955B13" w:rsidRPr="007503B9" w:rsidRDefault="00955B13" w:rsidP="00AF3B31">
                      <w:pPr>
                        <w:autoSpaceDE w:val="0"/>
                        <w:autoSpaceDN w:val="0"/>
                        <w:adjustRightInd w:val="0"/>
                        <w:jc w:val="left"/>
                        <w:rPr>
                          <w:rFonts w:ascii="Arial" w:hAnsi="Arial" w:cs="Arial"/>
                          <w:color w:val="000000"/>
                          <w:sz w:val="18"/>
                          <w:szCs w:val="18"/>
                          <w:highlight w:val="white"/>
                          <w:lang w:eastAsia="zh-CN"/>
                        </w:rPr>
                      </w:pPr>
                      <w:r w:rsidRPr="007503B9">
                        <w:rPr>
                          <w:rFonts w:ascii="Arial" w:hAnsi="Arial" w:cs="Arial"/>
                          <w:color w:val="000000"/>
                          <w:sz w:val="18"/>
                          <w:szCs w:val="18"/>
                          <w:highlight w:val="white"/>
                          <w:lang w:eastAsia="zh-CN"/>
                        </w:rPr>
                        <w:tab/>
                      </w:r>
                      <w:r w:rsidRPr="007503B9">
                        <w:rPr>
                          <w:rFonts w:ascii="Arial" w:hAnsi="Arial" w:cs="Arial"/>
                          <w:color w:val="000000"/>
                          <w:sz w:val="18"/>
                          <w:szCs w:val="18"/>
                          <w:highlight w:val="white"/>
                          <w:lang w:eastAsia="zh-CN"/>
                        </w:rPr>
                        <w:tab/>
                      </w:r>
                      <w:r w:rsidRPr="007503B9">
                        <w:rPr>
                          <w:rFonts w:ascii="Arial" w:hAnsi="Arial" w:cs="Arial"/>
                          <w:color w:val="000000"/>
                          <w:sz w:val="18"/>
                          <w:szCs w:val="18"/>
                          <w:highlight w:val="white"/>
                          <w:lang w:eastAsia="zh-CN"/>
                        </w:rPr>
                        <w:tab/>
                      </w:r>
                      <w:r w:rsidRPr="007503B9">
                        <w:rPr>
                          <w:rFonts w:ascii="Arial" w:hAnsi="Arial" w:cs="Arial"/>
                          <w:color w:val="0000FF"/>
                          <w:sz w:val="18"/>
                          <w:szCs w:val="18"/>
                          <w:highlight w:val="white"/>
                          <w:lang w:eastAsia="zh-CN"/>
                        </w:rPr>
                        <w:t>&lt;</w:t>
                      </w:r>
                      <w:r w:rsidRPr="007503B9">
                        <w:rPr>
                          <w:rFonts w:ascii="Arial" w:hAnsi="Arial" w:cs="Arial"/>
                          <w:color w:val="800000"/>
                          <w:sz w:val="18"/>
                          <w:szCs w:val="18"/>
                          <w:highlight w:val="white"/>
                          <w:lang w:eastAsia="zh-CN"/>
                        </w:rPr>
                        <w:t>dataCollection</w:t>
                      </w:r>
                      <w:r w:rsidRPr="007503B9">
                        <w:rPr>
                          <w:rFonts w:ascii="Arial" w:hAnsi="Arial" w:cs="Arial"/>
                          <w:color w:val="0000FF"/>
                          <w:sz w:val="18"/>
                          <w:szCs w:val="18"/>
                          <w:highlight w:val="white"/>
                          <w:lang w:eastAsia="zh-CN"/>
                        </w:rPr>
                        <w:t>&gt;</w:t>
                      </w:r>
                      <w:r w:rsidRPr="007503B9">
                        <w:rPr>
                          <w:rFonts w:ascii="Arial" w:hAnsi="Arial" w:cs="Arial"/>
                          <w:color w:val="000000"/>
                          <w:sz w:val="18"/>
                          <w:szCs w:val="18"/>
                          <w:highlight w:val="white"/>
                          <w:lang w:eastAsia="zh-CN"/>
                        </w:rPr>
                        <w:t>MOPER.PPP_2012_FINAL</w:t>
                      </w:r>
                      <w:r w:rsidRPr="007503B9">
                        <w:rPr>
                          <w:rFonts w:ascii="Arial" w:hAnsi="Arial" w:cs="Arial"/>
                          <w:color w:val="0000FF"/>
                          <w:sz w:val="18"/>
                          <w:szCs w:val="18"/>
                          <w:highlight w:val="white"/>
                          <w:lang w:eastAsia="zh-CN"/>
                        </w:rPr>
                        <w:t>&lt;/</w:t>
                      </w:r>
                      <w:r w:rsidRPr="007503B9">
                        <w:rPr>
                          <w:rFonts w:ascii="Arial" w:hAnsi="Arial" w:cs="Arial"/>
                          <w:color w:val="800000"/>
                          <w:sz w:val="18"/>
                          <w:szCs w:val="18"/>
                          <w:highlight w:val="white"/>
                          <w:lang w:eastAsia="zh-CN"/>
                        </w:rPr>
                        <w:t>dataCollection</w:t>
                      </w:r>
                      <w:r w:rsidRPr="007503B9">
                        <w:rPr>
                          <w:rFonts w:ascii="Arial" w:hAnsi="Arial" w:cs="Arial"/>
                          <w:color w:val="0000FF"/>
                          <w:sz w:val="18"/>
                          <w:szCs w:val="18"/>
                          <w:highlight w:val="white"/>
                          <w:lang w:eastAsia="zh-CN"/>
                        </w:rPr>
                        <w:t>&gt;</w:t>
                      </w:r>
                    </w:p>
                    <w:p w:rsidR="00955B13" w:rsidRPr="007503B9" w:rsidRDefault="00955B13" w:rsidP="00AF3B31">
                      <w:pPr>
                        <w:autoSpaceDE w:val="0"/>
                        <w:autoSpaceDN w:val="0"/>
                        <w:adjustRightInd w:val="0"/>
                        <w:jc w:val="left"/>
                        <w:rPr>
                          <w:rFonts w:ascii="Arial" w:hAnsi="Arial" w:cs="Arial"/>
                          <w:color w:val="000000"/>
                          <w:sz w:val="18"/>
                          <w:szCs w:val="18"/>
                          <w:highlight w:val="white"/>
                          <w:lang w:eastAsia="zh-CN"/>
                        </w:rPr>
                      </w:pPr>
                      <w:r w:rsidRPr="007503B9">
                        <w:rPr>
                          <w:rFonts w:ascii="Arial" w:hAnsi="Arial" w:cs="Arial"/>
                          <w:color w:val="000000"/>
                          <w:sz w:val="18"/>
                          <w:szCs w:val="18"/>
                          <w:highlight w:val="white"/>
                          <w:lang w:eastAsia="zh-CN"/>
                        </w:rPr>
                        <w:tab/>
                      </w:r>
                      <w:r w:rsidRPr="007503B9">
                        <w:rPr>
                          <w:rFonts w:ascii="Arial" w:hAnsi="Arial" w:cs="Arial"/>
                          <w:color w:val="000000"/>
                          <w:sz w:val="18"/>
                          <w:szCs w:val="18"/>
                          <w:highlight w:val="white"/>
                          <w:lang w:eastAsia="zh-CN"/>
                        </w:rPr>
                        <w:tab/>
                      </w:r>
                      <w:r w:rsidRPr="007503B9">
                        <w:rPr>
                          <w:rFonts w:ascii="Arial" w:hAnsi="Arial" w:cs="Arial"/>
                          <w:color w:val="000000"/>
                          <w:sz w:val="18"/>
                          <w:szCs w:val="18"/>
                          <w:highlight w:val="white"/>
                          <w:lang w:eastAsia="zh-CN"/>
                        </w:rPr>
                        <w:tab/>
                      </w:r>
                      <w:r w:rsidRPr="007503B9">
                        <w:rPr>
                          <w:rFonts w:ascii="Arial" w:hAnsi="Arial" w:cs="Arial"/>
                          <w:color w:val="0000FF"/>
                          <w:sz w:val="18"/>
                          <w:szCs w:val="18"/>
                          <w:highlight w:val="white"/>
                          <w:lang w:eastAsia="zh-CN"/>
                        </w:rPr>
                        <w:t>&lt;</w:t>
                      </w:r>
                      <w:r w:rsidRPr="007503B9">
                        <w:rPr>
                          <w:rFonts w:ascii="Arial" w:hAnsi="Arial" w:cs="Arial"/>
                          <w:color w:val="800000"/>
                          <w:sz w:val="18"/>
                          <w:szCs w:val="18"/>
                          <w:highlight w:val="white"/>
                          <w:lang w:eastAsia="zh-CN"/>
                        </w:rPr>
                        <w:t>dataCollection</w:t>
                      </w:r>
                      <w:r w:rsidRPr="007503B9">
                        <w:rPr>
                          <w:rFonts w:ascii="Arial" w:hAnsi="Arial" w:cs="Arial"/>
                          <w:color w:val="0000FF"/>
                          <w:sz w:val="18"/>
                          <w:szCs w:val="18"/>
                          <w:highlight w:val="white"/>
                          <w:lang w:eastAsia="zh-CN"/>
                        </w:rPr>
                        <w:t>&gt;</w:t>
                      </w:r>
                      <w:r w:rsidRPr="007503B9">
                        <w:rPr>
                          <w:rFonts w:ascii="Arial" w:hAnsi="Arial" w:cs="Arial"/>
                          <w:color w:val="000000"/>
                          <w:sz w:val="18"/>
                          <w:szCs w:val="18"/>
                          <w:highlight w:val="white"/>
                          <w:lang w:eastAsia="zh-CN"/>
                        </w:rPr>
                        <w:t>MOPER.PPP_2013_FINAL</w:t>
                      </w:r>
                      <w:r w:rsidRPr="007503B9">
                        <w:rPr>
                          <w:rFonts w:ascii="Arial" w:hAnsi="Arial" w:cs="Arial"/>
                          <w:color w:val="0000FF"/>
                          <w:sz w:val="18"/>
                          <w:szCs w:val="18"/>
                          <w:highlight w:val="white"/>
                          <w:lang w:eastAsia="zh-CN"/>
                        </w:rPr>
                        <w:t>&lt;/</w:t>
                      </w:r>
                      <w:r w:rsidRPr="007503B9">
                        <w:rPr>
                          <w:rFonts w:ascii="Arial" w:hAnsi="Arial" w:cs="Arial"/>
                          <w:color w:val="800000"/>
                          <w:sz w:val="18"/>
                          <w:szCs w:val="18"/>
                          <w:highlight w:val="white"/>
                          <w:lang w:eastAsia="zh-CN"/>
                        </w:rPr>
                        <w:t>dataCollection</w:t>
                      </w:r>
                      <w:r w:rsidRPr="007503B9">
                        <w:rPr>
                          <w:rFonts w:ascii="Arial" w:hAnsi="Arial" w:cs="Arial"/>
                          <w:color w:val="0000FF"/>
                          <w:sz w:val="18"/>
                          <w:szCs w:val="18"/>
                          <w:highlight w:val="white"/>
                          <w:lang w:eastAsia="zh-CN"/>
                        </w:rPr>
                        <w:t>&gt;</w:t>
                      </w:r>
                    </w:p>
                    <w:p w:rsidR="00955B13" w:rsidRPr="00411ECF" w:rsidRDefault="00955B13" w:rsidP="00AF3B31">
                      <w:pPr>
                        <w:autoSpaceDE w:val="0"/>
                        <w:autoSpaceDN w:val="0"/>
                        <w:adjustRightInd w:val="0"/>
                        <w:jc w:val="left"/>
                        <w:rPr>
                          <w:rFonts w:ascii="Arial" w:hAnsi="Arial" w:cs="Arial"/>
                          <w:color w:val="000000"/>
                          <w:sz w:val="18"/>
                          <w:szCs w:val="18"/>
                          <w:highlight w:val="white"/>
                          <w:lang w:eastAsia="zh-CN"/>
                        </w:rPr>
                      </w:pPr>
                      <w:r w:rsidRPr="007503B9">
                        <w:rPr>
                          <w:rFonts w:ascii="Arial" w:hAnsi="Arial" w:cs="Arial"/>
                          <w:color w:val="000000"/>
                          <w:sz w:val="18"/>
                          <w:szCs w:val="18"/>
                          <w:highlight w:val="white"/>
                          <w:lang w:eastAsia="zh-CN"/>
                        </w:rPr>
                        <w:tab/>
                      </w:r>
                      <w:r w:rsidRPr="007503B9">
                        <w:rPr>
                          <w:rFonts w:ascii="Arial" w:hAnsi="Arial" w:cs="Arial"/>
                          <w:color w:val="000000"/>
                          <w:sz w:val="18"/>
                          <w:szCs w:val="18"/>
                          <w:highlight w:val="white"/>
                          <w:lang w:eastAsia="zh-CN"/>
                        </w:rPr>
                        <w:tab/>
                      </w:r>
                      <w:r w:rsidRPr="00411ECF">
                        <w:rPr>
                          <w:rFonts w:ascii="Arial" w:hAnsi="Arial" w:cs="Arial"/>
                          <w:color w:val="0000FF"/>
                          <w:sz w:val="18"/>
                          <w:szCs w:val="18"/>
                          <w:highlight w:val="white"/>
                          <w:lang w:eastAsia="zh-CN"/>
                        </w:rPr>
                        <w:t>&lt;/</w:t>
                      </w:r>
                      <w:r w:rsidRPr="00411ECF">
                        <w:rPr>
                          <w:rFonts w:ascii="Arial" w:hAnsi="Arial" w:cs="Arial"/>
                          <w:color w:val="800000"/>
                          <w:sz w:val="18"/>
                          <w:szCs w:val="18"/>
                          <w:highlight w:val="white"/>
                          <w:lang w:eastAsia="zh-CN"/>
                        </w:rPr>
                        <w:t>include</w:t>
                      </w:r>
                      <w:r w:rsidRPr="00411ECF">
                        <w:rPr>
                          <w:rFonts w:ascii="Arial" w:hAnsi="Arial" w:cs="Arial"/>
                          <w:color w:val="0000FF"/>
                          <w:sz w:val="18"/>
                          <w:szCs w:val="18"/>
                          <w:highlight w:val="white"/>
                          <w:lang w:eastAsia="zh-CN"/>
                        </w:rPr>
                        <w:t>&gt;</w:t>
                      </w:r>
                    </w:p>
                    <w:p w:rsidR="00955B13" w:rsidRDefault="00955B13" w:rsidP="00AF3B31">
                      <w:pPr>
                        <w:autoSpaceDE w:val="0"/>
                        <w:autoSpaceDN w:val="0"/>
                        <w:adjustRightInd w:val="0"/>
                        <w:jc w:val="left"/>
                        <w:rPr>
                          <w:rFonts w:ascii="Arial" w:hAnsi="Arial" w:cs="Arial"/>
                          <w:color w:val="000000"/>
                          <w:sz w:val="18"/>
                          <w:szCs w:val="18"/>
                          <w:highlight w:val="white"/>
                          <w:lang w:eastAsia="zh-CN"/>
                        </w:rPr>
                      </w:pPr>
                      <w:r w:rsidRPr="00411ECF">
                        <w:rPr>
                          <w:rFonts w:ascii="Arial" w:hAnsi="Arial" w:cs="Arial"/>
                          <w:color w:val="000000"/>
                          <w:sz w:val="18"/>
                          <w:szCs w:val="18"/>
                          <w:highlight w:val="white"/>
                          <w:lang w:eastAsia="zh-CN"/>
                        </w:rPr>
                        <w:tab/>
                      </w:r>
                      <w:r w:rsidRPr="00411ECF">
                        <w:rPr>
                          <w:rFonts w:ascii="Arial" w:hAnsi="Arial" w:cs="Arial"/>
                          <w:color w:val="0000FF"/>
                          <w:sz w:val="18"/>
                          <w:szCs w:val="18"/>
                          <w:highlight w:val="white"/>
                          <w:lang w:eastAsia="zh-CN"/>
                        </w:rPr>
                        <w:t>&lt;/</w:t>
                      </w:r>
                      <w:r w:rsidRPr="00411ECF">
                        <w:rPr>
                          <w:rFonts w:ascii="Arial" w:hAnsi="Arial" w:cs="Arial"/>
                          <w:color w:val="800000"/>
                          <w:sz w:val="18"/>
                          <w:szCs w:val="18"/>
                          <w:highlight w:val="white"/>
                          <w:lang w:eastAsia="zh-CN"/>
                        </w:rPr>
                        <w:t>includes</w:t>
                      </w:r>
                      <w:r w:rsidRPr="00411ECF">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ab/>
                      </w:r>
                    </w:p>
                    <w:p w:rsidR="00955B13" w:rsidRPr="008B4B29" w:rsidRDefault="00955B13" w:rsidP="00AF3B31">
                      <w:pPr>
                        <w:autoSpaceDE w:val="0"/>
                        <w:autoSpaceDN w:val="0"/>
                        <w:adjustRightInd w:val="0"/>
                        <w:ind w:firstLine="720"/>
                        <w:jc w:val="left"/>
                        <w:rPr>
                          <w:rFonts w:ascii="Arial" w:hAnsi="Arial" w:cs="Arial"/>
                          <w:color w:val="000000"/>
                          <w:sz w:val="18"/>
                          <w:szCs w:val="18"/>
                          <w:highlight w:val="white"/>
                          <w:lang w:eastAsia="zh-CN"/>
                        </w:rPr>
                      </w:pP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appliesTo</w:t>
                      </w:r>
                      <w:r w:rsidRPr="008B4B29">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systemVariable</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sysDataCollection</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systemVariable</w:t>
                      </w:r>
                      <w:r w:rsidRPr="008B4B29">
                        <w:rPr>
                          <w:rFonts w:ascii="Arial" w:hAnsi="Arial" w:cs="Arial"/>
                          <w:color w:val="0000FF"/>
                          <w:sz w:val="18"/>
                          <w:szCs w:val="18"/>
                          <w:highlight w:val="white"/>
                          <w:lang w:eastAsia="zh-CN"/>
                        </w:rPr>
                        <w:t>&gt;</w:t>
                      </w:r>
                    </w:p>
                    <w:p w:rsidR="00955B13" w:rsidRPr="00BF6A57"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systemVariable</w:t>
                      </w:r>
                      <w:r w:rsidRPr="00BF6A57">
                        <w:rPr>
                          <w:rFonts w:ascii="Arial" w:hAnsi="Arial" w:cs="Arial"/>
                          <w:color w:val="0000FF"/>
                          <w:sz w:val="18"/>
                          <w:szCs w:val="18"/>
                          <w:highlight w:val="white"/>
                          <w:lang w:eastAsia="zh-CN"/>
                        </w:rPr>
                        <w:t>&gt;</w:t>
                      </w:r>
                      <w:r w:rsidRPr="00BF6A57">
                        <w:rPr>
                          <w:rFonts w:ascii="Arial" w:hAnsi="Arial" w:cs="Arial"/>
                          <w:color w:val="000000"/>
                          <w:sz w:val="18"/>
                          <w:szCs w:val="18"/>
                          <w:highlight w:val="white"/>
                          <w:lang w:eastAsia="zh-CN"/>
                        </w:rPr>
                        <w:t>sysOrganisation</w:t>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systemVariable</w:t>
                      </w:r>
                      <w:r w:rsidRPr="00BF6A57">
                        <w:rPr>
                          <w:rFonts w:ascii="Arial" w:hAnsi="Arial" w:cs="Arial"/>
                          <w:color w:val="0000FF"/>
                          <w:sz w:val="18"/>
                          <w:szCs w:val="18"/>
                          <w:highlight w:val="white"/>
                          <w:lang w:eastAsia="zh-CN"/>
                        </w:rPr>
                        <w:t>&gt;</w:t>
                      </w:r>
                    </w:p>
                    <w:p w:rsidR="00955B13" w:rsidRDefault="00955B13" w:rsidP="00AF3B31">
                      <w:pPr>
                        <w:autoSpaceDE w:val="0"/>
                        <w:autoSpaceDN w:val="0"/>
                        <w:adjustRightInd w:val="0"/>
                        <w:ind w:firstLine="720"/>
                        <w:jc w:val="left"/>
                        <w:rPr>
                          <w:rFonts w:ascii="Arial" w:hAnsi="Arial" w:cs="Arial"/>
                          <w:color w:val="0000FF"/>
                          <w:sz w:val="18"/>
                          <w:szCs w:val="18"/>
                          <w:highlight w:val="white"/>
                          <w:lang w:eastAsia="zh-CN"/>
                        </w:rPr>
                      </w:pP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appliesTo</w:t>
                      </w:r>
                      <w:r w:rsidRPr="00BF6A57">
                        <w:rPr>
                          <w:rFonts w:ascii="Arial" w:hAnsi="Arial" w:cs="Arial"/>
                          <w:color w:val="0000FF"/>
                          <w:sz w:val="18"/>
                          <w:szCs w:val="18"/>
                          <w:highlight w:val="white"/>
                          <w:lang w:eastAsia="zh-CN"/>
                        </w:rPr>
                        <w:t>&gt;</w:t>
                      </w:r>
                    </w:p>
                    <w:p w:rsidR="00955B13" w:rsidRPr="00BF6A57" w:rsidRDefault="00955B13" w:rsidP="00AF3B31">
                      <w:pPr>
                        <w:autoSpaceDE w:val="0"/>
                        <w:autoSpaceDN w:val="0"/>
                        <w:adjustRightInd w:val="0"/>
                        <w:ind w:firstLine="72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&lt;</w:t>
                      </w:r>
                      <w:r w:rsidRPr="00490D37">
                        <w:rPr>
                          <w:rFonts w:ascii="Arial" w:hAnsi="Arial" w:cs="Arial"/>
                          <w:color w:val="800000"/>
                          <w:sz w:val="18"/>
                          <w:szCs w:val="18"/>
                          <w:highlight w:val="white"/>
                          <w:lang w:eastAsia="zh-CN"/>
                        </w:rPr>
                        <w:t>ignoreNull</w:t>
                      </w:r>
                      <w:r>
                        <w:rPr>
                          <w:rFonts w:ascii="Arial" w:hAnsi="Arial" w:cs="Arial"/>
                          <w:color w:val="0000FF"/>
                          <w:sz w:val="18"/>
                          <w:szCs w:val="18"/>
                          <w:highlight w:val="white"/>
                          <w:lang w:eastAsia="zh-CN"/>
                        </w:rPr>
                        <w:t>&gt;</w:t>
                      </w:r>
                      <w:r w:rsidRPr="00490D37">
                        <w:rPr>
                          <w:rFonts w:ascii="Arial" w:hAnsi="Arial" w:cs="Arial"/>
                          <w:sz w:val="18"/>
                          <w:szCs w:val="18"/>
                          <w:highlight w:val="white"/>
                          <w:lang w:eastAsia="zh-CN"/>
                        </w:rPr>
                        <w:t>no</w:t>
                      </w:r>
                      <w:r w:rsidRPr="00490D37">
                        <w:rPr>
                          <w:rFonts w:ascii="Arial" w:hAnsi="Arial" w:cs="Arial"/>
                          <w:color w:val="0000FF"/>
                          <w:sz w:val="18"/>
                          <w:szCs w:val="18"/>
                          <w:highlight w:val="white"/>
                          <w:lang w:eastAsia="zh-CN"/>
                        </w:rPr>
                        <w:t>&lt;</w:t>
                      </w:r>
                      <w:r>
                        <w:rPr>
                          <w:rFonts w:ascii="Arial" w:hAnsi="Arial" w:cs="Arial"/>
                          <w:sz w:val="18"/>
                          <w:szCs w:val="18"/>
                          <w:highlight w:val="white"/>
                          <w:lang w:eastAsia="zh-CN"/>
                        </w:rPr>
                        <w:t>/</w:t>
                      </w:r>
                      <w:r w:rsidRPr="00490D37">
                        <w:rPr>
                          <w:rFonts w:ascii="Arial" w:hAnsi="Arial" w:cs="Arial"/>
                          <w:color w:val="800000"/>
                          <w:sz w:val="18"/>
                          <w:szCs w:val="18"/>
                          <w:highlight w:val="white"/>
                          <w:lang w:eastAsia="zh-CN"/>
                        </w:rPr>
                        <w:t>ignoreNull</w:t>
                      </w:r>
                      <w:r w:rsidRPr="00490D37">
                        <w:rPr>
                          <w:rFonts w:ascii="Arial" w:hAnsi="Arial" w:cs="Arial"/>
                          <w:color w:val="0000FF"/>
                          <w:sz w:val="18"/>
                          <w:szCs w:val="18"/>
                          <w:highlight w:val="white"/>
                          <w:lang w:eastAsia="zh-CN"/>
                        </w:rPr>
                        <w:t>&gt;</w:t>
                      </w:r>
                    </w:p>
                    <w:p w:rsidR="00955B13" w:rsidRDefault="00955B13" w:rsidP="00AF3B31">
                      <w:pPr>
                        <w:autoSpaceDE w:val="0"/>
                        <w:autoSpaceDN w:val="0"/>
                        <w:adjustRightInd w:val="0"/>
                        <w:jc w:val="left"/>
                        <w:rPr>
                          <w:rFonts w:ascii="Arial" w:hAnsi="Arial" w:cs="Arial"/>
                          <w:color w:val="0000FF"/>
                          <w:sz w:val="18"/>
                          <w:szCs w:val="18"/>
                          <w:highlight w:val="white"/>
                          <w:lang w:eastAsia="zh-CN"/>
                        </w:rPr>
                      </w:pPr>
                      <w:r w:rsidRPr="00BF6A57">
                        <w:rPr>
                          <w:rFonts w:ascii="Arial" w:hAnsi="Arial" w:cs="Arial"/>
                          <w:color w:val="000000"/>
                          <w:sz w:val="18"/>
                          <w:szCs w:val="18"/>
                          <w:highlight w:val="white"/>
                          <w:lang w:eastAsia="zh-CN"/>
                        </w:rPr>
                        <w:tab/>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condition</w:t>
                      </w:r>
                      <w:r w:rsidRPr="00BF6A57">
                        <w:rPr>
                          <w:rFonts w:ascii="Arial" w:hAnsi="Arial" w:cs="Arial"/>
                          <w:color w:val="0000FF"/>
                          <w:sz w:val="18"/>
                          <w:szCs w:val="18"/>
                          <w:highlight w:val="white"/>
                          <w:lang w:eastAsia="zh-CN"/>
                        </w:rPr>
                        <w:t>&gt;</w:t>
                      </w:r>
                    </w:p>
                    <w:p w:rsidR="00955B13" w:rsidRPr="00BF6A57" w:rsidRDefault="00955B13" w:rsidP="00AF3B3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3A20DA">
                        <w:rPr>
                          <w:rFonts w:ascii="Arial" w:hAnsi="Arial" w:cs="Arial"/>
                          <w:color w:val="0000FF"/>
                          <w:sz w:val="18"/>
                          <w:szCs w:val="18"/>
                          <w:highlight w:val="white"/>
                          <w:lang w:eastAsia="zh-CN"/>
                        </w:rPr>
                        <w:t>&lt;</w:t>
                      </w:r>
                      <w:r w:rsidRPr="00490D37">
                        <w:rPr>
                          <w:rFonts w:ascii="Arial" w:hAnsi="Arial" w:cs="Arial"/>
                          <w:color w:val="800000"/>
                          <w:sz w:val="18"/>
                          <w:szCs w:val="18"/>
                          <w:highlight w:val="white"/>
                          <w:lang w:eastAsia="zh-CN"/>
                        </w:rPr>
                        <w:t>logicalExpression</w:t>
                      </w:r>
                      <w:r w:rsidRPr="003A20DA">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BF6A57">
                        <w:rPr>
                          <w:rFonts w:ascii="Arial" w:hAnsi="Arial" w:cs="Arial"/>
                          <w:color w:val="000000"/>
                          <w:sz w:val="18"/>
                          <w:szCs w:val="18"/>
                          <w:highlight w:val="white"/>
                          <w:lang w:eastAsia="zh-CN"/>
                        </w:rPr>
                        <w:tab/>
                      </w:r>
                      <w:r w:rsidRPr="00BF6A5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simple</w:t>
                      </w:r>
                      <w:r w:rsidRPr="00490D37">
                        <w:rPr>
                          <w:rFonts w:ascii="Arial" w:hAnsi="Arial" w:cs="Arial"/>
                          <w:color w:val="800000"/>
                          <w:sz w:val="18"/>
                          <w:szCs w:val="18"/>
                          <w:highlight w:val="white"/>
                          <w:lang w:eastAsia="zh-CN"/>
                        </w:rPr>
                        <w:t>Expression</w:t>
                      </w:r>
                      <w:r w:rsidRPr="003A20DA">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A20DA">
                        <w:rPr>
                          <w:rFonts w:ascii="Arial" w:hAnsi="Arial" w:cs="Arial"/>
                          <w:color w:val="800000"/>
                          <w:sz w:val="18"/>
                          <w:szCs w:val="18"/>
                          <w:highlight w:val="white"/>
                          <w:lang w:eastAsia="zh-CN"/>
                        </w:rPr>
                        <w:t>perand</w:t>
                      </w:r>
                      <w:r w:rsidRPr="003A20DA">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dataElement</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paramCode.</w:t>
                      </w:r>
                      <w:r>
                        <w:rPr>
                          <w:rFonts w:ascii="Arial" w:hAnsi="Arial" w:cs="Arial"/>
                          <w:color w:val="000000"/>
                          <w:sz w:val="18"/>
                          <w:szCs w:val="18"/>
                          <w:highlight w:val="white"/>
                          <w:lang w:eastAsia="zh-CN"/>
                        </w:rPr>
                        <w:t>base</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dataElement</w:t>
                      </w:r>
                      <w:r w:rsidRPr="008B4B29">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Pr>
                          <w:rFonts w:ascii="Arial" w:hAnsi="Arial" w:cs="Arial"/>
                          <w:color w:val="800000"/>
                          <w:sz w:val="18"/>
                          <w:szCs w:val="18"/>
                          <w:highlight w:val="white"/>
                          <w:lang w:eastAsia="zh-CN"/>
                        </w:rPr>
                        <w:t>o</w:t>
                      </w:r>
                      <w:r w:rsidRPr="003A20DA">
                        <w:rPr>
                          <w:rFonts w:ascii="Arial" w:hAnsi="Arial" w:cs="Arial"/>
                          <w:color w:val="800000"/>
                          <w:sz w:val="18"/>
                          <w:szCs w:val="18"/>
                          <w:highlight w:val="white"/>
                          <w:lang w:eastAsia="zh-CN"/>
                        </w:rPr>
                        <w:t>perand</w:t>
                      </w:r>
                      <w:r w:rsidRPr="003A20DA">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operator</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isNot</w:t>
                      </w:r>
                      <w:r>
                        <w:rPr>
                          <w:rFonts w:ascii="Arial" w:hAnsi="Arial" w:cs="Arial"/>
                          <w:color w:val="000000"/>
                          <w:sz w:val="18"/>
                          <w:szCs w:val="18"/>
                          <w:highlight w:val="white"/>
                          <w:lang w:eastAsia="zh-CN"/>
                        </w:rPr>
                        <w:t>EqualTo</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operator</w:t>
                      </w:r>
                      <w:r w:rsidRPr="008B4B29">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A20DA">
                        <w:rPr>
                          <w:rFonts w:ascii="Arial" w:hAnsi="Arial" w:cs="Arial"/>
                          <w:color w:val="800000"/>
                          <w:sz w:val="18"/>
                          <w:szCs w:val="18"/>
                          <w:highlight w:val="white"/>
                          <w:lang w:eastAsia="zh-CN"/>
                        </w:rPr>
                        <w:t>perand</w:t>
                      </w:r>
                      <w:r w:rsidRPr="003A20DA">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value</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RF-XXXX-XXX-XXX</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value</w:t>
                      </w:r>
                      <w:r w:rsidRPr="008B4B29">
                        <w:rPr>
                          <w:rFonts w:ascii="Arial" w:hAnsi="Arial" w:cs="Arial"/>
                          <w:color w:val="0000FF"/>
                          <w:sz w:val="18"/>
                          <w:szCs w:val="18"/>
                          <w:highlight w:val="white"/>
                          <w:lang w:eastAsia="zh-CN"/>
                        </w:rPr>
                        <w:t>&gt;</w:t>
                      </w:r>
                    </w:p>
                    <w:p w:rsidR="00955B13" w:rsidRDefault="00955B13" w:rsidP="00AF3B31">
                      <w:pPr>
                        <w:autoSpaceDE w:val="0"/>
                        <w:autoSpaceDN w:val="0"/>
                        <w:adjustRightInd w:val="0"/>
                        <w:jc w:val="left"/>
                        <w:rPr>
                          <w:rFonts w:ascii="Arial" w:hAnsi="Arial" w:cs="Arial"/>
                          <w:color w:val="0000FF"/>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Pr>
                          <w:rFonts w:ascii="Arial" w:hAnsi="Arial" w:cs="Arial"/>
                          <w:color w:val="800000"/>
                          <w:sz w:val="18"/>
                          <w:szCs w:val="18"/>
                          <w:highlight w:val="white"/>
                          <w:lang w:eastAsia="zh-CN"/>
                        </w:rPr>
                        <w:t>o</w:t>
                      </w:r>
                      <w:r w:rsidRPr="003A20DA">
                        <w:rPr>
                          <w:rFonts w:ascii="Arial" w:hAnsi="Arial" w:cs="Arial"/>
                          <w:color w:val="800000"/>
                          <w:sz w:val="18"/>
                          <w:szCs w:val="18"/>
                          <w:highlight w:val="white"/>
                          <w:lang w:eastAsia="zh-CN"/>
                        </w:rPr>
                        <w:t>perand</w:t>
                      </w:r>
                      <w:r w:rsidRPr="003A20DA">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3A20DA">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Pr>
                          <w:rFonts w:ascii="Arial" w:hAnsi="Arial" w:cs="Arial"/>
                          <w:color w:val="800000"/>
                          <w:sz w:val="18"/>
                          <w:szCs w:val="18"/>
                          <w:highlight w:val="white"/>
                          <w:lang w:eastAsia="zh-CN"/>
                        </w:rPr>
                        <w:t>simple</w:t>
                      </w:r>
                      <w:r w:rsidRPr="00490D37">
                        <w:rPr>
                          <w:rFonts w:ascii="Arial" w:hAnsi="Arial" w:cs="Arial"/>
                          <w:color w:val="800000"/>
                          <w:sz w:val="18"/>
                          <w:szCs w:val="18"/>
                          <w:highlight w:val="white"/>
                          <w:lang w:eastAsia="zh-CN"/>
                        </w:rPr>
                        <w:t>Expression</w:t>
                      </w:r>
                      <w:r w:rsidRPr="003A20DA">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490D37">
                        <w:rPr>
                          <w:rFonts w:ascii="Arial" w:hAnsi="Arial" w:cs="Arial"/>
                          <w:color w:val="800000"/>
                          <w:sz w:val="18"/>
                          <w:szCs w:val="18"/>
                          <w:highlight w:val="white"/>
                          <w:lang w:eastAsia="zh-CN"/>
                        </w:rPr>
                        <w:t>logicalExpression</w:t>
                      </w:r>
                      <w:r w:rsidRPr="003A20DA">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condition</w:t>
                      </w:r>
                      <w:r w:rsidRPr="008B4B29">
                        <w:rPr>
                          <w:rFonts w:ascii="Arial" w:hAnsi="Arial" w:cs="Arial"/>
                          <w:color w:val="0000FF"/>
                          <w:sz w:val="18"/>
                          <w:szCs w:val="18"/>
                          <w:highlight w:val="white"/>
                          <w:lang w:eastAsia="zh-CN"/>
                        </w:rPr>
                        <w:t>&gt;</w:t>
                      </w:r>
                    </w:p>
                    <w:p w:rsidR="00955B13" w:rsidRDefault="00955B13" w:rsidP="00AF3B31">
                      <w:pPr>
                        <w:autoSpaceDE w:val="0"/>
                        <w:autoSpaceDN w:val="0"/>
                        <w:adjustRightInd w:val="0"/>
                        <w:jc w:val="left"/>
                        <w:rPr>
                          <w:rFonts w:ascii="Arial" w:hAnsi="Arial" w:cs="Arial"/>
                          <w:color w:val="0000FF"/>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verify</w:t>
                      </w:r>
                      <w:r w:rsidRPr="008B4B29">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3A20DA">
                        <w:rPr>
                          <w:rFonts w:ascii="Arial" w:hAnsi="Arial" w:cs="Arial"/>
                          <w:color w:val="0000FF"/>
                          <w:sz w:val="18"/>
                          <w:szCs w:val="18"/>
                          <w:highlight w:val="white"/>
                          <w:lang w:eastAsia="zh-CN"/>
                        </w:rPr>
                        <w:t>&lt;</w:t>
                      </w:r>
                      <w:r w:rsidRPr="00490D37">
                        <w:rPr>
                          <w:rFonts w:ascii="Arial" w:hAnsi="Arial" w:cs="Arial"/>
                          <w:color w:val="800000"/>
                          <w:sz w:val="18"/>
                          <w:szCs w:val="18"/>
                          <w:highlight w:val="white"/>
                          <w:lang w:eastAsia="zh-CN"/>
                        </w:rPr>
                        <w:t>logicalExpression</w:t>
                      </w:r>
                      <w:r w:rsidRPr="003A20DA">
                        <w:rPr>
                          <w:rFonts w:ascii="Arial" w:hAnsi="Arial" w:cs="Arial"/>
                          <w:color w:val="0000FF"/>
                          <w:sz w:val="18"/>
                          <w:szCs w:val="18"/>
                          <w:highlight w:val="white"/>
                          <w:lang w:eastAsia="zh-CN"/>
                        </w:rPr>
                        <w:t>&gt;</w:t>
                      </w:r>
                    </w:p>
                    <w:p w:rsidR="00955B13"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simple</w:t>
                      </w:r>
                      <w:r w:rsidRPr="00490D37">
                        <w:rPr>
                          <w:rFonts w:ascii="Arial" w:hAnsi="Arial" w:cs="Arial"/>
                          <w:color w:val="800000"/>
                          <w:sz w:val="18"/>
                          <w:szCs w:val="18"/>
                          <w:highlight w:val="white"/>
                          <w:lang w:eastAsia="zh-CN"/>
                        </w:rPr>
                        <w:t>Expression</w:t>
                      </w:r>
                      <w:r w:rsidRPr="00E71740">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p>
                    <w:p w:rsidR="00955B13" w:rsidRPr="008B4B29" w:rsidRDefault="00955B13" w:rsidP="00E71740">
                      <w:pPr>
                        <w:autoSpaceDE w:val="0"/>
                        <w:autoSpaceDN w:val="0"/>
                        <w:adjustRightInd w:val="0"/>
                        <w:ind w:left="2160" w:firstLine="720"/>
                        <w:jc w:val="left"/>
                        <w:rPr>
                          <w:rFonts w:ascii="Arial" w:hAnsi="Arial" w:cs="Arial"/>
                          <w:color w:val="000000"/>
                          <w:sz w:val="18"/>
                          <w:szCs w:val="18"/>
                          <w:highlight w:val="white"/>
                          <w:lang w:eastAsia="zh-CN"/>
                        </w:rPr>
                      </w:pPr>
                      <w:r w:rsidRPr="003A20DA">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A20DA">
                        <w:rPr>
                          <w:rFonts w:ascii="Arial" w:hAnsi="Arial" w:cs="Arial"/>
                          <w:color w:val="800000"/>
                          <w:sz w:val="18"/>
                          <w:szCs w:val="18"/>
                          <w:highlight w:val="white"/>
                          <w:lang w:eastAsia="zh-CN"/>
                        </w:rPr>
                        <w:t>perand</w:t>
                      </w:r>
                      <w:r w:rsidRPr="00E71740">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dataElement</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paramCode.</w:t>
                      </w:r>
                      <w:r>
                        <w:rPr>
                          <w:rFonts w:ascii="Arial" w:hAnsi="Arial" w:cs="Arial"/>
                          <w:color w:val="000000"/>
                          <w:sz w:val="18"/>
                          <w:szCs w:val="18"/>
                          <w:highlight w:val="white"/>
                          <w:lang w:eastAsia="zh-CN"/>
                        </w:rPr>
                        <w:t>base</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dataElement</w:t>
                      </w:r>
                      <w:r w:rsidRPr="008B4B29">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dataElement</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sampId</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dataElement</w:t>
                      </w:r>
                      <w:r w:rsidRPr="008B4B29">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dataElement</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anPortSeq</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dataElement</w:t>
                      </w:r>
                      <w:r w:rsidRPr="008B4B29">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Pr>
                          <w:rFonts w:ascii="Arial" w:hAnsi="Arial" w:cs="Arial"/>
                          <w:color w:val="800000"/>
                          <w:sz w:val="18"/>
                          <w:szCs w:val="18"/>
                          <w:highlight w:val="white"/>
                          <w:lang w:eastAsia="zh-CN"/>
                        </w:rPr>
                        <w:t>o</w:t>
                      </w:r>
                      <w:r w:rsidRPr="003A20DA">
                        <w:rPr>
                          <w:rFonts w:ascii="Arial" w:hAnsi="Arial" w:cs="Arial"/>
                          <w:color w:val="800000"/>
                          <w:sz w:val="18"/>
                          <w:szCs w:val="18"/>
                          <w:highlight w:val="white"/>
                          <w:lang w:eastAsia="zh-CN"/>
                        </w:rPr>
                        <w:t>perand</w:t>
                      </w:r>
                      <w:r w:rsidRPr="003A20DA">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operator</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is</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operator</w:t>
                      </w:r>
                      <w:r w:rsidRPr="008B4B29">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3A20DA">
                        <w:rPr>
                          <w:rFonts w:ascii="Arial" w:hAnsi="Arial" w:cs="Arial"/>
                          <w:color w:val="800000"/>
                          <w:sz w:val="18"/>
                          <w:szCs w:val="18"/>
                          <w:highlight w:val="white"/>
                          <w:lang w:eastAsia="zh-CN"/>
                        </w:rPr>
                        <w:t>perand</w:t>
                      </w:r>
                      <w:r w:rsidRPr="003A20DA">
                        <w:rPr>
                          <w:rFonts w:ascii="Arial" w:hAnsi="Arial" w:cs="Arial"/>
                          <w:color w:val="0000FF"/>
                          <w:sz w:val="18"/>
                          <w:szCs w:val="18"/>
                          <w:highlight w:val="white"/>
                          <w:lang w:eastAsia="zh-CN"/>
                        </w:rPr>
                        <w:t>&gt;</w:t>
                      </w:r>
                    </w:p>
                    <w:p w:rsidR="00955B13" w:rsidRPr="00BF6A57"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constant</w:t>
                      </w:r>
                      <w:r w:rsidRPr="00BF6A57">
                        <w:rPr>
                          <w:rFonts w:ascii="Arial" w:hAnsi="Arial" w:cs="Arial"/>
                          <w:color w:val="0000FF"/>
                          <w:sz w:val="18"/>
                          <w:szCs w:val="18"/>
                          <w:highlight w:val="white"/>
                          <w:lang w:eastAsia="zh-CN"/>
                        </w:rPr>
                        <w:t>&gt;</w:t>
                      </w:r>
                      <w:r w:rsidRPr="00BF6A57">
                        <w:rPr>
                          <w:rFonts w:ascii="Arial" w:hAnsi="Arial" w:cs="Arial"/>
                          <w:color w:val="000000"/>
                          <w:sz w:val="18"/>
                          <w:szCs w:val="18"/>
                          <w:highlight w:val="white"/>
                          <w:lang w:eastAsia="zh-CN"/>
                        </w:rPr>
                        <w:t>unique</w:t>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constant</w:t>
                      </w:r>
                      <w:r w:rsidRPr="00BF6A57">
                        <w:rPr>
                          <w:rFonts w:ascii="Arial" w:hAnsi="Arial" w:cs="Arial"/>
                          <w:color w:val="0000FF"/>
                          <w:sz w:val="18"/>
                          <w:szCs w:val="18"/>
                          <w:highlight w:val="white"/>
                          <w:lang w:eastAsia="zh-CN"/>
                        </w:rPr>
                        <w:t>&gt;</w:t>
                      </w:r>
                    </w:p>
                    <w:p w:rsidR="00955B13" w:rsidRDefault="00955B13" w:rsidP="00AF3B31">
                      <w:pPr>
                        <w:autoSpaceDE w:val="0"/>
                        <w:autoSpaceDN w:val="0"/>
                        <w:adjustRightInd w:val="0"/>
                        <w:jc w:val="left"/>
                        <w:rPr>
                          <w:rFonts w:ascii="Arial" w:hAnsi="Arial" w:cs="Arial"/>
                          <w:color w:val="0000FF"/>
                          <w:sz w:val="18"/>
                          <w:szCs w:val="18"/>
                          <w:highlight w:val="white"/>
                          <w:lang w:eastAsia="zh-CN"/>
                        </w:rPr>
                      </w:pPr>
                      <w:r w:rsidRPr="00BF6A57">
                        <w:rPr>
                          <w:rFonts w:ascii="Arial" w:hAnsi="Arial" w:cs="Arial"/>
                          <w:color w:val="000000"/>
                          <w:sz w:val="18"/>
                          <w:szCs w:val="18"/>
                          <w:highlight w:val="white"/>
                          <w:lang w:eastAsia="zh-CN"/>
                        </w:rPr>
                        <w:tab/>
                      </w:r>
                      <w:r w:rsidRPr="00BF6A57">
                        <w:rPr>
                          <w:rFonts w:ascii="Arial" w:hAnsi="Arial" w:cs="Arial"/>
                          <w:color w:val="000000"/>
                          <w:sz w:val="18"/>
                          <w:szCs w:val="18"/>
                          <w:highlight w:val="white"/>
                          <w:lang w:eastAsia="zh-CN"/>
                        </w:rPr>
                        <w:tab/>
                      </w:r>
                      <w:r w:rsidRPr="00BF6A57">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Pr>
                          <w:rFonts w:ascii="Arial" w:hAnsi="Arial" w:cs="Arial"/>
                          <w:color w:val="800000"/>
                          <w:sz w:val="18"/>
                          <w:szCs w:val="18"/>
                          <w:highlight w:val="white"/>
                          <w:lang w:eastAsia="zh-CN"/>
                        </w:rPr>
                        <w:t>o</w:t>
                      </w:r>
                      <w:r w:rsidRPr="003A20DA">
                        <w:rPr>
                          <w:rFonts w:ascii="Arial" w:hAnsi="Arial" w:cs="Arial"/>
                          <w:color w:val="800000"/>
                          <w:sz w:val="18"/>
                          <w:szCs w:val="18"/>
                          <w:highlight w:val="white"/>
                          <w:lang w:eastAsia="zh-CN"/>
                        </w:rPr>
                        <w:t>perand</w:t>
                      </w:r>
                      <w:r w:rsidRPr="003A20DA">
                        <w:rPr>
                          <w:rFonts w:ascii="Arial" w:hAnsi="Arial" w:cs="Arial"/>
                          <w:color w:val="0000FF"/>
                          <w:sz w:val="18"/>
                          <w:szCs w:val="18"/>
                          <w:highlight w:val="white"/>
                          <w:lang w:eastAsia="zh-CN"/>
                        </w:rPr>
                        <w:t>&gt;</w:t>
                      </w:r>
                    </w:p>
                    <w:p w:rsidR="00955B13" w:rsidRPr="00BF6A57" w:rsidRDefault="00955B13" w:rsidP="00E71740">
                      <w:pPr>
                        <w:autoSpaceDE w:val="0"/>
                        <w:autoSpaceDN w:val="0"/>
                        <w:adjustRightInd w:val="0"/>
                        <w:ind w:left="1440" w:firstLine="720"/>
                        <w:jc w:val="left"/>
                        <w:rPr>
                          <w:rFonts w:ascii="Arial" w:hAnsi="Arial" w:cs="Arial"/>
                          <w:color w:val="000000"/>
                          <w:sz w:val="18"/>
                          <w:szCs w:val="18"/>
                          <w:highlight w:val="white"/>
                          <w:lang w:eastAsia="zh-CN"/>
                        </w:rPr>
                      </w:pPr>
                      <w:r w:rsidRPr="003A20DA">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Pr>
                          <w:rFonts w:ascii="Arial" w:hAnsi="Arial" w:cs="Arial"/>
                          <w:color w:val="800000"/>
                          <w:sz w:val="18"/>
                          <w:szCs w:val="18"/>
                          <w:highlight w:val="white"/>
                          <w:lang w:eastAsia="zh-CN"/>
                        </w:rPr>
                        <w:t>simple</w:t>
                      </w:r>
                      <w:r w:rsidRPr="00490D37">
                        <w:rPr>
                          <w:rFonts w:ascii="Arial" w:hAnsi="Arial" w:cs="Arial"/>
                          <w:color w:val="800000"/>
                          <w:sz w:val="18"/>
                          <w:szCs w:val="18"/>
                          <w:highlight w:val="white"/>
                          <w:lang w:eastAsia="zh-CN"/>
                        </w:rPr>
                        <w:t>Expression</w:t>
                      </w:r>
                      <w:r w:rsidRPr="003A20DA">
                        <w:rPr>
                          <w:rFonts w:ascii="Arial" w:hAnsi="Arial" w:cs="Arial"/>
                          <w:color w:val="0000FF"/>
                          <w:sz w:val="18"/>
                          <w:szCs w:val="18"/>
                          <w:highlight w:val="white"/>
                          <w:lang w:eastAsia="zh-CN"/>
                        </w:rPr>
                        <w:t>&gt;</w:t>
                      </w:r>
                    </w:p>
                    <w:p w:rsidR="00955B13" w:rsidRPr="00BF6A57" w:rsidRDefault="00955B13" w:rsidP="00AF3B31">
                      <w:pPr>
                        <w:autoSpaceDE w:val="0"/>
                        <w:autoSpaceDN w:val="0"/>
                        <w:adjustRightInd w:val="0"/>
                        <w:jc w:val="left"/>
                        <w:rPr>
                          <w:rFonts w:ascii="Arial" w:hAnsi="Arial" w:cs="Arial"/>
                          <w:color w:val="000000"/>
                          <w:sz w:val="18"/>
                          <w:szCs w:val="18"/>
                          <w:highlight w:val="white"/>
                          <w:lang w:eastAsia="zh-CN"/>
                        </w:rPr>
                      </w:pPr>
                      <w:r w:rsidRPr="00BF6A57">
                        <w:rPr>
                          <w:rFonts w:ascii="Arial" w:hAnsi="Arial" w:cs="Arial"/>
                          <w:color w:val="000000"/>
                          <w:sz w:val="18"/>
                          <w:szCs w:val="18"/>
                          <w:highlight w:val="white"/>
                          <w:lang w:eastAsia="zh-CN"/>
                        </w:rPr>
                        <w:tab/>
                      </w:r>
                      <w:r w:rsidRPr="00BF6A57">
                        <w:rPr>
                          <w:rFonts w:ascii="Arial" w:hAnsi="Arial" w:cs="Arial"/>
                          <w:color w:val="000000"/>
                          <w:sz w:val="18"/>
                          <w:szCs w:val="18"/>
                          <w:highlight w:val="white"/>
                          <w:lang w:eastAsia="zh-CN"/>
                        </w:rPr>
                        <w:tab/>
                      </w:r>
                      <w:r w:rsidRPr="003A20DA">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490D37">
                        <w:rPr>
                          <w:rFonts w:ascii="Arial" w:hAnsi="Arial" w:cs="Arial"/>
                          <w:color w:val="800000"/>
                          <w:sz w:val="18"/>
                          <w:szCs w:val="18"/>
                          <w:highlight w:val="white"/>
                          <w:lang w:eastAsia="zh-CN"/>
                        </w:rPr>
                        <w:t>logicalExpression</w:t>
                      </w:r>
                      <w:r w:rsidRPr="003A20DA">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BF6A57">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verify</w:t>
                      </w:r>
                      <w:r w:rsidRPr="008B4B29">
                        <w:rPr>
                          <w:rFonts w:ascii="Arial" w:hAnsi="Arial" w:cs="Arial"/>
                          <w:color w:val="0000FF"/>
                          <w:sz w:val="18"/>
                          <w:szCs w:val="18"/>
                          <w:highlight w:val="white"/>
                          <w:lang w:eastAsia="zh-CN"/>
                        </w:rPr>
                        <w:t>&gt;</w:t>
                      </w:r>
                    </w:p>
                    <w:p w:rsidR="00955B13" w:rsidRPr="008B4B29" w:rsidRDefault="00955B13" w:rsidP="00AF3B31">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businessRule</w:t>
                      </w:r>
                      <w:r w:rsidRPr="008B4B29">
                        <w:rPr>
                          <w:rFonts w:ascii="Arial" w:hAnsi="Arial" w:cs="Arial"/>
                          <w:color w:val="0000FF"/>
                          <w:sz w:val="18"/>
                          <w:szCs w:val="18"/>
                          <w:highlight w:val="white"/>
                          <w:lang w:eastAsia="zh-CN"/>
                        </w:rPr>
                        <w:t>&gt;</w:t>
                      </w:r>
                    </w:p>
                  </w:txbxContent>
                </v:textbox>
                <w10:wrap type="tight" anchory="line"/>
              </v:shape>
            </w:pict>
          </mc:Fallback>
        </mc:AlternateContent>
      </w:r>
      <w:r w:rsidRPr="00355521">
        <w:rPr>
          <w:i w:val="0"/>
        </w:rPr>
        <w:t>E</w:t>
      </w:r>
      <w:r w:rsidR="00AF3B31" w:rsidRPr="00355521">
        <w:rPr>
          <w:i w:val="0"/>
        </w:rPr>
        <w:t xml:space="preserve">xample </w:t>
      </w:r>
      <w:r w:rsidR="00AC5A28">
        <w:rPr>
          <w:i w:val="0"/>
          <w:lang w:val="en-GB"/>
        </w:rPr>
        <w:t>4</w:t>
      </w:r>
      <w:r w:rsidR="00AF3B31" w:rsidRPr="00355521">
        <w:rPr>
          <w:i w:val="0"/>
        </w:rPr>
        <w:t>:</w:t>
      </w:r>
      <w:r w:rsidRPr="00355521">
        <w:rPr>
          <w:i w:val="0"/>
        </w:rPr>
        <w:t xml:space="preserve"> uniqueness of values for a data provider and previous data collections</w:t>
      </w:r>
    </w:p>
    <w:p w:rsidR="00AF3B31" w:rsidRDefault="00AC5A28" w:rsidP="00355521">
      <w:pPr>
        <w:pStyle w:val="Heading3"/>
        <w:ind w:left="839" w:hanging="839"/>
        <w:rPr>
          <w:i w:val="0"/>
          <w:lang w:val="en-GB"/>
        </w:rPr>
      </w:pPr>
      <w:r>
        <w:rPr>
          <w:i w:val="0"/>
          <w:lang w:val="en-GB"/>
        </w:rPr>
        <w:t>E</w:t>
      </w:r>
      <w:r w:rsidR="00AF3B31" w:rsidRPr="00355521">
        <w:rPr>
          <w:i w:val="0"/>
        </w:rPr>
        <w:t xml:space="preserve">xample </w:t>
      </w:r>
      <w:r>
        <w:rPr>
          <w:i w:val="0"/>
          <w:lang w:val="en-GB"/>
        </w:rPr>
        <w:t>5</w:t>
      </w:r>
      <w:r w:rsidR="00AF3B31" w:rsidRPr="00355521">
        <w:rPr>
          <w:i w:val="0"/>
        </w:rPr>
        <w:t xml:space="preserve">: </w:t>
      </w:r>
      <w:r>
        <w:rPr>
          <w:i w:val="0"/>
          <w:lang w:val="en-GB"/>
        </w:rPr>
        <w:t>aggregat</w:t>
      </w:r>
      <w:r w:rsidR="00955B13">
        <w:rPr>
          <w:i w:val="0"/>
          <w:lang w:val="en-GB"/>
        </w:rPr>
        <w:t>e</w:t>
      </w:r>
      <w:r>
        <w:rPr>
          <w:i w:val="0"/>
          <w:lang w:val="en-GB"/>
        </w:rPr>
        <w:t xml:space="preserve"> function</w:t>
      </w:r>
      <w:r w:rsidR="00DB1269">
        <w:rPr>
          <w:i w:val="0"/>
          <w:lang w:val="en-GB"/>
        </w:rPr>
        <w:t>: sum of values sharing the same context</w:t>
      </w:r>
    </w:p>
    <w:p w:rsidR="00AC5A28" w:rsidRDefault="00AC5A28" w:rsidP="00355521">
      <w:r w:rsidRPr="00355521">
        <w:rPr>
          <w:noProof/>
          <w:lang w:eastAsia="en-GB"/>
        </w:rPr>
        <mc:AlternateContent>
          <mc:Choice Requires="wps">
            <w:drawing>
              <wp:anchor distT="0" distB="0" distL="114300" distR="114300" simplePos="0" relativeHeight="251714048" behindDoc="0" locked="0" layoutInCell="1" allowOverlap="0" wp14:anchorId="3AFFCCB1" wp14:editId="025C76D3">
                <wp:simplePos x="0" y="0"/>
                <wp:positionH relativeFrom="column">
                  <wp:posOffset>0</wp:posOffset>
                </wp:positionH>
                <wp:positionV relativeFrom="line">
                  <wp:posOffset>164465</wp:posOffset>
                </wp:positionV>
                <wp:extent cx="5803265" cy="8645525"/>
                <wp:effectExtent l="0" t="0" r="26035" b="22225"/>
                <wp:wrapTight wrapText="bothSides">
                  <wp:wrapPolygon edited="0">
                    <wp:start x="0" y="0"/>
                    <wp:lineTo x="0" y="21608"/>
                    <wp:lineTo x="21626" y="21608"/>
                    <wp:lineTo x="21626" y="0"/>
                    <wp:lineTo x="0" y="0"/>
                  </wp:wrapPolygon>
                </wp:wrapTight>
                <wp:docPr id="28"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8645525"/>
                        </a:xfrm>
                        <a:prstGeom prst="rect">
                          <a:avLst/>
                        </a:prstGeom>
                        <a:solidFill>
                          <a:srgbClr val="FFFFFF"/>
                        </a:solidFill>
                        <a:ln w="9525">
                          <a:solidFill>
                            <a:srgbClr val="000000"/>
                          </a:solidFill>
                          <a:miter lim="800000"/>
                          <a:headEnd/>
                          <a:tailEnd/>
                        </a:ln>
                      </wps:spPr>
                      <wps:txbx>
                        <w:txbxContent>
                          <w:p w:rsidR="00955B13" w:rsidRPr="008B4B29" w:rsidRDefault="00955B13" w:rsidP="00AC5A28">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businessRule</w:t>
                            </w:r>
                            <w:r w:rsidRPr="008B4B29">
                              <w:rPr>
                                <w:rFonts w:ascii="Arial" w:hAnsi="Arial" w:cs="Arial"/>
                                <w:color w:val="0000FF"/>
                                <w:sz w:val="18"/>
                                <w:szCs w:val="18"/>
                                <w:highlight w:val="white"/>
                                <w:lang w:eastAsia="zh-CN"/>
                              </w:rPr>
                              <w:t>&gt;</w:t>
                            </w:r>
                          </w:p>
                          <w:p w:rsidR="00955B13" w:rsidRPr="008B4B29" w:rsidRDefault="00955B13" w:rsidP="00AC5A28">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businessRuleCode</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example</w:t>
                            </w:r>
                            <w:r>
                              <w:rPr>
                                <w:rFonts w:ascii="Arial" w:hAnsi="Arial" w:cs="Arial"/>
                                <w:color w:val="000000"/>
                                <w:sz w:val="18"/>
                                <w:szCs w:val="18"/>
                                <w:highlight w:val="white"/>
                                <w:lang w:eastAsia="zh-CN"/>
                              </w:rPr>
                              <w:t>5</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businessRuleCode</w:t>
                            </w:r>
                            <w:r w:rsidRPr="008B4B29">
                              <w:rPr>
                                <w:rFonts w:ascii="Arial" w:hAnsi="Arial" w:cs="Arial"/>
                                <w:color w:val="0000FF"/>
                                <w:sz w:val="18"/>
                                <w:szCs w:val="18"/>
                                <w:highlight w:val="white"/>
                                <w:lang w:eastAsia="zh-CN"/>
                              </w:rPr>
                              <w:t>&gt;</w:t>
                            </w:r>
                          </w:p>
                          <w:p w:rsidR="00955B13" w:rsidRPr="008B4B29" w:rsidRDefault="00955B13" w:rsidP="00AC5A28">
                            <w:pPr>
                              <w:autoSpaceDE w:val="0"/>
                              <w:autoSpaceDN w:val="0"/>
                              <w:adjustRightInd w:val="0"/>
                              <w:ind w:left="720"/>
                              <w:jc w:val="left"/>
                              <w:rPr>
                                <w:rFonts w:ascii="Arial" w:hAnsi="Arial" w:cs="Arial"/>
                                <w:color w:val="000000"/>
                                <w:sz w:val="18"/>
                                <w:szCs w:val="18"/>
                                <w:highlight w:val="white"/>
                                <w:lang w:eastAsia="zh-CN"/>
                              </w:rPr>
                            </w:pP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description</w:t>
                            </w:r>
                            <w:r w:rsidRPr="008B4B29">
                              <w:rPr>
                                <w:rFonts w:ascii="Arial" w:hAnsi="Arial" w:cs="Arial"/>
                                <w:color w:val="0000FF"/>
                                <w:sz w:val="18"/>
                                <w:szCs w:val="18"/>
                                <w:highlight w:val="white"/>
                                <w:lang w:eastAsia="zh-CN"/>
                              </w:rPr>
                              <w:t>&gt;</w:t>
                            </w:r>
                            <w:r>
                              <w:rPr>
                                <w:rFonts w:ascii="Arial" w:hAnsi="Arial" w:cs="Arial"/>
                                <w:color w:val="000000"/>
                                <w:sz w:val="18"/>
                                <w:szCs w:val="18"/>
                                <w:highlight w:val="white"/>
                                <w:lang w:eastAsia="zh-CN"/>
                              </w:rPr>
                              <w:t>T</w:t>
                            </w:r>
                            <w:r w:rsidRPr="00AC5A28">
                              <w:rPr>
                                <w:rFonts w:ascii="Arial" w:hAnsi="Arial" w:cs="Arial"/>
                                <w:color w:val="000000"/>
                                <w:sz w:val="18"/>
                                <w:szCs w:val="18"/>
                                <w:highlight w:val="white"/>
                                <w:lang w:eastAsia="zh-CN"/>
                              </w:rPr>
                              <w:t xml:space="preserve">he value in 'Total units positive' (totUnitsPositive) must be less than or equal to the sum of values in 'Number of units positive' (unitsPositive) of the same context. The data elements </w:t>
                            </w:r>
                            <w:r>
                              <w:rPr>
                                <w:rFonts w:ascii="Arial" w:hAnsi="Arial" w:cs="Arial"/>
                                <w:color w:val="000000"/>
                                <w:sz w:val="18"/>
                                <w:szCs w:val="18"/>
                                <w:highlight w:val="white"/>
                                <w:lang w:eastAsia="zh-CN"/>
                              </w:rPr>
                              <w:t>of</w:t>
                            </w:r>
                            <w:r w:rsidRPr="00AC5A28">
                              <w:rPr>
                                <w:rFonts w:ascii="Arial" w:hAnsi="Arial" w:cs="Arial"/>
                                <w:color w:val="000000"/>
                                <w:sz w:val="18"/>
                                <w:szCs w:val="18"/>
                                <w:highlight w:val="white"/>
                                <w:lang w:eastAsia="zh-CN"/>
                              </w:rPr>
                              <w:t xml:space="preserve"> the context are:</w:t>
                            </w:r>
                            <w:r w:rsidRPr="00955B13">
                              <w:rPr>
                                <w:rFonts w:ascii="Arial" w:hAnsi="Arial" w:cs="Arial"/>
                                <w:color w:val="000000"/>
                                <w:sz w:val="18"/>
                                <w:szCs w:val="18"/>
                                <w:highlight w:val="white"/>
                                <w:lang w:eastAsia="zh-CN"/>
                              </w:rPr>
                              <w:t xml:space="preserve"> </w:t>
                            </w:r>
                            <w:r w:rsidRPr="00AC5A28">
                              <w:rPr>
                                <w:rFonts w:ascii="Arial" w:hAnsi="Arial" w:cs="Arial"/>
                                <w:color w:val="000000"/>
                                <w:sz w:val="18"/>
                                <w:szCs w:val="18"/>
                                <w:highlight w:val="white"/>
                                <w:lang w:eastAsia="zh-CN"/>
                              </w:rPr>
                              <w:t>matrix, zoonosis.base</w:t>
                            </w:r>
                            <w:r>
                              <w:rPr>
                                <w:rFonts w:ascii="Arial" w:hAnsi="Arial" w:cs="Arial"/>
                                <w:color w:val="000000"/>
                                <w:sz w:val="18"/>
                                <w:szCs w:val="18"/>
                                <w:highlight w:val="white"/>
                                <w:lang w:eastAsia="zh-CN"/>
                              </w:rPr>
                              <w:t xml:space="preserve"> at</w:t>
                            </w:r>
                            <w:r w:rsidRPr="00AC5A28">
                              <w:rPr>
                                <w:rFonts w:ascii="Arial" w:hAnsi="Arial" w:cs="Arial"/>
                                <w:color w:val="000000"/>
                                <w:sz w:val="18"/>
                                <w:szCs w:val="18"/>
                                <w:highlight w:val="white"/>
                                <w:lang w:eastAsia="zh-CN"/>
                              </w:rPr>
                              <w:t xml:space="preserve"> level 1, sampStage, sampOrig, sampType, sampContext, sampler, progSampStrategy, sampDetails, sampArea, sampUnit;</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description</w:t>
                            </w:r>
                            <w:r w:rsidRPr="008B4B29">
                              <w:rPr>
                                <w:rFonts w:ascii="Arial" w:hAnsi="Arial" w:cs="Arial"/>
                                <w:color w:val="0000FF"/>
                                <w:sz w:val="18"/>
                                <w:szCs w:val="18"/>
                                <w:highlight w:val="white"/>
                                <w:lang w:eastAsia="zh-CN"/>
                              </w:rPr>
                              <w:t>&gt;</w:t>
                            </w:r>
                          </w:p>
                          <w:p w:rsidR="00955B13" w:rsidRPr="008B4B29" w:rsidRDefault="00955B13" w:rsidP="00355521">
                            <w:pPr>
                              <w:autoSpaceDE w:val="0"/>
                              <w:autoSpaceDN w:val="0"/>
                              <w:adjustRightInd w:val="0"/>
                              <w:ind w:left="720"/>
                              <w:jc w:val="left"/>
                              <w:rPr>
                                <w:rFonts w:ascii="Arial" w:hAnsi="Arial" w:cs="Arial"/>
                                <w:color w:val="000000"/>
                                <w:sz w:val="18"/>
                                <w:szCs w:val="18"/>
                                <w:highlight w:val="white"/>
                                <w:lang w:eastAsia="zh-CN"/>
                              </w:rPr>
                            </w:pP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infoMessage</w:t>
                            </w:r>
                            <w:r w:rsidRPr="008B4B29">
                              <w:rPr>
                                <w:rFonts w:ascii="Arial" w:hAnsi="Arial" w:cs="Arial"/>
                                <w:color w:val="0000FF"/>
                                <w:sz w:val="18"/>
                                <w:szCs w:val="18"/>
                                <w:highlight w:val="white"/>
                                <w:lang w:eastAsia="zh-CN"/>
                              </w:rPr>
                              <w:t>&gt;</w:t>
                            </w:r>
                            <w:r w:rsidRPr="00AC5A28">
                              <w:rPr>
                                <w:rFonts w:ascii="Arial" w:hAnsi="Arial" w:cs="Arial"/>
                                <w:color w:val="000000"/>
                                <w:sz w:val="18"/>
                                <w:szCs w:val="18"/>
                                <w:highlight w:val="white"/>
                                <w:lang w:eastAsia="zh-CN"/>
                              </w:rPr>
                              <w:t>totUnitsPositive is greater than the sum of unitsPositive of the same context;</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infoMessage</w:t>
                            </w:r>
                            <w:r w:rsidRPr="008B4B29">
                              <w:rPr>
                                <w:rFonts w:ascii="Arial" w:hAnsi="Arial" w:cs="Arial"/>
                                <w:color w:val="0000FF"/>
                                <w:sz w:val="18"/>
                                <w:szCs w:val="18"/>
                                <w:highlight w:val="white"/>
                                <w:lang w:eastAsia="zh-CN"/>
                              </w:rPr>
                              <w:t>&gt;</w:t>
                            </w:r>
                          </w:p>
                          <w:p w:rsidR="00955B13" w:rsidRPr="008B4B29" w:rsidRDefault="00955B13" w:rsidP="00AC5A28">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infoType</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error</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infoType</w:t>
                            </w:r>
                            <w:r w:rsidRPr="008B4B29">
                              <w:rPr>
                                <w:rFonts w:ascii="Arial" w:hAnsi="Arial" w:cs="Arial"/>
                                <w:color w:val="0000FF"/>
                                <w:sz w:val="18"/>
                                <w:szCs w:val="18"/>
                                <w:highlight w:val="white"/>
                                <w:lang w:eastAsia="zh-CN"/>
                              </w:rPr>
                              <w:t>&gt;</w:t>
                            </w:r>
                          </w:p>
                          <w:p w:rsidR="00955B13" w:rsidRPr="008B4B29" w:rsidRDefault="00955B13" w:rsidP="00AC5A28">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status</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active</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status</w:t>
                            </w:r>
                            <w:r w:rsidRPr="008B4B29">
                              <w:rPr>
                                <w:rFonts w:ascii="Arial" w:hAnsi="Arial" w:cs="Arial"/>
                                <w:color w:val="0000FF"/>
                                <w:sz w:val="18"/>
                                <w:szCs w:val="18"/>
                                <w:highlight w:val="white"/>
                                <w:lang w:eastAsia="zh-CN"/>
                              </w:rPr>
                              <w:t>&gt;</w:t>
                            </w:r>
                          </w:p>
                          <w:p w:rsidR="00955B13" w:rsidRPr="008B4B29" w:rsidRDefault="00955B13" w:rsidP="00AC5A28">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lastUpdate</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2014-07-</w:t>
                            </w:r>
                            <w:r>
                              <w:rPr>
                                <w:rFonts w:ascii="Arial" w:hAnsi="Arial" w:cs="Arial"/>
                                <w:color w:val="000000"/>
                                <w:sz w:val="18"/>
                                <w:szCs w:val="18"/>
                                <w:highlight w:val="white"/>
                                <w:lang w:eastAsia="zh-CN"/>
                              </w:rPr>
                              <w:t>23</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lastUpdate</w:t>
                            </w:r>
                            <w:r w:rsidRPr="008B4B29">
                              <w:rPr>
                                <w:rFonts w:ascii="Arial" w:hAnsi="Arial" w:cs="Arial"/>
                                <w:color w:val="0000FF"/>
                                <w:sz w:val="18"/>
                                <w:szCs w:val="18"/>
                                <w:highlight w:val="white"/>
                                <w:lang w:eastAsia="zh-CN"/>
                              </w:rPr>
                              <w:t>&gt;</w:t>
                            </w:r>
                          </w:p>
                          <w:p w:rsidR="00955B13" w:rsidRDefault="00955B13" w:rsidP="00AC5A28">
                            <w:pPr>
                              <w:autoSpaceDE w:val="0"/>
                              <w:autoSpaceDN w:val="0"/>
                              <w:adjustRightInd w:val="0"/>
                              <w:jc w:val="left"/>
                              <w:rPr>
                                <w:rFonts w:ascii="Arial" w:hAnsi="Arial" w:cs="Arial"/>
                                <w:color w:val="0000FF"/>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checkedDataElements</w:t>
                            </w:r>
                            <w:r w:rsidRPr="008B4B29">
                              <w:rPr>
                                <w:rFonts w:ascii="Arial" w:hAnsi="Arial" w:cs="Arial"/>
                                <w:color w:val="0000FF"/>
                                <w:sz w:val="18"/>
                                <w:szCs w:val="18"/>
                                <w:highlight w:val="white"/>
                                <w:lang w:eastAsia="zh-CN"/>
                              </w:rPr>
                              <w:t>&gt;</w:t>
                            </w:r>
                          </w:p>
                          <w:p w:rsidR="00955B13" w:rsidRDefault="00955B13" w:rsidP="00955B13">
                            <w:pPr>
                              <w:autoSpaceDE w:val="0"/>
                              <w:autoSpaceDN w:val="0"/>
                              <w:adjustRightInd w:val="0"/>
                              <w:ind w:left="720" w:firstLine="720"/>
                              <w:jc w:val="left"/>
                              <w:rPr>
                                <w:rFonts w:ascii="Arial" w:hAnsi="Arial" w:cs="Arial"/>
                                <w:color w:val="0000FF"/>
                                <w:sz w:val="18"/>
                                <w:szCs w:val="18"/>
                                <w:highlight w:val="white"/>
                                <w:lang w:eastAsia="zh-CN"/>
                              </w:rPr>
                            </w:pP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D836F9">
                              <w:rPr>
                                <w:rFonts w:ascii="Arial" w:hAnsi="Arial" w:cs="Arial"/>
                                <w:color w:val="000000"/>
                                <w:sz w:val="18"/>
                                <w:szCs w:val="18"/>
                                <w:highlight w:val="white"/>
                                <w:lang w:eastAsia="zh-CN"/>
                              </w:rPr>
                              <w:t>matrix</w:t>
                            </w: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p>
                          <w:p w:rsidR="00955B13" w:rsidRPr="008B4B29" w:rsidRDefault="00955B13" w:rsidP="00355521">
                            <w:pPr>
                              <w:autoSpaceDE w:val="0"/>
                              <w:autoSpaceDN w:val="0"/>
                              <w:adjustRightInd w:val="0"/>
                              <w:ind w:left="720" w:firstLine="720"/>
                              <w:jc w:val="left"/>
                              <w:rPr>
                                <w:rFonts w:ascii="Arial" w:hAnsi="Arial" w:cs="Arial"/>
                                <w:color w:val="000000"/>
                                <w:sz w:val="18"/>
                                <w:szCs w:val="18"/>
                                <w:highlight w:val="white"/>
                                <w:lang w:eastAsia="zh-CN"/>
                              </w:rPr>
                            </w:pP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D836F9">
                              <w:rPr>
                                <w:rFonts w:ascii="Arial" w:hAnsi="Arial" w:cs="Arial"/>
                                <w:color w:val="000000"/>
                                <w:sz w:val="18"/>
                                <w:szCs w:val="18"/>
                                <w:highlight w:val="white"/>
                                <w:lang w:eastAsia="zh-CN"/>
                              </w:rPr>
                              <w:t>zoonosis.base</w:t>
                            </w:r>
                            <w:r w:rsidRPr="00D836F9">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p>
                          <w:p w:rsidR="00955B13" w:rsidRPr="00955B13" w:rsidRDefault="00955B13" w:rsidP="00955B13">
                            <w:pPr>
                              <w:autoSpaceDE w:val="0"/>
                              <w:autoSpaceDN w:val="0"/>
                              <w:adjustRightInd w:val="0"/>
                              <w:ind w:firstLine="720"/>
                              <w:jc w:val="left"/>
                              <w:rPr>
                                <w:rFonts w:ascii="Arial" w:hAnsi="Arial" w:cs="Arial"/>
                                <w:color w:val="0000FF"/>
                                <w:sz w:val="18"/>
                                <w:szCs w:val="18"/>
                                <w:highlight w:val="white"/>
                                <w:lang w:eastAsia="zh-CN"/>
                              </w:rPr>
                            </w:pPr>
                            <w:r w:rsidRPr="008B4B29">
                              <w:rPr>
                                <w:rFonts w:ascii="Arial" w:hAnsi="Arial" w:cs="Arial"/>
                                <w:color w:val="000000"/>
                                <w:sz w:val="18"/>
                                <w:szCs w:val="18"/>
                                <w:highlight w:val="white"/>
                                <w:lang w:eastAsia="zh-CN"/>
                              </w:rPr>
                              <w:tab/>
                            </w: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D836F9">
                              <w:rPr>
                                <w:rFonts w:ascii="Arial" w:hAnsi="Arial" w:cs="Arial"/>
                                <w:color w:val="000000"/>
                                <w:sz w:val="18"/>
                                <w:szCs w:val="18"/>
                                <w:highlight w:val="white"/>
                                <w:lang w:eastAsia="zh-CN"/>
                              </w:rPr>
                              <w:t>sampStage</w:t>
                            </w:r>
                            <w:r w:rsidRPr="00D836F9">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p>
                          <w:p w:rsidR="00955B13" w:rsidRPr="00955B13" w:rsidRDefault="00955B13" w:rsidP="00955B13">
                            <w:pPr>
                              <w:autoSpaceDE w:val="0"/>
                              <w:autoSpaceDN w:val="0"/>
                              <w:adjustRightInd w:val="0"/>
                              <w:ind w:firstLine="720"/>
                              <w:jc w:val="left"/>
                              <w:rPr>
                                <w:rFonts w:ascii="Arial" w:hAnsi="Arial" w:cs="Arial"/>
                                <w:color w:val="0000FF"/>
                                <w:sz w:val="18"/>
                                <w:szCs w:val="18"/>
                                <w:highlight w:val="white"/>
                                <w:lang w:eastAsia="zh-CN"/>
                              </w:rPr>
                            </w:pPr>
                            <w:r w:rsidRPr="00955B13">
                              <w:rPr>
                                <w:rFonts w:ascii="Arial" w:hAnsi="Arial" w:cs="Arial"/>
                                <w:color w:val="0000FF"/>
                                <w:sz w:val="18"/>
                                <w:szCs w:val="18"/>
                                <w:highlight w:val="white"/>
                                <w:lang w:eastAsia="zh-CN"/>
                              </w:rPr>
                              <w:tab/>
                            </w: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D836F9">
                              <w:rPr>
                                <w:rFonts w:ascii="Arial" w:hAnsi="Arial" w:cs="Arial"/>
                                <w:color w:val="000000"/>
                                <w:sz w:val="18"/>
                                <w:szCs w:val="18"/>
                                <w:highlight w:val="white"/>
                                <w:lang w:eastAsia="zh-CN"/>
                              </w:rPr>
                              <w:t>sampOrig</w:t>
                            </w:r>
                            <w:r w:rsidRPr="00D836F9">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p>
                          <w:p w:rsidR="00955B13" w:rsidRPr="00955B13" w:rsidRDefault="00955B13" w:rsidP="00955B13">
                            <w:pPr>
                              <w:autoSpaceDE w:val="0"/>
                              <w:autoSpaceDN w:val="0"/>
                              <w:adjustRightInd w:val="0"/>
                              <w:ind w:firstLine="720"/>
                              <w:jc w:val="left"/>
                              <w:rPr>
                                <w:rFonts w:ascii="Arial" w:hAnsi="Arial" w:cs="Arial"/>
                                <w:color w:val="0000FF"/>
                                <w:sz w:val="18"/>
                                <w:szCs w:val="18"/>
                                <w:highlight w:val="white"/>
                                <w:lang w:eastAsia="zh-CN"/>
                              </w:rPr>
                            </w:pPr>
                            <w:r w:rsidRPr="00955B13">
                              <w:rPr>
                                <w:rFonts w:ascii="Arial" w:hAnsi="Arial" w:cs="Arial"/>
                                <w:color w:val="0000FF"/>
                                <w:sz w:val="18"/>
                                <w:szCs w:val="18"/>
                                <w:highlight w:val="white"/>
                                <w:lang w:eastAsia="zh-CN"/>
                              </w:rPr>
                              <w:tab/>
                            </w: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D836F9">
                              <w:rPr>
                                <w:rFonts w:ascii="Arial" w:hAnsi="Arial" w:cs="Arial"/>
                                <w:color w:val="000000"/>
                                <w:sz w:val="18"/>
                                <w:szCs w:val="18"/>
                                <w:highlight w:val="white"/>
                                <w:lang w:eastAsia="zh-CN"/>
                              </w:rPr>
                              <w:t>sampType</w:t>
                            </w:r>
                            <w:r w:rsidRPr="00D836F9">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p>
                          <w:p w:rsidR="00955B13" w:rsidRPr="00955B13" w:rsidRDefault="00955B13" w:rsidP="00955B13">
                            <w:pPr>
                              <w:autoSpaceDE w:val="0"/>
                              <w:autoSpaceDN w:val="0"/>
                              <w:adjustRightInd w:val="0"/>
                              <w:ind w:firstLine="720"/>
                              <w:jc w:val="left"/>
                              <w:rPr>
                                <w:rFonts w:ascii="Arial" w:hAnsi="Arial" w:cs="Arial"/>
                                <w:color w:val="0000FF"/>
                                <w:sz w:val="18"/>
                                <w:szCs w:val="18"/>
                                <w:highlight w:val="white"/>
                                <w:lang w:eastAsia="zh-CN"/>
                              </w:rPr>
                            </w:pPr>
                            <w:r w:rsidRPr="00955B13">
                              <w:rPr>
                                <w:rFonts w:ascii="Arial" w:hAnsi="Arial" w:cs="Arial"/>
                                <w:color w:val="0000FF"/>
                                <w:sz w:val="18"/>
                                <w:szCs w:val="18"/>
                                <w:highlight w:val="white"/>
                                <w:lang w:eastAsia="zh-CN"/>
                              </w:rPr>
                              <w:tab/>
                            </w: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D836F9">
                              <w:rPr>
                                <w:rFonts w:ascii="Arial" w:hAnsi="Arial" w:cs="Arial"/>
                                <w:color w:val="000000"/>
                                <w:sz w:val="18"/>
                                <w:szCs w:val="18"/>
                                <w:highlight w:val="white"/>
                                <w:lang w:eastAsia="zh-CN"/>
                              </w:rPr>
                              <w:t>sampContext</w:t>
                            </w:r>
                            <w:r w:rsidRPr="00D836F9">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p>
                          <w:p w:rsidR="00955B13" w:rsidRPr="00955B13" w:rsidRDefault="00955B13" w:rsidP="00955B13">
                            <w:pPr>
                              <w:autoSpaceDE w:val="0"/>
                              <w:autoSpaceDN w:val="0"/>
                              <w:adjustRightInd w:val="0"/>
                              <w:ind w:firstLine="720"/>
                              <w:jc w:val="left"/>
                              <w:rPr>
                                <w:rFonts w:ascii="Arial" w:hAnsi="Arial" w:cs="Arial"/>
                                <w:color w:val="0000FF"/>
                                <w:sz w:val="18"/>
                                <w:szCs w:val="18"/>
                                <w:highlight w:val="white"/>
                                <w:lang w:eastAsia="zh-CN"/>
                              </w:rPr>
                            </w:pPr>
                            <w:r w:rsidRPr="00955B13">
                              <w:rPr>
                                <w:rFonts w:ascii="Arial" w:hAnsi="Arial" w:cs="Arial"/>
                                <w:color w:val="0000FF"/>
                                <w:sz w:val="18"/>
                                <w:szCs w:val="18"/>
                                <w:highlight w:val="white"/>
                                <w:lang w:eastAsia="zh-CN"/>
                              </w:rPr>
                              <w:tab/>
                            </w: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D836F9">
                              <w:rPr>
                                <w:rFonts w:ascii="Arial" w:hAnsi="Arial" w:cs="Arial"/>
                                <w:color w:val="000000"/>
                                <w:sz w:val="18"/>
                                <w:szCs w:val="18"/>
                                <w:highlight w:val="white"/>
                                <w:lang w:eastAsia="zh-CN"/>
                              </w:rPr>
                              <w:t>sampler</w:t>
                            </w:r>
                            <w:r w:rsidRPr="00D836F9">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p>
                          <w:p w:rsidR="00955B13" w:rsidRPr="00955B13" w:rsidRDefault="00955B13" w:rsidP="00955B13">
                            <w:pPr>
                              <w:autoSpaceDE w:val="0"/>
                              <w:autoSpaceDN w:val="0"/>
                              <w:adjustRightInd w:val="0"/>
                              <w:ind w:firstLine="720"/>
                              <w:jc w:val="left"/>
                              <w:rPr>
                                <w:rFonts w:ascii="Arial" w:hAnsi="Arial" w:cs="Arial"/>
                                <w:color w:val="0000FF"/>
                                <w:sz w:val="18"/>
                                <w:szCs w:val="18"/>
                                <w:highlight w:val="white"/>
                                <w:lang w:eastAsia="zh-CN"/>
                              </w:rPr>
                            </w:pPr>
                            <w:r w:rsidRPr="00955B13">
                              <w:rPr>
                                <w:rFonts w:ascii="Arial" w:hAnsi="Arial" w:cs="Arial"/>
                                <w:color w:val="0000FF"/>
                                <w:sz w:val="18"/>
                                <w:szCs w:val="18"/>
                                <w:highlight w:val="white"/>
                                <w:lang w:eastAsia="zh-CN"/>
                              </w:rPr>
                              <w:tab/>
                            </w: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D836F9">
                              <w:rPr>
                                <w:rFonts w:ascii="Arial" w:hAnsi="Arial" w:cs="Arial"/>
                                <w:color w:val="000000"/>
                                <w:sz w:val="18"/>
                                <w:szCs w:val="18"/>
                                <w:highlight w:val="white"/>
                                <w:lang w:eastAsia="zh-CN"/>
                              </w:rPr>
                              <w:t>progSampStrategy</w:t>
                            </w:r>
                            <w:r w:rsidRPr="00D836F9">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p>
                          <w:p w:rsidR="00955B13" w:rsidRPr="00955B13" w:rsidRDefault="00955B13" w:rsidP="00955B13">
                            <w:pPr>
                              <w:autoSpaceDE w:val="0"/>
                              <w:autoSpaceDN w:val="0"/>
                              <w:adjustRightInd w:val="0"/>
                              <w:ind w:firstLine="720"/>
                              <w:jc w:val="left"/>
                              <w:rPr>
                                <w:rFonts w:ascii="Arial" w:hAnsi="Arial" w:cs="Arial"/>
                                <w:color w:val="0000FF"/>
                                <w:sz w:val="18"/>
                                <w:szCs w:val="18"/>
                                <w:highlight w:val="white"/>
                                <w:lang w:eastAsia="zh-CN"/>
                              </w:rPr>
                            </w:pPr>
                            <w:r w:rsidRPr="00955B13">
                              <w:rPr>
                                <w:rFonts w:ascii="Arial" w:hAnsi="Arial" w:cs="Arial"/>
                                <w:color w:val="0000FF"/>
                                <w:sz w:val="18"/>
                                <w:szCs w:val="18"/>
                                <w:highlight w:val="white"/>
                                <w:lang w:eastAsia="zh-CN"/>
                              </w:rPr>
                              <w:tab/>
                            </w: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D836F9">
                              <w:rPr>
                                <w:rFonts w:ascii="Arial" w:hAnsi="Arial" w:cs="Arial"/>
                                <w:color w:val="000000"/>
                                <w:sz w:val="18"/>
                                <w:szCs w:val="18"/>
                                <w:highlight w:val="white"/>
                                <w:lang w:eastAsia="zh-CN"/>
                              </w:rPr>
                              <w:t>sampDetails</w:t>
                            </w:r>
                            <w:r w:rsidRPr="00D836F9">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p>
                          <w:p w:rsidR="00955B13" w:rsidRPr="00955B13" w:rsidRDefault="00955B13" w:rsidP="00955B13">
                            <w:pPr>
                              <w:autoSpaceDE w:val="0"/>
                              <w:autoSpaceDN w:val="0"/>
                              <w:adjustRightInd w:val="0"/>
                              <w:ind w:firstLine="720"/>
                              <w:jc w:val="left"/>
                              <w:rPr>
                                <w:rFonts w:ascii="Arial" w:hAnsi="Arial" w:cs="Arial"/>
                                <w:color w:val="0000FF"/>
                                <w:sz w:val="18"/>
                                <w:szCs w:val="18"/>
                                <w:highlight w:val="white"/>
                                <w:lang w:eastAsia="zh-CN"/>
                              </w:rPr>
                            </w:pPr>
                            <w:r w:rsidRPr="00955B13">
                              <w:rPr>
                                <w:rFonts w:ascii="Arial" w:hAnsi="Arial" w:cs="Arial"/>
                                <w:color w:val="0000FF"/>
                                <w:sz w:val="18"/>
                                <w:szCs w:val="18"/>
                                <w:highlight w:val="white"/>
                                <w:lang w:eastAsia="zh-CN"/>
                              </w:rPr>
                              <w:tab/>
                            </w: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D836F9">
                              <w:rPr>
                                <w:rFonts w:ascii="Arial" w:hAnsi="Arial" w:cs="Arial"/>
                                <w:color w:val="000000"/>
                                <w:sz w:val="18"/>
                                <w:szCs w:val="18"/>
                                <w:highlight w:val="white"/>
                                <w:lang w:eastAsia="zh-CN"/>
                              </w:rPr>
                              <w:t>sampArea</w:t>
                            </w:r>
                            <w:r w:rsidRPr="00D836F9">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p>
                          <w:p w:rsidR="00955B13" w:rsidRDefault="00955B13" w:rsidP="00955B13">
                            <w:pPr>
                              <w:autoSpaceDE w:val="0"/>
                              <w:autoSpaceDN w:val="0"/>
                              <w:adjustRightInd w:val="0"/>
                              <w:jc w:val="left"/>
                              <w:rPr>
                                <w:rFonts w:ascii="Arial" w:hAnsi="Arial" w:cs="Arial"/>
                                <w:color w:val="000000"/>
                                <w:sz w:val="18"/>
                                <w:szCs w:val="18"/>
                                <w:highlight w:val="white"/>
                                <w:lang w:eastAsia="zh-CN"/>
                              </w:rPr>
                            </w:pPr>
                            <w:r w:rsidRPr="00955B13">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D836F9">
                              <w:rPr>
                                <w:rFonts w:ascii="Arial" w:hAnsi="Arial" w:cs="Arial"/>
                                <w:color w:val="000000"/>
                                <w:sz w:val="18"/>
                                <w:szCs w:val="18"/>
                                <w:highlight w:val="white"/>
                                <w:lang w:eastAsia="zh-CN"/>
                              </w:rPr>
                              <w:t>sampUnit</w:t>
                            </w:r>
                            <w:r w:rsidRPr="00D836F9">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411ECF">
                              <w:rPr>
                                <w:rFonts w:ascii="Arial" w:hAnsi="Arial" w:cs="Arial"/>
                                <w:color w:val="000000"/>
                                <w:sz w:val="18"/>
                                <w:szCs w:val="18"/>
                                <w:highlight w:val="white"/>
                                <w:lang w:eastAsia="zh-CN"/>
                              </w:rPr>
                              <w:tab/>
                            </w:r>
                          </w:p>
                          <w:p w:rsidR="00955B13" w:rsidRDefault="00955B13" w:rsidP="00355521">
                            <w:pPr>
                              <w:autoSpaceDE w:val="0"/>
                              <w:autoSpaceDN w:val="0"/>
                              <w:adjustRightInd w:val="0"/>
                              <w:ind w:left="720" w:firstLine="720"/>
                              <w:jc w:val="left"/>
                              <w:rPr>
                                <w:rFonts w:ascii="Arial" w:hAnsi="Arial" w:cs="Arial"/>
                                <w:color w:val="0000FF"/>
                                <w:sz w:val="18"/>
                                <w:szCs w:val="18"/>
                                <w:highlight w:val="white"/>
                                <w:lang w:eastAsia="zh-CN"/>
                              </w:rPr>
                            </w:pPr>
                            <w:r w:rsidRPr="00AC5A28">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AC5A28">
                              <w:rPr>
                                <w:rFonts w:ascii="Arial" w:hAnsi="Arial" w:cs="Arial"/>
                                <w:color w:val="0000FF"/>
                                <w:sz w:val="18"/>
                                <w:szCs w:val="18"/>
                                <w:highlight w:val="white"/>
                                <w:lang w:eastAsia="zh-CN"/>
                              </w:rPr>
                              <w:t>&gt;</w:t>
                            </w:r>
                            <w:r w:rsidRPr="00D836F9">
                              <w:rPr>
                                <w:rFonts w:ascii="Arial" w:hAnsi="Arial" w:cs="Arial"/>
                                <w:color w:val="000000"/>
                                <w:sz w:val="18"/>
                                <w:szCs w:val="18"/>
                                <w:highlight w:val="white"/>
                                <w:lang w:eastAsia="zh-CN"/>
                              </w:rPr>
                              <w:t>totUnitsPositive</w:t>
                            </w:r>
                            <w:r w:rsidRPr="00AC5A28">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AC5A28">
                              <w:rPr>
                                <w:rFonts w:ascii="Arial" w:hAnsi="Arial" w:cs="Arial"/>
                                <w:color w:val="0000FF"/>
                                <w:sz w:val="18"/>
                                <w:szCs w:val="18"/>
                                <w:highlight w:val="white"/>
                                <w:lang w:eastAsia="zh-CN"/>
                              </w:rPr>
                              <w:t>&gt;</w:t>
                            </w:r>
                          </w:p>
                          <w:p w:rsidR="00955B13" w:rsidRDefault="00955B13" w:rsidP="00355521">
                            <w:pPr>
                              <w:autoSpaceDE w:val="0"/>
                              <w:autoSpaceDN w:val="0"/>
                              <w:adjustRightInd w:val="0"/>
                              <w:ind w:left="720" w:firstLine="720"/>
                              <w:jc w:val="left"/>
                              <w:rPr>
                                <w:rFonts w:ascii="Arial" w:hAnsi="Arial" w:cs="Arial"/>
                                <w:color w:val="000000"/>
                                <w:sz w:val="18"/>
                                <w:szCs w:val="18"/>
                                <w:highlight w:val="white"/>
                                <w:lang w:eastAsia="zh-CN"/>
                              </w:rPr>
                            </w:pPr>
                            <w:r w:rsidRPr="00AC5A28">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AC5A28">
                              <w:rPr>
                                <w:rFonts w:ascii="Arial" w:hAnsi="Arial" w:cs="Arial"/>
                                <w:color w:val="0000FF"/>
                                <w:sz w:val="18"/>
                                <w:szCs w:val="18"/>
                                <w:highlight w:val="white"/>
                                <w:lang w:eastAsia="zh-CN"/>
                              </w:rPr>
                              <w:t>&gt;</w:t>
                            </w:r>
                            <w:r w:rsidRPr="00D836F9">
                              <w:rPr>
                                <w:rFonts w:ascii="Arial" w:hAnsi="Arial" w:cs="Arial"/>
                                <w:color w:val="000000"/>
                                <w:sz w:val="18"/>
                                <w:szCs w:val="18"/>
                                <w:highlight w:val="white"/>
                                <w:lang w:eastAsia="zh-CN"/>
                              </w:rPr>
                              <w:t>unitsPositive</w:t>
                            </w:r>
                            <w:r w:rsidRPr="00AC5A28">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AC5A28">
                              <w:rPr>
                                <w:rFonts w:ascii="Arial" w:hAnsi="Arial" w:cs="Arial"/>
                                <w:color w:val="0000FF"/>
                                <w:sz w:val="18"/>
                                <w:szCs w:val="18"/>
                                <w:highlight w:val="white"/>
                                <w:lang w:eastAsia="zh-CN"/>
                              </w:rPr>
                              <w:t>&gt;</w:t>
                            </w:r>
                          </w:p>
                          <w:p w:rsidR="00955B13" w:rsidRPr="00411ECF" w:rsidRDefault="00955B13" w:rsidP="00355521">
                            <w:pPr>
                              <w:autoSpaceDE w:val="0"/>
                              <w:autoSpaceDN w:val="0"/>
                              <w:adjustRightInd w:val="0"/>
                              <w:ind w:firstLine="720"/>
                              <w:jc w:val="left"/>
                              <w:rPr>
                                <w:rFonts w:ascii="Arial" w:hAnsi="Arial" w:cs="Arial"/>
                                <w:color w:val="0000FF"/>
                                <w:sz w:val="18"/>
                                <w:szCs w:val="18"/>
                                <w:highlight w:val="white"/>
                                <w:lang w:eastAsia="zh-CN"/>
                              </w:rPr>
                            </w:pPr>
                            <w:r w:rsidRPr="00411ECF">
                              <w:rPr>
                                <w:rFonts w:ascii="Arial" w:hAnsi="Arial" w:cs="Arial"/>
                                <w:color w:val="0000FF"/>
                                <w:sz w:val="18"/>
                                <w:szCs w:val="18"/>
                                <w:highlight w:val="white"/>
                                <w:lang w:eastAsia="zh-CN"/>
                              </w:rPr>
                              <w:t>&lt;/</w:t>
                            </w:r>
                            <w:r w:rsidRPr="00411ECF">
                              <w:rPr>
                                <w:rFonts w:ascii="Arial" w:hAnsi="Arial" w:cs="Arial"/>
                                <w:color w:val="800000"/>
                                <w:sz w:val="18"/>
                                <w:szCs w:val="18"/>
                                <w:highlight w:val="white"/>
                                <w:lang w:eastAsia="zh-CN"/>
                              </w:rPr>
                              <w:t>checkedDataElements</w:t>
                            </w:r>
                            <w:r w:rsidRPr="00411ECF">
                              <w:rPr>
                                <w:rFonts w:ascii="Arial" w:hAnsi="Arial" w:cs="Arial"/>
                                <w:color w:val="0000FF"/>
                                <w:sz w:val="18"/>
                                <w:szCs w:val="18"/>
                                <w:highlight w:val="white"/>
                                <w:lang w:eastAsia="zh-CN"/>
                              </w:rPr>
                              <w:t>&gt;</w:t>
                            </w:r>
                          </w:p>
                          <w:p w:rsidR="00955B13" w:rsidRPr="008B4B29" w:rsidRDefault="00955B13" w:rsidP="0035552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appliesTo</w:t>
                            </w:r>
                            <w:r w:rsidRPr="008B4B29">
                              <w:rPr>
                                <w:rFonts w:ascii="Arial" w:hAnsi="Arial" w:cs="Arial"/>
                                <w:color w:val="0000FF"/>
                                <w:sz w:val="18"/>
                                <w:szCs w:val="18"/>
                                <w:highlight w:val="white"/>
                                <w:lang w:eastAsia="zh-CN"/>
                              </w:rPr>
                              <w:t>&gt;</w:t>
                            </w:r>
                          </w:p>
                          <w:p w:rsidR="00955B13" w:rsidRPr="008B4B29" w:rsidRDefault="00955B13" w:rsidP="00AC5A28">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systemVariable</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sysDataCollection</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systemVariable</w:t>
                            </w:r>
                            <w:r w:rsidRPr="008B4B29">
                              <w:rPr>
                                <w:rFonts w:ascii="Arial" w:hAnsi="Arial" w:cs="Arial"/>
                                <w:color w:val="0000FF"/>
                                <w:sz w:val="18"/>
                                <w:szCs w:val="18"/>
                                <w:highlight w:val="white"/>
                                <w:lang w:eastAsia="zh-CN"/>
                              </w:rPr>
                              <w:t>&gt;</w:t>
                            </w:r>
                          </w:p>
                          <w:p w:rsidR="00955B13" w:rsidRPr="00BF6A57" w:rsidRDefault="00955B13" w:rsidP="00AC5A28">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systemVariable</w:t>
                            </w:r>
                            <w:r w:rsidRPr="00BF6A57">
                              <w:rPr>
                                <w:rFonts w:ascii="Arial" w:hAnsi="Arial" w:cs="Arial"/>
                                <w:color w:val="0000FF"/>
                                <w:sz w:val="18"/>
                                <w:szCs w:val="18"/>
                                <w:highlight w:val="white"/>
                                <w:lang w:eastAsia="zh-CN"/>
                              </w:rPr>
                              <w:t>&gt;</w:t>
                            </w:r>
                            <w:r w:rsidRPr="00BF6A57">
                              <w:rPr>
                                <w:rFonts w:ascii="Arial" w:hAnsi="Arial" w:cs="Arial"/>
                                <w:color w:val="000000"/>
                                <w:sz w:val="18"/>
                                <w:szCs w:val="18"/>
                                <w:highlight w:val="white"/>
                                <w:lang w:eastAsia="zh-CN"/>
                              </w:rPr>
                              <w:t>sysOrganisation</w:t>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systemVariable</w:t>
                            </w:r>
                            <w:r w:rsidRPr="00BF6A57">
                              <w:rPr>
                                <w:rFonts w:ascii="Arial" w:hAnsi="Arial" w:cs="Arial"/>
                                <w:color w:val="0000FF"/>
                                <w:sz w:val="18"/>
                                <w:szCs w:val="18"/>
                                <w:highlight w:val="white"/>
                                <w:lang w:eastAsia="zh-CN"/>
                              </w:rPr>
                              <w:t>&gt;</w:t>
                            </w:r>
                          </w:p>
                          <w:p w:rsidR="00955B13" w:rsidRDefault="00955B13" w:rsidP="00AC5A28">
                            <w:pPr>
                              <w:autoSpaceDE w:val="0"/>
                              <w:autoSpaceDN w:val="0"/>
                              <w:adjustRightInd w:val="0"/>
                              <w:ind w:firstLine="720"/>
                              <w:jc w:val="left"/>
                              <w:rPr>
                                <w:rFonts w:ascii="Arial" w:hAnsi="Arial" w:cs="Arial"/>
                                <w:color w:val="0000FF"/>
                                <w:sz w:val="18"/>
                                <w:szCs w:val="18"/>
                                <w:highlight w:val="white"/>
                                <w:lang w:eastAsia="zh-CN"/>
                              </w:rPr>
                            </w:pP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appliesTo</w:t>
                            </w:r>
                            <w:r w:rsidRPr="00BF6A57">
                              <w:rPr>
                                <w:rFonts w:ascii="Arial" w:hAnsi="Arial" w:cs="Arial"/>
                                <w:color w:val="0000FF"/>
                                <w:sz w:val="18"/>
                                <w:szCs w:val="18"/>
                                <w:highlight w:val="white"/>
                                <w:lang w:eastAsia="zh-CN"/>
                              </w:rPr>
                              <w:t>&gt;</w:t>
                            </w:r>
                          </w:p>
                          <w:p w:rsidR="00955B13" w:rsidRDefault="00955B13" w:rsidP="00AC5A28">
                            <w:pPr>
                              <w:autoSpaceDE w:val="0"/>
                              <w:autoSpaceDN w:val="0"/>
                              <w:adjustRightInd w:val="0"/>
                              <w:ind w:firstLine="720"/>
                              <w:jc w:val="left"/>
                              <w:rPr>
                                <w:rFonts w:ascii="Arial" w:hAnsi="Arial" w:cs="Arial"/>
                                <w:color w:val="0000FF"/>
                                <w:sz w:val="18"/>
                                <w:szCs w:val="18"/>
                                <w:highlight w:val="white"/>
                                <w:lang w:eastAsia="zh-CN"/>
                              </w:rPr>
                            </w:pPr>
                            <w:r>
                              <w:rPr>
                                <w:rFonts w:ascii="Arial" w:hAnsi="Arial" w:cs="Arial"/>
                                <w:color w:val="0000FF"/>
                                <w:sz w:val="18"/>
                                <w:szCs w:val="18"/>
                                <w:highlight w:val="white"/>
                                <w:lang w:eastAsia="zh-CN"/>
                              </w:rPr>
                              <w:t>&lt;</w:t>
                            </w:r>
                            <w:r w:rsidRPr="00490D37">
                              <w:rPr>
                                <w:rFonts w:ascii="Arial" w:hAnsi="Arial" w:cs="Arial"/>
                                <w:color w:val="800000"/>
                                <w:sz w:val="18"/>
                                <w:szCs w:val="18"/>
                                <w:highlight w:val="white"/>
                                <w:lang w:eastAsia="zh-CN"/>
                              </w:rPr>
                              <w:t>ignoreNull</w:t>
                            </w:r>
                            <w:r>
                              <w:rPr>
                                <w:rFonts w:ascii="Arial" w:hAnsi="Arial" w:cs="Arial"/>
                                <w:color w:val="0000FF"/>
                                <w:sz w:val="18"/>
                                <w:szCs w:val="18"/>
                                <w:highlight w:val="white"/>
                                <w:lang w:eastAsia="zh-CN"/>
                              </w:rPr>
                              <w:t>&gt;</w:t>
                            </w:r>
                            <w:r>
                              <w:rPr>
                                <w:rFonts w:ascii="Arial" w:hAnsi="Arial" w:cs="Arial"/>
                                <w:sz w:val="18"/>
                                <w:szCs w:val="18"/>
                                <w:highlight w:val="white"/>
                                <w:lang w:eastAsia="zh-CN"/>
                              </w:rPr>
                              <w:t>yes</w:t>
                            </w:r>
                            <w:r w:rsidRPr="00490D37">
                              <w:rPr>
                                <w:rFonts w:ascii="Arial" w:hAnsi="Arial" w:cs="Arial"/>
                                <w:color w:val="0000FF"/>
                                <w:sz w:val="18"/>
                                <w:szCs w:val="18"/>
                                <w:highlight w:val="white"/>
                                <w:lang w:eastAsia="zh-CN"/>
                              </w:rPr>
                              <w:t>&lt;</w:t>
                            </w:r>
                            <w:r>
                              <w:rPr>
                                <w:rFonts w:ascii="Arial" w:hAnsi="Arial" w:cs="Arial"/>
                                <w:sz w:val="18"/>
                                <w:szCs w:val="18"/>
                                <w:highlight w:val="white"/>
                                <w:lang w:eastAsia="zh-CN"/>
                              </w:rPr>
                              <w:t>/</w:t>
                            </w:r>
                            <w:r w:rsidRPr="00490D37">
                              <w:rPr>
                                <w:rFonts w:ascii="Arial" w:hAnsi="Arial" w:cs="Arial"/>
                                <w:color w:val="800000"/>
                                <w:sz w:val="18"/>
                                <w:szCs w:val="18"/>
                                <w:highlight w:val="white"/>
                                <w:lang w:eastAsia="zh-CN"/>
                              </w:rPr>
                              <w:t>ignoreNull</w:t>
                            </w:r>
                            <w:r w:rsidRPr="00490D37">
                              <w:rPr>
                                <w:rFonts w:ascii="Arial" w:hAnsi="Arial" w:cs="Arial"/>
                                <w:color w:val="0000FF"/>
                                <w:sz w:val="18"/>
                                <w:szCs w:val="18"/>
                                <w:highlight w:val="white"/>
                                <w:lang w:eastAsia="zh-CN"/>
                              </w:rPr>
                              <w:t>&gt;</w:t>
                            </w:r>
                          </w:p>
                          <w:p w:rsidR="00955B13" w:rsidRDefault="00955B13" w:rsidP="00355521">
                            <w:pPr>
                              <w:autoSpaceDE w:val="0"/>
                              <w:autoSpaceDN w:val="0"/>
                              <w:adjustRightInd w:val="0"/>
                              <w:ind w:firstLine="720"/>
                              <w:jc w:val="left"/>
                              <w:rPr>
                                <w:rFonts w:ascii="Arial" w:hAnsi="Arial" w:cs="Arial"/>
                                <w:color w:val="0000FF"/>
                                <w:sz w:val="18"/>
                                <w:szCs w:val="18"/>
                                <w:highlight w:val="white"/>
                                <w:lang w:eastAsia="zh-CN"/>
                              </w:rPr>
                            </w:pPr>
                            <w:r w:rsidRPr="00955B13">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forEach</w:t>
                            </w:r>
                            <w:r w:rsidRPr="00955B13">
                              <w:rPr>
                                <w:rFonts w:ascii="Arial" w:hAnsi="Arial" w:cs="Arial"/>
                                <w:color w:val="0000FF"/>
                                <w:sz w:val="18"/>
                                <w:szCs w:val="18"/>
                                <w:highlight w:val="white"/>
                                <w:lang w:eastAsia="zh-CN"/>
                              </w:rPr>
                              <w:t>&gt;</w:t>
                            </w:r>
                          </w:p>
                          <w:p w:rsidR="00955B13" w:rsidRDefault="00955B13" w:rsidP="00355521">
                            <w:pPr>
                              <w:autoSpaceDE w:val="0"/>
                              <w:autoSpaceDN w:val="0"/>
                              <w:adjustRightInd w:val="0"/>
                              <w:ind w:left="720" w:firstLine="720"/>
                              <w:jc w:val="left"/>
                              <w:rPr>
                                <w:rFonts w:ascii="Arial" w:hAnsi="Arial" w:cs="Arial"/>
                                <w:color w:val="0000FF"/>
                                <w:sz w:val="18"/>
                                <w:szCs w:val="18"/>
                                <w:highlight w:val="white"/>
                                <w:lang w:eastAsia="zh-CN"/>
                              </w:rPr>
                            </w:pPr>
                            <w:r w:rsidRPr="00D836F9">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355521">
                              <w:rPr>
                                <w:rFonts w:ascii="Arial" w:hAnsi="Arial" w:cs="Arial"/>
                                <w:color w:val="000000"/>
                                <w:sz w:val="18"/>
                                <w:szCs w:val="18"/>
                                <w:highlight w:val="white"/>
                                <w:lang w:eastAsia="zh-CN"/>
                              </w:rPr>
                              <w:t>matrix</w:t>
                            </w:r>
                            <w:r w:rsidRPr="00D836F9">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p>
                          <w:p w:rsidR="00955B13" w:rsidRPr="00355521" w:rsidRDefault="00955B13" w:rsidP="00355521">
                            <w:pPr>
                              <w:autoSpaceDE w:val="0"/>
                              <w:autoSpaceDN w:val="0"/>
                              <w:adjustRightInd w:val="0"/>
                              <w:ind w:left="720" w:firstLine="720"/>
                              <w:jc w:val="left"/>
                              <w:rPr>
                                <w:rFonts w:ascii="Arial" w:hAnsi="Arial" w:cs="Arial"/>
                                <w:color w:val="0000FF"/>
                                <w:sz w:val="18"/>
                                <w:szCs w:val="18"/>
                                <w:highlight w:val="white"/>
                                <w:lang w:val="it-IT" w:eastAsia="zh-CN"/>
                              </w:rPr>
                            </w:pPr>
                            <w:r w:rsidRPr="00355521">
                              <w:rPr>
                                <w:rFonts w:ascii="Arial" w:hAnsi="Arial" w:cs="Arial"/>
                                <w:color w:val="0000FF"/>
                                <w:sz w:val="18"/>
                                <w:szCs w:val="18"/>
                                <w:highlight w:val="white"/>
                                <w:lang w:val="it-IT" w:eastAsia="zh-CN"/>
                              </w:rPr>
                              <w:t>&lt;</w:t>
                            </w:r>
                            <w:r w:rsidRPr="00355521">
                              <w:rPr>
                                <w:rFonts w:ascii="Arial" w:hAnsi="Arial" w:cs="Arial"/>
                                <w:color w:val="800000"/>
                                <w:sz w:val="18"/>
                                <w:szCs w:val="18"/>
                                <w:highlight w:val="white"/>
                                <w:lang w:val="it-IT" w:eastAsia="zh-CN"/>
                              </w:rPr>
                              <w:t>catalogueAncestor</w:t>
                            </w:r>
                            <w:r w:rsidRPr="00355521">
                              <w:rPr>
                                <w:rFonts w:ascii="Arial" w:hAnsi="Arial" w:cs="Arial"/>
                                <w:color w:val="0000FF"/>
                                <w:sz w:val="18"/>
                                <w:szCs w:val="18"/>
                                <w:highlight w:val="white"/>
                                <w:lang w:val="it-IT" w:eastAsia="zh-CN"/>
                              </w:rPr>
                              <w:t>&gt;</w:t>
                            </w:r>
                          </w:p>
                          <w:p w:rsidR="00955B13" w:rsidRDefault="00955B13" w:rsidP="00955B13">
                            <w:pPr>
                              <w:autoSpaceDE w:val="0"/>
                              <w:autoSpaceDN w:val="0"/>
                              <w:adjustRightInd w:val="0"/>
                              <w:ind w:firstLine="720"/>
                              <w:jc w:val="left"/>
                              <w:rPr>
                                <w:rFonts w:ascii="Arial" w:hAnsi="Arial" w:cs="Arial"/>
                                <w:color w:val="0000FF"/>
                                <w:sz w:val="18"/>
                                <w:szCs w:val="18"/>
                                <w:highlight w:val="white"/>
                                <w:lang w:eastAsia="zh-CN"/>
                              </w:rPr>
                            </w:pPr>
                            <w:r w:rsidRPr="00355521">
                              <w:rPr>
                                <w:rFonts w:ascii="Arial" w:hAnsi="Arial" w:cs="Arial"/>
                                <w:color w:val="0000FF"/>
                                <w:sz w:val="18"/>
                                <w:szCs w:val="18"/>
                                <w:highlight w:val="white"/>
                                <w:lang w:val="it-IT" w:eastAsia="zh-CN"/>
                              </w:rPr>
                              <w:tab/>
                            </w:r>
                            <w:r w:rsidRPr="00355521">
                              <w:rPr>
                                <w:rFonts w:ascii="Arial" w:hAnsi="Arial" w:cs="Arial"/>
                                <w:color w:val="0000FF"/>
                                <w:sz w:val="18"/>
                                <w:szCs w:val="18"/>
                                <w:highlight w:val="white"/>
                                <w:lang w:val="it-IT" w:eastAsia="zh-CN"/>
                              </w:rPr>
                              <w:tab/>
                            </w: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355521">
                              <w:rPr>
                                <w:rFonts w:ascii="Arial" w:hAnsi="Arial" w:cs="Arial"/>
                                <w:color w:val="000000"/>
                                <w:sz w:val="18"/>
                                <w:szCs w:val="18"/>
                                <w:highlight w:val="white"/>
                                <w:lang w:eastAsia="zh-CN"/>
                              </w:rPr>
                              <w:t>zoonosis.base</w:t>
                            </w:r>
                            <w:r w:rsidRPr="00D836F9">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p>
                          <w:p w:rsidR="00955B13" w:rsidRPr="00955B13" w:rsidRDefault="00955B13" w:rsidP="00955B13">
                            <w:pPr>
                              <w:autoSpaceDE w:val="0"/>
                              <w:autoSpaceDN w:val="0"/>
                              <w:adjustRightInd w:val="0"/>
                              <w:ind w:firstLine="720"/>
                              <w:jc w:val="left"/>
                              <w:rPr>
                                <w:rFonts w:ascii="Arial" w:hAnsi="Arial" w:cs="Arial"/>
                                <w:color w:val="0000FF"/>
                                <w:sz w:val="18"/>
                                <w:szCs w:val="18"/>
                                <w:highlight w:val="white"/>
                                <w:lang w:eastAsia="zh-CN"/>
                              </w:rPr>
                            </w:pPr>
                            <w:r>
                              <w:rPr>
                                <w:rFonts w:ascii="Arial" w:hAnsi="Arial" w:cs="Arial"/>
                                <w:color w:val="0000FF"/>
                                <w:sz w:val="18"/>
                                <w:szCs w:val="18"/>
                                <w:highlight w:val="white"/>
                                <w:lang w:eastAsia="zh-CN"/>
                              </w:rPr>
                              <w:tab/>
                            </w:r>
                            <w:r w:rsidRPr="00355521">
                              <w:rPr>
                                <w:rFonts w:ascii="Arial" w:hAnsi="Arial" w:cs="Arial"/>
                                <w:color w:val="0000FF"/>
                                <w:sz w:val="18"/>
                                <w:szCs w:val="18"/>
                                <w:highlight w:val="white"/>
                                <w:lang w:eastAsia="zh-CN"/>
                              </w:rPr>
                              <w:tab/>
                            </w:r>
                            <w:r w:rsidRPr="00955B13">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ancestor</w:t>
                            </w:r>
                            <w:r w:rsidRPr="00355521">
                              <w:rPr>
                                <w:rFonts w:ascii="Arial" w:hAnsi="Arial" w:cs="Arial"/>
                                <w:color w:val="800000"/>
                                <w:sz w:val="18"/>
                                <w:szCs w:val="18"/>
                                <w:highlight w:val="white"/>
                                <w:lang w:eastAsia="zh-CN"/>
                              </w:rPr>
                              <w:t>Level</w:t>
                            </w:r>
                            <w:r w:rsidRPr="00955B13">
                              <w:rPr>
                                <w:rFonts w:ascii="Arial" w:hAnsi="Arial" w:cs="Arial"/>
                                <w:color w:val="0000FF"/>
                                <w:sz w:val="18"/>
                                <w:szCs w:val="18"/>
                                <w:highlight w:val="white"/>
                                <w:lang w:eastAsia="zh-CN"/>
                              </w:rPr>
                              <w:t>&gt;</w:t>
                            </w:r>
                            <w:r w:rsidRPr="00355521">
                              <w:rPr>
                                <w:rFonts w:ascii="Arial" w:hAnsi="Arial" w:cs="Arial"/>
                                <w:color w:val="000000"/>
                                <w:sz w:val="18"/>
                                <w:szCs w:val="18"/>
                                <w:highlight w:val="white"/>
                                <w:lang w:eastAsia="zh-CN"/>
                              </w:rPr>
                              <w:t>1</w:t>
                            </w:r>
                            <w:r w:rsidRPr="00955B13">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ancestor</w:t>
                            </w:r>
                            <w:r w:rsidRPr="00D836F9">
                              <w:rPr>
                                <w:rFonts w:ascii="Arial" w:hAnsi="Arial" w:cs="Arial"/>
                                <w:color w:val="800000"/>
                                <w:sz w:val="18"/>
                                <w:szCs w:val="18"/>
                                <w:highlight w:val="white"/>
                                <w:lang w:eastAsia="zh-CN"/>
                              </w:rPr>
                              <w:t>Level</w:t>
                            </w:r>
                            <w:r w:rsidRPr="00955B13">
                              <w:rPr>
                                <w:rFonts w:ascii="Arial" w:hAnsi="Arial" w:cs="Arial"/>
                                <w:color w:val="0000FF"/>
                                <w:sz w:val="18"/>
                                <w:szCs w:val="18"/>
                                <w:highlight w:val="white"/>
                                <w:lang w:eastAsia="zh-CN"/>
                              </w:rPr>
                              <w:t>&gt;</w:t>
                            </w:r>
                          </w:p>
                          <w:p w:rsidR="00955B13" w:rsidRPr="00355521" w:rsidRDefault="00955B13" w:rsidP="00955B13">
                            <w:pPr>
                              <w:autoSpaceDE w:val="0"/>
                              <w:autoSpaceDN w:val="0"/>
                              <w:adjustRightInd w:val="0"/>
                              <w:ind w:firstLine="720"/>
                              <w:jc w:val="left"/>
                              <w:rPr>
                                <w:rFonts w:ascii="Arial" w:hAnsi="Arial" w:cs="Arial"/>
                                <w:color w:val="0000FF"/>
                                <w:sz w:val="18"/>
                                <w:szCs w:val="18"/>
                                <w:highlight w:val="white"/>
                                <w:lang w:eastAsia="zh-CN"/>
                              </w:rPr>
                            </w:pPr>
                            <w:r w:rsidRPr="00955B13">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355521">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hierarchyCode</w:t>
                            </w:r>
                            <w:r w:rsidRPr="00355521">
                              <w:rPr>
                                <w:rFonts w:ascii="Arial" w:hAnsi="Arial" w:cs="Arial"/>
                                <w:color w:val="0000FF"/>
                                <w:sz w:val="18"/>
                                <w:szCs w:val="18"/>
                                <w:highlight w:val="white"/>
                                <w:lang w:eastAsia="zh-CN"/>
                              </w:rPr>
                              <w:t>&gt;</w:t>
                            </w:r>
                            <w:r w:rsidRPr="00355521">
                              <w:rPr>
                                <w:rFonts w:ascii="Arial" w:hAnsi="Arial" w:cs="Arial"/>
                                <w:color w:val="000000"/>
                                <w:sz w:val="18"/>
                                <w:szCs w:val="18"/>
                                <w:highlight w:val="white"/>
                                <w:lang w:eastAsia="zh-CN"/>
                              </w:rPr>
                              <w:t>microParam</w:t>
                            </w:r>
                            <w:r w:rsidRPr="00355521">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hierarchyCode</w:t>
                            </w:r>
                            <w:r w:rsidRPr="00355521">
                              <w:rPr>
                                <w:rFonts w:ascii="Arial" w:hAnsi="Arial" w:cs="Arial"/>
                                <w:color w:val="0000FF"/>
                                <w:sz w:val="18"/>
                                <w:szCs w:val="18"/>
                                <w:highlight w:val="white"/>
                                <w:lang w:eastAsia="zh-CN"/>
                              </w:rPr>
                              <w:t>&gt;</w:t>
                            </w:r>
                          </w:p>
                          <w:p w:rsidR="00955B13" w:rsidRPr="00355521" w:rsidRDefault="00955B13" w:rsidP="00955B13">
                            <w:pPr>
                              <w:autoSpaceDE w:val="0"/>
                              <w:autoSpaceDN w:val="0"/>
                              <w:adjustRightInd w:val="0"/>
                              <w:ind w:firstLine="720"/>
                              <w:jc w:val="left"/>
                              <w:rPr>
                                <w:rFonts w:ascii="Arial" w:hAnsi="Arial" w:cs="Arial"/>
                                <w:color w:val="0000FF"/>
                                <w:sz w:val="18"/>
                                <w:szCs w:val="18"/>
                                <w:highlight w:val="white"/>
                                <w:lang w:eastAsia="zh-CN"/>
                              </w:rPr>
                            </w:pPr>
                            <w:r w:rsidRPr="00355521">
                              <w:rPr>
                                <w:rFonts w:ascii="Arial" w:hAnsi="Arial" w:cs="Arial"/>
                                <w:color w:val="0000FF"/>
                                <w:sz w:val="18"/>
                                <w:szCs w:val="18"/>
                                <w:highlight w:val="white"/>
                                <w:lang w:eastAsia="zh-CN"/>
                              </w:rPr>
                              <w:tab/>
                              <w:t>&lt;/</w:t>
                            </w:r>
                            <w:r w:rsidRPr="00355521">
                              <w:rPr>
                                <w:rFonts w:ascii="Arial" w:hAnsi="Arial" w:cs="Arial"/>
                                <w:color w:val="800000"/>
                                <w:sz w:val="18"/>
                                <w:szCs w:val="18"/>
                                <w:highlight w:val="white"/>
                                <w:lang w:eastAsia="zh-CN"/>
                              </w:rPr>
                              <w:t>catalogueAncestor</w:t>
                            </w:r>
                            <w:r w:rsidRPr="00355521">
                              <w:rPr>
                                <w:rFonts w:ascii="Arial" w:hAnsi="Arial" w:cs="Arial"/>
                                <w:color w:val="0000FF"/>
                                <w:sz w:val="18"/>
                                <w:szCs w:val="18"/>
                                <w:highlight w:val="white"/>
                                <w:lang w:eastAsia="zh-CN"/>
                              </w:rPr>
                              <w:t>&gt;</w:t>
                            </w:r>
                          </w:p>
                          <w:p w:rsidR="00955B13" w:rsidRPr="00955B13" w:rsidRDefault="00955B13" w:rsidP="00955B13">
                            <w:pPr>
                              <w:autoSpaceDE w:val="0"/>
                              <w:autoSpaceDN w:val="0"/>
                              <w:adjustRightInd w:val="0"/>
                              <w:ind w:firstLine="720"/>
                              <w:jc w:val="left"/>
                              <w:rPr>
                                <w:rFonts w:ascii="Arial" w:hAnsi="Arial" w:cs="Arial"/>
                                <w:color w:val="0000FF"/>
                                <w:sz w:val="18"/>
                                <w:szCs w:val="18"/>
                                <w:highlight w:val="white"/>
                                <w:lang w:eastAsia="zh-CN"/>
                              </w:rPr>
                            </w:pPr>
                            <w:r w:rsidRPr="00355521">
                              <w:rPr>
                                <w:rFonts w:ascii="Arial" w:hAnsi="Arial" w:cs="Arial"/>
                                <w:color w:val="0000FF"/>
                                <w:sz w:val="18"/>
                                <w:szCs w:val="18"/>
                                <w:highlight w:val="white"/>
                                <w:lang w:eastAsia="zh-CN"/>
                              </w:rPr>
                              <w:tab/>
                            </w: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355521">
                              <w:rPr>
                                <w:rFonts w:ascii="Arial" w:hAnsi="Arial" w:cs="Arial"/>
                                <w:color w:val="000000"/>
                                <w:sz w:val="18"/>
                                <w:szCs w:val="18"/>
                                <w:highlight w:val="white"/>
                                <w:lang w:eastAsia="zh-CN"/>
                              </w:rPr>
                              <w:t>sampStage</w:t>
                            </w:r>
                            <w:r w:rsidRPr="00D836F9">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p>
                          <w:p w:rsidR="00955B13" w:rsidRPr="00955B13" w:rsidRDefault="00955B13" w:rsidP="00955B13">
                            <w:pPr>
                              <w:autoSpaceDE w:val="0"/>
                              <w:autoSpaceDN w:val="0"/>
                              <w:adjustRightInd w:val="0"/>
                              <w:ind w:firstLine="720"/>
                              <w:jc w:val="left"/>
                              <w:rPr>
                                <w:rFonts w:ascii="Arial" w:hAnsi="Arial" w:cs="Arial"/>
                                <w:color w:val="0000FF"/>
                                <w:sz w:val="18"/>
                                <w:szCs w:val="18"/>
                                <w:highlight w:val="white"/>
                                <w:lang w:eastAsia="zh-CN"/>
                              </w:rPr>
                            </w:pPr>
                            <w:r w:rsidRPr="00955B13">
                              <w:rPr>
                                <w:rFonts w:ascii="Arial" w:hAnsi="Arial" w:cs="Arial"/>
                                <w:color w:val="0000FF"/>
                                <w:sz w:val="18"/>
                                <w:szCs w:val="18"/>
                                <w:highlight w:val="white"/>
                                <w:lang w:eastAsia="zh-CN"/>
                              </w:rPr>
                              <w:tab/>
                            </w: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355521">
                              <w:rPr>
                                <w:rFonts w:ascii="Arial" w:hAnsi="Arial" w:cs="Arial"/>
                                <w:color w:val="000000"/>
                                <w:sz w:val="18"/>
                                <w:szCs w:val="18"/>
                                <w:highlight w:val="white"/>
                                <w:lang w:eastAsia="zh-CN"/>
                              </w:rPr>
                              <w:t>sampOrig</w:t>
                            </w:r>
                            <w:r w:rsidRPr="00D836F9">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p>
                          <w:p w:rsidR="00955B13" w:rsidRPr="00955B13" w:rsidRDefault="00955B13" w:rsidP="00955B13">
                            <w:pPr>
                              <w:autoSpaceDE w:val="0"/>
                              <w:autoSpaceDN w:val="0"/>
                              <w:adjustRightInd w:val="0"/>
                              <w:ind w:firstLine="720"/>
                              <w:jc w:val="left"/>
                              <w:rPr>
                                <w:rFonts w:ascii="Arial" w:hAnsi="Arial" w:cs="Arial"/>
                                <w:color w:val="0000FF"/>
                                <w:sz w:val="18"/>
                                <w:szCs w:val="18"/>
                                <w:highlight w:val="white"/>
                                <w:lang w:eastAsia="zh-CN"/>
                              </w:rPr>
                            </w:pPr>
                            <w:r w:rsidRPr="00955B13">
                              <w:rPr>
                                <w:rFonts w:ascii="Arial" w:hAnsi="Arial" w:cs="Arial"/>
                                <w:color w:val="0000FF"/>
                                <w:sz w:val="18"/>
                                <w:szCs w:val="18"/>
                                <w:highlight w:val="white"/>
                                <w:lang w:eastAsia="zh-CN"/>
                              </w:rPr>
                              <w:tab/>
                            </w: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355521">
                              <w:rPr>
                                <w:rFonts w:ascii="Arial" w:hAnsi="Arial" w:cs="Arial"/>
                                <w:color w:val="000000"/>
                                <w:sz w:val="18"/>
                                <w:szCs w:val="18"/>
                                <w:highlight w:val="white"/>
                                <w:lang w:eastAsia="zh-CN"/>
                              </w:rPr>
                              <w:t>sampType</w:t>
                            </w:r>
                            <w:r w:rsidRPr="00D836F9">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p>
                          <w:p w:rsidR="00955B13" w:rsidRPr="00955B13" w:rsidRDefault="00955B13" w:rsidP="00955B13">
                            <w:pPr>
                              <w:autoSpaceDE w:val="0"/>
                              <w:autoSpaceDN w:val="0"/>
                              <w:adjustRightInd w:val="0"/>
                              <w:ind w:firstLine="720"/>
                              <w:jc w:val="left"/>
                              <w:rPr>
                                <w:rFonts w:ascii="Arial" w:hAnsi="Arial" w:cs="Arial"/>
                                <w:color w:val="0000FF"/>
                                <w:sz w:val="18"/>
                                <w:szCs w:val="18"/>
                                <w:highlight w:val="white"/>
                                <w:lang w:eastAsia="zh-CN"/>
                              </w:rPr>
                            </w:pPr>
                            <w:r w:rsidRPr="00955B13">
                              <w:rPr>
                                <w:rFonts w:ascii="Arial" w:hAnsi="Arial" w:cs="Arial"/>
                                <w:color w:val="0000FF"/>
                                <w:sz w:val="18"/>
                                <w:szCs w:val="18"/>
                                <w:highlight w:val="white"/>
                                <w:lang w:eastAsia="zh-CN"/>
                              </w:rPr>
                              <w:tab/>
                            </w: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355521">
                              <w:rPr>
                                <w:rFonts w:ascii="Arial" w:hAnsi="Arial" w:cs="Arial"/>
                                <w:color w:val="000000"/>
                                <w:sz w:val="18"/>
                                <w:szCs w:val="18"/>
                                <w:highlight w:val="white"/>
                                <w:lang w:eastAsia="zh-CN"/>
                              </w:rPr>
                              <w:t>sampContext</w:t>
                            </w:r>
                            <w:r w:rsidRPr="00D836F9">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p>
                          <w:p w:rsidR="00955B13" w:rsidRPr="00955B13" w:rsidRDefault="00955B13" w:rsidP="00955B13">
                            <w:pPr>
                              <w:autoSpaceDE w:val="0"/>
                              <w:autoSpaceDN w:val="0"/>
                              <w:adjustRightInd w:val="0"/>
                              <w:ind w:firstLine="720"/>
                              <w:jc w:val="left"/>
                              <w:rPr>
                                <w:rFonts w:ascii="Arial" w:hAnsi="Arial" w:cs="Arial"/>
                                <w:color w:val="0000FF"/>
                                <w:sz w:val="18"/>
                                <w:szCs w:val="18"/>
                                <w:highlight w:val="white"/>
                                <w:lang w:eastAsia="zh-CN"/>
                              </w:rPr>
                            </w:pPr>
                            <w:r w:rsidRPr="00955B13">
                              <w:rPr>
                                <w:rFonts w:ascii="Arial" w:hAnsi="Arial" w:cs="Arial"/>
                                <w:color w:val="0000FF"/>
                                <w:sz w:val="18"/>
                                <w:szCs w:val="18"/>
                                <w:highlight w:val="white"/>
                                <w:lang w:eastAsia="zh-CN"/>
                              </w:rPr>
                              <w:tab/>
                            </w: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355521">
                              <w:rPr>
                                <w:rFonts w:ascii="Arial" w:hAnsi="Arial" w:cs="Arial"/>
                                <w:color w:val="000000"/>
                                <w:sz w:val="18"/>
                                <w:szCs w:val="18"/>
                                <w:highlight w:val="white"/>
                                <w:lang w:eastAsia="zh-CN"/>
                              </w:rPr>
                              <w:t>sampler</w:t>
                            </w:r>
                            <w:r w:rsidRPr="00D836F9">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p>
                          <w:p w:rsidR="00955B13" w:rsidRPr="00955B13" w:rsidRDefault="00955B13" w:rsidP="00955B13">
                            <w:pPr>
                              <w:autoSpaceDE w:val="0"/>
                              <w:autoSpaceDN w:val="0"/>
                              <w:adjustRightInd w:val="0"/>
                              <w:ind w:firstLine="720"/>
                              <w:jc w:val="left"/>
                              <w:rPr>
                                <w:rFonts w:ascii="Arial" w:hAnsi="Arial" w:cs="Arial"/>
                                <w:color w:val="0000FF"/>
                                <w:sz w:val="18"/>
                                <w:szCs w:val="18"/>
                                <w:highlight w:val="white"/>
                                <w:lang w:eastAsia="zh-CN"/>
                              </w:rPr>
                            </w:pPr>
                            <w:r w:rsidRPr="00955B13">
                              <w:rPr>
                                <w:rFonts w:ascii="Arial" w:hAnsi="Arial" w:cs="Arial"/>
                                <w:color w:val="0000FF"/>
                                <w:sz w:val="18"/>
                                <w:szCs w:val="18"/>
                                <w:highlight w:val="white"/>
                                <w:lang w:eastAsia="zh-CN"/>
                              </w:rPr>
                              <w:tab/>
                            </w: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355521">
                              <w:rPr>
                                <w:rFonts w:ascii="Arial" w:hAnsi="Arial" w:cs="Arial"/>
                                <w:color w:val="000000"/>
                                <w:sz w:val="18"/>
                                <w:szCs w:val="18"/>
                                <w:highlight w:val="white"/>
                                <w:lang w:eastAsia="zh-CN"/>
                              </w:rPr>
                              <w:t>progSampStrategy</w:t>
                            </w:r>
                            <w:r w:rsidRPr="00D836F9">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p>
                          <w:p w:rsidR="00955B13" w:rsidRPr="00955B13" w:rsidRDefault="00955B13" w:rsidP="00955B13">
                            <w:pPr>
                              <w:autoSpaceDE w:val="0"/>
                              <w:autoSpaceDN w:val="0"/>
                              <w:adjustRightInd w:val="0"/>
                              <w:ind w:firstLine="720"/>
                              <w:jc w:val="left"/>
                              <w:rPr>
                                <w:rFonts w:ascii="Arial" w:hAnsi="Arial" w:cs="Arial"/>
                                <w:color w:val="0000FF"/>
                                <w:sz w:val="18"/>
                                <w:szCs w:val="18"/>
                                <w:highlight w:val="white"/>
                                <w:lang w:eastAsia="zh-CN"/>
                              </w:rPr>
                            </w:pPr>
                            <w:r w:rsidRPr="00955B13">
                              <w:rPr>
                                <w:rFonts w:ascii="Arial" w:hAnsi="Arial" w:cs="Arial"/>
                                <w:color w:val="0000FF"/>
                                <w:sz w:val="18"/>
                                <w:szCs w:val="18"/>
                                <w:highlight w:val="white"/>
                                <w:lang w:eastAsia="zh-CN"/>
                              </w:rPr>
                              <w:tab/>
                            </w: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355521">
                              <w:rPr>
                                <w:rFonts w:ascii="Arial" w:hAnsi="Arial" w:cs="Arial"/>
                                <w:color w:val="000000"/>
                                <w:sz w:val="18"/>
                                <w:szCs w:val="18"/>
                                <w:highlight w:val="white"/>
                                <w:lang w:eastAsia="zh-CN"/>
                              </w:rPr>
                              <w:t>sampDetails</w:t>
                            </w:r>
                            <w:r w:rsidRPr="00D836F9">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p>
                          <w:p w:rsidR="00955B13" w:rsidRPr="00955B13" w:rsidRDefault="00955B13" w:rsidP="00955B13">
                            <w:pPr>
                              <w:autoSpaceDE w:val="0"/>
                              <w:autoSpaceDN w:val="0"/>
                              <w:adjustRightInd w:val="0"/>
                              <w:ind w:firstLine="720"/>
                              <w:jc w:val="left"/>
                              <w:rPr>
                                <w:rFonts w:ascii="Arial" w:hAnsi="Arial" w:cs="Arial"/>
                                <w:color w:val="0000FF"/>
                                <w:sz w:val="18"/>
                                <w:szCs w:val="18"/>
                                <w:highlight w:val="white"/>
                                <w:lang w:eastAsia="zh-CN"/>
                              </w:rPr>
                            </w:pPr>
                            <w:r w:rsidRPr="00955B13">
                              <w:rPr>
                                <w:rFonts w:ascii="Arial" w:hAnsi="Arial" w:cs="Arial"/>
                                <w:color w:val="0000FF"/>
                                <w:sz w:val="18"/>
                                <w:szCs w:val="18"/>
                                <w:highlight w:val="white"/>
                                <w:lang w:eastAsia="zh-CN"/>
                              </w:rPr>
                              <w:tab/>
                            </w: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355521">
                              <w:rPr>
                                <w:rFonts w:ascii="Arial" w:hAnsi="Arial" w:cs="Arial"/>
                                <w:color w:val="000000"/>
                                <w:sz w:val="18"/>
                                <w:szCs w:val="18"/>
                                <w:highlight w:val="white"/>
                                <w:lang w:eastAsia="zh-CN"/>
                              </w:rPr>
                              <w:t>sampArea</w:t>
                            </w:r>
                            <w:r w:rsidRPr="00D836F9">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p>
                          <w:p w:rsidR="00955B13" w:rsidRPr="00955B13" w:rsidRDefault="00955B13" w:rsidP="00355521">
                            <w:pPr>
                              <w:autoSpaceDE w:val="0"/>
                              <w:autoSpaceDN w:val="0"/>
                              <w:adjustRightInd w:val="0"/>
                              <w:ind w:firstLine="720"/>
                              <w:jc w:val="left"/>
                              <w:rPr>
                                <w:rFonts w:ascii="Arial" w:hAnsi="Arial" w:cs="Arial"/>
                                <w:color w:val="0000FF"/>
                                <w:sz w:val="18"/>
                                <w:szCs w:val="18"/>
                                <w:highlight w:val="white"/>
                                <w:lang w:eastAsia="zh-CN"/>
                              </w:rPr>
                            </w:pPr>
                            <w:r w:rsidRPr="00955B13">
                              <w:rPr>
                                <w:rFonts w:ascii="Arial" w:hAnsi="Arial" w:cs="Arial"/>
                                <w:color w:val="0000FF"/>
                                <w:sz w:val="18"/>
                                <w:szCs w:val="18"/>
                                <w:highlight w:val="white"/>
                                <w:lang w:eastAsia="zh-CN"/>
                              </w:rPr>
                              <w:tab/>
                            </w: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355521">
                              <w:rPr>
                                <w:rFonts w:ascii="Arial" w:hAnsi="Arial" w:cs="Arial"/>
                                <w:color w:val="000000"/>
                                <w:sz w:val="18"/>
                                <w:szCs w:val="18"/>
                                <w:highlight w:val="white"/>
                                <w:lang w:eastAsia="zh-CN"/>
                              </w:rPr>
                              <w:t>sampUnit</w:t>
                            </w:r>
                            <w:r w:rsidRPr="00D836F9">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p>
                          <w:p w:rsidR="00955B13" w:rsidRDefault="00955B13" w:rsidP="00955B13">
                            <w:pPr>
                              <w:autoSpaceDE w:val="0"/>
                              <w:autoSpaceDN w:val="0"/>
                              <w:adjustRightInd w:val="0"/>
                              <w:ind w:firstLine="720"/>
                              <w:jc w:val="left"/>
                              <w:rPr>
                                <w:rFonts w:ascii="Arial" w:hAnsi="Arial" w:cs="Arial"/>
                                <w:color w:val="0000FF"/>
                                <w:sz w:val="18"/>
                                <w:szCs w:val="18"/>
                                <w:highlight w:val="white"/>
                                <w:lang w:eastAsia="zh-CN"/>
                              </w:rPr>
                            </w:pPr>
                            <w:r w:rsidRPr="00955B13">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forEach</w:t>
                            </w:r>
                            <w:r w:rsidRPr="00955B13">
                              <w:rPr>
                                <w:rFonts w:ascii="Arial" w:hAnsi="Arial" w:cs="Arial"/>
                                <w:color w:val="0000FF"/>
                                <w:sz w:val="18"/>
                                <w:szCs w:val="18"/>
                                <w:highlight w:val="white"/>
                                <w:lang w:eastAsia="zh-CN"/>
                              </w:rPr>
                              <w:t>&gt;</w:t>
                            </w:r>
                          </w:p>
                          <w:p w:rsidR="00955B13" w:rsidRPr="00BF6A57" w:rsidRDefault="00955B13" w:rsidP="00355521">
                            <w:pPr>
                              <w:autoSpaceDE w:val="0"/>
                              <w:autoSpaceDN w:val="0"/>
                              <w:adjustRightInd w:val="0"/>
                              <w:ind w:firstLine="720"/>
                              <w:jc w:val="left"/>
                              <w:rPr>
                                <w:rFonts w:ascii="Arial" w:hAnsi="Arial" w:cs="Arial"/>
                                <w:color w:val="000000"/>
                                <w:sz w:val="18"/>
                                <w:szCs w:val="18"/>
                                <w:highlight w:val="white"/>
                                <w:lang w:eastAsia="zh-CN"/>
                              </w:rPr>
                            </w:pPr>
                            <w:r w:rsidRPr="008B4B29">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verify</w:t>
                            </w:r>
                            <w:r w:rsidRPr="008B4B29">
                              <w:rPr>
                                <w:rFonts w:ascii="Arial" w:hAnsi="Arial" w:cs="Arial"/>
                                <w:color w:val="0000FF"/>
                                <w:sz w:val="18"/>
                                <w:szCs w:val="18"/>
                                <w:highlight w:val="white"/>
                                <w:lang w:eastAsia="zh-CN"/>
                              </w:rPr>
                              <w:t>&gt;</w:t>
                            </w:r>
                          </w:p>
                          <w:p w:rsidR="00955B13" w:rsidRPr="00AC5A28" w:rsidRDefault="00955B13" w:rsidP="00355521">
                            <w:pPr>
                              <w:autoSpaceDE w:val="0"/>
                              <w:autoSpaceDN w:val="0"/>
                              <w:adjustRightInd w:val="0"/>
                              <w:ind w:firstLine="720"/>
                              <w:jc w:val="left"/>
                              <w:rPr>
                                <w:rFonts w:ascii="Arial" w:hAnsi="Arial" w:cs="Arial"/>
                                <w:color w:val="0000FF"/>
                                <w:sz w:val="18"/>
                                <w:szCs w:val="18"/>
                                <w:highlight w:val="white"/>
                                <w:lang w:eastAsia="zh-CN"/>
                              </w:rPr>
                            </w:pPr>
                            <w:r>
                              <w:rPr>
                                <w:rFonts w:ascii="Arial" w:hAnsi="Arial" w:cs="Arial"/>
                                <w:color w:val="000000"/>
                                <w:sz w:val="18"/>
                                <w:szCs w:val="18"/>
                                <w:highlight w:val="white"/>
                                <w:lang w:eastAsia="zh-CN"/>
                              </w:rPr>
                              <w:tab/>
                            </w:r>
                            <w:r w:rsidRPr="00AC5A28">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logicalExpression</w:t>
                            </w:r>
                            <w:r w:rsidRPr="00AC5A28">
                              <w:rPr>
                                <w:rFonts w:ascii="Arial" w:hAnsi="Arial" w:cs="Arial"/>
                                <w:color w:val="0000FF"/>
                                <w:sz w:val="18"/>
                                <w:szCs w:val="18"/>
                                <w:highlight w:val="white"/>
                                <w:lang w:eastAsia="zh-CN"/>
                              </w:rPr>
                              <w:t>&gt;</w:t>
                            </w:r>
                          </w:p>
                          <w:p w:rsidR="00955B13" w:rsidRPr="00AC5A28" w:rsidRDefault="00955B13" w:rsidP="00355521">
                            <w:pPr>
                              <w:autoSpaceDE w:val="0"/>
                              <w:autoSpaceDN w:val="0"/>
                              <w:adjustRightInd w:val="0"/>
                              <w:ind w:firstLine="720"/>
                              <w:jc w:val="left"/>
                              <w:rPr>
                                <w:rFonts w:ascii="Arial" w:hAnsi="Arial" w:cs="Arial"/>
                                <w:color w:val="0000FF"/>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simpleExpression</w:t>
                            </w:r>
                            <w:r w:rsidRPr="00AC5A28">
                              <w:rPr>
                                <w:rFonts w:ascii="Arial" w:hAnsi="Arial" w:cs="Arial"/>
                                <w:color w:val="0000FF"/>
                                <w:sz w:val="18"/>
                                <w:szCs w:val="18"/>
                                <w:highlight w:val="white"/>
                                <w:lang w:eastAsia="zh-CN"/>
                              </w:rPr>
                              <w:t>&gt;</w:t>
                            </w:r>
                          </w:p>
                          <w:p w:rsidR="00955B13" w:rsidRPr="00AC5A28" w:rsidRDefault="00955B13" w:rsidP="00355521">
                            <w:pPr>
                              <w:autoSpaceDE w:val="0"/>
                              <w:autoSpaceDN w:val="0"/>
                              <w:adjustRightInd w:val="0"/>
                              <w:ind w:firstLine="720"/>
                              <w:jc w:val="left"/>
                              <w:rPr>
                                <w:rFonts w:ascii="Arial" w:hAnsi="Arial" w:cs="Arial"/>
                                <w:color w:val="0000FF"/>
                                <w:sz w:val="18"/>
                                <w:szCs w:val="18"/>
                                <w:highlight w:val="white"/>
                                <w:lang w:eastAsia="zh-CN"/>
                              </w:rPr>
                            </w:pPr>
                            <w:r w:rsidRPr="00AC5A28">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ab/>
                              <w:t>&lt;</w:t>
                            </w:r>
                            <w:r w:rsidRPr="00355521">
                              <w:rPr>
                                <w:rFonts w:ascii="Arial" w:hAnsi="Arial" w:cs="Arial"/>
                                <w:color w:val="800000"/>
                                <w:sz w:val="18"/>
                                <w:szCs w:val="18"/>
                                <w:highlight w:val="white"/>
                                <w:lang w:eastAsia="zh-CN"/>
                              </w:rPr>
                              <w:t>operand</w:t>
                            </w:r>
                            <w:r w:rsidRPr="00AC5A28">
                              <w:rPr>
                                <w:rFonts w:ascii="Arial" w:hAnsi="Arial" w:cs="Arial"/>
                                <w:color w:val="0000FF"/>
                                <w:sz w:val="18"/>
                                <w:szCs w:val="18"/>
                                <w:highlight w:val="white"/>
                                <w:lang w:eastAsia="zh-CN"/>
                              </w:rPr>
                              <w:t>&gt;</w:t>
                            </w:r>
                          </w:p>
                          <w:p w:rsidR="00955B13" w:rsidRPr="00AC5A28" w:rsidRDefault="00955B13" w:rsidP="00AC5A28">
                            <w:pPr>
                              <w:autoSpaceDE w:val="0"/>
                              <w:autoSpaceDN w:val="0"/>
                              <w:adjustRightInd w:val="0"/>
                              <w:jc w:val="left"/>
                              <w:rPr>
                                <w:rFonts w:ascii="Arial" w:hAnsi="Arial" w:cs="Arial"/>
                                <w:color w:val="0000FF"/>
                                <w:sz w:val="18"/>
                                <w:szCs w:val="18"/>
                                <w:highlight w:val="white"/>
                                <w:lang w:eastAsia="zh-CN"/>
                              </w:rPr>
                            </w:pPr>
                            <w:r w:rsidRPr="00AC5A28">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dataElement</w:t>
                            </w:r>
                            <w:r w:rsidRPr="00AC5A28">
                              <w:rPr>
                                <w:rFonts w:ascii="Arial" w:hAnsi="Arial" w:cs="Arial"/>
                                <w:color w:val="0000FF"/>
                                <w:sz w:val="18"/>
                                <w:szCs w:val="18"/>
                                <w:highlight w:val="white"/>
                                <w:lang w:eastAsia="zh-CN"/>
                              </w:rPr>
                              <w:t>&gt;</w:t>
                            </w:r>
                            <w:r w:rsidRPr="00355521">
                              <w:rPr>
                                <w:rFonts w:ascii="Arial" w:hAnsi="Arial" w:cs="Arial"/>
                                <w:color w:val="000000"/>
                                <w:sz w:val="18"/>
                                <w:szCs w:val="18"/>
                                <w:highlight w:val="white"/>
                                <w:lang w:eastAsia="zh-CN"/>
                              </w:rPr>
                              <w:t>totUnitsPositive</w:t>
                            </w:r>
                            <w:r w:rsidRPr="00AC5A28">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dataElement</w:t>
                            </w:r>
                            <w:r w:rsidRPr="00AC5A28">
                              <w:rPr>
                                <w:rFonts w:ascii="Arial" w:hAnsi="Arial" w:cs="Arial"/>
                                <w:color w:val="0000FF"/>
                                <w:sz w:val="18"/>
                                <w:szCs w:val="18"/>
                                <w:highlight w:val="white"/>
                                <w:lang w:eastAsia="zh-CN"/>
                              </w:rPr>
                              <w:t>&gt;</w:t>
                            </w:r>
                          </w:p>
                          <w:p w:rsidR="00955B13" w:rsidRPr="00AC5A28" w:rsidRDefault="00955B13" w:rsidP="00AC5A28">
                            <w:pPr>
                              <w:autoSpaceDE w:val="0"/>
                              <w:autoSpaceDN w:val="0"/>
                              <w:adjustRightInd w:val="0"/>
                              <w:jc w:val="left"/>
                              <w:rPr>
                                <w:rFonts w:ascii="Arial" w:hAnsi="Arial" w:cs="Arial"/>
                                <w:color w:val="0000FF"/>
                                <w:sz w:val="18"/>
                                <w:szCs w:val="18"/>
                                <w:highlight w:val="white"/>
                                <w:lang w:eastAsia="zh-CN"/>
                              </w:rPr>
                            </w:pPr>
                            <w:r w:rsidRPr="00AC5A28">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operand</w:t>
                            </w:r>
                            <w:r w:rsidRPr="00AC5A28">
                              <w:rPr>
                                <w:rFonts w:ascii="Arial" w:hAnsi="Arial" w:cs="Arial"/>
                                <w:color w:val="0000FF"/>
                                <w:sz w:val="18"/>
                                <w:szCs w:val="18"/>
                                <w:highlight w:val="white"/>
                                <w:lang w:eastAsia="zh-CN"/>
                              </w:rPr>
                              <w:t>&gt;</w:t>
                            </w:r>
                          </w:p>
                          <w:p w:rsidR="00955B13" w:rsidRPr="00AC5A28" w:rsidRDefault="00955B13" w:rsidP="00AC5A28">
                            <w:pPr>
                              <w:autoSpaceDE w:val="0"/>
                              <w:autoSpaceDN w:val="0"/>
                              <w:adjustRightInd w:val="0"/>
                              <w:jc w:val="left"/>
                              <w:rPr>
                                <w:rFonts w:ascii="Arial" w:hAnsi="Arial" w:cs="Arial"/>
                                <w:color w:val="0000FF"/>
                                <w:sz w:val="18"/>
                                <w:szCs w:val="18"/>
                                <w:highlight w:val="white"/>
                                <w:lang w:eastAsia="zh-CN"/>
                              </w:rPr>
                            </w:pPr>
                            <w:r w:rsidRPr="00AC5A28">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operator</w:t>
                            </w:r>
                            <w:r w:rsidRPr="00AC5A28">
                              <w:rPr>
                                <w:rFonts w:ascii="Arial" w:hAnsi="Arial" w:cs="Arial"/>
                                <w:color w:val="0000FF"/>
                                <w:sz w:val="18"/>
                                <w:szCs w:val="18"/>
                                <w:highlight w:val="white"/>
                                <w:lang w:eastAsia="zh-CN"/>
                              </w:rPr>
                              <w:t>&gt;</w:t>
                            </w:r>
                            <w:r w:rsidRPr="00355521">
                              <w:rPr>
                                <w:rFonts w:ascii="Arial" w:hAnsi="Arial" w:cs="Arial"/>
                                <w:color w:val="000000"/>
                                <w:sz w:val="18"/>
                                <w:szCs w:val="18"/>
                                <w:highlight w:val="white"/>
                                <w:lang w:eastAsia="zh-CN"/>
                              </w:rPr>
                              <w:t>isLessThanOrEqualTo</w:t>
                            </w:r>
                            <w:r w:rsidRPr="00AC5A28">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operator</w:t>
                            </w:r>
                            <w:r w:rsidRPr="00AC5A28">
                              <w:rPr>
                                <w:rFonts w:ascii="Arial" w:hAnsi="Arial" w:cs="Arial"/>
                                <w:color w:val="0000FF"/>
                                <w:sz w:val="18"/>
                                <w:szCs w:val="18"/>
                                <w:highlight w:val="white"/>
                                <w:lang w:eastAsia="zh-CN"/>
                              </w:rPr>
                              <w:t>&gt;</w:t>
                            </w:r>
                          </w:p>
                          <w:p w:rsidR="00955B13" w:rsidRPr="00AC5A28" w:rsidRDefault="00955B13" w:rsidP="00AC5A28">
                            <w:pPr>
                              <w:autoSpaceDE w:val="0"/>
                              <w:autoSpaceDN w:val="0"/>
                              <w:adjustRightInd w:val="0"/>
                              <w:jc w:val="left"/>
                              <w:rPr>
                                <w:rFonts w:ascii="Arial" w:hAnsi="Arial" w:cs="Arial"/>
                                <w:color w:val="0000FF"/>
                                <w:sz w:val="18"/>
                                <w:szCs w:val="18"/>
                                <w:highlight w:val="white"/>
                                <w:lang w:eastAsia="zh-CN"/>
                              </w:rPr>
                            </w:pPr>
                            <w:r w:rsidRPr="00AC5A28">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operand</w:t>
                            </w:r>
                            <w:r w:rsidRPr="00AC5A28">
                              <w:rPr>
                                <w:rFonts w:ascii="Arial" w:hAnsi="Arial" w:cs="Arial"/>
                                <w:color w:val="0000FF"/>
                                <w:sz w:val="18"/>
                                <w:szCs w:val="18"/>
                                <w:highlight w:val="white"/>
                                <w:lang w:eastAsia="zh-CN"/>
                              </w:rPr>
                              <w:t>&gt;</w:t>
                            </w:r>
                          </w:p>
                          <w:p w:rsidR="00955B13" w:rsidRPr="00AC5A28" w:rsidRDefault="00955B13" w:rsidP="00AC5A28">
                            <w:pPr>
                              <w:autoSpaceDE w:val="0"/>
                              <w:autoSpaceDN w:val="0"/>
                              <w:adjustRightInd w:val="0"/>
                              <w:jc w:val="left"/>
                              <w:rPr>
                                <w:rFonts w:ascii="Arial" w:hAnsi="Arial" w:cs="Arial"/>
                                <w:color w:val="0000FF"/>
                                <w:sz w:val="18"/>
                                <w:szCs w:val="18"/>
                                <w:highlight w:val="white"/>
                                <w:lang w:eastAsia="zh-CN"/>
                              </w:rPr>
                            </w:pPr>
                            <w:r w:rsidRPr="00AC5A28">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aggregation</w:t>
                            </w:r>
                            <w:r w:rsidRPr="00AC5A28">
                              <w:rPr>
                                <w:rFonts w:ascii="Arial" w:hAnsi="Arial" w:cs="Arial"/>
                                <w:color w:val="0000FF"/>
                                <w:sz w:val="18"/>
                                <w:szCs w:val="18"/>
                                <w:highlight w:val="white"/>
                                <w:lang w:eastAsia="zh-CN"/>
                              </w:rPr>
                              <w:t>&gt;</w:t>
                            </w:r>
                            <w:r w:rsidRPr="00AC5A28">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aggregateFunction</w:t>
                            </w:r>
                            <w:r w:rsidRPr="00AC5A28">
                              <w:rPr>
                                <w:rFonts w:ascii="Arial" w:hAnsi="Arial" w:cs="Arial"/>
                                <w:color w:val="0000FF"/>
                                <w:sz w:val="18"/>
                                <w:szCs w:val="18"/>
                                <w:highlight w:val="white"/>
                                <w:lang w:eastAsia="zh-CN"/>
                              </w:rPr>
                              <w:t>&gt;</w:t>
                            </w:r>
                            <w:r w:rsidRPr="00355521">
                              <w:rPr>
                                <w:rFonts w:ascii="Arial" w:hAnsi="Arial" w:cs="Arial"/>
                                <w:color w:val="000000"/>
                                <w:sz w:val="18"/>
                                <w:szCs w:val="18"/>
                                <w:highlight w:val="white"/>
                                <w:lang w:eastAsia="zh-CN"/>
                              </w:rPr>
                              <w:t>sum</w:t>
                            </w:r>
                            <w:r w:rsidRPr="00AC5A28">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aggregateFunction</w:t>
                            </w:r>
                            <w:r w:rsidRPr="00AC5A28">
                              <w:rPr>
                                <w:rFonts w:ascii="Arial" w:hAnsi="Arial" w:cs="Arial"/>
                                <w:color w:val="0000FF"/>
                                <w:sz w:val="18"/>
                                <w:szCs w:val="18"/>
                                <w:highlight w:val="white"/>
                                <w:lang w:eastAsia="zh-CN"/>
                              </w:rPr>
                              <w:t>&gt;</w:t>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dataElement</w:t>
                            </w:r>
                            <w:r w:rsidRPr="00AC5A28">
                              <w:rPr>
                                <w:rFonts w:ascii="Arial" w:hAnsi="Arial" w:cs="Arial"/>
                                <w:color w:val="0000FF"/>
                                <w:sz w:val="18"/>
                                <w:szCs w:val="18"/>
                                <w:highlight w:val="white"/>
                                <w:lang w:eastAsia="zh-CN"/>
                              </w:rPr>
                              <w:t>&gt;</w:t>
                            </w:r>
                            <w:r w:rsidRPr="00355521">
                              <w:rPr>
                                <w:rFonts w:ascii="Arial" w:hAnsi="Arial" w:cs="Arial"/>
                                <w:color w:val="000000"/>
                                <w:sz w:val="18"/>
                                <w:szCs w:val="18"/>
                                <w:highlight w:val="white"/>
                                <w:lang w:eastAsia="zh-CN"/>
                              </w:rPr>
                              <w:t>unitsPositive</w:t>
                            </w:r>
                            <w:r w:rsidRPr="00AC5A28">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dataElement</w:t>
                            </w:r>
                            <w:r w:rsidRPr="00AC5A28">
                              <w:rPr>
                                <w:rFonts w:ascii="Arial" w:hAnsi="Arial" w:cs="Arial"/>
                                <w:color w:val="0000FF"/>
                                <w:sz w:val="18"/>
                                <w:szCs w:val="18"/>
                                <w:highlight w:val="white"/>
                                <w:lang w:eastAsia="zh-CN"/>
                              </w:rPr>
                              <w:t>&gt;</w:t>
                            </w:r>
                          </w:p>
                          <w:p w:rsidR="00955B13" w:rsidRPr="00AC5A28" w:rsidRDefault="00955B13" w:rsidP="00AC5A28">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aggregation</w:t>
                            </w:r>
                            <w:r w:rsidRPr="00AC5A28">
                              <w:rPr>
                                <w:rFonts w:ascii="Arial" w:hAnsi="Arial" w:cs="Arial"/>
                                <w:color w:val="0000FF"/>
                                <w:sz w:val="18"/>
                                <w:szCs w:val="18"/>
                                <w:highlight w:val="white"/>
                                <w:lang w:eastAsia="zh-CN"/>
                              </w:rPr>
                              <w:t>&gt;</w:t>
                            </w:r>
                          </w:p>
                          <w:p w:rsidR="00955B13" w:rsidRPr="00AC5A28" w:rsidRDefault="00955B13" w:rsidP="00AC5A28">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operand</w:t>
                            </w:r>
                            <w:r w:rsidRPr="00AC5A28">
                              <w:rPr>
                                <w:rFonts w:ascii="Arial" w:hAnsi="Arial" w:cs="Arial"/>
                                <w:color w:val="0000FF"/>
                                <w:sz w:val="18"/>
                                <w:szCs w:val="18"/>
                                <w:highlight w:val="white"/>
                                <w:lang w:eastAsia="zh-CN"/>
                              </w:rPr>
                              <w:t>&gt;</w:t>
                            </w:r>
                          </w:p>
                          <w:p w:rsidR="00955B13" w:rsidRPr="00AC5A28" w:rsidRDefault="00955B13" w:rsidP="00AC5A28">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simpleExpression</w:t>
                            </w:r>
                            <w:r w:rsidRPr="00AC5A28">
                              <w:rPr>
                                <w:rFonts w:ascii="Arial" w:hAnsi="Arial" w:cs="Arial"/>
                                <w:color w:val="0000FF"/>
                                <w:sz w:val="18"/>
                                <w:szCs w:val="18"/>
                                <w:highlight w:val="white"/>
                                <w:lang w:eastAsia="zh-CN"/>
                              </w:rPr>
                              <w:t>&gt;</w:t>
                            </w:r>
                          </w:p>
                          <w:p w:rsidR="00955B13" w:rsidRDefault="00955B13" w:rsidP="00AC5A28">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logicalExpression</w:t>
                            </w:r>
                            <w:r w:rsidRPr="00AC5A28">
                              <w:rPr>
                                <w:rFonts w:ascii="Arial" w:hAnsi="Arial" w:cs="Arial"/>
                                <w:color w:val="0000FF"/>
                                <w:sz w:val="18"/>
                                <w:szCs w:val="18"/>
                                <w:highlight w:val="white"/>
                                <w:lang w:eastAsia="zh-CN"/>
                              </w:rPr>
                              <w:t>&gt;</w:t>
                            </w:r>
                          </w:p>
                          <w:p w:rsidR="00955B13" w:rsidRPr="00355521" w:rsidRDefault="00955B13" w:rsidP="00355521">
                            <w:pPr>
                              <w:autoSpaceDE w:val="0"/>
                              <w:autoSpaceDN w:val="0"/>
                              <w:adjustRightInd w:val="0"/>
                              <w:ind w:firstLine="720"/>
                              <w:jc w:val="left"/>
                              <w:rPr>
                                <w:rFonts w:ascii="Arial" w:hAnsi="Arial" w:cs="Arial"/>
                                <w:color w:val="000000"/>
                                <w:sz w:val="18"/>
                                <w:szCs w:val="18"/>
                                <w:highlight w:val="white"/>
                                <w:lang w:eastAsia="zh-CN"/>
                              </w:rPr>
                            </w:pPr>
                            <w:r w:rsidRPr="008B4B29">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verify</w:t>
                            </w:r>
                            <w:r w:rsidRPr="008B4B29">
                              <w:rPr>
                                <w:rFonts w:ascii="Arial" w:hAnsi="Arial" w:cs="Arial"/>
                                <w:color w:val="0000FF"/>
                                <w:sz w:val="18"/>
                                <w:szCs w:val="18"/>
                                <w:highlight w:val="white"/>
                                <w:lang w:eastAsia="zh-CN"/>
                              </w:rPr>
                              <w:t>&gt;</w:t>
                            </w:r>
                          </w:p>
                          <w:p w:rsidR="00955B13" w:rsidRPr="008B4B29" w:rsidRDefault="00955B13" w:rsidP="00AC5A28">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businessRule</w:t>
                            </w:r>
                            <w:r w:rsidRPr="008B4B29">
                              <w:rPr>
                                <w:rFonts w:ascii="Arial" w:hAnsi="Arial" w:cs="Arial"/>
                                <w:color w:val="0000FF"/>
                                <w:sz w:val="18"/>
                                <w:szCs w:val="18"/>
                                <w:highlight w:val="white"/>
                                <w:lang w:eastAsia="zh-CN"/>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0;margin-top:12.95pt;width:456.95pt;height:680.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" o:allowoverlap="f">
                <v:textbox>
                  <w:txbxContent>
                    <w:p w:rsidR="00955B13" w:rsidRPr="008B4B29" w:rsidRDefault="00955B13" w:rsidP="00AC5A28">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businessRule</w:t>
                      </w:r>
                      <w:r w:rsidRPr="008B4B29">
                        <w:rPr>
                          <w:rFonts w:ascii="Arial" w:hAnsi="Arial" w:cs="Arial"/>
                          <w:color w:val="0000FF"/>
                          <w:sz w:val="18"/>
                          <w:szCs w:val="18"/>
                          <w:highlight w:val="white"/>
                          <w:lang w:eastAsia="zh-CN"/>
                        </w:rPr>
                        <w:t>&gt;</w:t>
                      </w:r>
                    </w:p>
                    <w:p w:rsidR="00955B13" w:rsidRPr="008B4B29" w:rsidRDefault="00955B13" w:rsidP="00AC5A28">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businessRuleCode</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example</w:t>
                      </w:r>
                      <w:r>
                        <w:rPr>
                          <w:rFonts w:ascii="Arial" w:hAnsi="Arial" w:cs="Arial"/>
                          <w:color w:val="000000"/>
                          <w:sz w:val="18"/>
                          <w:szCs w:val="18"/>
                          <w:highlight w:val="white"/>
                          <w:lang w:eastAsia="zh-CN"/>
                        </w:rPr>
                        <w:t>5</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businessRuleCode</w:t>
                      </w:r>
                      <w:r w:rsidRPr="008B4B29">
                        <w:rPr>
                          <w:rFonts w:ascii="Arial" w:hAnsi="Arial" w:cs="Arial"/>
                          <w:color w:val="0000FF"/>
                          <w:sz w:val="18"/>
                          <w:szCs w:val="18"/>
                          <w:highlight w:val="white"/>
                          <w:lang w:eastAsia="zh-CN"/>
                        </w:rPr>
                        <w:t>&gt;</w:t>
                      </w:r>
                    </w:p>
                    <w:p w:rsidR="00955B13" w:rsidRPr="008B4B29" w:rsidRDefault="00955B13" w:rsidP="00AC5A28">
                      <w:pPr>
                        <w:autoSpaceDE w:val="0"/>
                        <w:autoSpaceDN w:val="0"/>
                        <w:adjustRightInd w:val="0"/>
                        <w:ind w:left="720"/>
                        <w:jc w:val="left"/>
                        <w:rPr>
                          <w:rFonts w:ascii="Arial" w:hAnsi="Arial" w:cs="Arial"/>
                          <w:color w:val="000000"/>
                          <w:sz w:val="18"/>
                          <w:szCs w:val="18"/>
                          <w:highlight w:val="white"/>
                          <w:lang w:eastAsia="zh-CN"/>
                        </w:rPr>
                      </w:pP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description</w:t>
                      </w:r>
                      <w:r w:rsidRPr="008B4B29">
                        <w:rPr>
                          <w:rFonts w:ascii="Arial" w:hAnsi="Arial" w:cs="Arial"/>
                          <w:color w:val="0000FF"/>
                          <w:sz w:val="18"/>
                          <w:szCs w:val="18"/>
                          <w:highlight w:val="white"/>
                          <w:lang w:eastAsia="zh-CN"/>
                        </w:rPr>
                        <w:t>&gt;</w:t>
                      </w:r>
                      <w:r>
                        <w:rPr>
                          <w:rFonts w:ascii="Arial" w:hAnsi="Arial" w:cs="Arial"/>
                          <w:color w:val="000000"/>
                          <w:sz w:val="18"/>
                          <w:szCs w:val="18"/>
                          <w:highlight w:val="white"/>
                          <w:lang w:eastAsia="zh-CN"/>
                        </w:rPr>
                        <w:t>T</w:t>
                      </w:r>
                      <w:r w:rsidRPr="00AC5A28">
                        <w:rPr>
                          <w:rFonts w:ascii="Arial" w:hAnsi="Arial" w:cs="Arial"/>
                          <w:color w:val="000000"/>
                          <w:sz w:val="18"/>
                          <w:szCs w:val="18"/>
                          <w:highlight w:val="white"/>
                          <w:lang w:eastAsia="zh-CN"/>
                        </w:rPr>
                        <w:t xml:space="preserve">he value in 'Total units positive' (totUnitsPositive) must be less than or equal to the sum of values in 'Number of units positive' (unitsPositive) of the same context. The data elements </w:t>
                      </w:r>
                      <w:r>
                        <w:rPr>
                          <w:rFonts w:ascii="Arial" w:hAnsi="Arial" w:cs="Arial"/>
                          <w:color w:val="000000"/>
                          <w:sz w:val="18"/>
                          <w:szCs w:val="18"/>
                          <w:highlight w:val="white"/>
                          <w:lang w:eastAsia="zh-CN"/>
                        </w:rPr>
                        <w:t>of</w:t>
                      </w:r>
                      <w:r w:rsidRPr="00AC5A28">
                        <w:rPr>
                          <w:rFonts w:ascii="Arial" w:hAnsi="Arial" w:cs="Arial"/>
                          <w:color w:val="000000"/>
                          <w:sz w:val="18"/>
                          <w:szCs w:val="18"/>
                          <w:highlight w:val="white"/>
                          <w:lang w:eastAsia="zh-CN"/>
                        </w:rPr>
                        <w:t xml:space="preserve"> the context are:</w:t>
                      </w:r>
                      <w:r w:rsidRPr="00955B13">
                        <w:rPr>
                          <w:rFonts w:ascii="Arial" w:hAnsi="Arial" w:cs="Arial"/>
                          <w:color w:val="000000"/>
                          <w:sz w:val="18"/>
                          <w:szCs w:val="18"/>
                          <w:highlight w:val="white"/>
                          <w:lang w:eastAsia="zh-CN"/>
                        </w:rPr>
                        <w:t xml:space="preserve"> </w:t>
                      </w:r>
                      <w:r w:rsidRPr="00AC5A28">
                        <w:rPr>
                          <w:rFonts w:ascii="Arial" w:hAnsi="Arial" w:cs="Arial"/>
                          <w:color w:val="000000"/>
                          <w:sz w:val="18"/>
                          <w:szCs w:val="18"/>
                          <w:highlight w:val="white"/>
                          <w:lang w:eastAsia="zh-CN"/>
                        </w:rPr>
                        <w:t>matrix, zoonosis.base</w:t>
                      </w:r>
                      <w:r>
                        <w:rPr>
                          <w:rFonts w:ascii="Arial" w:hAnsi="Arial" w:cs="Arial"/>
                          <w:color w:val="000000"/>
                          <w:sz w:val="18"/>
                          <w:szCs w:val="18"/>
                          <w:highlight w:val="white"/>
                          <w:lang w:eastAsia="zh-CN"/>
                        </w:rPr>
                        <w:t xml:space="preserve"> at</w:t>
                      </w:r>
                      <w:r w:rsidRPr="00AC5A28">
                        <w:rPr>
                          <w:rFonts w:ascii="Arial" w:hAnsi="Arial" w:cs="Arial"/>
                          <w:color w:val="000000"/>
                          <w:sz w:val="18"/>
                          <w:szCs w:val="18"/>
                          <w:highlight w:val="white"/>
                          <w:lang w:eastAsia="zh-CN"/>
                        </w:rPr>
                        <w:t xml:space="preserve"> level 1, sampStage, sampOrig, sampType, sampContext, sampler, progSampStrategy, sampDetails, sampArea, sampUnit;</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description</w:t>
                      </w:r>
                      <w:r w:rsidRPr="008B4B29">
                        <w:rPr>
                          <w:rFonts w:ascii="Arial" w:hAnsi="Arial" w:cs="Arial"/>
                          <w:color w:val="0000FF"/>
                          <w:sz w:val="18"/>
                          <w:szCs w:val="18"/>
                          <w:highlight w:val="white"/>
                          <w:lang w:eastAsia="zh-CN"/>
                        </w:rPr>
                        <w:t>&gt;</w:t>
                      </w:r>
                    </w:p>
                    <w:p w:rsidR="00955B13" w:rsidRPr="008B4B29" w:rsidRDefault="00955B13" w:rsidP="00355521">
                      <w:pPr>
                        <w:autoSpaceDE w:val="0"/>
                        <w:autoSpaceDN w:val="0"/>
                        <w:adjustRightInd w:val="0"/>
                        <w:ind w:left="720"/>
                        <w:jc w:val="left"/>
                        <w:rPr>
                          <w:rFonts w:ascii="Arial" w:hAnsi="Arial" w:cs="Arial"/>
                          <w:color w:val="000000"/>
                          <w:sz w:val="18"/>
                          <w:szCs w:val="18"/>
                          <w:highlight w:val="white"/>
                          <w:lang w:eastAsia="zh-CN"/>
                        </w:rPr>
                      </w:pP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infoMessage</w:t>
                      </w:r>
                      <w:r w:rsidRPr="008B4B29">
                        <w:rPr>
                          <w:rFonts w:ascii="Arial" w:hAnsi="Arial" w:cs="Arial"/>
                          <w:color w:val="0000FF"/>
                          <w:sz w:val="18"/>
                          <w:szCs w:val="18"/>
                          <w:highlight w:val="white"/>
                          <w:lang w:eastAsia="zh-CN"/>
                        </w:rPr>
                        <w:t>&gt;</w:t>
                      </w:r>
                      <w:r w:rsidRPr="00AC5A28">
                        <w:rPr>
                          <w:rFonts w:ascii="Arial" w:hAnsi="Arial" w:cs="Arial"/>
                          <w:color w:val="000000"/>
                          <w:sz w:val="18"/>
                          <w:szCs w:val="18"/>
                          <w:highlight w:val="white"/>
                          <w:lang w:eastAsia="zh-CN"/>
                        </w:rPr>
                        <w:t>totUnitsPositive is greater than the sum of unitsPositive of the same context;</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infoMessage</w:t>
                      </w:r>
                      <w:r w:rsidRPr="008B4B29">
                        <w:rPr>
                          <w:rFonts w:ascii="Arial" w:hAnsi="Arial" w:cs="Arial"/>
                          <w:color w:val="0000FF"/>
                          <w:sz w:val="18"/>
                          <w:szCs w:val="18"/>
                          <w:highlight w:val="white"/>
                          <w:lang w:eastAsia="zh-CN"/>
                        </w:rPr>
                        <w:t>&gt;</w:t>
                      </w:r>
                    </w:p>
                    <w:p w:rsidR="00955B13" w:rsidRPr="008B4B29" w:rsidRDefault="00955B13" w:rsidP="00AC5A28">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infoType</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error</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infoType</w:t>
                      </w:r>
                      <w:r w:rsidRPr="008B4B29">
                        <w:rPr>
                          <w:rFonts w:ascii="Arial" w:hAnsi="Arial" w:cs="Arial"/>
                          <w:color w:val="0000FF"/>
                          <w:sz w:val="18"/>
                          <w:szCs w:val="18"/>
                          <w:highlight w:val="white"/>
                          <w:lang w:eastAsia="zh-CN"/>
                        </w:rPr>
                        <w:t>&gt;</w:t>
                      </w:r>
                    </w:p>
                    <w:p w:rsidR="00955B13" w:rsidRPr="008B4B29" w:rsidRDefault="00955B13" w:rsidP="00AC5A28">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status</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active</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status</w:t>
                      </w:r>
                      <w:r w:rsidRPr="008B4B29">
                        <w:rPr>
                          <w:rFonts w:ascii="Arial" w:hAnsi="Arial" w:cs="Arial"/>
                          <w:color w:val="0000FF"/>
                          <w:sz w:val="18"/>
                          <w:szCs w:val="18"/>
                          <w:highlight w:val="white"/>
                          <w:lang w:eastAsia="zh-CN"/>
                        </w:rPr>
                        <w:t>&gt;</w:t>
                      </w:r>
                    </w:p>
                    <w:p w:rsidR="00955B13" w:rsidRPr="008B4B29" w:rsidRDefault="00955B13" w:rsidP="00AC5A28">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lastUpdate</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2014-07-</w:t>
                      </w:r>
                      <w:r>
                        <w:rPr>
                          <w:rFonts w:ascii="Arial" w:hAnsi="Arial" w:cs="Arial"/>
                          <w:color w:val="000000"/>
                          <w:sz w:val="18"/>
                          <w:szCs w:val="18"/>
                          <w:highlight w:val="white"/>
                          <w:lang w:eastAsia="zh-CN"/>
                        </w:rPr>
                        <w:t>23</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lastUpdate</w:t>
                      </w:r>
                      <w:r w:rsidRPr="008B4B29">
                        <w:rPr>
                          <w:rFonts w:ascii="Arial" w:hAnsi="Arial" w:cs="Arial"/>
                          <w:color w:val="0000FF"/>
                          <w:sz w:val="18"/>
                          <w:szCs w:val="18"/>
                          <w:highlight w:val="white"/>
                          <w:lang w:eastAsia="zh-CN"/>
                        </w:rPr>
                        <w:t>&gt;</w:t>
                      </w:r>
                    </w:p>
                    <w:p w:rsidR="00955B13" w:rsidRDefault="00955B13" w:rsidP="00AC5A28">
                      <w:pPr>
                        <w:autoSpaceDE w:val="0"/>
                        <w:autoSpaceDN w:val="0"/>
                        <w:adjustRightInd w:val="0"/>
                        <w:jc w:val="left"/>
                        <w:rPr>
                          <w:rFonts w:ascii="Arial" w:hAnsi="Arial" w:cs="Arial"/>
                          <w:color w:val="0000FF"/>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checkedDataElements</w:t>
                      </w:r>
                      <w:r w:rsidRPr="008B4B29">
                        <w:rPr>
                          <w:rFonts w:ascii="Arial" w:hAnsi="Arial" w:cs="Arial"/>
                          <w:color w:val="0000FF"/>
                          <w:sz w:val="18"/>
                          <w:szCs w:val="18"/>
                          <w:highlight w:val="white"/>
                          <w:lang w:eastAsia="zh-CN"/>
                        </w:rPr>
                        <w:t>&gt;</w:t>
                      </w:r>
                    </w:p>
                    <w:p w:rsidR="00955B13" w:rsidRDefault="00955B13" w:rsidP="00955B13">
                      <w:pPr>
                        <w:autoSpaceDE w:val="0"/>
                        <w:autoSpaceDN w:val="0"/>
                        <w:adjustRightInd w:val="0"/>
                        <w:ind w:left="720" w:firstLine="720"/>
                        <w:jc w:val="left"/>
                        <w:rPr>
                          <w:rFonts w:ascii="Arial" w:hAnsi="Arial" w:cs="Arial"/>
                          <w:color w:val="0000FF"/>
                          <w:sz w:val="18"/>
                          <w:szCs w:val="18"/>
                          <w:highlight w:val="white"/>
                          <w:lang w:eastAsia="zh-CN"/>
                        </w:rPr>
                      </w:pP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D836F9">
                        <w:rPr>
                          <w:rFonts w:ascii="Arial" w:hAnsi="Arial" w:cs="Arial"/>
                          <w:color w:val="000000"/>
                          <w:sz w:val="18"/>
                          <w:szCs w:val="18"/>
                          <w:highlight w:val="white"/>
                          <w:lang w:eastAsia="zh-CN"/>
                        </w:rPr>
                        <w:t>matrix</w:t>
                      </w: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p>
                    <w:p w:rsidR="00955B13" w:rsidRPr="008B4B29" w:rsidRDefault="00955B13" w:rsidP="00355521">
                      <w:pPr>
                        <w:autoSpaceDE w:val="0"/>
                        <w:autoSpaceDN w:val="0"/>
                        <w:adjustRightInd w:val="0"/>
                        <w:ind w:left="720" w:firstLine="720"/>
                        <w:jc w:val="left"/>
                        <w:rPr>
                          <w:rFonts w:ascii="Arial" w:hAnsi="Arial" w:cs="Arial"/>
                          <w:color w:val="000000"/>
                          <w:sz w:val="18"/>
                          <w:szCs w:val="18"/>
                          <w:highlight w:val="white"/>
                          <w:lang w:eastAsia="zh-CN"/>
                        </w:rPr>
                      </w:pP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D836F9">
                        <w:rPr>
                          <w:rFonts w:ascii="Arial" w:hAnsi="Arial" w:cs="Arial"/>
                          <w:color w:val="000000"/>
                          <w:sz w:val="18"/>
                          <w:szCs w:val="18"/>
                          <w:highlight w:val="white"/>
                          <w:lang w:eastAsia="zh-CN"/>
                        </w:rPr>
                        <w:t>zoonosis.base</w:t>
                      </w:r>
                      <w:r w:rsidRPr="00D836F9">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p>
                    <w:p w:rsidR="00955B13" w:rsidRPr="00955B13" w:rsidRDefault="00955B13" w:rsidP="00955B13">
                      <w:pPr>
                        <w:autoSpaceDE w:val="0"/>
                        <w:autoSpaceDN w:val="0"/>
                        <w:adjustRightInd w:val="0"/>
                        <w:ind w:firstLine="720"/>
                        <w:jc w:val="left"/>
                        <w:rPr>
                          <w:rFonts w:ascii="Arial" w:hAnsi="Arial" w:cs="Arial"/>
                          <w:color w:val="0000FF"/>
                          <w:sz w:val="18"/>
                          <w:szCs w:val="18"/>
                          <w:highlight w:val="white"/>
                          <w:lang w:eastAsia="zh-CN"/>
                        </w:rPr>
                      </w:pPr>
                      <w:r w:rsidRPr="008B4B29">
                        <w:rPr>
                          <w:rFonts w:ascii="Arial" w:hAnsi="Arial" w:cs="Arial"/>
                          <w:color w:val="000000"/>
                          <w:sz w:val="18"/>
                          <w:szCs w:val="18"/>
                          <w:highlight w:val="white"/>
                          <w:lang w:eastAsia="zh-CN"/>
                        </w:rPr>
                        <w:tab/>
                      </w: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D836F9">
                        <w:rPr>
                          <w:rFonts w:ascii="Arial" w:hAnsi="Arial" w:cs="Arial"/>
                          <w:color w:val="000000"/>
                          <w:sz w:val="18"/>
                          <w:szCs w:val="18"/>
                          <w:highlight w:val="white"/>
                          <w:lang w:eastAsia="zh-CN"/>
                        </w:rPr>
                        <w:t>sampStage</w:t>
                      </w:r>
                      <w:r w:rsidRPr="00D836F9">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p>
                    <w:p w:rsidR="00955B13" w:rsidRPr="00955B13" w:rsidRDefault="00955B13" w:rsidP="00955B13">
                      <w:pPr>
                        <w:autoSpaceDE w:val="0"/>
                        <w:autoSpaceDN w:val="0"/>
                        <w:adjustRightInd w:val="0"/>
                        <w:ind w:firstLine="720"/>
                        <w:jc w:val="left"/>
                        <w:rPr>
                          <w:rFonts w:ascii="Arial" w:hAnsi="Arial" w:cs="Arial"/>
                          <w:color w:val="0000FF"/>
                          <w:sz w:val="18"/>
                          <w:szCs w:val="18"/>
                          <w:highlight w:val="white"/>
                          <w:lang w:eastAsia="zh-CN"/>
                        </w:rPr>
                      </w:pPr>
                      <w:r w:rsidRPr="00955B13">
                        <w:rPr>
                          <w:rFonts w:ascii="Arial" w:hAnsi="Arial" w:cs="Arial"/>
                          <w:color w:val="0000FF"/>
                          <w:sz w:val="18"/>
                          <w:szCs w:val="18"/>
                          <w:highlight w:val="white"/>
                          <w:lang w:eastAsia="zh-CN"/>
                        </w:rPr>
                        <w:tab/>
                      </w: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D836F9">
                        <w:rPr>
                          <w:rFonts w:ascii="Arial" w:hAnsi="Arial" w:cs="Arial"/>
                          <w:color w:val="000000"/>
                          <w:sz w:val="18"/>
                          <w:szCs w:val="18"/>
                          <w:highlight w:val="white"/>
                          <w:lang w:eastAsia="zh-CN"/>
                        </w:rPr>
                        <w:t>sampOrig</w:t>
                      </w:r>
                      <w:r w:rsidRPr="00D836F9">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p>
                    <w:p w:rsidR="00955B13" w:rsidRPr="00955B13" w:rsidRDefault="00955B13" w:rsidP="00955B13">
                      <w:pPr>
                        <w:autoSpaceDE w:val="0"/>
                        <w:autoSpaceDN w:val="0"/>
                        <w:adjustRightInd w:val="0"/>
                        <w:ind w:firstLine="720"/>
                        <w:jc w:val="left"/>
                        <w:rPr>
                          <w:rFonts w:ascii="Arial" w:hAnsi="Arial" w:cs="Arial"/>
                          <w:color w:val="0000FF"/>
                          <w:sz w:val="18"/>
                          <w:szCs w:val="18"/>
                          <w:highlight w:val="white"/>
                          <w:lang w:eastAsia="zh-CN"/>
                        </w:rPr>
                      </w:pPr>
                      <w:r w:rsidRPr="00955B13">
                        <w:rPr>
                          <w:rFonts w:ascii="Arial" w:hAnsi="Arial" w:cs="Arial"/>
                          <w:color w:val="0000FF"/>
                          <w:sz w:val="18"/>
                          <w:szCs w:val="18"/>
                          <w:highlight w:val="white"/>
                          <w:lang w:eastAsia="zh-CN"/>
                        </w:rPr>
                        <w:tab/>
                      </w: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D836F9">
                        <w:rPr>
                          <w:rFonts w:ascii="Arial" w:hAnsi="Arial" w:cs="Arial"/>
                          <w:color w:val="000000"/>
                          <w:sz w:val="18"/>
                          <w:szCs w:val="18"/>
                          <w:highlight w:val="white"/>
                          <w:lang w:eastAsia="zh-CN"/>
                        </w:rPr>
                        <w:t>sampType</w:t>
                      </w:r>
                      <w:r w:rsidRPr="00D836F9">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p>
                    <w:p w:rsidR="00955B13" w:rsidRPr="00955B13" w:rsidRDefault="00955B13" w:rsidP="00955B13">
                      <w:pPr>
                        <w:autoSpaceDE w:val="0"/>
                        <w:autoSpaceDN w:val="0"/>
                        <w:adjustRightInd w:val="0"/>
                        <w:ind w:firstLine="720"/>
                        <w:jc w:val="left"/>
                        <w:rPr>
                          <w:rFonts w:ascii="Arial" w:hAnsi="Arial" w:cs="Arial"/>
                          <w:color w:val="0000FF"/>
                          <w:sz w:val="18"/>
                          <w:szCs w:val="18"/>
                          <w:highlight w:val="white"/>
                          <w:lang w:eastAsia="zh-CN"/>
                        </w:rPr>
                      </w:pPr>
                      <w:r w:rsidRPr="00955B13">
                        <w:rPr>
                          <w:rFonts w:ascii="Arial" w:hAnsi="Arial" w:cs="Arial"/>
                          <w:color w:val="0000FF"/>
                          <w:sz w:val="18"/>
                          <w:szCs w:val="18"/>
                          <w:highlight w:val="white"/>
                          <w:lang w:eastAsia="zh-CN"/>
                        </w:rPr>
                        <w:tab/>
                      </w: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D836F9">
                        <w:rPr>
                          <w:rFonts w:ascii="Arial" w:hAnsi="Arial" w:cs="Arial"/>
                          <w:color w:val="000000"/>
                          <w:sz w:val="18"/>
                          <w:szCs w:val="18"/>
                          <w:highlight w:val="white"/>
                          <w:lang w:eastAsia="zh-CN"/>
                        </w:rPr>
                        <w:t>sampContext</w:t>
                      </w:r>
                      <w:r w:rsidRPr="00D836F9">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p>
                    <w:p w:rsidR="00955B13" w:rsidRPr="00955B13" w:rsidRDefault="00955B13" w:rsidP="00955B13">
                      <w:pPr>
                        <w:autoSpaceDE w:val="0"/>
                        <w:autoSpaceDN w:val="0"/>
                        <w:adjustRightInd w:val="0"/>
                        <w:ind w:firstLine="720"/>
                        <w:jc w:val="left"/>
                        <w:rPr>
                          <w:rFonts w:ascii="Arial" w:hAnsi="Arial" w:cs="Arial"/>
                          <w:color w:val="0000FF"/>
                          <w:sz w:val="18"/>
                          <w:szCs w:val="18"/>
                          <w:highlight w:val="white"/>
                          <w:lang w:eastAsia="zh-CN"/>
                        </w:rPr>
                      </w:pPr>
                      <w:r w:rsidRPr="00955B13">
                        <w:rPr>
                          <w:rFonts w:ascii="Arial" w:hAnsi="Arial" w:cs="Arial"/>
                          <w:color w:val="0000FF"/>
                          <w:sz w:val="18"/>
                          <w:szCs w:val="18"/>
                          <w:highlight w:val="white"/>
                          <w:lang w:eastAsia="zh-CN"/>
                        </w:rPr>
                        <w:tab/>
                      </w: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D836F9">
                        <w:rPr>
                          <w:rFonts w:ascii="Arial" w:hAnsi="Arial" w:cs="Arial"/>
                          <w:color w:val="000000"/>
                          <w:sz w:val="18"/>
                          <w:szCs w:val="18"/>
                          <w:highlight w:val="white"/>
                          <w:lang w:eastAsia="zh-CN"/>
                        </w:rPr>
                        <w:t>sampler</w:t>
                      </w:r>
                      <w:r w:rsidRPr="00D836F9">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p>
                    <w:p w:rsidR="00955B13" w:rsidRPr="00955B13" w:rsidRDefault="00955B13" w:rsidP="00955B13">
                      <w:pPr>
                        <w:autoSpaceDE w:val="0"/>
                        <w:autoSpaceDN w:val="0"/>
                        <w:adjustRightInd w:val="0"/>
                        <w:ind w:firstLine="720"/>
                        <w:jc w:val="left"/>
                        <w:rPr>
                          <w:rFonts w:ascii="Arial" w:hAnsi="Arial" w:cs="Arial"/>
                          <w:color w:val="0000FF"/>
                          <w:sz w:val="18"/>
                          <w:szCs w:val="18"/>
                          <w:highlight w:val="white"/>
                          <w:lang w:eastAsia="zh-CN"/>
                        </w:rPr>
                      </w:pPr>
                      <w:r w:rsidRPr="00955B13">
                        <w:rPr>
                          <w:rFonts w:ascii="Arial" w:hAnsi="Arial" w:cs="Arial"/>
                          <w:color w:val="0000FF"/>
                          <w:sz w:val="18"/>
                          <w:szCs w:val="18"/>
                          <w:highlight w:val="white"/>
                          <w:lang w:eastAsia="zh-CN"/>
                        </w:rPr>
                        <w:tab/>
                      </w: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D836F9">
                        <w:rPr>
                          <w:rFonts w:ascii="Arial" w:hAnsi="Arial" w:cs="Arial"/>
                          <w:color w:val="000000"/>
                          <w:sz w:val="18"/>
                          <w:szCs w:val="18"/>
                          <w:highlight w:val="white"/>
                          <w:lang w:eastAsia="zh-CN"/>
                        </w:rPr>
                        <w:t>progSampStrategy</w:t>
                      </w:r>
                      <w:r w:rsidRPr="00D836F9">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p>
                    <w:p w:rsidR="00955B13" w:rsidRPr="00955B13" w:rsidRDefault="00955B13" w:rsidP="00955B13">
                      <w:pPr>
                        <w:autoSpaceDE w:val="0"/>
                        <w:autoSpaceDN w:val="0"/>
                        <w:adjustRightInd w:val="0"/>
                        <w:ind w:firstLine="720"/>
                        <w:jc w:val="left"/>
                        <w:rPr>
                          <w:rFonts w:ascii="Arial" w:hAnsi="Arial" w:cs="Arial"/>
                          <w:color w:val="0000FF"/>
                          <w:sz w:val="18"/>
                          <w:szCs w:val="18"/>
                          <w:highlight w:val="white"/>
                          <w:lang w:eastAsia="zh-CN"/>
                        </w:rPr>
                      </w:pPr>
                      <w:r w:rsidRPr="00955B13">
                        <w:rPr>
                          <w:rFonts w:ascii="Arial" w:hAnsi="Arial" w:cs="Arial"/>
                          <w:color w:val="0000FF"/>
                          <w:sz w:val="18"/>
                          <w:szCs w:val="18"/>
                          <w:highlight w:val="white"/>
                          <w:lang w:eastAsia="zh-CN"/>
                        </w:rPr>
                        <w:tab/>
                      </w: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D836F9">
                        <w:rPr>
                          <w:rFonts w:ascii="Arial" w:hAnsi="Arial" w:cs="Arial"/>
                          <w:color w:val="000000"/>
                          <w:sz w:val="18"/>
                          <w:szCs w:val="18"/>
                          <w:highlight w:val="white"/>
                          <w:lang w:eastAsia="zh-CN"/>
                        </w:rPr>
                        <w:t>sampDetails</w:t>
                      </w:r>
                      <w:r w:rsidRPr="00D836F9">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p>
                    <w:p w:rsidR="00955B13" w:rsidRPr="00955B13" w:rsidRDefault="00955B13" w:rsidP="00955B13">
                      <w:pPr>
                        <w:autoSpaceDE w:val="0"/>
                        <w:autoSpaceDN w:val="0"/>
                        <w:adjustRightInd w:val="0"/>
                        <w:ind w:firstLine="720"/>
                        <w:jc w:val="left"/>
                        <w:rPr>
                          <w:rFonts w:ascii="Arial" w:hAnsi="Arial" w:cs="Arial"/>
                          <w:color w:val="0000FF"/>
                          <w:sz w:val="18"/>
                          <w:szCs w:val="18"/>
                          <w:highlight w:val="white"/>
                          <w:lang w:eastAsia="zh-CN"/>
                        </w:rPr>
                      </w:pPr>
                      <w:r w:rsidRPr="00955B13">
                        <w:rPr>
                          <w:rFonts w:ascii="Arial" w:hAnsi="Arial" w:cs="Arial"/>
                          <w:color w:val="0000FF"/>
                          <w:sz w:val="18"/>
                          <w:szCs w:val="18"/>
                          <w:highlight w:val="white"/>
                          <w:lang w:eastAsia="zh-CN"/>
                        </w:rPr>
                        <w:tab/>
                      </w: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D836F9">
                        <w:rPr>
                          <w:rFonts w:ascii="Arial" w:hAnsi="Arial" w:cs="Arial"/>
                          <w:color w:val="000000"/>
                          <w:sz w:val="18"/>
                          <w:szCs w:val="18"/>
                          <w:highlight w:val="white"/>
                          <w:lang w:eastAsia="zh-CN"/>
                        </w:rPr>
                        <w:t>sampArea</w:t>
                      </w:r>
                      <w:r w:rsidRPr="00D836F9">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p>
                    <w:p w:rsidR="00955B13" w:rsidRDefault="00955B13" w:rsidP="00955B13">
                      <w:pPr>
                        <w:autoSpaceDE w:val="0"/>
                        <w:autoSpaceDN w:val="0"/>
                        <w:adjustRightInd w:val="0"/>
                        <w:jc w:val="left"/>
                        <w:rPr>
                          <w:rFonts w:ascii="Arial" w:hAnsi="Arial" w:cs="Arial"/>
                          <w:color w:val="000000"/>
                          <w:sz w:val="18"/>
                          <w:szCs w:val="18"/>
                          <w:highlight w:val="white"/>
                          <w:lang w:eastAsia="zh-CN"/>
                        </w:rPr>
                      </w:pPr>
                      <w:r w:rsidRPr="00955B13">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D836F9">
                        <w:rPr>
                          <w:rFonts w:ascii="Arial" w:hAnsi="Arial" w:cs="Arial"/>
                          <w:color w:val="000000"/>
                          <w:sz w:val="18"/>
                          <w:szCs w:val="18"/>
                          <w:highlight w:val="white"/>
                          <w:lang w:eastAsia="zh-CN"/>
                        </w:rPr>
                        <w:t>sampUnit</w:t>
                      </w:r>
                      <w:r w:rsidRPr="00D836F9">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411ECF">
                        <w:rPr>
                          <w:rFonts w:ascii="Arial" w:hAnsi="Arial" w:cs="Arial"/>
                          <w:color w:val="000000"/>
                          <w:sz w:val="18"/>
                          <w:szCs w:val="18"/>
                          <w:highlight w:val="white"/>
                          <w:lang w:eastAsia="zh-CN"/>
                        </w:rPr>
                        <w:tab/>
                      </w:r>
                    </w:p>
                    <w:p w:rsidR="00955B13" w:rsidRDefault="00955B13" w:rsidP="00355521">
                      <w:pPr>
                        <w:autoSpaceDE w:val="0"/>
                        <w:autoSpaceDN w:val="0"/>
                        <w:adjustRightInd w:val="0"/>
                        <w:ind w:left="720" w:firstLine="720"/>
                        <w:jc w:val="left"/>
                        <w:rPr>
                          <w:rFonts w:ascii="Arial" w:hAnsi="Arial" w:cs="Arial"/>
                          <w:color w:val="0000FF"/>
                          <w:sz w:val="18"/>
                          <w:szCs w:val="18"/>
                          <w:highlight w:val="white"/>
                          <w:lang w:eastAsia="zh-CN"/>
                        </w:rPr>
                      </w:pPr>
                      <w:r w:rsidRPr="00AC5A28">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AC5A28">
                        <w:rPr>
                          <w:rFonts w:ascii="Arial" w:hAnsi="Arial" w:cs="Arial"/>
                          <w:color w:val="0000FF"/>
                          <w:sz w:val="18"/>
                          <w:szCs w:val="18"/>
                          <w:highlight w:val="white"/>
                          <w:lang w:eastAsia="zh-CN"/>
                        </w:rPr>
                        <w:t>&gt;</w:t>
                      </w:r>
                      <w:r w:rsidRPr="00D836F9">
                        <w:rPr>
                          <w:rFonts w:ascii="Arial" w:hAnsi="Arial" w:cs="Arial"/>
                          <w:color w:val="000000"/>
                          <w:sz w:val="18"/>
                          <w:szCs w:val="18"/>
                          <w:highlight w:val="white"/>
                          <w:lang w:eastAsia="zh-CN"/>
                        </w:rPr>
                        <w:t>totUnitsPositive</w:t>
                      </w:r>
                      <w:r w:rsidRPr="00AC5A28">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AC5A28">
                        <w:rPr>
                          <w:rFonts w:ascii="Arial" w:hAnsi="Arial" w:cs="Arial"/>
                          <w:color w:val="0000FF"/>
                          <w:sz w:val="18"/>
                          <w:szCs w:val="18"/>
                          <w:highlight w:val="white"/>
                          <w:lang w:eastAsia="zh-CN"/>
                        </w:rPr>
                        <w:t>&gt;</w:t>
                      </w:r>
                    </w:p>
                    <w:p w:rsidR="00955B13" w:rsidRDefault="00955B13" w:rsidP="00355521">
                      <w:pPr>
                        <w:autoSpaceDE w:val="0"/>
                        <w:autoSpaceDN w:val="0"/>
                        <w:adjustRightInd w:val="0"/>
                        <w:ind w:left="720" w:firstLine="720"/>
                        <w:jc w:val="left"/>
                        <w:rPr>
                          <w:rFonts w:ascii="Arial" w:hAnsi="Arial" w:cs="Arial"/>
                          <w:color w:val="000000"/>
                          <w:sz w:val="18"/>
                          <w:szCs w:val="18"/>
                          <w:highlight w:val="white"/>
                          <w:lang w:eastAsia="zh-CN"/>
                        </w:rPr>
                      </w:pPr>
                      <w:r w:rsidRPr="00AC5A28">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AC5A28">
                        <w:rPr>
                          <w:rFonts w:ascii="Arial" w:hAnsi="Arial" w:cs="Arial"/>
                          <w:color w:val="0000FF"/>
                          <w:sz w:val="18"/>
                          <w:szCs w:val="18"/>
                          <w:highlight w:val="white"/>
                          <w:lang w:eastAsia="zh-CN"/>
                        </w:rPr>
                        <w:t>&gt;</w:t>
                      </w:r>
                      <w:r w:rsidRPr="00D836F9">
                        <w:rPr>
                          <w:rFonts w:ascii="Arial" w:hAnsi="Arial" w:cs="Arial"/>
                          <w:color w:val="000000"/>
                          <w:sz w:val="18"/>
                          <w:szCs w:val="18"/>
                          <w:highlight w:val="white"/>
                          <w:lang w:eastAsia="zh-CN"/>
                        </w:rPr>
                        <w:t>unitsPositive</w:t>
                      </w:r>
                      <w:r w:rsidRPr="00AC5A28">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AC5A28">
                        <w:rPr>
                          <w:rFonts w:ascii="Arial" w:hAnsi="Arial" w:cs="Arial"/>
                          <w:color w:val="0000FF"/>
                          <w:sz w:val="18"/>
                          <w:szCs w:val="18"/>
                          <w:highlight w:val="white"/>
                          <w:lang w:eastAsia="zh-CN"/>
                        </w:rPr>
                        <w:t>&gt;</w:t>
                      </w:r>
                    </w:p>
                    <w:p w:rsidR="00955B13" w:rsidRPr="00411ECF" w:rsidRDefault="00955B13" w:rsidP="00355521">
                      <w:pPr>
                        <w:autoSpaceDE w:val="0"/>
                        <w:autoSpaceDN w:val="0"/>
                        <w:adjustRightInd w:val="0"/>
                        <w:ind w:firstLine="720"/>
                        <w:jc w:val="left"/>
                        <w:rPr>
                          <w:rFonts w:ascii="Arial" w:hAnsi="Arial" w:cs="Arial"/>
                          <w:color w:val="0000FF"/>
                          <w:sz w:val="18"/>
                          <w:szCs w:val="18"/>
                          <w:highlight w:val="white"/>
                          <w:lang w:eastAsia="zh-CN"/>
                        </w:rPr>
                      </w:pPr>
                      <w:r w:rsidRPr="00411ECF">
                        <w:rPr>
                          <w:rFonts w:ascii="Arial" w:hAnsi="Arial" w:cs="Arial"/>
                          <w:color w:val="0000FF"/>
                          <w:sz w:val="18"/>
                          <w:szCs w:val="18"/>
                          <w:highlight w:val="white"/>
                          <w:lang w:eastAsia="zh-CN"/>
                        </w:rPr>
                        <w:t>&lt;/</w:t>
                      </w:r>
                      <w:r w:rsidRPr="00411ECF">
                        <w:rPr>
                          <w:rFonts w:ascii="Arial" w:hAnsi="Arial" w:cs="Arial"/>
                          <w:color w:val="800000"/>
                          <w:sz w:val="18"/>
                          <w:szCs w:val="18"/>
                          <w:highlight w:val="white"/>
                          <w:lang w:eastAsia="zh-CN"/>
                        </w:rPr>
                        <w:t>checkedDataElements</w:t>
                      </w:r>
                      <w:r w:rsidRPr="00411ECF">
                        <w:rPr>
                          <w:rFonts w:ascii="Arial" w:hAnsi="Arial" w:cs="Arial"/>
                          <w:color w:val="0000FF"/>
                          <w:sz w:val="18"/>
                          <w:szCs w:val="18"/>
                          <w:highlight w:val="white"/>
                          <w:lang w:eastAsia="zh-CN"/>
                        </w:rPr>
                        <w:t>&gt;</w:t>
                      </w:r>
                    </w:p>
                    <w:p w:rsidR="00955B13" w:rsidRPr="008B4B29" w:rsidRDefault="00955B13" w:rsidP="00355521">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appliesTo</w:t>
                      </w:r>
                      <w:r w:rsidRPr="008B4B29">
                        <w:rPr>
                          <w:rFonts w:ascii="Arial" w:hAnsi="Arial" w:cs="Arial"/>
                          <w:color w:val="0000FF"/>
                          <w:sz w:val="18"/>
                          <w:szCs w:val="18"/>
                          <w:highlight w:val="white"/>
                          <w:lang w:eastAsia="zh-CN"/>
                        </w:rPr>
                        <w:t>&gt;</w:t>
                      </w:r>
                    </w:p>
                    <w:p w:rsidR="00955B13" w:rsidRPr="008B4B29" w:rsidRDefault="00955B13" w:rsidP="00AC5A28">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systemVariable</w:t>
                      </w:r>
                      <w:r w:rsidRPr="008B4B29">
                        <w:rPr>
                          <w:rFonts w:ascii="Arial" w:hAnsi="Arial" w:cs="Arial"/>
                          <w:color w:val="0000FF"/>
                          <w:sz w:val="18"/>
                          <w:szCs w:val="18"/>
                          <w:highlight w:val="white"/>
                          <w:lang w:eastAsia="zh-CN"/>
                        </w:rPr>
                        <w:t>&gt;</w:t>
                      </w:r>
                      <w:r w:rsidRPr="008B4B29">
                        <w:rPr>
                          <w:rFonts w:ascii="Arial" w:hAnsi="Arial" w:cs="Arial"/>
                          <w:color w:val="000000"/>
                          <w:sz w:val="18"/>
                          <w:szCs w:val="18"/>
                          <w:highlight w:val="white"/>
                          <w:lang w:eastAsia="zh-CN"/>
                        </w:rPr>
                        <w:t>sysDataCollection</w:t>
                      </w: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systemVariable</w:t>
                      </w:r>
                      <w:r w:rsidRPr="008B4B29">
                        <w:rPr>
                          <w:rFonts w:ascii="Arial" w:hAnsi="Arial" w:cs="Arial"/>
                          <w:color w:val="0000FF"/>
                          <w:sz w:val="18"/>
                          <w:szCs w:val="18"/>
                          <w:highlight w:val="white"/>
                          <w:lang w:eastAsia="zh-CN"/>
                        </w:rPr>
                        <w:t>&gt;</w:t>
                      </w:r>
                    </w:p>
                    <w:p w:rsidR="00955B13" w:rsidRPr="00BF6A57" w:rsidRDefault="00955B13" w:rsidP="00AC5A28">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00"/>
                          <w:sz w:val="18"/>
                          <w:szCs w:val="18"/>
                          <w:highlight w:val="white"/>
                          <w:lang w:eastAsia="zh-CN"/>
                        </w:rPr>
                        <w:tab/>
                      </w:r>
                      <w:r w:rsidRPr="008B4B29">
                        <w:rPr>
                          <w:rFonts w:ascii="Arial" w:hAnsi="Arial" w:cs="Arial"/>
                          <w:color w:val="000000"/>
                          <w:sz w:val="18"/>
                          <w:szCs w:val="18"/>
                          <w:highlight w:val="white"/>
                          <w:lang w:eastAsia="zh-CN"/>
                        </w:rPr>
                        <w:tab/>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systemVariable</w:t>
                      </w:r>
                      <w:r w:rsidRPr="00BF6A57">
                        <w:rPr>
                          <w:rFonts w:ascii="Arial" w:hAnsi="Arial" w:cs="Arial"/>
                          <w:color w:val="0000FF"/>
                          <w:sz w:val="18"/>
                          <w:szCs w:val="18"/>
                          <w:highlight w:val="white"/>
                          <w:lang w:eastAsia="zh-CN"/>
                        </w:rPr>
                        <w:t>&gt;</w:t>
                      </w:r>
                      <w:r w:rsidRPr="00BF6A57">
                        <w:rPr>
                          <w:rFonts w:ascii="Arial" w:hAnsi="Arial" w:cs="Arial"/>
                          <w:color w:val="000000"/>
                          <w:sz w:val="18"/>
                          <w:szCs w:val="18"/>
                          <w:highlight w:val="white"/>
                          <w:lang w:eastAsia="zh-CN"/>
                        </w:rPr>
                        <w:t>sysOrganisation</w:t>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systemVariable</w:t>
                      </w:r>
                      <w:r w:rsidRPr="00BF6A57">
                        <w:rPr>
                          <w:rFonts w:ascii="Arial" w:hAnsi="Arial" w:cs="Arial"/>
                          <w:color w:val="0000FF"/>
                          <w:sz w:val="18"/>
                          <w:szCs w:val="18"/>
                          <w:highlight w:val="white"/>
                          <w:lang w:eastAsia="zh-CN"/>
                        </w:rPr>
                        <w:t>&gt;</w:t>
                      </w:r>
                    </w:p>
                    <w:p w:rsidR="00955B13" w:rsidRDefault="00955B13" w:rsidP="00AC5A28">
                      <w:pPr>
                        <w:autoSpaceDE w:val="0"/>
                        <w:autoSpaceDN w:val="0"/>
                        <w:adjustRightInd w:val="0"/>
                        <w:ind w:firstLine="720"/>
                        <w:jc w:val="left"/>
                        <w:rPr>
                          <w:rFonts w:ascii="Arial" w:hAnsi="Arial" w:cs="Arial"/>
                          <w:color w:val="0000FF"/>
                          <w:sz w:val="18"/>
                          <w:szCs w:val="18"/>
                          <w:highlight w:val="white"/>
                          <w:lang w:eastAsia="zh-CN"/>
                        </w:rPr>
                      </w:pP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appliesTo</w:t>
                      </w:r>
                      <w:r w:rsidRPr="00BF6A57">
                        <w:rPr>
                          <w:rFonts w:ascii="Arial" w:hAnsi="Arial" w:cs="Arial"/>
                          <w:color w:val="0000FF"/>
                          <w:sz w:val="18"/>
                          <w:szCs w:val="18"/>
                          <w:highlight w:val="white"/>
                          <w:lang w:eastAsia="zh-CN"/>
                        </w:rPr>
                        <w:t>&gt;</w:t>
                      </w:r>
                    </w:p>
                    <w:p w:rsidR="00955B13" w:rsidRDefault="00955B13" w:rsidP="00AC5A28">
                      <w:pPr>
                        <w:autoSpaceDE w:val="0"/>
                        <w:autoSpaceDN w:val="0"/>
                        <w:adjustRightInd w:val="0"/>
                        <w:ind w:firstLine="720"/>
                        <w:jc w:val="left"/>
                        <w:rPr>
                          <w:rFonts w:ascii="Arial" w:hAnsi="Arial" w:cs="Arial"/>
                          <w:color w:val="0000FF"/>
                          <w:sz w:val="18"/>
                          <w:szCs w:val="18"/>
                          <w:highlight w:val="white"/>
                          <w:lang w:eastAsia="zh-CN"/>
                        </w:rPr>
                      </w:pPr>
                      <w:r>
                        <w:rPr>
                          <w:rFonts w:ascii="Arial" w:hAnsi="Arial" w:cs="Arial"/>
                          <w:color w:val="0000FF"/>
                          <w:sz w:val="18"/>
                          <w:szCs w:val="18"/>
                          <w:highlight w:val="white"/>
                          <w:lang w:eastAsia="zh-CN"/>
                        </w:rPr>
                        <w:t>&lt;</w:t>
                      </w:r>
                      <w:r w:rsidRPr="00490D37">
                        <w:rPr>
                          <w:rFonts w:ascii="Arial" w:hAnsi="Arial" w:cs="Arial"/>
                          <w:color w:val="800000"/>
                          <w:sz w:val="18"/>
                          <w:szCs w:val="18"/>
                          <w:highlight w:val="white"/>
                          <w:lang w:eastAsia="zh-CN"/>
                        </w:rPr>
                        <w:t>ignoreNull</w:t>
                      </w:r>
                      <w:r>
                        <w:rPr>
                          <w:rFonts w:ascii="Arial" w:hAnsi="Arial" w:cs="Arial"/>
                          <w:color w:val="0000FF"/>
                          <w:sz w:val="18"/>
                          <w:szCs w:val="18"/>
                          <w:highlight w:val="white"/>
                          <w:lang w:eastAsia="zh-CN"/>
                        </w:rPr>
                        <w:t>&gt;</w:t>
                      </w:r>
                      <w:r>
                        <w:rPr>
                          <w:rFonts w:ascii="Arial" w:hAnsi="Arial" w:cs="Arial"/>
                          <w:sz w:val="18"/>
                          <w:szCs w:val="18"/>
                          <w:highlight w:val="white"/>
                          <w:lang w:eastAsia="zh-CN"/>
                        </w:rPr>
                        <w:t>yes</w:t>
                      </w:r>
                      <w:r w:rsidRPr="00490D37">
                        <w:rPr>
                          <w:rFonts w:ascii="Arial" w:hAnsi="Arial" w:cs="Arial"/>
                          <w:color w:val="0000FF"/>
                          <w:sz w:val="18"/>
                          <w:szCs w:val="18"/>
                          <w:highlight w:val="white"/>
                          <w:lang w:eastAsia="zh-CN"/>
                        </w:rPr>
                        <w:t>&lt;</w:t>
                      </w:r>
                      <w:r>
                        <w:rPr>
                          <w:rFonts w:ascii="Arial" w:hAnsi="Arial" w:cs="Arial"/>
                          <w:sz w:val="18"/>
                          <w:szCs w:val="18"/>
                          <w:highlight w:val="white"/>
                          <w:lang w:eastAsia="zh-CN"/>
                        </w:rPr>
                        <w:t>/</w:t>
                      </w:r>
                      <w:r w:rsidRPr="00490D37">
                        <w:rPr>
                          <w:rFonts w:ascii="Arial" w:hAnsi="Arial" w:cs="Arial"/>
                          <w:color w:val="800000"/>
                          <w:sz w:val="18"/>
                          <w:szCs w:val="18"/>
                          <w:highlight w:val="white"/>
                          <w:lang w:eastAsia="zh-CN"/>
                        </w:rPr>
                        <w:t>ignoreNull</w:t>
                      </w:r>
                      <w:r w:rsidRPr="00490D37">
                        <w:rPr>
                          <w:rFonts w:ascii="Arial" w:hAnsi="Arial" w:cs="Arial"/>
                          <w:color w:val="0000FF"/>
                          <w:sz w:val="18"/>
                          <w:szCs w:val="18"/>
                          <w:highlight w:val="white"/>
                          <w:lang w:eastAsia="zh-CN"/>
                        </w:rPr>
                        <w:t>&gt;</w:t>
                      </w:r>
                    </w:p>
                    <w:p w:rsidR="00955B13" w:rsidRDefault="00955B13" w:rsidP="00355521">
                      <w:pPr>
                        <w:autoSpaceDE w:val="0"/>
                        <w:autoSpaceDN w:val="0"/>
                        <w:adjustRightInd w:val="0"/>
                        <w:ind w:firstLine="720"/>
                        <w:jc w:val="left"/>
                        <w:rPr>
                          <w:rFonts w:ascii="Arial" w:hAnsi="Arial" w:cs="Arial"/>
                          <w:color w:val="0000FF"/>
                          <w:sz w:val="18"/>
                          <w:szCs w:val="18"/>
                          <w:highlight w:val="white"/>
                          <w:lang w:eastAsia="zh-CN"/>
                        </w:rPr>
                      </w:pPr>
                      <w:r w:rsidRPr="00955B13">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forEach</w:t>
                      </w:r>
                      <w:r w:rsidRPr="00955B13">
                        <w:rPr>
                          <w:rFonts w:ascii="Arial" w:hAnsi="Arial" w:cs="Arial"/>
                          <w:color w:val="0000FF"/>
                          <w:sz w:val="18"/>
                          <w:szCs w:val="18"/>
                          <w:highlight w:val="white"/>
                          <w:lang w:eastAsia="zh-CN"/>
                        </w:rPr>
                        <w:t>&gt;</w:t>
                      </w:r>
                    </w:p>
                    <w:p w:rsidR="00955B13" w:rsidRDefault="00955B13" w:rsidP="00355521">
                      <w:pPr>
                        <w:autoSpaceDE w:val="0"/>
                        <w:autoSpaceDN w:val="0"/>
                        <w:adjustRightInd w:val="0"/>
                        <w:ind w:left="720" w:firstLine="720"/>
                        <w:jc w:val="left"/>
                        <w:rPr>
                          <w:rFonts w:ascii="Arial" w:hAnsi="Arial" w:cs="Arial"/>
                          <w:color w:val="0000FF"/>
                          <w:sz w:val="18"/>
                          <w:szCs w:val="18"/>
                          <w:highlight w:val="white"/>
                          <w:lang w:eastAsia="zh-CN"/>
                        </w:rPr>
                      </w:pPr>
                      <w:r w:rsidRPr="00D836F9">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355521">
                        <w:rPr>
                          <w:rFonts w:ascii="Arial" w:hAnsi="Arial" w:cs="Arial"/>
                          <w:color w:val="000000"/>
                          <w:sz w:val="18"/>
                          <w:szCs w:val="18"/>
                          <w:highlight w:val="white"/>
                          <w:lang w:eastAsia="zh-CN"/>
                        </w:rPr>
                        <w:t>matrix</w:t>
                      </w:r>
                      <w:r w:rsidRPr="00D836F9">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p>
                    <w:p w:rsidR="00955B13" w:rsidRPr="00355521" w:rsidRDefault="00955B13" w:rsidP="00355521">
                      <w:pPr>
                        <w:autoSpaceDE w:val="0"/>
                        <w:autoSpaceDN w:val="0"/>
                        <w:adjustRightInd w:val="0"/>
                        <w:ind w:left="720" w:firstLine="720"/>
                        <w:jc w:val="left"/>
                        <w:rPr>
                          <w:rFonts w:ascii="Arial" w:hAnsi="Arial" w:cs="Arial"/>
                          <w:color w:val="0000FF"/>
                          <w:sz w:val="18"/>
                          <w:szCs w:val="18"/>
                          <w:highlight w:val="white"/>
                          <w:lang w:val="it-IT" w:eastAsia="zh-CN"/>
                        </w:rPr>
                      </w:pPr>
                      <w:r w:rsidRPr="00355521">
                        <w:rPr>
                          <w:rFonts w:ascii="Arial" w:hAnsi="Arial" w:cs="Arial"/>
                          <w:color w:val="0000FF"/>
                          <w:sz w:val="18"/>
                          <w:szCs w:val="18"/>
                          <w:highlight w:val="white"/>
                          <w:lang w:val="it-IT" w:eastAsia="zh-CN"/>
                        </w:rPr>
                        <w:t>&lt;</w:t>
                      </w:r>
                      <w:r w:rsidRPr="00355521">
                        <w:rPr>
                          <w:rFonts w:ascii="Arial" w:hAnsi="Arial" w:cs="Arial"/>
                          <w:color w:val="800000"/>
                          <w:sz w:val="18"/>
                          <w:szCs w:val="18"/>
                          <w:highlight w:val="white"/>
                          <w:lang w:val="it-IT" w:eastAsia="zh-CN"/>
                        </w:rPr>
                        <w:t>catalogueAncestor</w:t>
                      </w:r>
                      <w:r w:rsidRPr="00355521">
                        <w:rPr>
                          <w:rFonts w:ascii="Arial" w:hAnsi="Arial" w:cs="Arial"/>
                          <w:color w:val="0000FF"/>
                          <w:sz w:val="18"/>
                          <w:szCs w:val="18"/>
                          <w:highlight w:val="white"/>
                          <w:lang w:val="it-IT" w:eastAsia="zh-CN"/>
                        </w:rPr>
                        <w:t>&gt;</w:t>
                      </w:r>
                    </w:p>
                    <w:p w:rsidR="00955B13" w:rsidRDefault="00955B13" w:rsidP="00955B13">
                      <w:pPr>
                        <w:autoSpaceDE w:val="0"/>
                        <w:autoSpaceDN w:val="0"/>
                        <w:adjustRightInd w:val="0"/>
                        <w:ind w:firstLine="720"/>
                        <w:jc w:val="left"/>
                        <w:rPr>
                          <w:rFonts w:ascii="Arial" w:hAnsi="Arial" w:cs="Arial"/>
                          <w:color w:val="0000FF"/>
                          <w:sz w:val="18"/>
                          <w:szCs w:val="18"/>
                          <w:highlight w:val="white"/>
                          <w:lang w:eastAsia="zh-CN"/>
                        </w:rPr>
                      </w:pPr>
                      <w:r w:rsidRPr="00355521">
                        <w:rPr>
                          <w:rFonts w:ascii="Arial" w:hAnsi="Arial" w:cs="Arial"/>
                          <w:color w:val="0000FF"/>
                          <w:sz w:val="18"/>
                          <w:szCs w:val="18"/>
                          <w:highlight w:val="white"/>
                          <w:lang w:val="it-IT" w:eastAsia="zh-CN"/>
                        </w:rPr>
                        <w:tab/>
                      </w:r>
                      <w:r w:rsidRPr="00355521">
                        <w:rPr>
                          <w:rFonts w:ascii="Arial" w:hAnsi="Arial" w:cs="Arial"/>
                          <w:color w:val="0000FF"/>
                          <w:sz w:val="18"/>
                          <w:szCs w:val="18"/>
                          <w:highlight w:val="white"/>
                          <w:lang w:val="it-IT" w:eastAsia="zh-CN"/>
                        </w:rPr>
                        <w:tab/>
                      </w: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355521">
                        <w:rPr>
                          <w:rFonts w:ascii="Arial" w:hAnsi="Arial" w:cs="Arial"/>
                          <w:color w:val="000000"/>
                          <w:sz w:val="18"/>
                          <w:szCs w:val="18"/>
                          <w:highlight w:val="white"/>
                          <w:lang w:eastAsia="zh-CN"/>
                        </w:rPr>
                        <w:t>zoonosis.base</w:t>
                      </w:r>
                      <w:r w:rsidRPr="00D836F9">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p>
                    <w:p w:rsidR="00955B13" w:rsidRPr="00955B13" w:rsidRDefault="00955B13" w:rsidP="00955B13">
                      <w:pPr>
                        <w:autoSpaceDE w:val="0"/>
                        <w:autoSpaceDN w:val="0"/>
                        <w:adjustRightInd w:val="0"/>
                        <w:ind w:firstLine="720"/>
                        <w:jc w:val="left"/>
                        <w:rPr>
                          <w:rFonts w:ascii="Arial" w:hAnsi="Arial" w:cs="Arial"/>
                          <w:color w:val="0000FF"/>
                          <w:sz w:val="18"/>
                          <w:szCs w:val="18"/>
                          <w:highlight w:val="white"/>
                          <w:lang w:eastAsia="zh-CN"/>
                        </w:rPr>
                      </w:pPr>
                      <w:r>
                        <w:rPr>
                          <w:rFonts w:ascii="Arial" w:hAnsi="Arial" w:cs="Arial"/>
                          <w:color w:val="0000FF"/>
                          <w:sz w:val="18"/>
                          <w:szCs w:val="18"/>
                          <w:highlight w:val="white"/>
                          <w:lang w:eastAsia="zh-CN"/>
                        </w:rPr>
                        <w:tab/>
                      </w:r>
                      <w:r w:rsidRPr="00355521">
                        <w:rPr>
                          <w:rFonts w:ascii="Arial" w:hAnsi="Arial" w:cs="Arial"/>
                          <w:color w:val="0000FF"/>
                          <w:sz w:val="18"/>
                          <w:szCs w:val="18"/>
                          <w:highlight w:val="white"/>
                          <w:lang w:eastAsia="zh-CN"/>
                        </w:rPr>
                        <w:tab/>
                      </w:r>
                      <w:r w:rsidRPr="00955B13">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ancestor</w:t>
                      </w:r>
                      <w:r w:rsidRPr="00355521">
                        <w:rPr>
                          <w:rFonts w:ascii="Arial" w:hAnsi="Arial" w:cs="Arial"/>
                          <w:color w:val="800000"/>
                          <w:sz w:val="18"/>
                          <w:szCs w:val="18"/>
                          <w:highlight w:val="white"/>
                          <w:lang w:eastAsia="zh-CN"/>
                        </w:rPr>
                        <w:t>Level</w:t>
                      </w:r>
                      <w:r w:rsidRPr="00955B13">
                        <w:rPr>
                          <w:rFonts w:ascii="Arial" w:hAnsi="Arial" w:cs="Arial"/>
                          <w:color w:val="0000FF"/>
                          <w:sz w:val="18"/>
                          <w:szCs w:val="18"/>
                          <w:highlight w:val="white"/>
                          <w:lang w:eastAsia="zh-CN"/>
                        </w:rPr>
                        <w:t>&gt;</w:t>
                      </w:r>
                      <w:r w:rsidRPr="00355521">
                        <w:rPr>
                          <w:rFonts w:ascii="Arial" w:hAnsi="Arial" w:cs="Arial"/>
                          <w:color w:val="000000"/>
                          <w:sz w:val="18"/>
                          <w:szCs w:val="18"/>
                          <w:highlight w:val="white"/>
                          <w:lang w:eastAsia="zh-CN"/>
                        </w:rPr>
                        <w:t>1</w:t>
                      </w:r>
                      <w:r w:rsidRPr="00955B13">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ancestor</w:t>
                      </w:r>
                      <w:r w:rsidRPr="00D836F9">
                        <w:rPr>
                          <w:rFonts w:ascii="Arial" w:hAnsi="Arial" w:cs="Arial"/>
                          <w:color w:val="800000"/>
                          <w:sz w:val="18"/>
                          <w:szCs w:val="18"/>
                          <w:highlight w:val="white"/>
                          <w:lang w:eastAsia="zh-CN"/>
                        </w:rPr>
                        <w:t>Level</w:t>
                      </w:r>
                      <w:r w:rsidRPr="00955B13">
                        <w:rPr>
                          <w:rFonts w:ascii="Arial" w:hAnsi="Arial" w:cs="Arial"/>
                          <w:color w:val="0000FF"/>
                          <w:sz w:val="18"/>
                          <w:szCs w:val="18"/>
                          <w:highlight w:val="white"/>
                          <w:lang w:eastAsia="zh-CN"/>
                        </w:rPr>
                        <w:t>&gt;</w:t>
                      </w:r>
                    </w:p>
                    <w:p w:rsidR="00955B13" w:rsidRPr="00355521" w:rsidRDefault="00955B13" w:rsidP="00955B13">
                      <w:pPr>
                        <w:autoSpaceDE w:val="0"/>
                        <w:autoSpaceDN w:val="0"/>
                        <w:adjustRightInd w:val="0"/>
                        <w:ind w:firstLine="720"/>
                        <w:jc w:val="left"/>
                        <w:rPr>
                          <w:rFonts w:ascii="Arial" w:hAnsi="Arial" w:cs="Arial"/>
                          <w:color w:val="0000FF"/>
                          <w:sz w:val="18"/>
                          <w:szCs w:val="18"/>
                          <w:highlight w:val="white"/>
                          <w:lang w:eastAsia="zh-CN"/>
                        </w:rPr>
                      </w:pPr>
                      <w:r w:rsidRPr="00955B13">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355521">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hierarchyCode</w:t>
                      </w:r>
                      <w:r w:rsidRPr="00355521">
                        <w:rPr>
                          <w:rFonts w:ascii="Arial" w:hAnsi="Arial" w:cs="Arial"/>
                          <w:color w:val="0000FF"/>
                          <w:sz w:val="18"/>
                          <w:szCs w:val="18"/>
                          <w:highlight w:val="white"/>
                          <w:lang w:eastAsia="zh-CN"/>
                        </w:rPr>
                        <w:t>&gt;</w:t>
                      </w:r>
                      <w:r w:rsidRPr="00355521">
                        <w:rPr>
                          <w:rFonts w:ascii="Arial" w:hAnsi="Arial" w:cs="Arial"/>
                          <w:color w:val="000000"/>
                          <w:sz w:val="18"/>
                          <w:szCs w:val="18"/>
                          <w:highlight w:val="white"/>
                          <w:lang w:eastAsia="zh-CN"/>
                        </w:rPr>
                        <w:t>microParam</w:t>
                      </w:r>
                      <w:r w:rsidRPr="00355521">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hierarchyCode</w:t>
                      </w:r>
                      <w:r w:rsidRPr="00355521">
                        <w:rPr>
                          <w:rFonts w:ascii="Arial" w:hAnsi="Arial" w:cs="Arial"/>
                          <w:color w:val="0000FF"/>
                          <w:sz w:val="18"/>
                          <w:szCs w:val="18"/>
                          <w:highlight w:val="white"/>
                          <w:lang w:eastAsia="zh-CN"/>
                        </w:rPr>
                        <w:t>&gt;</w:t>
                      </w:r>
                    </w:p>
                    <w:p w:rsidR="00955B13" w:rsidRPr="00355521" w:rsidRDefault="00955B13" w:rsidP="00955B13">
                      <w:pPr>
                        <w:autoSpaceDE w:val="0"/>
                        <w:autoSpaceDN w:val="0"/>
                        <w:adjustRightInd w:val="0"/>
                        <w:ind w:firstLine="720"/>
                        <w:jc w:val="left"/>
                        <w:rPr>
                          <w:rFonts w:ascii="Arial" w:hAnsi="Arial" w:cs="Arial"/>
                          <w:color w:val="0000FF"/>
                          <w:sz w:val="18"/>
                          <w:szCs w:val="18"/>
                          <w:highlight w:val="white"/>
                          <w:lang w:eastAsia="zh-CN"/>
                        </w:rPr>
                      </w:pPr>
                      <w:r w:rsidRPr="00355521">
                        <w:rPr>
                          <w:rFonts w:ascii="Arial" w:hAnsi="Arial" w:cs="Arial"/>
                          <w:color w:val="0000FF"/>
                          <w:sz w:val="18"/>
                          <w:szCs w:val="18"/>
                          <w:highlight w:val="white"/>
                          <w:lang w:eastAsia="zh-CN"/>
                        </w:rPr>
                        <w:tab/>
                        <w:t>&lt;/</w:t>
                      </w:r>
                      <w:r w:rsidRPr="00355521">
                        <w:rPr>
                          <w:rFonts w:ascii="Arial" w:hAnsi="Arial" w:cs="Arial"/>
                          <w:color w:val="800000"/>
                          <w:sz w:val="18"/>
                          <w:szCs w:val="18"/>
                          <w:highlight w:val="white"/>
                          <w:lang w:eastAsia="zh-CN"/>
                        </w:rPr>
                        <w:t>catalogueAncestor</w:t>
                      </w:r>
                      <w:r w:rsidRPr="00355521">
                        <w:rPr>
                          <w:rFonts w:ascii="Arial" w:hAnsi="Arial" w:cs="Arial"/>
                          <w:color w:val="0000FF"/>
                          <w:sz w:val="18"/>
                          <w:szCs w:val="18"/>
                          <w:highlight w:val="white"/>
                          <w:lang w:eastAsia="zh-CN"/>
                        </w:rPr>
                        <w:t>&gt;</w:t>
                      </w:r>
                    </w:p>
                    <w:p w:rsidR="00955B13" w:rsidRPr="00955B13" w:rsidRDefault="00955B13" w:rsidP="00955B13">
                      <w:pPr>
                        <w:autoSpaceDE w:val="0"/>
                        <w:autoSpaceDN w:val="0"/>
                        <w:adjustRightInd w:val="0"/>
                        <w:ind w:firstLine="720"/>
                        <w:jc w:val="left"/>
                        <w:rPr>
                          <w:rFonts w:ascii="Arial" w:hAnsi="Arial" w:cs="Arial"/>
                          <w:color w:val="0000FF"/>
                          <w:sz w:val="18"/>
                          <w:szCs w:val="18"/>
                          <w:highlight w:val="white"/>
                          <w:lang w:eastAsia="zh-CN"/>
                        </w:rPr>
                      </w:pPr>
                      <w:r w:rsidRPr="00355521">
                        <w:rPr>
                          <w:rFonts w:ascii="Arial" w:hAnsi="Arial" w:cs="Arial"/>
                          <w:color w:val="0000FF"/>
                          <w:sz w:val="18"/>
                          <w:szCs w:val="18"/>
                          <w:highlight w:val="white"/>
                          <w:lang w:eastAsia="zh-CN"/>
                        </w:rPr>
                        <w:tab/>
                      </w: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355521">
                        <w:rPr>
                          <w:rFonts w:ascii="Arial" w:hAnsi="Arial" w:cs="Arial"/>
                          <w:color w:val="000000"/>
                          <w:sz w:val="18"/>
                          <w:szCs w:val="18"/>
                          <w:highlight w:val="white"/>
                          <w:lang w:eastAsia="zh-CN"/>
                        </w:rPr>
                        <w:t>sampStage</w:t>
                      </w:r>
                      <w:r w:rsidRPr="00D836F9">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p>
                    <w:p w:rsidR="00955B13" w:rsidRPr="00955B13" w:rsidRDefault="00955B13" w:rsidP="00955B13">
                      <w:pPr>
                        <w:autoSpaceDE w:val="0"/>
                        <w:autoSpaceDN w:val="0"/>
                        <w:adjustRightInd w:val="0"/>
                        <w:ind w:firstLine="720"/>
                        <w:jc w:val="left"/>
                        <w:rPr>
                          <w:rFonts w:ascii="Arial" w:hAnsi="Arial" w:cs="Arial"/>
                          <w:color w:val="0000FF"/>
                          <w:sz w:val="18"/>
                          <w:szCs w:val="18"/>
                          <w:highlight w:val="white"/>
                          <w:lang w:eastAsia="zh-CN"/>
                        </w:rPr>
                      </w:pPr>
                      <w:r w:rsidRPr="00955B13">
                        <w:rPr>
                          <w:rFonts w:ascii="Arial" w:hAnsi="Arial" w:cs="Arial"/>
                          <w:color w:val="0000FF"/>
                          <w:sz w:val="18"/>
                          <w:szCs w:val="18"/>
                          <w:highlight w:val="white"/>
                          <w:lang w:eastAsia="zh-CN"/>
                        </w:rPr>
                        <w:tab/>
                      </w: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355521">
                        <w:rPr>
                          <w:rFonts w:ascii="Arial" w:hAnsi="Arial" w:cs="Arial"/>
                          <w:color w:val="000000"/>
                          <w:sz w:val="18"/>
                          <w:szCs w:val="18"/>
                          <w:highlight w:val="white"/>
                          <w:lang w:eastAsia="zh-CN"/>
                        </w:rPr>
                        <w:t>sampOrig</w:t>
                      </w:r>
                      <w:r w:rsidRPr="00D836F9">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p>
                    <w:p w:rsidR="00955B13" w:rsidRPr="00955B13" w:rsidRDefault="00955B13" w:rsidP="00955B13">
                      <w:pPr>
                        <w:autoSpaceDE w:val="0"/>
                        <w:autoSpaceDN w:val="0"/>
                        <w:adjustRightInd w:val="0"/>
                        <w:ind w:firstLine="720"/>
                        <w:jc w:val="left"/>
                        <w:rPr>
                          <w:rFonts w:ascii="Arial" w:hAnsi="Arial" w:cs="Arial"/>
                          <w:color w:val="0000FF"/>
                          <w:sz w:val="18"/>
                          <w:szCs w:val="18"/>
                          <w:highlight w:val="white"/>
                          <w:lang w:eastAsia="zh-CN"/>
                        </w:rPr>
                      </w:pPr>
                      <w:r w:rsidRPr="00955B13">
                        <w:rPr>
                          <w:rFonts w:ascii="Arial" w:hAnsi="Arial" w:cs="Arial"/>
                          <w:color w:val="0000FF"/>
                          <w:sz w:val="18"/>
                          <w:szCs w:val="18"/>
                          <w:highlight w:val="white"/>
                          <w:lang w:eastAsia="zh-CN"/>
                        </w:rPr>
                        <w:tab/>
                      </w: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355521">
                        <w:rPr>
                          <w:rFonts w:ascii="Arial" w:hAnsi="Arial" w:cs="Arial"/>
                          <w:color w:val="000000"/>
                          <w:sz w:val="18"/>
                          <w:szCs w:val="18"/>
                          <w:highlight w:val="white"/>
                          <w:lang w:eastAsia="zh-CN"/>
                        </w:rPr>
                        <w:t>sampType</w:t>
                      </w:r>
                      <w:r w:rsidRPr="00D836F9">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p>
                    <w:p w:rsidR="00955B13" w:rsidRPr="00955B13" w:rsidRDefault="00955B13" w:rsidP="00955B13">
                      <w:pPr>
                        <w:autoSpaceDE w:val="0"/>
                        <w:autoSpaceDN w:val="0"/>
                        <w:adjustRightInd w:val="0"/>
                        <w:ind w:firstLine="720"/>
                        <w:jc w:val="left"/>
                        <w:rPr>
                          <w:rFonts w:ascii="Arial" w:hAnsi="Arial" w:cs="Arial"/>
                          <w:color w:val="0000FF"/>
                          <w:sz w:val="18"/>
                          <w:szCs w:val="18"/>
                          <w:highlight w:val="white"/>
                          <w:lang w:eastAsia="zh-CN"/>
                        </w:rPr>
                      </w:pPr>
                      <w:r w:rsidRPr="00955B13">
                        <w:rPr>
                          <w:rFonts w:ascii="Arial" w:hAnsi="Arial" w:cs="Arial"/>
                          <w:color w:val="0000FF"/>
                          <w:sz w:val="18"/>
                          <w:szCs w:val="18"/>
                          <w:highlight w:val="white"/>
                          <w:lang w:eastAsia="zh-CN"/>
                        </w:rPr>
                        <w:tab/>
                      </w: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355521">
                        <w:rPr>
                          <w:rFonts w:ascii="Arial" w:hAnsi="Arial" w:cs="Arial"/>
                          <w:color w:val="000000"/>
                          <w:sz w:val="18"/>
                          <w:szCs w:val="18"/>
                          <w:highlight w:val="white"/>
                          <w:lang w:eastAsia="zh-CN"/>
                        </w:rPr>
                        <w:t>sampContext</w:t>
                      </w:r>
                      <w:r w:rsidRPr="00D836F9">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p>
                    <w:p w:rsidR="00955B13" w:rsidRPr="00955B13" w:rsidRDefault="00955B13" w:rsidP="00955B13">
                      <w:pPr>
                        <w:autoSpaceDE w:val="0"/>
                        <w:autoSpaceDN w:val="0"/>
                        <w:adjustRightInd w:val="0"/>
                        <w:ind w:firstLine="720"/>
                        <w:jc w:val="left"/>
                        <w:rPr>
                          <w:rFonts w:ascii="Arial" w:hAnsi="Arial" w:cs="Arial"/>
                          <w:color w:val="0000FF"/>
                          <w:sz w:val="18"/>
                          <w:szCs w:val="18"/>
                          <w:highlight w:val="white"/>
                          <w:lang w:eastAsia="zh-CN"/>
                        </w:rPr>
                      </w:pPr>
                      <w:r w:rsidRPr="00955B13">
                        <w:rPr>
                          <w:rFonts w:ascii="Arial" w:hAnsi="Arial" w:cs="Arial"/>
                          <w:color w:val="0000FF"/>
                          <w:sz w:val="18"/>
                          <w:szCs w:val="18"/>
                          <w:highlight w:val="white"/>
                          <w:lang w:eastAsia="zh-CN"/>
                        </w:rPr>
                        <w:tab/>
                      </w: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355521">
                        <w:rPr>
                          <w:rFonts w:ascii="Arial" w:hAnsi="Arial" w:cs="Arial"/>
                          <w:color w:val="000000"/>
                          <w:sz w:val="18"/>
                          <w:szCs w:val="18"/>
                          <w:highlight w:val="white"/>
                          <w:lang w:eastAsia="zh-CN"/>
                        </w:rPr>
                        <w:t>sampler</w:t>
                      </w:r>
                      <w:r w:rsidRPr="00D836F9">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p>
                    <w:p w:rsidR="00955B13" w:rsidRPr="00955B13" w:rsidRDefault="00955B13" w:rsidP="00955B13">
                      <w:pPr>
                        <w:autoSpaceDE w:val="0"/>
                        <w:autoSpaceDN w:val="0"/>
                        <w:adjustRightInd w:val="0"/>
                        <w:ind w:firstLine="720"/>
                        <w:jc w:val="left"/>
                        <w:rPr>
                          <w:rFonts w:ascii="Arial" w:hAnsi="Arial" w:cs="Arial"/>
                          <w:color w:val="0000FF"/>
                          <w:sz w:val="18"/>
                          <w:szCs w:val="18"/>
                          <w:highlight w:val="white"/>
                          <w:lang w:eastAsia="zh-CN"/>
                        </w:rPr>
                      </w:pPr>
                      <w:r w:rsidRPr="00955B13">
                        <w:rPr>
                          <w:rFonts w:ascii="Arial" w:hAnsi="Arial" w:cs="Arial"/>
                          <w:color w:val="0000FF"/>
                          <w:sz w:val="18"/>
                          <w:szCs w:val="18"/>
                          <w:highlight w:val="white"/>
                          <w:lang w:eastAsia="zh-CN"/>
                        </w:rPr>
                        <w:tab/>
                      </w: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355521">
                        <w:rPr>
                          <w:rFonts w:ascii="Arial" w:hAnsi="Arial" w:cs="Arial"/>
                          <w:color w:val="000000"/>
                          <w:sz w:val="18"/>
                          <w:szCs w:val="18"/>
                          <w:highlight w:val="white"/>
                          <w:lang w:eastAsia="zh-CN"/>
                        </w:rPr>
                        <w:t>progSampStrategy</w:t>
                      </w:r>
                      <w:r w:rsidRPr="00D836F9">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p>
                    <w:p w:rsidR="00955B13" w:rsidRPr="00955B13" w:rsidRDefault="00955B13" w:rsidP="00955B13">
                      <w:pPr>
                        <w:autoSpaceDE w:val="0"/>
                        <w:autoSpaceDN w:val="0"/>
                        <w:adjustRightInd w:val="0"/>
                        <w:ind w:firstLine="720"/>
                        <w:jc w:val="left"/>
                        <w:rPr>
                          <w:rFonts w:ascii="Arial" w:hAnsi="Arial" w:cs="Arial"/>
                          <w:color w:val="0000FF"/>
                          <w:sz w:val="18"/>
                          <w:szCs w:val="18"/>
                          <w:highlight w:val="white"/>
                          <w:lang w:eastAsia="zh-CN"/>
                        </w:rPr>
                      </w:pPr>
                      <w:r w:rsidRPr="00955B13">
                        <w:rPr>
                          <w:rFonts w:ascii="Arial" w:hAnsi="Arial" w:cs="Arial"/>
                          <w:color w:val="0000FF"/>
                          <w:sz w:val="18"/>
                          <w:szCs w:val="18"/>
                          <w:highlight w:val="white"/>
                          <w:lang w:eastAsia="zh-CN"/>
                        </w:rPr>
                        <w:tab/>
                      </w: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355521">
                        <w:rPr>
                          <w:rFonts w:ascii="Arial" w:hAnsi="Arial" w:cs="Arial"/>
                          <w:color w:val="000000"/>
                          <w:sz w:val="18"/>
                          <w:szCs w:val="18"/>
                          <w:highlight w:val="white"/>
                          <w:lang w:eastAsia="zh-CN"/>
                        </w:rPr>
                        <w:t>sampDetails</w:t>
                      </w:r>
                      <w:r w:rsidRPr="00D836F9">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p>
                    <w:p w:rsidR="00955B13" w:rsidRPr="00955B13" w:rsidRDefault="00955B13" w:rsidP="00955B13">
                      <w:pPr>
                        <w:autoSpaceDE w:val="0"/>
                        <w:autoSpaceDN w:val="0"/>
                        <w:adjustRightInd w:val="0"/>
                        <w:ind w:firstLine="720"/>
                        <w:jc w:val="left"/>
                        <w:rPr>
                          <w:rFonts w:ascii="Arial" w:hAnsi="Arial" w:cs="Arial"/>
                          <w:color w:val="0000FF"/>
                          <w:sz w:val="18"/>
                          <w:szCs w:val="18"/>
                          <w:highlight w:val="white"/>
                          <w:lang w:eastAsia="zh-CN"/>
                        </w:rPr>
                      </w:pPr>
                      <w:r w:rsidRPr="00955B13">
                        <w:rPr>
                          <w:rFonts w:ascii="Arial" w:hAnsi="Arial" w:cs="Arial"/>
                          <w:color w:val="0000FF"/>
                          <w:sz w:val="18"/>
                          <w:szCs w:val="18"/>
                          <w:highlight w:val="white"/>
                          <w:lang w:eastAsia="zh-CN"/>
                        </w:rPr>
                        <w:tab/>
                      </w: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355521">
                        <w:rPr>
                          <w:rFonts w:ascii="Arial" w:hAnsi="Arial" w:cs="Arial"/>
                          <w:color w:val="000000"/>
                          <w:sz w:val="18"/>
                          <w:szCs w:val="18"/>
                          <w:highlight w:val="white"/>
                          <w:lang w:eastAsia="zh-CN"/>
                        </w:rPr>
                        <w:t>sampArea</w:t>
                      </w:r>
                      <w:r w:rsidRPr="00D836F9">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p>
                    <w:p w:rsidR="00955B13" w:rsidRPr="00955B13" w:rsidRDefault="00955B13" w:rsidP="00355521">
                      <w:pPr>
                        <w:autoSpaceDE w:val="0"/>
                        <w:autoSpaceDN w:val="0"/>
                        <w:adjustRightInd w:val="0"/>
                        <w:ind w:firstLine="720"/>
                        <w:jc w:val="left"/>
                        <w:rPr>
                          <w:rFonts w:ascii="Arial" w:hAnsi="Arial" w:cs="Arial"/>
                          <w:color w:val="0000FF"/>
                          <w:sz w:val="18"/>
                          <w:szCs w:val="18"/>
                          <w:highlight w:val="white"/>
                          <w:lang w:eastAsia="zh-CN"/>
                        </w:rPr>
                      </w:pPr>
                      <w:r w:rsidRPr="00955B13">
                        <w:rPr>
                          <w:rFonts w:ascii="Arial" w:hAnsi="Arial" w:cs="Arial"/>
                          <w:color w:val="0000FF"/>
                          <w:sz w:val="18"/>
                          <w:szCs w:val="18"/>
                          <w:highlight w:val="white"/>
                          <w:lang w:eastAsia="zh-CN"/>
                        </w:rPr>
                        <w:tab/>
                      </w:r>
                      <w:r w:rsidRPr="00D836F9">
                        <w:rPr>
                          <w:rFonts w:ascii="Arial" w:hAnsi="Arial" w:cs="Arial"/>
                          <w:color w:val="0000FF"/>
                          <w:sz w:val="18"/>
                          <w:szCs w:val="18"/>
                          <w:highlight w:val="white"/>
                          <w:lang w:eastAsia="zh-CN"/>
                        </w:rPr>
                        <w:t>&lt;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r w:rsidRPr="00355521">
                        <w:rPr>
                          <w:rFonts w:ascii="Arial" w:hAnsi="Arial" w:cs="Arial"/>
                          <w:color w:val="000000"/>
                          <w:sz w:val="18"/>
                          <w:szCs w:val="18"/>
                          <w:highlight w:val="white"/>
                          <w:lang w:eastAsia="zh-CN"/>
                        </w:rPr>
                        <w:t>sampUnit</w:t>
                      </w:r>
                      <w:r w:rsidRPr="00D836F9">
                        <w:rPr>
                          <w:rFonts w:ascii="Arial" w:hAnsi="Arial" w:cs="Arial"/>
                          <w:color w:val="0000FF"/>
                          <w:sz w:val="18"/>
                          <w:szCs w:val="18"/>
                          <w:highlight w:val="white"/>
                          <w:lang w:eastAsia="zh-CN"/>
                        </w:rPr>
                        <w:t>&lt;</w:t>
                      </w:r>
                      <w:r>
                        <w:rPr>
                          <w:rFonts w:ascii="Arial" w:hAnsi="Arial" w:cs="Arial"/>
                          <w:color w:val="0000FF"/>
                          <w:sz w:val="18"/>
                          <w:szCs w:val="18"/>
                          <w:highlight w:val="white"/>
                          <w:lang w:eastAsia="zh-CN"/>
                        </w:rPr>
                        <w:t>/</w:t>
                      </w:r>
                      <w:r w:rsidRPr="00D836F9">
                        <w:rPr>
                          <w:rFonts w:ascii="Arial" w:hAnsi="Arial" w:cs="Arial"/>
                          <w:color w:val="800000"/>
                          <w:sz w:val="18"/>
                          <w:szCs w:val="18"/>
                          <w:highlight w:val="white"/>
                          <w:lang w:eastAsia="zh-CN"/>
                        </w:rPr>
                        <w:t>dataElement</w:t>
                      </w:r>
                      <w:r w:rsidRPr="00D836F9">
                        <w:rPr>
                          <w:rFonts w:ascii="Arial" w:hAnsi="Arial" w:cs="Arial"/>
                          <w:color w:val="0000FF"/>
                          <w:sz w:val="18"/>
                          <w:szCs w:val="18"/>
                          <w:highlight w:val="white"/>
                          <w:lang w:eastAsia="zh-CN"/>
                        </w:rPr>
                        <w:t>&gt;</w:t>
                      </w:r>
                    </w:p>
                    <w:p w:rsidR="00955B13" w:rsidRDefault="00955B13" w:rsidP="00955B13">
                      <w:pPr>
                        <w:autoSpaceDE w:val="0"/>
                        <w:autoSpaceDN w:val="0"/>
                        <w:adjustRightInd w:val="0"/>
                        <w:ind w:firstLine="720"/>
                        <w:jc w:val="left"/>
                        <w:rPr>
                          <w:rFonts w:ascii="Arial" w:hAnsi="Arial" w:cs="Arial"/>
                          <w:color w:val="0000FF"/>
                          <w:sz w:val="18"/>
                          <w:szCs w:val="18"/>
                          <w:highlight w:val="white"/>
                          <w:lang w:eastAsia="zh-CN"/>
                        </w:rPr>
                      </w:pPr>
                      <w:r w:rsidRPr="00955B13">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forEach</w:t>
                      </w:r>
                      <w:r w:rsidRPr="00955B13">
                        <w:rPr>
                          <w:rFonts w:ascii="Arial" w:hAnsi="Arial" w:cs="Arial"/>
                          <w:color w:val="0000FF"/>
                          <w:sz w:val="18"/>
                          <w:szCs w:val="18"/>
                          <w:highlight w:val="white"/>
                          <w:lang w:eastAsia="zh-CN"/>
                        </w:rPr>
                        <w:t>&gt;</w:t>
                      </w:r>
                    </w:p>
                    <w:p w:rsidR="00955B13" w:rsidRPr="00BF6A57" w:rsidRDefault="00955B13" w:rsidP="00355521">
                      <w:pPr>
                        <w:autoSpaceDE w:val="0"/>
                        <w:autoSpaceDN w:val="0"/>
                        <w:adjustRightInd w:val="0"/>
                        <w:ind w:firstLine="720"/>
                        <w:jc w:val="left"/>
                        <w:rPr>
                          <w:rFonts w:ascii="Arial" w:hAnsi="Arial" w:cs="Arial"/>
                          <w:color w:val="000000"/>
                          <w:sz w:val="18"/>
                          <w:szCs w:val="18"/>
                          <w:highlight w:val="white"/>
                          <w:lang w:eastAsia="zh-CN"/>
                        </w:rPr>
                      </w:pPr>
                      <w:r w:rsidRPr="008B4B29">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verify</w:t>
                      </w:r>
                      <w:r w:rsidRPr="008B4B29">
                        <w:rPr>
                          <w:rFonts w:ascii="Arial" w:hAnsi="Arial" w:cs="Arial"/>
                          <w:color w:val="0000FF"/>
                          <w:sz w:val="18"/>
                          <w:szCs w:val="18"/>
                          <w:highlight w:val="white"/>
                          <w:lang w:eastAsia="zh-CN"/>
                        </w:rPr>
                        <w:t>&gt;</w:t>
                      </w:r>
                    </w:p>
                    <w:p w:rsidR="00955B13" w:rsidRPr="00AC5A28" w:rsidRDefault="00955B13" w:rsidP="00355521">
                      <w:pPr>
                        <w:autoSpaceDE w:val="0"/>
                        <w:autoSpaceDN w:val="0"/>
                        <w:adjustRightInd w:val="0"/>
                        <w:ind w:firstLine="720"/>
                        <w:jc w:val="left"/>
                        <w:rPr>
                          <w:rFonts w:ascii="Arial" w:hAnsi="Arial" w:cs="Arial"/>
                          <w:color w:val="0000FF"/>
                          <w:sz w:val="18"/>
                          <w:szCs w:val="18"/>
                          <w:highlight w:val="white"/>
                          <w:lang w:eastAsia="zh-CN"/>
                        </w:rPr>
                      </w:pPr>
                      <w:r>
                        <w:rPr>
                          <w:rFonts w:ascii="Arial" w:hAnsi="Arial" w:cs="Arial"/>
                          <w:color w:val="000000"/>
                          <w:sz w:val="18"/>
                          <w:szCs w:val="18"/>
                          <w:highlight w:val="white"/>
                          <w:lang w:eastAsia="zh-CN"/>
                        </w:rPr>
                        <w:tab/>
                      </w:r>
                      <w:r w:rsidRPr="00AC5A28">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logicalExpression</w:t>
                      </w:r>
                      <w:r w:rsidRPr="00AC5A28">
                        <w:rPr>
                          <w:rFonts w:ascii="Arial" w:hAnsi="Arial" w:cs="Arial"/>
                          <w:color w:val="0000FF"/>
                          <w:sz w:val="18"/>
                          <w:szCs w:val="18"/>
                          <w:highlight w:val="white"/>
                          <w:lang w:eastAsia="zh-CN"/>
                        </w:rPr>
                        <w:t>&gt;</w:t>
                      </w:r>
                    </w:p>
                    <w:p w:rsidR="00955B13" w:rsidRPr="00AC5A28" w:rsidRDefault="00955B13" w:rsidP="00355521">
                      <w:pPr>
                        <w:autoSpaceDE w:val="0"/>
                        <w:autoSpaceDN w:val="0"/>
                        <w:adjustRightInd w:val="0"/>
                        <w:ind w:firstLine="720"/>
                        <w:jc w:val="left"/>
                        <w:rPr>
                          <w:rFonts w:ascii="Arial" w:hAnsi="Arial" w:cs="Arial"/>
                          <w:color w:val="0000FF"/>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simpleExpression</w:t>
                      </w:r>
                      <w:r w:rsidRPr="00AC5A28">
                        <w:rPr>
                          <w:rFonts w:ascii="Arial" w:hAnsi="Arial" w:cs="Arial"/>
                          <w:color w:val="0000FF"/>
                          <w:sz w:val="18"/>
                          <w:szCs w:val="18"/>
                          <w:highlight w:val="white"/>
                          <w:lang w:eastAsia="zh-CN"/>
                        </w:rPr>
                        <w:t>&gt;</w:t>
                      </w:r>
                    </w:p>
                    <w:p w:rsidR="00955B13" w:rsidRPr="00AC5A28" w:rsidRDefault="00955B13" w:rsidP="00355521">
                      <w:pPr>
                        <w:autoSpaceDE w:val="0"/>
                        <w:autoSpaceDN w:val="0"/>
                        <w:adjustRightInd w:val="0"/>
                        <w:ind w:firstLine="720"/>
                        <w:jc w:val="left"/>
                        <w:rPr>
                          <w:rFonts w:ascii="Arial" w:hAnsi="Arial" w:cs="Arial"/>
                          <w:color w:val="0000FF"/>
                          <w:sz w:val="18"/>
                          <w:szCs w:val="18"/>
                          <w:highlight w:val="white"/>
                          <w:lang w:eastAsia="zh-CN"/>
                        </w:rPr>
                      </w:pPr>
                      <w:r w:rsidRPr="00AC5A28">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ab/>
                        <w:t>&lt;</w:t>
                      </w:r>
                      <w:r w:rsidRPr="00355521">
                        <w:rPr>
                          <w:rFonts w:ascii="Arial" w:hAnsi="Arial" w:cs="Arial"/>
                          <w:color w:val="800000"/>
                          <w:sz w:val="18"/>
                          <w:szCs w:val="18"/>
                          <w:highlight w:val="white"/>
                          <w:lang w:eastAsia="zh-CN"/>
                        </w:rPr>
                        <w:t>operand</w:t>
                      </w:r>
                      <w:r w:rsidRPr="00AC5A28">
                        <w:rPr>
                          <w:rFonts w:ascii="Arial" w:hAnsi="Arial" w:cs="Arial"/>
                          <w:color w:val="0000FF"/>
                          <w:sz w:val="18"/>
                          <w:szCs w:val="18"/>
                          <w:highlight w:val="white"/>
                          <w:lang w:eastAsia="zh-CN"/>
                        </w:rPr>
                        <w:t>&gt;</w:t>
                      </w:r>
                    </w:p>
                    <w:p w:rsidR="00955B13" w:rsidRPr="00AC5A28" w:rsidRDefault="00955B13" w:rsidP="00AC5A28">
                      <w:pPr>
                        <w:autoSpaceDE w:val="0"/>
                        <w:autoSpaceDN w:val="0"/>
                        <w:adjustRightInd w:val="0"/>
                        <w:jc w:val="left"/>
                        <w:rPr>
                          <w:rFonts w:ascii="Arial" w:hAnsi="Arial" w:cs="Arial"/>
                          <w:color w:val="0000FF"/>
                          <w:sz w:val="18"/>
                          <w:szCs w:val="18"/>
                          <w:highlight w:val="white"/>
                          <w:lang w:eastAsia="zh-CN"/>
                        </w:rPr>
                      </w:pPr>
                      <w:r w:rsidRPr="00AC5A28">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dataElement</w:t>
                      </w:r>
                      <w:r w:rsidRPr="00AC5A28">
                        <w:rPr>
                          <w:rFonts w:ascii="Arial" w:hAnsi="Arial" w:cs="Arial"/>
                          <w:color w:val="0000FF"/>
                          <w:sz w:val="18"/>
                          <w:szCs w:val="18"/>
                          <w:highlight w:val="white"/>
                          <w:lang w:eastAsia="zh-CN"/>
                        </w:rPr>
                        <w:t>&gt;</w:t>
                      </w:r>
                      <w:r w:rsidRPr="00355521">
                        <w:rPr>
                          <w:rFonts w:ascii="Arial" w:hAnsi="Arial" w:cs="Arial"/>
                          <w:color w:val="000000"/>
                          <w:sz w:val="18"/>
                          <w:szCs w:val="18"/>
                          <w:highlight w:val="white"/>
                          <w:lang w:eastAsia="zh-CN"/>
                        </w:rPr>
                        <w:t>totUnitsPositive</w:t>
                      </w:r>
                      <w:r w:rsidRPr="00AC5A28">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dataElement</w:t>
                      </w:r>
                      <w:r w:rsidRPr="00AC5A28">
                        <w:rPr>
                          <w:rFonts w:ascii="Arial" w:hAnsi="Arial" w:cs="Arial"/>
                          <w:color w:val="0000FF"/>
                          <w:sz w:val="18"/>
                          <w:szCs w:val="18"/>
                          <w:highlight w:val="white"/>
                          <w:lang w:eastAsia="zh-CN"/>
                        </w:rPr>
                        <w:t>&gt;</w:t>
                      </w:r>
                    </w:p>
                    <w:p w:rsidR="00955B13" w:rsidRPr="00AC5A28" w:rsidRDefault="00955B13" w:rsidP="00AC5A28">
                      <w:pPr>
                        <w:autoSpaceDE w:val="0"/>
                        <w:autoSpaceDN w:val="0"/>
                        <w:adjustRightInd w:val="0"/>
                        <w:jc w:val="left"/>
                        <w:rPr>
                          <w:rFonts w:ascii="Arial" w:hAnsi="Arial" w:cs="Arial"/>
                          <w:color w:val="0000FF"/>
                          <w:sz w:val="18"/>
                          <w:szCs w:val="18"/>
                          <w:highlight w:val="white"/>
                          <w:lang w:eastAsia="zh-CN"/>
                        </w:rPr>
                      </w:pPr>
                      <w:r w:rsidRPr="00AC5A28">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operand</w:t>
                      </w:r>
                      <w:r w:rsidRPr="00AC5A28">
                        <w:rPr>
                          <w:rFonts w:ascii="Arial" w:hAnsi="Arial" w:cs="Arial"/>
                          <w:color w:val="0000FF"/>
                          <w:sz w:val="18"/>
                          <w:szCs w:val="18"/>
                          <w:highlight w:val="white"/>
                          <w:lang w:eastAsia="zh-CN"/>
                        </w:rPr>
                        <w:t>&gt;</w:t>
                      </w:r>
                    </w:p>
                    <w:p w:rsidR="00955B13" w:rsidRPr="00AC5A28" w:rsidRDefault="00955B13" w:rsidP="00AC5A28">
                      <w:pPr>
                        <w:autoSpaceDE w:val="0"/>
                        <w:autoSpaceDN w:val="0"/>
                        <w:adjustRightInd w:val="0"/>
                        <w:jc w:val="left"/>
                        <w:rPr>
                          <w:rFonts w:ascii="Arial" w:hAnsi="Arial" w:cs="Arial"/>
                          <w:color w:val="0000FF"/>
                          <w:sz w:val="18"/>
                          <w:szCs w:val="18"/>
                          <w:highlight w:val="white"/>
                          <w:lang w:eastAsia="zh-CN"/>
                        </w:rPr>
                      </w:pPr>
                      <w:r w:rsidRPr="00AC5A28">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operator</w:t>
                      </w:r>
                      <w:r w:rsidRPr="00AC5A28">
                        <w:rPr>
                          <w:rFonts w:ascii="Arial" w:hAnsi="Arial" w:cs="Arial"/>
                          <w:color w:val="0000FF"/>
                          <w:sz w:val="18"/>
                          <w:szCs w:val="18"/>
                          <w:highlight w:val="white"/>
                          <w:lang w:eastAsia="zh-CN"/>
                        </w:rPr>
                        <w:t>&gt;</w:t>
                      </w:r>
                      <w:r w:rsidRPr="00355521">
                        <w:rPr>
                          <w:rFonts w:ascii="Arial" w:hAnsi="Arial" w:cs="Arial"/>
                          <w:color w:val="000000"/>
                          <w:sz w:val="18"/>
                          <w:szCs w:val="18"/>
                          <w:highlight w:val="white"/>
                          <w:lang w:eastAsia="zh-CN"/>
                        </w:rPr>
                        <w:t>isLessThanOrEqualTo</w:t>
                      </w:r>
                      <w:r w:rsidRPr="00AC5A28">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operator</w:t>
                      </w:r>
                      <w:r w:rsidRPr="00AC5A28">
                        <w:rPr>
                          <w:rFonts w:ascii="Arial" w:hAnsi="Arial" w:cs="Arial"/>
                          <w:color w:val="0000FF"/>
                          <w:sz w:val="18"/>
                          <w:szCs w:val="18"/>
                          <w:highlight w:val="white"/>
                          <w:lang w:eastAsia="zh-CN"/>
                        </w:rPr>
                        <w:t>&gt;</w:t>
                      </w:r>
                    </w:p>
                    <w:p w:rsidR="00955B13" w:rsidRPr="00AC5A28" w:rsidRDefault="00955B13" w:rsidP="00AC5A28">
                      <w:pPr>
                        <w:autoSpaceDE w:val="0"/>
                        <w:autoSpaceDN w:val="0"/>
                        <w:adjustRightInd w:val="0"/>
                        <w:jc w:val="left"/>
                        <w:rPr>
                          <w:rFonts w:ascii="Arial" w:hAnsi="Arial" w:cs="Arial"/>
                          <w:color w:val="0000FF"/>
                          <w:sz w:val="18"/>
                          <w:szCs w:val="18"/>
                          <w:highlight w:val="white"/>
                          <w:lang w:eastAsia="zh-CN"/>
                        </w:rPr>
                      </w:pPr>
                      <w:r w:rsidRPr="00AC5A28">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operand</w:t>
                      </w:r>
                      <w:r w:rsidRPr="00AC5A28">
                        <w:rPr>
                          <w:rFonts w:ascii="Arial" w:hAnsi="Arial" w:cs="Arial"/>
                          <w:color w:val="0000FF"/>
                          <w:sz w:val="18"/>
                          <w:szCs w:val="18"/>
                          <w:highlight w:val="white"/>
                          <w:lang w:eastAsia="zh-CN"/>
                        </w:rPr>
                        <w:t>&gt;</w:t>
                      </w:r>
                    </w:p>
                    <w:p w:rsidR="00955B13" w:rsidRPr="00AC5A28" w:rsidRDefault="00955B13" w:rsidP="00AC5A28">
                      <w:pPr>
                        <w:autoSpaceDE w:val="0"/>
                        <w:autoSpaceDN w:val="0"/>
                        <w:adjustRightInd w:val="0"/>
                        <w:jc w:val="left"/>
                        <w:rPr>
                          <w:rFonts w:ascii="Arial" w:hAnsi="Arial" w:cs="Arial"/>
                          <w:color w:val="0000FF"/>
                          <w:sz w:val="18"/>
                          <w:szCs w:val="18"/>
                          <w:highlight w:val="white"/>
                          <w:lang w:eastAsia="zh-CN"/>
                        </w:rPr>
                      </w:pPr>
                      <w:r w:rsidRPr="00AC5A28">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aggregation</w:t>
                      </w:r>
                      <w:r w:rsidRPr="00AC5A28">
                        <w:rPr>
                          <w:rFonts w:ascii="Arial" w:hAnsi="Arial" w:cs="Arial"/>
                          <w:color w:val="0000FF"/>
                          <w:sz w:val="18"/>
                          <w:szCs w:val="18"/>
                          <w:highlight w:val="white"/>
                          <w:lang w:eastAsia="zh-CN"/>
                        </w:rPr>
                        <w:t>&gt;</w:t>
                      </w:r>
                      <w:r w:rsidRPr="00AC5A28">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aggregateFunction</w:t>
                      </w:r>
                      <w:r w:rsidRPr="00AC5A28">
                        <w:rPr>
                          <w:rFonts w:ascii="Arial" w:hAnsi="Arial" w:cs="Arial"/>
                          <w:color w:val="0000FF"/>
                          <w:sz w:val="18"/>
                          <w:szCs w:val="18"/>
                          <w:highlight w:val="white"/>
                          <w:lang w:eastAsia="zh-CN"/>
                        </w:rPr>
                        <w:t>&gt;</w:t>
                      </w:r>
                      <w:r w:rsidRPr="00355521">
                        <w:rPr>
                          <w:rFonts w:ascii="Arial" w:hAnsi="Arial" w:cs="Arial"/>
                          <w:color w:val="000000"/>
                          <w:sz w:val="18"/>
                          <w:szCs w:val="18"/>
                          <w:highlight w:val="white"/>
                          <w:lang w:eastAsia="zh-CN"/>
                        </w:rPr>
                        <w:t>sum</w:t>
                      </w:r>
                      <w:r w:rsidRPr="00AC5A28">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aggregateFunction</w:t>
                      </w:r>
                      <w:r w:rsidRPr="00AC5A28">
                        <w:rPr>
                          <w:rFonts w:ascii="Arial" w:hAnsi="Arial" w:cs="Arial"/>
                          <w:color w:val="0000FF"/>
                          <w:sz w:val="18"/>
                          <w:szCs w:val="18"/>
                          <w:highlight w:val="white"/>
                          <w:lang w:eastAsia="zh-CN"/>
                        </w:rPr>
                        <w:t>&gt;</w:t>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dataElement</w:t>
                      </w:r>
                      <w:r w:rsidRPr="00AC5A28">
                        <w:rPr>
                          <w:rFonts w:ascii="Arial" w:hAnsi="Arial" w:cs="Arial"/>
                          <w:color w:val="0000FF"/>
                          <w:sz w:val="18"/>
                          <w:szCs w:val="18"/>
                          <w:highlight w:val="white"/>
                          <w:lang w:eastAsia="zh-CN"/>
                        </w:rPr>
                        <w:t>&gt;</w:t>
                      </w:r>
                      <w:r w:rsidRPr="00355521">
                        <w:rPr>
                          <w:rFonts w:ascii="Arial" w:hAnsi="Arial" w:cs="Arial"/>
                          <w:color w:val="000000"/>
                          <w:sz w:val="18"/>
                          <w:szCs w:val="18"/>
                          <w:highlight w:val="white"/>
                          <w:lang w:eastAsia="zh-CN"/>
                        </w:rPr>
                        <w:t>unitsPositive</w:t>
                      </w:r>
                      <w:r w:rsidRPr="00AC5A28">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dataElement</w:t>
                      </w:r>
                      <w:r w:rsidRPr="00AC5A28">
                        <w:rPr>
                          <w:rFonts w:ascii="Arial" w:hAnsi="Arial" w:cs="Arial"/>
                          <w:color w:val="0000FF"/>
                          <w:sz w:val="18"/>
                          <w:szCs w:val="18"/>
                          <w:highlight w:val="white"/>
                          <w:lang w:eastAsia="zh-CN"/>
                        </w:rPr>
                        <w:t>&gt;</w:t>
                      </w:r>
                    </w:p>
                    <w:p w:rsidR="00955B13" w:rsidRPr="00AC5A28" w:rsidRDefault="00955B13" w:rsidP="00AC5A28">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aggregation</w:t>
                      </w:r>
                      <w:r w:rsidRPr="00AC5A28">
                        <w:rPr>
                          <w:rFonts w:ascii="Arial" w:hAnsi="Arial" w:cs="Arial"/>
                          <w:color w:val="0000FF"/>
                          <w:sz w:val="18"/>
                          <w:szCs w:val="18"/>
                          <w:highlight w:val="white"/>
                          <w:lang w:eastAsia="zh-CN"/>
                        </w:rPr>
                        <w:t>&gt;</w:t>
                      </w:r>
                    </w:p>
                    <w:p w:rsidR="00955B13" w:rsidRPr="00AC5A28" w:rsidRDefault="00955B13" w:rsidP="00AC5A28">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operand</w:t>
                      </w:r>
                      <w:r w:rsidRPr="00AC5A28">
                        <w:rPr>
                          <w:rFonts w:ascii="Arial" w:hAnsi="Arial" w:cs="Arial"/>
                          <w:color w:val="0000FF"/>
                          <w:sz w:val="18"/>
                          <w:szCs w:val="18"/>
                          <w:highlight w:val="white"/>
                          <w:lang w:eastAsia="zh-CN"/>
                        </w:rPr>
                        <w:t>&gt;</w:t>
                      </w:r>
                    </w:p>
                    <w:p w:rsidR="00955B13" w:rsidRPr="00AC5A28" w:rsidRDefault="00955B13" w:rsidP="00AC5A28">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simpleExpression</w:t>
                      </w:r>
                      <w:r w:rsidRPr="00AC5A28">
                        <w:rPr>
                          <w:rFonts w:ascii="Arial" w:hAnsi="Arial" w:cs="Arial"/>
                          <w:color w:val="0000FF"/>
                          <w:sz w:val="18"/>
                          <w:szCs w:val="18"/>
                          <w:highlight w:val="white"/>
                          <w:lang w:eastAsia="zh-CN"/>
                        </w:rPr>
                        <w:t>&gt;</w:t>
                      </w:r>
                    </w:p>
                    <w:p w:rsidR="00955B13" w:rsidRDefault="00955B13" w:rsidP="00AC5A28">
                      <w:pPr>
                        <w:autoSpaceDE w:val="0"/>
                        <w:autoSpaceDN w:val="0"/>
                        <w:adjustRightInd w:val="0"/>
                        <w:jc w:val="left"/>
                        <w:rPr>
                          <w:rFonts w:ascii="Arial" w:hAnsi="Arial" w:cs="Arial"/>
                          <w:color w:val="0000FF"/>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AC5A28">
                        <w:rPr>
                          <w:rFonts w:ascii="Arial" w:hAnsi="Arial" w:cs="Arial"/>
                          <w:color w:val="0000FF"/>
                          <w:sz w:val="18"/>
                          <w:szCs w:val="18"/>
                          <w:highlight w:val="white"/>
                          <w:lang w:eastAsia="zh-CN"/>
                        </w:rPr>
                        <w:t>&lt;/</w:t>
                      </w:r>
                      <w:r w:rsidRPr="00355521">
                        <w:rPr>
                          <w:rFonts w:ascii="Arial" w:hAnsi="Arial" w:cs="Arial"/>
                          <w:color w:val="800000"/>
                          <w:sz w:val="18"/>
                          <w:szCs w:val="18"/>
                          <w:highlight w:val="white"/>
                          <w:lang w:eastAsia="zh-CN"/>
                        </w:rPr>
                        <w:t>logicalExpression</w:t>
                      </w:r>
                      <w:r w:rsidRPr="00AC5A28">
                        <w:rPr>
                          <w:rFonts w:ascii="Arial" w:hAnsi="Arial" w:cs="Arial"/>
                          <w:color w:val="0000FF"/>
                          <w:sz w:val="18"/>
                          <w:szCs w:val="18"/>
                          <w:highlight w:val="white"/>
                          <w:lang w:eastAsia="zh-CN"/>
                        </w:rPr>
                        <w:t>&gt;</w:t>
                      </w:r>
                    </w:p>
                    <w:p w:rsidR="00955B13" w:rsidRPr="00355521" w:rsidRDefault="00955B13" w:rsidP="00355521">
                      <w:pPr>
                        <w:autoSpaceDE w:val="0"/>
                        <w:autoSpaceDN w:val="0"/>
                        <w:adjustRightInd w:val="0"/>
                        <w:ind w:firstLine="720"/>
                        <w:jc w:val="left"/>
                        <w:rPr>
                          <w:rFonts w:ascii="Arial" w:hAnsi="Arial" w:cs="Arial"/>
                          <w:color w:val="000000"/>
                          <w:sz w:val="18"/>
                          <w:szCs w:val="18"/>
                          <w:highlight w:val="white"/>
                          <w:lang w:eastAsia="zh-CN"/>
                        </w:rPr>
                      </w:pPr>
                      <w:r w:rsidRPr="008B4B29">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verify</w:t>
                      </w:r>
                      <w:r w:rsidRPr="008B4B29">
                        <w:rPr>
                          <w:rFonts w:ascii="Arial" w:hAnsi="Arial" w:cs="Arial"/>
                          <w:color w:val="0000FF"/>
                          <w:sz w:val="18"/>
                          <w:szCs w:val="18"/>
                          <w:highlight w:val="white"/>
                          <w:lang w:eastAsia="zh-CN"/>
                        </w:rPr>
                        <w:t>&gt;</w:t>
                      </w:r>
                    </w:p>
                    <w:p w:rsidR="00955B13" w:rsidRPr="008B4B29" w:rsidRDefault="00955B13" w:rsidP="00AC5A28">
                      <w:pPr>
                        <w:autoSpaceDE w:val="0"/>
                        <w:autoSpaceDN w:val="0"/>
                        <w:adjustRightInd w:val="0"/>
                        <w:jc w:val="left"/>
                        <w:rPr>
                          <w:rFonts w:ascii="Arial" w:hAnsi="Arial" w:cs="Arial"/>
                          <w:color w:val="000000"/>
                          <w:sz w:val="18"/>
                          <w:szCs w:val="18"/>
                          <w:highlight w:val="white"/>
                          <w:lang w:eastAsia="zh-CN"/>
                        </w:rPr>
                      </w:pPr>
                      <w:r w:rsidRPr="008B4B29">
                        <w:rPr>
                          <w:rFonts w:ascii="Arial" w:hAnsi="Arial" w:cs="Arial"/>
                          <w:color w:val="0000FF"/>
                          <w:sz w:val="18"/>
                          <w:szCs w:val="18"/>
                          <w:highlight w:val="white"/>
                          <w:lang w:eastAsia="zh-CN"/>
                        </w:rPr>
                        <w:t>&lt;/</w:t>
                      </w:r>
                      <w:r w:rsidRPr="008B4B29">
                        <w:rPr>
                          <w:rFonts w:ascii="Arial" w:hAnsi="Arial" w:cs="Arial"/>
                          <w:color w:val="800000"/>
                          <w:sz w:val="18"/>
                          <w:szCs w:val="18"/>
                          <w:highlight w:val="white"/>
                          <w:lang w:eastAsia="zh-CN"/>
                        </w:rPr>
                        <w:t>businessRule</w:t>
                      </w:r>
                      <w:r w:rsidRPr="008B4B29">
                        <w:rPr>
                          <w:rFonts w:ascii="Arial" w:hAnsi="Arial" w:cs="Arial"/>
                          <w:color w:val="0000FF"/>
                          <w:sz w:val="18"/>
                          <w:szCs w:val="18"/>
                          <w:highlight w:val="white"/>
                          <w:lang w:eastAsia="zh-CN"/>
                        </w:rPr>
                        <w:t>&gt;</w:t>
                      </w:r>
                    </w:p>
                  </w:txbxContent>
                </v:textbox>
                <w10:wrap type="tight" anchory="line"/>
              </v:shape>
            </w:pict>
          </mc:Fallback>
        </mc:AlternateContent>
      </w:r>
    </w:p>
    <w:p w:rsidR="00AC5A28" w:rsidRPr="00355521" w:rsidRDefault="00DB1269" w:rsidP="00355521">
      <w:pPr>
        <w:pStyle w:val="Heading3"/>
        <w:ind w:left="839" w:hanging="839"/>
        <w:rPr>
          <w:i w:val="0"/>
        </w:rPr>
      </w:pPr>
      <w:r w:rsidRPr="00355521">
        <w:rPr>
          <w:i w:val="0"/>
        </w:rPr>
        <w:lastRenderedPageBreak/>
        <w:t xml:space="preserve">Example </w:t>
      </w:r>
      <w:r>
        <w:rPr>
          <w:i w:val="0"/>
          <w:lang w:val="en-GB"/>
        </w:rPr>
        <w:t>6</w:t>
      </w:r>
      <w:r w:rsidRPr="00355521">
        <w:rPr>
          <w:i w:val="0"/>
        </w:rPr>
        <w:t xml:space="preserve">: </w:t>
      </w:r>
      <w:r>
        <w:rPr>
          <w:i w:val="0"/>
          <w:lang w:val="en-GB"/>
        </w:rPr>
        <w:t>Transposition</w:t>
      </w:r>
      <w:r w:rsidR="002A2047">
        <w:rPr>
          <w:i w:val="0"/>
          <w:lang w:val="en-GB"/>
        </w:rPr>
        <w:t xml:space="preserve"> of values</w:t>
      </w:r>
    </w:p>
    <w:p w:rsidR="00AC5A28" w:rsidRPr="00355521" w:rsidRDefault="002A2047" w:rsidP="00355521">
      <w:r>
        <w:rPr>
          <w:noProof/>
          <w:lang w:eastAsia="en-GB"/>
        </w:rPr>
        <mc:AlternateContent>
          <mc:Choice Requires="wps">
            <w:drawing>
              <wp:anchor distT="0" distB="0" distL="114300" distR="114300" simplePos="0" relativeHeight="251682304" behindDoc="0" locked="0" layoutInCell="1" allowOverlap="0" wp14:anchorId="2819BE73" wp14:editId="7EAC1C70">
                <wp:simplePos x="0" y="0"/>
                <wp:positionH relativeFrom="column">
                  <wp:posOffset>0</wp:posOffset>
                </wp:positionH>
                <wp:positionV relativeFrom="line">
                  <wp:posOffset>187325</wp:posOffset>
                </wp:positionV>
                <wp:extent cx="5803265" cy="7301230"/>
                <wp:effectExtent l="0" t="0" r="26035" b="13970"/>
                <wp:wrapTight wrapText="bothSides">
                  <wp:wrapPolygon edited="0">
                    <wp:start x="0" y="0"/>
                    <wp:lineTo x="0" y="21585"/>
                    <wp:lineTo x="21626" y="21585"/>
                    <wp:lineTo x="21626" y="0"/>
                    <wp:lineTo x="0" y="0"/>
                  </wp:wrapPolygon>
                </wp:wrapTight>
                <wp:docPr id="63"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7301230"/>
                        </a:xfrm>
                        <a:prstGeom prst="rect">
                          <a:avLst/>
                        </a:prstGeom>
                        <a:solidFill>
                          <a:srgbClr val="FFFFFF"/>
                        </a:solidFill>
                        <a:ln w="9525">
                          <a:solidFill>
                            <a:srgbClr val="000000"/>
                          </a:solidFill>
                          <a:miter lim="800000"/>
                          <a:headEnd/>
                          <a:tailEnd/>
                        </a:ln>
                      </wps:spPr>
                      <wps:txbx>
                        <w:txbxContent>
                          <w:p w:rsidR="00955B13" w:rsidRPr="00844A5C" w:rsidRDefault="00955B13" w:rsidP="005A2AC2">
                            <w:pPr>
                              <w:autoSpaceDE w:val="0"/>
                              <w:autoSpaceDN w:val="0"/>
                              <w:adjustRightInd w:val="0"/>
                              <w:jc w:val="left"/>
                              <w:rPr>
                                <w:rFonts w:ascii="Arial" w:hAnsi="Arial" w:cs="Arial"/>
                                <w:color w:val="000000"/>
                                <w:sz w:val="18"/>
                                <w:szCs w:val="18"/>
                                <w:highlight w:val="white"/>
                                <w:lang w:eastAsia="zh-CN"/>
                              </w:rPr>
                            </w:pP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businessRule</w:t>
                            </w:r>
                            <w:r w:rsidRPr="00844A5C">
                              <w:rPr>
                                <w:rFonts w:ascii="Arial" w:hAnsi="Arial" w:cs="Arial"/>
                                <w:color w:val="0000FF"/>
                                <w:sz w:val="18"/>
                                <w:szCs w:val="18"/>
                                <w:highlight w:val="white"/>
                                <w:lang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eastAsia="zh-CN"/>
                              </w:rPr>
                            </w:pPr>
                            <w:r w:rsidRPr="00844A5C">
                              <w:rPr>
                                <w:rFonts w:ascii="Arial" w:hAnsi="Arial" w:cs="Arial"/>
                                <w:color w:val="000000"/>
                                <w:sz w:val="18"/>
                                <w:szCs w:val="18"/>
                                <w:highlight w:val="white"/>
                                <w:lang w:eastAsia="zh-CN"/>
                              </w:rPr>
                              <w:tab/>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businessRuleCode</w:t>
                            </w:r>
                            <w:r w:rsidRPr="00844A5C">
                              <w:rPr>
                                <w:rFonts w:ascii="Arial" w:hAnsi="Arial" w:cs="Arial"/>
                                <w:color w:val="0000FF"/>
                                <w:sz w:val="18"/>
                                <w:szCs w:val="18"/>
                                <w:highlight w:val="white"/>
                                <w:lang w:eastAsia="zh-CN"/>
                              </w:rPr>
                              <w:t>&gt;</w:t>
                            </w:r>
                            <w:r w:rsidR="002A2047" w:rsidRPr="00844A5C">
                              <w:rPr>
                                <w:rFonts w:ascii="Arial" w:hAnsi="Arial" w:cs="Arial"/>
                                <w:color w:val="000000"/>
                                <w:sz w:val="18"/>
                                <w:szCs w:val="18"/>
                                <w:highlight w:val="white"/>
                                <w:lang w:eastAsia="zh-CN"/>
                              </w:rPr>
                              <w:t>example</w:t>
                            </w:r>
                            <w:r w:rsidR="002A2047">
                              <w:rPr>
                                <w:rFonts w:ascii="Arial" w:hAnsi="Arial" w:cs="Arial"/>
                                <w:color w:val="000000"/>
                                <w:sz w:val="18"/>
                                <w:szCs w:val="18"/>
                                <w:highlight w:val="white"/>
                                <w:lang w:eastAsia="zh-CN"/>
                              </w:rPr>
                              <w:t>6</w:t>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businessRuleCode</w:t>
                            </w:r>
                            <w:r w:rsidRPr="00844A5C">
                              <w:rPr>
                                <w:rFonts w:ascii="Arial" w:hAnsi="Arial" w:cs="Arial"/>
                                <w:color w:val="0000FF"/>
                                <w:sz w:val="18"/>
                                <w:szCs w:val="18"/>
                                <w:highlight w:val="white"/>
                                <w:lang w:eastAsia="zh-CN"/>
                              </w:rPr>
                              <w:t>&gt;</w:t>
                            </w:r>
                          </w:p>
                          <w:p w:rsidR="00955B13" w:rsidRPr="00844A5C" w:rsidRDefault="00955B13" w:rsidP="00355521">
                            <w:pPr>
                              <w:autoSpaceDE w:val="0"/>
                              <w:autoSpaceDN w:val="0"/>
                              <w:adjustRightInd w:val="0"/>
                              <w:jc w:val="left"/>
                              <w:rPr>
                                <w:rFonts w:ascii="Arial" w:hAnsi="Arial" w:cs="Arial"/>
                                <w:color w:val="000000"/>
                                <w:sz w:val="18"/>
                                <w:szCs w:val="18"/>
                                <w:highlight w:val="white"/>
                                <w:lang w:eastAsia="zh-CN"/>
                              </w:rPr>
                            </w:pPr>
                            <w:r w:rsidRPr="00844A5C">
                              <w:rPr>
                                <w:rFonts w:ascii="Arial" w:hAnsi="Arial" w:cs="Arial"/>
                                <w:color w:val="000000"/>
                                <w:sz w:val="18"/>
                                <w:szCs w:val="18"/>
                                <w:highlight w:val="white"/>
                                <w:lang w:eastAsia="zh-CN"/>
                              </w:rPr>
                              <w:tab/>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description</w:t>
                            </w:r>
                            <w:r w:rsidRPr="00844A5C">
                              <w:rPr>
                                <w:rFonts w:ascii="Arial" w:hAnsi="Arial" w:cs="Arial"/>
                                <w:color w:val="0000FF"/>
                                <w:sz w:val="18"/>
                                <w:szCs w:val="18"/>
                                <w:highlight w:val="white"/>
                                <w:lang w:eastAsia="zh-CN"/>
                              </w:rPr>
                              <w:t>&gt;</w:t>
                            </w:r>
                            <w:r w:rsidRPr="00844A5C">
                              <w:rPr>
                                <w:rFonts w:ascii="Arial" w:hAnsi="Arial" w:cs="Arial"/>
                                <w:color w:val="000000"/>
                                <w:sz w:val="18"/>
                                <w:szCs w:val="18"/>
                                <w:highlight w:val="white"/>
                                <w:lang w:eastAsia="zh-CN"/>
                              </w:rPr>
                              <w:t>The number of animals must be less than the number of herds/flocks of the</w:t>
                            </w:r>
                            <w:r>
                              <w:rPr>
                                <w:rFonts w:ascii="Arial" w:hAnsi="Arial" w:cs="Arial"/>
                                <w:color w:val="000000"/>
                                <w:sz w:val="18"/>
                                <w:szCs w:val="18"/>
                                <w:highlight w:val="white"/>
                                <w:lang w:eastAsia="zh-CN"/>
                              </w:rPr>
                              <w:t xml:space="preserve"> </w:t>
                            </w:r>
                            <w:r w:rsidRPr="00844A5C">
                              <w:rPr>
                                <w:rFonts w:ascii="Arial" w:hAnsi="Arial" w:cs="Arial"/>
                                <w:color w:val="000000"/>
                                <w:sz w:val="18"/>
                                <w:szCs w:val="18"/>
                                <w:highlight w:val="white"/>
                                <w:lang w:eastAsia="zh-CN"/>
                              </w:rPr>
                              <w:t>same</w:t>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44A5C">
                              <w:rPr>
                                <w:rFonts w:ascii="Arial" w:hAnsi="Arial" w:cs="Arial"/>
                                <w:color w:val="000000"/>
                                <w:sz w:val="18"/>
                                <w:szCs w:val="18"/>
                                <w:highlight w:val="white"/>
                                <w:lang w:eastAsia="zh-CN"/>
                              </w:rPr>
                              <w:t xml:space="preserve">animal species. For each value in the data element </w:t>
                            </w:r>
                            <w:r>
                              <w:rPr>
                                <w:rFonts w:ascii="Arial" w:hAnsi="Arial" w:cs="Arial"/>
                                <w:color w:val="000000"/>
                                <w:sz w:val="18"/>
                                <w:szCs w:val="18"/>
                                <w:highlight w:val="white"/>
                                <w:lang w:eastAsia="zh-CN"/>
                              </w:rPr>
                              <w:t>‘</w:t>
                            </w:r>
                            <w:r w:rsidRPr="00844A5C">
                              <w:rPr>
                                <w:rFonts w:ascii="Arial" w:hAnsi="Arial" w:cs="Arial"/>
                                <w:color w:val="000000"/>
                                <w:sz w:val="18"/>
                                <w:szCs w:val="18"/>
                                <w:highlight w:val="white"/>
                                <w:lang w:eastAsia="zh-CN"/>
                              </w:rPr>
                              <w:t>Matrix</w:t>
                            </w:r>
                            <w:r>
                              <w:rPr>
                                <w:rFonts w:ascii="Arial" w:hAnsi="Arial" w:cs="Arial"/>
                                <w:color w:val="000000"/>
                                <w:sz w:val="18"/>
                                <w:szCs w:val="18"/>
                                <w:highlight w:val="white"/>
                                <w:lang w:eastAsia="zh-CN"/>
                              </w:rPr>
                              <w:t>’</w:t>
                            </w:r>
                            <w:r w:rsidRPr="00844A5C">
                              <w:rPr>
                                <w:rFonts w:ascii="Arial" w:hAnsi="Arial" w:cs="Arial"/>
                                <w:color w:val="000000"/>
                                <w:sz w:val="18"/>
                                <w:szCs w:val="18"/>
                                <w:highlight w:val="white"/>
                                <w:lang w:eastAsia="zh-CN"/>
                              </w:rPr>
                              <w:t xml:space="preserve"> (matrix), the number in the data element </w:t>
                            </w:r>
                            <w:r>
                              <w:rPr>
                                <w:rFonts w:ascii="Arial" w:hAnsi="Arial" w:cs="Arial"/>
                                <w:color w:val="000000"/>
                                <w:sz w:val="18"/>
                                <w:szCs w:val="18"/>
                                <w:highlight w:val="white"/>
                                <w:lang w:eastAsia="zh-CN"/>
                              </w:rPr>
                              <w:t>‘</w:t>
                            </w:r>
                            <w:r w:rsidRPr="00844A5C">
                              <w:rPr>
                                <w:rFonts w:ascii="Arial" w:hAnsi="Arial" w:cs="Arial"/>
                                <w:color w:val="000000"/>
                                <w:sz w:val="18"/>
                                <w:szCs w:val="18"/>
                                <w:highlight w:val="white"/>
                                <w:lang w:eastAsia="zh-CN"/>
                              </w:rPr>
                              <w:t>Population</w:t>
                            </w:r>
                            <w:r>
                              <w:rPr>
                                <w:rFonts w:ascii="Arial" w:hAnsi="Arial" w:cs="Arial"/>
                                <w:color w:val="000000"/>
                                <w:sz w:val="18"/>
                                <w:szCs w:val="18"/>
                                <w:highlight w:val="white"/>
                                <w:lang w:eastAsia="zh-CN"/>
                              </w:rPr>
                              <w:t>’</w:t>
                            </w:r>
                            <w:r w:rsidRPr="00844A5C">
                              <w:rPr>
                                <w:rFonts w:ascii="Arial" w:hAnsi="Arial" w:cs="Arial"/>
                                <w:color w:val="000000"/>
                                <w:sz w:val="18"/>
                                <w:szCs w:val="18"/>
                                <w:highlight w:val="white"/>
                                <w:lang w:eastAsia="zh-CN"/>
                              </w:rPr>
                              <w:t xml:space="preserve"> (population) corresponding to the data element</w:t>
                            </w:r>
                            <w:r w:rsidR="002A2047">
                              <w:rPr>
                                <w:rFonts w:ascii="Arial" w:hAnsi="Arial" w:cs="Arial"/>
                                <w:color w:val="000000"/>
                                <w:sz w:val="18"/>
                                <w:szCs w:val="18"/>
                                <w:highlight w:val="white"/>
                                <w:lang w:eastAsia="zh-CN"/>
                              </w:rPr>
                              <w:t xml:space="preserve"> </w:t>
                            </w:r>
                            <w:r>
                              <w:rPr>
                                <w:rFonts w:ascii="Arial" w:hAnsi="Arial" w:cs="Arial"/>
                                <w:color w:val="000000"/>
                                <w:sz w:val="18"/>
                                <w:szCs w:val="18"/>
                                <w:highlight w:val="white"/>
                                <w:lang w:eastAsia="zh-CN"/>
                              </w:rPr>
                              <w:t>‘</w:t>
                            </w:r>
                            <w:r w:rsidRPr="00844A5C">
                              <w:rPr>
                                <w:rFonts w:ascii="Arial" w:hAnsi="Arial" w:cs="Arial"/>
                                <w:color w:val="000000"/>
                                <w:sz w:val="18"/>
                                <w:szCs w:val="18"/>
                                <w:highlight w:val="white"/>
                                <w:lang w:eastAsia="zh-CN"/>
                              </w:rPr>
                              <w:t>Unit</w:t>
                            </w:r>
                            <w:r>
                              <w:rPr>
                                <w:rFonts w:ascii="Arial" w:hAnsi="Arial" w:cs="Arial"/>
                                <w:color w:val="000000"/>
                                <w:sz w:val="18"/>
                                <w:szCs w:val="18"/>
                                <w:highlight w:val="white"/>
                                <w:lang w:eastAsia="zh-CN"/>
                              </w:rPr>
                              <w:t>’</w:t>
                            </w:r>
                            <w:r w:rsidRPr="00844A5C">
                              <w:rPr>
                                <w:rFonts w:ascii="Arial" w:hAnsi="Arial" w:cs="Arial"/>
                                <w:color w:val="000000"/>
                                <w:sz w:val="18"/>
                                <w:szCs w:val="18"/>
                                <w:highlight w:val="white"/>
                                <w:lang w:eastAsia="zh-CN"/>
                              </w:rPr>
                              <w:t xml:space="preserve"> (unit) with the value </w:t>
                            </w:r>
                            <w:r>
                              <w:rPr>
                                <w:rFonts w:ascii="Arial" w:hAnsi="Arial" w:cs="Arial"/>
                                <w:color w:val="000000"/>
                                <w:sz w:val="18"/>
                                <w:szCs w:val="18"/>
                                <w:highlight w:val="white"/>
                                <w:lang w:eastAsia="zh-CN"/>
                              </w:rPr>
                              <w:t>‘</w:t>
                            </w:r>
                            <w:r w:rsidRPr="00844A5C">
                              <w:rPr>
                                <w:rFonts w:ascii="Arial" w:hAnsi="Arial" w:cs="Arial"/>
                                <w:color w:val="000000"/>
                                <w:sz w:val="18"/>
                                <w:szCs w:val="18"/>
                                <w:highlight w:val="white"/>
                                <w:lang w:eastAsia="zh-CN"/>
                              </w:rPr>
                              <w:t>animal</w:t>
                            </w:r>
                            <w:r>
                              <w:rPr>
                                <w:rFonts w:ascii="Arial" w:hAnsi="Arial" w:cs="Arial"/>
                                <w:color w:val="000000"/>
                                <w:sz w:val="18"/>
                                <w:szCs w:val="18"/>
                                <w:highlight w:val="white"/>
                                <w:lang w:eastAsia="zh-CN"/>
                              </w:rPr>
                              <w:t>’</w:t>
                            </w:r>
                            <w:r w:rsidRPr="00844A5C">
                              <w:rPr>
                                <w:rFonts w:ascii="Arial" w:hAnsi="Arial" w:cs="Arial"/>
                                <w:color w:val="000000"/>
                                <w:sz w:val="18"/>
                                <w:szCs w:val="18"/>
                                <w:highlight w:val="white"/>
                                <w:lang w:eastAsia="zh-CN"/>
                              </w:rPr>
                              <w:t xml:space="preserve"> (G199A) must be less than</w:t>
                            </w:r>
                            <w:r>
                              <w:rPr>
                                <w:rFonts w:ascii="Arial" w:hAnsi="Arial" w:cs="Arial"/>
                                <w:color w:val="000000"/>
                                <w:sz w:val="18"/>
                                <w:szCs w:val="18"/>
                                <w:highlight w:val="white"/>
                                <w:lang w:eastAsia="zh-CN"/>
                              </w:rPr>
                              <w:t xml:space="preserve"> the number in the data element</w:t>
                            </w:r>
                            <w:r w:rsidR="002A2047">
                              <w:rPr>
                                <w:rFonts w:ascii="Arial" w:hAnsi="Arial" w:cs="Arial"/>
                                <w:color w:val="000000"/>
                                <w:sz w:val="18"/>
                                <w:szCs w:val="18"/>
                                <w:highlight w:val="white"/>
                                <w:lang w:eastAsia="zh-CN"/>
                              </w:rPr>
                              <w:t xml:space="preserve"> </w:t>
                            </w:r>
                            <w:r>
                              <w:rPr>
                                <w:rFonts w:ascii="Arial" w:hAnsi="Arial" w:cs="Arial"/>
                                <w:color w:val="000000"/>
                                <w:sz w:val="18"/>
                                <w:szCs w:val="18"/>
                                <w:highlight w:val="white"/>
                                <w:lang w:eastAsia="zh-CN"/>
                              </w:rPr>
                              <w:t>‘</w:t>
                            </w:r>
                            <w:r w:rsidRPr="00844A5C">
                              <w:rPr>
                                <w:rFonts w:ascii="Arial" w:hAnsi="Arial" w:cs="Arial"/>
                                <w:color w:val="000000"/>
                                <w:sz w:val="18"/>
                                <w:szCs w:val="18"/>
                                <w:highlight w:val="white"/>
                                <w:lang w:eastAsia="zh-CN"/>
                              </w:rPr>
                              <w:t>Population</w:t>
                            </w:r>
                            <w:r>
                              <w:rPr>
                                <w:rFonts w:ascii="Arial" w:hAnsi="Arial" w:cs="Arial"/>
                                <w:color w:val="000000"/>
                                <w:sz w:val="18"/>
                                <w:szCs w:val="18"/>
                                <w:highlight w:val="white"/>
                                <w:lang w:eastAsia="zh-CN"/>
                              </w:rPr>
                              <w:t>’</w:t>
                            </w:r>
                            <w:r w:rsidRPr="00844A5C">
                              <w:rPr>
                                <w:rFonts w:ascii="Arial" w:hAnsi="Arial" w:cs="Arial"/>
                                <w:color w:val="000000"/>
                                <w:sz w:val="18"/>
                                <w:szCs w:val="18"/>
                                <w:highlight w:val="white"/>
                                <w:lang w:eastAsia="zh-CN"/>
                              </w:rPr>
                              <w:t xml:space="preserve"> (population) corresponding to data eleme</w:t>
                            </w:r>
                            <w:r>
                              <w:rPr>
                                <w:rFonts w:ascii="Arial" w:hAnsi="Arial" w:cs="Arial"/>
                                <w:color w:val="000000"/>
                                <w:sz w:val="18"/>
                                <w:szCs w:val="18"/>
                                <w:highlight w:val="white"/>
                                <w:lang w:eastAsia="zh-CN"/>
                              </w:rPr>
                              <w:t>nt ‘Unit’ (unit) with the value</w:t>
                            </w:r>
                            <w:r w:rsidR="002A2047">
                              <w:rPr>
                                <w:rFonts w:ascii="Arial" w:hAnsi="Arial" w:cs="Arial"/>
                                <w:color w:val="000000"/>
                                <w:sz w:val="18"/>
                                <w:szCs w:val="18"/>
                                <w:highlight w:val="white"/>
                                <w:lang w:eastAsia="zh-CN"/>
                              </w:rPr>
                              <w:t xml:space="preserve"> </w:t>
                            </w:r>
                            <w:r>
                              <w:rPr>
                                <w:rFonts w:ascii="Arial" w:hAnsi="Arial" w:cs="Arial"/>
                                <w:color w:val="000000"/>
                                <w:sz w:val="18"/>
                                <w:szCs w:val="18"/>
                                <w:highlight w:val="white"/>
                                <w:lang w:eastAsia="zh-CN"/>
                              </w:rPr>
                              <w:t>‘</w:t>
                            </w:r>
                            <w:r w:rsidRPr="00844A5C">
                              <w:rPr>
                                <w:rFonts w:ascii="Arial" w:hAnsi="Arial" w:cs="Arial"/>
                                <w:color w:val="000000"/>
                                <w:sz w:val="18"/>
                                <w:szCs w:val="18"/>
                                <w:highlight w:val="white"/>
                                <w:lang w:eastAsia="zh-CN"/>
                              </w:rPr>
                              <w:t>herd/flock</w:t>
                            </w:r>
                            <w:r>
                              <w:rPr>
                                <w:rFonts w:ascii="Arial" w:hAnsi="Arial" w:cs="Arial"/>
                                <w:color w:val="000000"/>
                                <w:sz w:val="18"/>
                                <w:szCs w:val="18"/>
                                <w:highlight w:val="white"/>
                                <w:lang w:eastAsia="zh-CN"/>
                              </w:rPr>
                              <w:t>’</w:t>
                            </w:r>
                            <w:r w:rsidRPr="00844A5C">
                              <w:rPr>
                                <w:rFonts w:ascii="Arial" w:hAnsi="Arial" w:cs="Arial"/>
                                <w:color w:val="000000"/>
                                <w:sz w:val="18"/>
                                <w:szCs w:val="18"/>
                                <w:highlight w:val="white"/>
                                <w:lang w:eastAsia="zh-CN"/>
                              </w:rPr>
                              <w:t xml:space="preserve"> (G202A);</w:t>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description</w:t>
                            </w:r>
                            <w:r w:rsidRPr="00844A5C">
                              <w:rPr>
                                <w:rFonts w:ascii="Arial" w:hAnsi="Arial" w:cs="Arial"/>
                                <w:color w:val="0000FF"/>
                                <w:sz w:val="18"/>
                                <w:szCs w:val="18"/>
                                <w:highlight w:val="white"/>
                                <w:lang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eastAsia="zh-CN"/>
                              </w:rPr>
                            </w:pPr>
                            <w:r w:rsidRPr="00844A5C">
                              <w:rPr>
                                <w:rFonts w:ascii="Arial" w:hAnsi="Arial" w:cs="Arial"/>
                                <w:color w:val="000000"/>
                                <w:sz w:val="18"/>
                                <w:szCs w:val="18"/>
                                <w:highlight w:val="white"/>
                                <w:lang w:eastAsia="zh-CN"/>
                              </w:rPr>
                              <w:tab/>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infoMessage</w:t>
                            </w:r>
                            <w:r w:rsidRPr="00844A5C">
                              <w:rPr>
                                <w:rFonts w:ascii="Arial" w:hAnsi="Arial" w:cs="Arial"/>
                                <w:color w:val="0000FF"/>
                                <w:sz w:val="18"/>
                                <w:szCs w:val="18"/>
                                <w:highlight w:val="white"/>
                                <w:lang w:eastAsia="zh-CN"/>
                              </w:rPr>
                              <w:t>&gt;</w:t>
                            </w:r>
                            <w:r w:rsidRPr="00844A5C">
                              <w:rPr>
                                <w:rFonts w:ascii="Arial" w:hAnsi="Arial" w:cs="Arial"/>
                                <w:color w:val="000000"/>
                                <w:sz w:val="18"/>
                                <w:szCs w:val="18"/>
                                <w:highlight w:val="white"/>
                                <w:lang w:eastAsia="zh-CN"/>
                              </w:rPr>
                              <w:t>The number of animals is not less than the number of herds/flocks of the same</w:t>
                            </w:r>
                            <w:r w:rsidR="002A2047">
                              <w:rPr>
                                <w:rFonts w:ascii="Arial" w:hAnsi="Arial" w:cs="Arial"/>
                                <w:color w:val="000000"/>
                                <w:sz w:val="18"/>
                                <w:szCs w:val="18"/>
                                <w:highlight w:val="white"/>
                                <w:lang w:eastAsia="zh-CN"/>
                              </w:rPr>
                              <w:t xml:space="preserve"> </w:t>
                            </w:r>
                            <w:r w:rsidRPr="00844A5C">
                              <w:rPr>
                                <w:rFonts w:ascii="Arial" w:hAnsi="Arial" w:cs="Arial"/>
                                <w:color w:val="000000"/>
                                <w:sz w:val="18"/>
                                <w:szCs w:val="18"/>
                                <w:highlight w:val="white"/>
                                <w:lang w:eastAsia="zh-CN"/>
                              </w:rPr>
                              <w:t>animal species;</w:t>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infoMessage</w:t>
                            </w:r>
                            <w:r w:rsidRPr="00844A5C">
                              <w:rPr>
                                <w:rFonts w:ascii="Arial" w:hAnsi="Arial" w:cs="Arial"/>
                                <w:color w:val="0000FF"/>
                                <w:sz w:val="18"/>
                                <w:szCs w:val="18"/>
                                <w:highlight w:val="white"/>
                                <w:lang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eastAsia="zh-CN"/>
                              </w:rPr>
                            </w:pPr>
                            <w:r w:rsidRPr="00844A5C">
                              <w:rPr>
                                <w:rFonts w:ascii="Arial" w:hAnsi="Arial" w:cs="Arial"/>
                                <w:color w:val="000000"/>
                                <w:sz w:val="18"/>
                                <w:szCs w:val="18"/>
                                <w:highlight w:val="white"/>
                                <w:lang w:eastAsia="zh-CN"/>
                              </w:rPr>
                              <w:tab/>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infoType</w:t>
                            </w:r>
                            <w:r w:rsidRPr="00844A5C">
                              <w:rPr>
                                <w:rFonts w:ascii="Arial" w:hAnsi="Arial" w:cs="Arial"/>
                                <w:color w:val="0000FF"/>
                                <w:sz w:val="18"/>
                                <w:szCs w:val="18"/>
                                <w:highlight w:val="white"/>
                                <w:lang w:eastAsia="zh-CN"/>
                              </w:rPr>
                              <w:t>&gt;</w:t>
                            </w:r>
                            <w:r w:rsidRPr="00844A5C">
                              <w:rPr>
                                <w:rFonts w:ascii="Arial" w:hAnsi="Arial" w:cs="Arial"/>
                                <w:color w:val="000000"/>
                                <w:sz w:val="18"/>
                                <w:szCs w:val="18"/>
                                <w:highlight w:val="white"/>
                                <w:lang w:eastAsia="zh-CN"/>
                              </w:rPr>
                              <w:t>error</w:t>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infoType</w:t>
                            </w:r>
                            <w:r w:rsidRPr="00844A5C">
                              <w:rPr>
                                <w:rFonts w:ascii="Arial" w:hAnsi="Arial" w:cs="Arial"/>
                                <w:color w:val="0000FF"/>
                                <w:sz w:val="18"/>
                                <w:szCs w:val="18"/>
                                <w:highlight w:val="white"/>
                                <w:lang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eastAsia="zh-CN"/>
                              </w:rPr>
                            </w:pPr>
                            <w:r w:rsidRPr="00844A5C">
                              <w:rPr>
                                <w:rFonts w:ascii="Arial" w:hAnsi="Arial" w:cs="Arial"/>
                                <w:color w:val="000000"/>
                                <w:sz w:val="18"/>
                                <w:szCs w:val="18"/>
                                <w:highlight w:val="white"/>
                                <w:lang w:eastAsia="zh-CN"/>
                              </w:rPr>
                              <w:tab/>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status</w:t>
                            </w:r>
                            <w:r w:rsidRPr="00844A5C">
                              <w:rPr>
                                <w:rFonts w:ascii="Arial" w:hAnsi="Arial" w:cs="Arial"/>
                                <w:color w:val="0000FF"/>
                                <w:sz w:val="18"/>
                                <w:szCs w:val="18"/>
                                <w:highlight w:val="white"/>
                                <w:lang w:eastAsia="zh-CN"/>
                              </w:rPr>
                              <w:t>&gt;</w:t>
                            </w:r>
                            <w:r w:rsidRPr="00844A5C">
                              <w:rPr>
                                <w:rFonts w:ascii="Arial" w:hAnsi="Arial" w:cs="Arial"/>
                                <w:color w:val="000000"/>
                                <w:sz w:val="18"/>
                                <w:szCs w:val="18"/>
                                <w:highlight w:val="white"/>
                                <w:lang w:eastAsia="zh-CN"/>
                              </w:rPr>
                              <w:t>active</w:t>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status</w:t>
                            </w:r>
                            <w:r w:rsidRPr="00844A5C">
                              <w:rPr>
                                <w:rFonts w:ascii="Arial" w:hAnsi="Arial" w:cs="Arial"/>
                                <w:color w:val="0000FF"/>
                                <w:sz w:val="18"/>
                                <w:szCs w:val="18"/>
                                <w:highlight w:val="white"/>
                                <w:lang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eastAsia="zh-CN"/>
                              </w:rPr>
                            </w:pPr>
                            <w:r w:rsidRPr="00844A5C">
                              <w:rPr>
                                <w:rFonts w:ascii="Arial" w:hAnsi="Arial" w:cs="Arial"/>
                                <w:color w:val="000000"/>
                                <w:sz w:val="18"/>
                                <w:szCs w:val="18"/>
                                <w:highlight w:val="white"/>
                                <w:lang w:eastAsia="zh-CN"/>
                              </w:rPr>
                              <w:tab/>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lastUpdate</w:t>
                            </w:r>
                            <w:r w:rsidRPr="00844A5C">
                              <w:rPr>
                                <w:rFonts w:ascii="Arial" w:hAnsi="Arial" w:cs="Arial"/>
                                <w:color w:val="0000FF"/>
                                <w:sz w:val="18"/>
                                <w:szCs w:val="18"/>
                                <w:highlight w:val="white"/>
                                <w:lang w:eastAsia="zh-CN"/>
                              </w:rPr>
                              <w:t>&gt;</w:t>
                            </w:r>
                            <w:r w:rsidRPr="00844A5C">
                              <w:rPr>
                                <w:rFonts w:ascii="Arial" w:hAnsi="Arial" w:cs="Arial"/>
                                <w:color w:val="000000"/>
                                <w:sz w:val="18"/>
                                <w:szCs w:val="18"/>
                                <w:highlight w:val="white"/>
                                <w:lang w:eastAsia="zh-CN"/>
                              </w:rPr>
                              <w:t>2014-07-</w:t>
                            </w:r>
                            <w:r>
                              <w:rPr>
                                <w:rFonts w:ascii="Arial" w:hAnsi="Arial" w:cs="Arial"/>
                                <w:color w:val="000000"/>
                                <w:sz w:val="18"/>
                                <w:szCs w:val="18"/>
                                <w:highlight w:val="white"/>
                                <w:lang w:eastAsia="zh-CN"/>
                              </w:rPr>
                              <w:t>23</w:t>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lastUpdate</w:t>
                            </w:r>
                            <w:r w:rsidRPr="00844A5C">
                              <w:rPr>
                                <w:rFonts w:ascii="Arial" w:hAnsi="Arial" w:cs="Arial"/>
                                <w:color w:val="0000FF"/>
                                <w:sz w:val="18"/>
                                <w:szCs w:val="18"/>
                                <w:highlight w:val="white"/>
                                <w:lang w:eastAsia="zh-CN"/>
                              </w:rPr>
                              <w:t>&gt;</w:t>
                            </w:r>
                          </w:p>
                          <w:p w:rsidR="00955B13" w:rsidRPr="00BF6A57" w:rsidRDefault="00955B13" w:rsidP="005A2AC2">
                            <w:pPr>
                              <w:autoSpaceDE w:val="0"/>
                              <w:autoSpaceDN w:val="0"/>
                              <w:adjustRightInd w:val="0"/>
                              <w:jc w:val="left"/>
                              <w:rPr>
                                <w:rFonts w:ascii="Arial" w:hAnsi="Arial" w:cs="Arial"/>
                                <w:color w:val="000000"/>
                                <w:sz w:val="18"/>
                                <w:szCs w:val="18"/>
                                <w:highlight w:val="white"/>
                                <w:lang w:eastAsia="zh-CN"/>
                              </w:rPr>
                            </w:pPr>
                            <w:r w:rsidRPr="00844A5C">
                              <w:rPr>
                                <w:rFonts w:ascii="Arial" w:hAnsi="Arial" w:cs="Arial"/>
                                <w:color w:val="000000"/>
                                <w:sz w:val="18"/>
                                <w:szCs w:val="18"/>
                                <w:highlight w:val="white"/>
                                <w:lang w:eastAsia="zh-CN"/>
                              </w:rPr>
                              <w:tab/>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checkedDataElements</w:t>
                            </w:r>
                            <w:r w:rsidRPr="00BF6A57">
                              <w:rPr>
                                <w:rFonts w:ascii="Arial" w:hAnsi="Arial" w:cs="Arial"/>
                                <w:color w:val="0000FF"/>
                                <w:sz w:val="18"/>
                                <w:szCs w:val="18"/>
                                <w:highlight w:val="white"/>
                                <w:lang w:eastAsia="zh-CN"/>
                              </w:rPr>
                              <w:t>&gt;</w:t>
                            </w:r>
                          </w:p>
                          <w:p w:rsidR="00955B13" w:rsidRPr="00BF6A57" w:rsidRDefault="00955B13" w:rsidP="005A2AC2">
                            <w:pPr>
                              <w:autoSpaceDE w:val="0"/>
                              <w:autoSpaceDN w:val="0"/>
                              <w:adjustRightInd w:val="0"/>
                              <w:jc w:val="left"/>
                              <w:rPr>
                                <w:rFonts w:ascii="Arial" w:hAnsi="Arial" w:cs="Arial"/>
                                <w:color w:val="0000FF"/>
                                <w:sz w:val="18"/>
                                <w:szCs w:val="18"/>
                                <w:highlight w:val="white"/>
                                <w:lang w:eastAsia="zh-CN"/>
                              </w:rPr>
                            </w:pPr>
                            <w:r w:rsidRPr="00BF6A57">
                              <w:rPr>
                                <w:rFonts w:ascii="Arial" w:hAnsi="Arial" w:cs="Arial"/>
                                <w:color w:val="000000"/>
                                <w:sz w:val="18"/>
                                <w:szCs w:val="18"/>
                                <w:highlight w:val="white"/>
                                <w:lang w:eastAsia="zh-CN"/>
                              </w:rPr>
                              <w:tab/>
                            </w:r>
                            <w:r w:rsidRPr="00BF6A57">
                              <w:rPr>
                                <w:rFonts w:ascii="Arial" w:hAnsi="Arial" w:cs="Arial"/>
                                <w:color w:val="000000"/>
                                <w:sz w:val="18"/>
                                <w:szCs w:val="18"/>
                                <w:highlight w:val="white"/>
                                <w:lang w:eastAsia="zh-CN"/>
                              </w:rPr>
                              <w:tab/>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dataElement</w:t>
                            </w:r>
                            <w:r w:rsidRPr="00BF6A57">
                              <w:rPr>
                                <w:rFonts w:ascii="Arial" w:hAnsi="Arial" w:cs="Arial"/>
                                <w:color w:val="0000FF"/>
                                <w:sz w:val="18"/>
                                <w:szCs w:val="18"/>
                                <w:highlight w:val="white"/>
                                <w:lang w:eastAsia="zh-CN"/>
                              </w:rPr>
                              <w:t>&gt;</w:t>
                            </w:r>
                            <w:r w:rsidRPr="00BF6A57">
                              <w:rPr>
                                <w:rFonts w:ascii="Arial" w:hAnsi="Arial" w:cs="Arial"/>
                                <w:color w:val="000000"/>
                                <w:sz w:val="18"/>
                                <w:szCs w:val="18"/>
                                <w:highlight w:val="white"/>
                                <w:lang w:eastAsia="zh-CN"/>
                              </w:rPr>
                              <w:t>population</w:t>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dataElement</w:t>
                            </w:r>
                            <w:r w:rsidRPr="00BF6A57">
                              <w:rPr>
                                <w:rFonts w:ascii="Arial" w:hAnsi="Arial" w:cs="Arial"/>
                                <w:color w:val="0000FF"/>
                                <w:sz w:val="18"/>
                                <w:szCs w:val="18"/>
                                <w:highlight w:val="white"/>
                                <w:lang w:eastAsia="zh-CN"/>
                              </w:rPr>
                              <w:t>&gt;</w:t>
                            </w:r>
                          </w:p>
                          <w:p w:rsidR="00955B13" w:rsidRDefault="00955B13" w:rsidP="00DE4AA3">
                            <w:pPr>
                              <w:autoSpaceDE w:val="0"/>
                              <w:autoSpaceDN w:val="0"/>
                              <w:adjustRightInd w:val="0"/>
                              <w:ind w:left="720" w:firstLine="720"/>
                              <w:jc w:val="left"/>
                              <w:rPr>
                                <w:rFonts w:ascii="Arial" w:hAnsi="Arial" w:cs="Arial"/>
                                <w:color w:val="0000FF"/>
                                <w:sz w:val="18"/>
                                <w:szCs w:val="18"/>
                                <w:highlight w:val="white"/>
                                <w:lang w:eastAsia="zh-CN"/>
                              </w:rPr>
                            </w:pP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dataElement</w:t>
                            </w:r>
                            <w:r w:rsidRPr="00BF6A57">
                              <w:rPr>
                                <w:rFonts w:ascii="Arial" w:hAnsi="Arial" w:cs="Arial"/>
                                <w:color w:val="0000FF"/>
                                <w:sz w:val="18"/>
                                <w:szCs w:val="18"/>
                                <w:highlight w:val="white"/>
                                <w:lang w:eastAsia="zh-CN"/>
                              </w:rPr>
                              <w:t>&gt;</w:t>
                            </w:r>
                            <w:r w:rsidRPr="00BF6A57">
                              <w:rPr>
                                <w:rFonts w:ascii="Arial" w:hAnsi="Arial" w:cs="Arial"/>
                                <w:color w:val="000000"/>
                                <w:sz w:val="18"/>
                                <w:szCs w:val="18"/>
                                <w:highlight w:val="white"/>
                                <w:lang w:eastAsia="zh-CN"/>
                              </w:rPr>
                              <w:t>unit</w:t>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dataElement</w:t>
                            </w:r>
                            <w:r w:rsidRPr="00BF6A57">
                              <w:rPr>
                                <w:rFonts w:ascii="Arial" w:hAnsi="Arial" w:cs="Arial"/>
                                <w:color w:val="0000FF"/>
                                <w:sz w:val="18"/>
                                <w:szCs w:val="18"/>
                                <w:highlight w:val="white"/>
                                <w:lang w:eastAsia="zh-CN"/>
                              </w:rPr>
                              <w:t>&gt;</w:t>
                            </w:r>
                          </w:p>
                          <w:p w:rsidR="00955B13" w:rsidRPr="00BF6A57" w:rsidRDefault="00955B13" w:rsidP="00DE4AA3">
                            <w:pPr>
                              <w:autoSpaceDE w:val="0"/>
                              <w:autoSpaceDN w:val="0"/>
                              <w:adjustRightInd w:val="0"/>
                              <w:ind w:left="720" w:firstLine="720"/>
                              <w:jc w:val="left"/>
                              <w:rPr>
                                <w:rFonts w:ascii="Arial" w:hAnsi="Arial" w:cs="Arial"/>
                                <w:color w:val="000000"/>
                                <w:sz w:val="18"/>
                                <w:szCs w:val="18"/>
                                <w:highlight w:val="white"/>
                                <w:lang w:eastAsia="zh-CN"/>
                              </w:rPr>
                            </w:pP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dataElement</w:t>
                            </w:r>
                            <w:r w:rsidRPr="00BF6A57">
                              <w:rPr>
                                <w:rFonts w:ascii="Arial" w:hAnsi="Arial" w:cs="Arial"/>
                                <w:color w:val="0000FF"/>
                                <w:sz w:val="18"/>
                                <w:szCs w:val="18"/>
                                <w:highlight w:val="white"/>
                                <w:lang w:eastAsia="zh-CN"/>
                              </w:rPr>
                              <w:t>&gt;</w:t>
                            </w:r>
                            <w:r>
                              <w:rPr>
                                <w:rFonts w:ascii="Arial" w:hAnsi="Arial" w:cs="Arial"/>
                                <w:color w:val="000000"/>
                                <w:sz w:val="18"/>
                                <w:szCs w:val="18"/>
                                <w:highlight w:val="white"/>
                                <w:lang w:eastAsia="zh-CN"/>
                              </w:rPr>
                              <w:t>matrix</w:t>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dataElement</w:t>
                            </w:r>
                            <w:r w:rsidRPr="00BF6A57">
                              <w:rPr>
                                <w:rFonts w:ascii="Arial" w:hAnsi="Arial" w:cs="Arial"/>
                                <w:color w:val="0000FF"/>
                                <w:sz w:val="18"/>
                                <w:szCs w:val="18"/>
                                <w:highlight w:val="white"/>
                                <w:lang w:eastAsia="zh-CN"/>
                              </w:rPr>
                              <w:t>&gt;</w:t>
                            </w:r>
                          </w:p>
                          <w:p w:rsidR="00955B13" w:rsidRPr="00BF6A57" w:rsidRDefault="00955B13" w:rsidP="005A2AC2">
                            <w:pPr>
                              <w:autoSpaceDE w:val="0"/>
                              <w:autoSpaceDN w:val="0"/>
                              <w:adjustRightInd w:val="0"/>
                              <w:jc w:val="left"/>
                              <w:rPr>
                                <w:rFonts w:ascii="Arial" w:hAnsi="Arial" w:cs="Arial"/>
                                <w:color w:val="000000"/>
                                <w:sz w:val="18"/>
                                <w:szCs w:val="18"/>
                                <w:highlight w:val="white"/>
                                <w:lang w:eastAsia="zh-CN"/>
                              </w:rPr>
                            </w:pPr>
                            <w:r w:rsidRPr="00BF6A57">
                              <w:rPr>
                                <w:rFonts w:ascii="Arial" w:hAnsi="Arial" w:cs="Arial"/>
                                <w:color w:val="000000"/>
                                <w:sz w:val="18"/>
                                <w:szCs w:val="18"/>
                                <w:highlight w:val="white"/>
                                <w:lang w:eastAsia="zh-CN"/>
                              </w:rPr>
                              <w:tab/>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checkedDataElements</w:t>
                            </w:r>
                            <w:r w:rsidRPr="00BF6A57">
                              <w:rPr>
                                <w:rFonts w:ascii="Arial" w:hAnsi="Arial" w:cs="Arial"/>
                                <w:color w:val="0000FF"/>
                                <w:sz w:val="18"/>
                                <w:szCs w:val="18"/>
                                <w:highlight w:val="white"/>
                                <w:lang w:eastAsia="zh-CN"/>
                              </w:rPr>
                              <w:t>&gt;</w:t>
                            </w:r>
                          </w:p>
                          <w:p w:rsidR="00955B13" w:rsidRPr="00BF6A57" w:rsidRDefault="00955B13" w:rsidP="005A2AC2">
                            <w:pPr>
                              <w:autoSpaceDE w:val="0"/>
                              <w:autoSpaceDN w:val="0"/>
                              <w:adjustRightInd w:val="0"/>
                              <w:jc w:val="left"/>
                              <w:rPr>
                                <w:rFonts w:ascii="Arial" w:hAnsi="Arial" w:cs="Arial"/>
                                <w:color w:val="000000"/>
                                <w:sz w:val="18"/>
                                <w:szCs w:val="18"/>
                                <w:highlight w:val="white"/>
                                <w:lang w:eastAsia="zh-CN"/>
                              </w:rPr>
                            </w:pPr>
                            <w:r w:rsidRPr="00BF6A57">
                              <w:rPr>
                                <w:rFonts w:ascii="Arial" w:hAnsi="Arial" w:cs="Arial"/>
                                <w:color w:val="000000"/>
                                <w:sz w:val="18"/>
                                <w:szCs w:val="18"/>
                                <w:highlight w:val="white"/>
                                <w:lang w:eastAsia="zh-CN"/>
                              </w:rPr>
                              <w:tab/>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appliesTo</w:t>
                            </w:r>
                            <w:r w:rsidRPr="00BF6A57">
                              <w:rPr>
                                <w:rFonts w:ascii="Arial" w:hAnsi="Arial" w:cs="Arial"/>
                                <w:color w:val="0000FF"/>
                                <w:sz w:val="18"/>
                                <w:szCs w:val="18"/>
                                <w:highlight w:val="white"/>
                                <w:lang w:eastAsia="zh-CN"/>
                              </w:rPr>
                              <w:t>&gt;</w:t>
                            </w:r>
                          </w:p>
                          <w:p w:rsidR="00955B13" w:rsidRPr="00BF6A57" w:rsidRDefault="00955B13" w:rsidP="005A2AC2">
                            <w:pPr>
                              <w:autoSpaceDE w:val="0"/>
                              <w:autoSpaceDN w:val="0"/>
                              <w:adjustRightInd w:val="0"/>
                              <w:jc w:val="left"/>
                              <w:rPr>
                                <w:rFonts w:ascii="Arial" w:hAnsi="Arial" w:cs="Arial"/>
                                <w:color w:val="000000"/>
                                <w:sz w:val="18"/>
                                <w:szCs w:val="18"/>
                                <w:highlight w:val="white"/>
                                <w:lang w:eastAsia="zh-CN"/>
                              </w:rPr>
                            </w:pPr>
                            <w:r w:rsidRPr="00BF6A57">
                              <w:rPr>
                                <w:rFonts w:ascii="Arial" w:hAnsi="Arial" w:cs="Arial"/>
                                <w:color w:val="000000"/>
                                <w:sz w:val="18"/>
                                <w:szCs w:val="18"/>
                                <w:highlight w:val="white"/>
                                <w:lang w:eastAsia="zh-CN"/>
                              </w:rPr>
                              <w:tab/>
                            </w:r>
                            <w:r w:rsidRPr="00BF6A57">
                              <w:rPr>
                                <w:rFonts w:ascii="Arial" w:hAnsi="Arial" w:cs="Arial"/>
                                <w:color w:val="000000"/>
                                <w:sz w:val="18"/>
                                <w:szCs w:val="18"/>
                                <w:highlight w:val="white"/>
                                <w:lang w:eastAsia="zh-CN"/>
                              </w:rPr>
                              <w:tab/>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systemVariable</w:t>
                            </w:r>
                            <w:r w:rsidRPr="00BF6A57">
                              <w:rPr>
                                <w:rFonts w:ascii="Arial" w:hAnsi="Arial" w:cs="Arial"/>
                                <w:color w:val="0000FF"/>
                                <w:sz w:val="18"/>
                                <w:szCs w:val="18"/>
                                <w:highlight w:val="white"/>
                                <w:lang w:eastAsia="zh-CN"/>
                              </w:rPr>
                              <w:t>&gt;</w:t>
                            </w:r>
                            <w:r w:rsidRPr="00BF6A57">
                              <w:rPr>
                                <w:rFonts w:ascii="Arial" w:hAnsi="Arial" w:cs="Arial"/>
                                <w:color w:val="000000"/>
                                <w:sz w:val="18"/>
                                <w:szCs w:val="18"/>
                                <w:highlight w:val="white"/>
                                <w:lang w:eastAsia="zh-CN"/>
                              </w:rPr>
                              <w:t>sysDataCollection</w:t>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systemVariable</w:t>
                            </w:r>
                            <w:r w:rsidRPr="00BF6A57">
                              <w:rPr>
                                <w:rFonts w:ascii="Arial" w:hAnsi="Arial" w:cs="Arial"/>
                                <w:color w:val="0000FF"/>
                                <w:sz w:val="18"/>
                                <w:szCs w:val="18"/>
                                <w:highlight w:val="white"/>
                                <w:lang w:eastAsia="zh-CN"/>
                              </w:rPr>
                              <w:t>&gt;</w:t>
                            </w:r>
                          </w:p>
                          <w:p w:rsidR="00955B13" w:rsidRPr="00BF6A57" w:rsidRDefault="00955B13" w:rsidP="005A2AC2">
                            <w:pPr>
                              <w:autoSpaceDE w:val="0"/>
                              <w:autoSpaceDN w:val="0"/>
                              <w:adjustRightInd w:val="0"/>
                              <w:jc w:val="left"/>
                              <w:rPr>
                                <w:rFonts w:ascii="Arial" w:hAnsi="Arial" w:cs="Arial"/>
                                <w:color w:val="000000"/>
                                <w:sz w:val="18"/>
                                <w:szCs w:val="18"/>
                                <w:highlight w:val="white"/>
                                <w:lang w:eastAsia="zh-CN"/>
                              </w:rPr>
                            </w:pPr>
                            <w:r w:rsidRPr="00BF6A57">
                              <w:rPr>
                                <w:rFonts w:ascii="Arial" w:hAnsi="Arial" w:cs="Arial"/>
                                <w:color w:val="000000"/>
                                <w:sz w:val="18"/>
                                <w:szCs w:val="18"/>
                                <w:highlight w:val="white"/>
                                <w:lang w:eastAsia="zh-CN"/>
                              </w:rPr>
                              <w:tab/>
                            </w:r>
                            <w:r w:rsidRPr="00BF6A57">
                              <w:rPr>
                                <w:rFonts w:ascii="Arial" w:hAnsi="Arial" w:cs="Arial"/>
                                <w:color w:val="000000"/>
                                <w:sz w:val="18"/>
                                <w:szCs w:val="18"/>
                                <w:highlight w:val="white"/>
                                <w:lang w:eastAsia="zh-CN"/>
                              </w:rPr>
                              <w:tab/>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systemVariable</w:t>
                            </w:r>
                            <w:r w:rsidRPr="00BF6A57">
                              <w:rPr>
                                <w:rFonts w:ascii="Arial" w:hAnsi="Arial" w:cs="Arial"/>
                                <w:color w:val="0000FF"/>
                                <w:sz w:val="18"/>
                                <w:szCs w:val="18"/>
                                <w:highlight w:val="white"/>
                                <w:lang w:eastAsia="zh-CN"/>
                              </w:rPr>
                              <w:t>&gt;</w:t>
                            </w:r>
                            <w:r w:rsidRPr="00BF6A57">
                              <w:rPr>
                                <w:rFonts w:ascii="Arial" w:hAnsi="Arial" w:cs="Arial"/>
                                <w:color w:val="000000"/>
                                <w:sz w:val="18"/>
                                <w:szCs w:val="18"/>
                                <w:highlight w:val="white"/>
                                <w:lang w:eastAsia="zh-CN"/>
                              </w:rPr>
                              <w:t>sysCountry</w:t>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systemVariable</w:t>
                            </w:r>
                            <w:r w:rsidRPr="00BF6A57">
                              <w:rPr>
                                <w:rFonts w:ascii="Arial" w:hAnsi="Arial" w:cs="Arial"/>
                                <w:color w:val="0000FF"/>
                                <w:sz w:val="18"/>
                                <w:szCs w:val="18"/>
                                <w:highlight w:val="white"/>
                                <w:lang w:eastAsia="zh-CN"/>
                              </w:rPr>
                              <w:t>&gt;</w:t>
                            </w:r>
                          </w:p>
                          <w:p w:rsidR="00955B13" w:rsidRDefault="00955B13" w:rsidP="005A2AC2">
                            <w:pPr>
                              <w:autoSpaceDE w:val="0"/>
                              <w:autoSpaceDN w:val="0"/>
                              <w:adjustRightInd w:val="0"/>
                              <w:jc w:val="left"/>
                              <w:rPr>
                                <w:rFonts w:ascii="Arial" w:hAnsi="Arial" w:cs="Arial"/>
                                <w:color w:val="0000FF"/>
                                <w:sz w:val="18"/>
                                <w:szCs w:val="18"/>
                                <w:highlight w:val="white"/>
                                <w:lang w:eastAsia="zh-CN"/>
                              </w:rPr>
                            </w:pPr>
                            <w:r w:rsidRPr="00BF6A57">
                              <w:rPr>
                                <w:rFonts w:ascii="Arial" w:hAnsi="Arial" w:cs="Arial"/>
                                <w:color w:val="000000"/>
                                <w:sz w:val="18"/>
                                <w:szCs w:val="18"/>
                                <w:highlight w:val="white"/>
                                <w:lang w:eastAsia="zh-CN"/>
                              </w:rPr>
                              <w:tab/>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appliesTo</w:t>
                            </w:r>
                            <w:r w:rsidRPr="00844A5C">
                              <w:rPr>
                                <w:rFonts w:ascii="Arial" w:hAnsi="Arial" w:cs="Arial"/>
                                <w:color w:val="0000FF"/>
                                <w:sz w:val="18"/>
                                <w:szCs w:val="18"/>
                                <w:highlight w:val="white"/>
                                <w:lang w:eastAsia="zh-CN"/>
                              </w:rPr>
                              <w:t>&gt;</w:t>
                            </w:r>
                          </w:p>
                          <w:p w:rsidR="00955B13" w:rsidRPr="00844A5C" w:rsidRDefault="00955B13" w:rsidP="00642B25">
                            <w:pPr>
                              <w:autoSpaceDE w:val="0"/>
                              <w:autoSpaceDN w:val="0"/>
                              <w:adjustRightInd w:val="0"/>
                              <w:ind w:firstLine="72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&lt;</w:t>
                            </w:r>
                            <w:r w:rsidRPr="00490D37">
                              <w:rPr>
                                <w:rFonts w:ascii="Arial" w:hAnsi="Arial" w:cs="Arial"/>
                                <w:color w:val="800000"/>
                                <w:sz w:val="18"/>
                                <w:szCs w:val="18"/>
                                <w:highlight w:val="white"/>
                                <w:lang w:eastAsia="zh-CN"/>
                              </w:rPr>
                              <w:t>ignoreNull</w:t>
                            </w:r>
                            <w:r>
                              <w:rPr>
                                <w:rFonts w:ascii="Arial" w:hAnsi="Arial" w:cs="Arial"/>
                                <w:color w:val="0000FF"/>
                                <w:sz w:val="18"/>
                                <w:szCs w:val="18"/>
                                <w:highlight w:val="white"/>
                                <w:lang w:eastAsia="zh-CN"/>
                              </w:rPr>
                              <w:t>&gt;</w:t>
                            </w:r>
                            <w:r>
                              <w:rPr>
                                <w:rFonts w:ascii="Arial" w:hAnsi="Arial" w:cs="Arial"/>
                                <w:sz w:val="18"/>
                                <w:szCs w:val="18"/>
                                <w:highlight w:val="white"/>
                                <w:lang w:eastAsia="zh-CN"/>
                              </w:rPr>
                              <w:t>no</w:t>
                            </w:r>
                            <w:r w:rsidRPr="00490D37">
                              <w:rPr>
                                <w:rFonts w:ascii="Arial" w:hAnsi="Arial" w:cs="Arial"/>
                                <w:color w:val="0000FF"/>
                                <w:sz w:val="18"/>
                                <w:szCs w:val="18"/>
                                <w:highlight w:val="white"/>
                                <w:lang w:eastAsia="zh-CN"/>
                              </w:rPr>
                              <w:t>&lt;</w:t>
                            </w:r>
                            <w:r>
                              <w:rPr>
                                <w:rFonts w:ascii="Arial" w:hAnsi="Arial" w:cs="Arial"/>
                                <w:sz w:val="18"/>
                                <w:szCs w:val="18"/>
                                <w:highlight w:val="white"/>
                                <w:lang w:eastAsia="zh-CN"/>
                              </w:rPr>
                              <w:t>/</w:t>
                            </w:r>
                            <w:r w:rsidRPr="00490D37">
                              <w:rPr>
                                <w:rFonts w:ascii="Arial" w:hAnsi="Arial" w:cs="Arial"/>
                                <w:color w:val="800000"/>
                                <w:sz w:val="18"/>
                                <w:szCs w:val="18"/>
                                <w:highlight w:val="white"/>
                                <w:lang w:eastAsia="zh-CN"/>
                              </w:rPr>
                              <w:t>ignoreNull</w:t>
                            </w:r>
                            <w:r w:rsidRPr="00490D37">
                              <w:rPr>
                                <w:rFonts w:ascii="Arial" w:hAnsi="Arial" w:cs="Arial"/>
                                <w:color w:val="0000FF"/>
                                <w:sz w:val="18"/>
                                <w:szCs w:val="18"/>
                                <w:highlight w:val="white"/>
                                <w:lang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eastAsia="zh-CN"/>
                              </w:rPr>
                            </w:pPr>
                            <w:r w:rsidRPr="00844A5C">
                              <w:rPr>
                                <w:rFonts w:ascii="Arial" w:hAnsi="Arial" w:cs="Arial"/>
                                <w:color w:val="000000"/>
                                <w:sz w:val="18"/>
                                <w:szCs w:val="18"/>
                                <w:highlight w:val="white"/>
                                <w:lang w:eastAsia="zh-CN"/>
                              </w:rPr>
                              <w:tab/>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forEach</w:t>
                            </w:r>
                            <w:r w:rsidRPr="00844A5C">
                              <w:rPr>
                                <w:rFonts w:ascii="Arial" w:hAnsi="Arial" w:cs="Arial"/>
                                <w:color w:val="0000FF"/>
                                <w:sz w:val="18"/>
                                <w:szCs w:val="18"/>
                                <w:highlight w:val="white"/>
                                <w:lang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eastAsia="zh-CN"/>
                              </w:rPr>
                            </w:pPr>
                            <w:r w:rsidRPr="00844A5C">
                              <w:rPr>
                                <w:rFonts w:ascii="Arial" w:hAnsi="Arial" w:cs="Arial"/>
                                <w:color w:val="000000"/>
                                <w:sz w:val="18"/>
                                <w:szCs w:val="18"/>
                                <w:highlight w:val="white"/>
                                <w:lang w:eastAsia="zh-CN"/>
                              </w:rPr>
                              <w:tab/>
                            </w:r>
                            <w:r w:rsidRPr="00844A5C">
                              <w:rPr>
                                <w:rFonts w:ascii="Arial" w:hAnsi="Arial" w:cs="Arial"/>
                                <w:color w:val="000000"/>
                                <w:sz w:val="18"/>
                                <w:szCs w:val="18"/>
                                <w:highlight w:val="white"/>
                                <w:lang w:eastAsia="zh-CN"/>
                              </w:rPr>
                              <w:tab/>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dataElement</w:t>
                            </w:r>
                            <w:r w:rsidRPr="00844A5C">
                              <w:rPr>
                                <w:rFonts w:ascii="Arial" w:hAnsi="Arial" w:cs="Arial"/>
                                <w:color w:val="0000FF"/>
                                <w:sz w:val="18"/>
                                <w:szCs w:val="18"/>
                                <w:highlight w:val="white"/>
                                <w:lang w:eastAsia="zh-CN"/>
                              </w:rPr>
                              <w:t>&gt;</w:t>
                            </w:r>
                            <w:r w:rsidRPr="00844A5C">
                              <w:rPr>
                                <w:rFonts w:ascii="Arial" w:hAnsi="Arial" w:cs="Arial"/>
                                <w:color w:val="000000"/>
                                <w:sz w:val="18"/>
                                <w:szCs w:val="18"/>
                                <w:highlight w:val="white"/>
                                <w:lang w:eastAsia="zh-CN"/>
                              </w:rPr>
                              <w:t>matrix</w:t>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dataElement</w:t>
                            </w:r>
                            <w:r w:rsidRPr="00844A5C">
                              <w:rPr>
                                <w:rFonts w:ascii="Arial" w:hAnsi="Arial" w:cs="Arial"/>
                                <w:color w:val="0000FF"/>
                                <w:sz w:val="18"/>
                                <w:szCs w:val="18"/>
                                <w:highlight w:val="white"/>
                                <w:lang w:eastAsia="zh-CN"/>
                              </w:rPr>
                              <w:t>&gt;</w:t>
                            </w:r>
                          </w:p>
                          <w:p w:rsidR="00955B13" w:rsidRPr="007503B9" w:rsidRDefault="00955B13" w:rsidP="005A2AC2">
                            <w:pPr>
                              <w:autoSpaceDE w:val="0"/>
                              <w:autoSpaceDN w:val="0"/>
                              <w:adjustRightInd w:val="0"/>
                              <w:jc w:val="left"/>
                              <w:rPr>
                                <w:rFonts w:ascii="Arial" w:hAnsi="Arial" w:cs="Arial"/>
                                <w:color w:val="000000"/>
                                <w:sz w:val="18"/>
                                <w:szCs w:val="18"/>
                                <w:highlight w:val="white"/>
                                <w:lang w:eastAsia="zh-CN"/>
                              </w:rPr>
                            </w:pPr>
                            <w:r w:rsidRPr="00844A5C">
                              <w:rPr>
                                <w:rFonts w:ascii="Arial" w:hAnsi="Arial" w:cs="Arial"/>
                                <w:color w:val="000000"/>
                                <w:sz w:val="18"/>
                                <w:szCs w:val="18"/>
                                <w:highlight w:val="white"/>
                                <w:lang w:eastAsia="zh-CN"/>
                              </w:rPr>
                              <w:tab/>
                            </w:r>
                            <w:r w:rsidRPr="007503B9">
                              <w:rPr>
                                <w:rFonts w:ascii="Arial" w:hAnsi="Arial" w:cs="Arial"/>
                                <w:color w:val="0000FF"/>
                                <w:sz w:val="18"/>
                                <w:szCs w:val="18"/>
                                <w:highlight w:val="white"/>
                                <w:lang w:eastAsia="zh-CN"/>
                              </w:rPr>
                              <w:t>&lt;/</w:t>
                            </w:r>
                            <w:r w:rsidRPr="007503B9">
                              <w:rPr>
                                <w:rFonts w:ascii="Arial" w:hAnsi="Arial" w:cs="Arial"/>
                                <w:color w:val="800000"/>
                                <w:sz w:val="18"/>
                                <w:szCs w:val="18"/>
                                <w:highlight w:val="white"/>
                                <w:lang w:eastAsia="zh-CN"/>
                              </w:rPr>
                              <w:t>forEach</w:t>
                            </w:r>
                            <w:r w:rsidRPr="007503B9">
                              <w:rPr>
                                <w:rFonts w:ascii="Arial" w:hAnsi="Arial" w:cs="Arial"/>
                                <w:color w:val="0000FF"/>
                                <w:sz w:val="18"/>
                                <w:szCs w:val="18"/>
                                <w:highlight w:val="white"/>
                                <w:lang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val="fr-FR" w:eastAsia="zh-CN"/>
                              </w:rPr>
                            </w:pPr>
                            <w:r w:rsidRPr="007503B9">
                              <w:rPr>
                                <w:rFonts w:ascii="Arial" w:hAnsi="Arial" w:cs="Arial"/>
                                <w:color w:val="000000"/>
                                <w:sz w:val="18"/>
                                <w:szCs w:val="18"/>
                                <w:highlight w:val="white"/>
                                <w:lang w:eastAsia="zh-CN"/>
                              </w:rPr>
                              <w:tab/>
                            </w:r>
                            <w:r w:rsidRPr="00844A5C">
                              <w:rPr>
                                <w:rFonts w:ascii="Arial" w:hAnsi="Arial" w:cs="Arial"/>
                                <w:color w:val="0000FF"/>
                                <w:sz w:val="18"/>
                                <w:szCs w:val="18"/>
                                <w:highlight w:val="white"/>
                                <w:lang w:val="fr-FR" w:eastAsia="zh-CN"/>
                              </w:rPr>
                              <w:t>&lt;</w:t>
                            </w:r>
                            <w:r w:rsidRPr="00844A5C">
                              <w:rPr>
                                <w:rFonts w:ascii="Arial" w:hAnsi="Arial" w:cs="Arial"/>
                                <w:color w:val="800000"/>
                                <w:sz w:val="18"/>
                                <w:szCs w:val="18"/>
                                <w:highlight w:val="white"/>
                                <w:lang w:val="fr-FR" w:eastAsia="zh-CN"/>
                              </w:rPr>
                              <w:t>transformation</w:t>
                            </w:r>
                            <w:r w:rsidRPr="00844A5C">
                              <w:rPr>
                                <w:rFonts w:ascii="Arial" w:hAnsi="Arial" w:cs="Arial"/>
                                <w:color w:val="0000FF"/>
                                <w:sz w:val="18"/>
                                <w:szCs w:val="18"/>
                                <w:highlight w:val="white"/>
                                <w:lang w:val="fr-FR"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val="fr-FR" w:eastAsia="zh-CN"/>
                              </w:rPr>
                            </w:pP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844A5C">
                              <w:rPr>
                                <w:rFonts w:ascii="Arial" w:hAnsi="Arial" w:cs="Arial"/>
                                <w:color w:val="0000FF"/>
                                <w:sz w:val="18"/>
                                <w:szCs w:val="18"/>
                                <w:highlight w:val="white"/>
                                <w:lang w:val="fr-FR" w:eastAsia="zh-CN"/>
                              </w:rPr>
                              <w:t>&lt;</w:t>
                            </w:r>
                            <w:r w:rsidRPr="00844A5C">
                              <w:rPr>
                                <w:rFonts w:ascii="Arial" w:hAnsi="Arial" w:cs="Arial"/>
                                <w:color w:val="800000"/>
                                <w:sz w:val="18"/>
                                <w:szCs w:val="18"/>
                                <w:highlight w:val="white"/>
                                <w:lang w:val="fr-FR" w:eastAsia="zh-CN"/>
                              </w:rPr>
                              <w:t>transformationType</w:t>
                            </w:r>
                            <w:r w:rsidRPr="00844A5C">
                              <w:rPr>
                                <w:rFonts w:ascii="Arial" w:hAnsi="Arial" w:cs="Arial"/>
                                <w:color w:val="0000FF"/>
                                <w:sz w:val="18"/>
                                <w:szCs w:val="18"/>
                                <w:highlight w:val="white"/>
                                <w:lang w:val="fr-FR" w:eastAsia="zh-CN"/>
                              </w:rPr>
                              <w:t>&gt;</w:t>
                            </w:r>
                            <w:r w:rsidRPr="00844A5C">
                              <w:rPr>
                                <w:rFonts w:ascii="Arial" w:hAnsi="Arial" w:cs="Arial"/>
                                <w:color w:val="000000"/>
                                <w:sz w:val="18"/>
                                <w:szCs w:val="18"/>
                                <w:highlight w:val="white"/>
                                <w:lang w:val="fr-FR" w:eastAsia="zh-CN"/>
                              </w:rPr>
                              <w:t>transposition</w:t>
                            </w:r>
                            <w:r w:rsidRPr="00844A5C">
                              <w:rPr>
                                <w:rFonts w:ascii="Arial" w:hAnsi="Arial" w:cs="Arial"/>
                                <w:color w:val="0000FF"/>
                                <w:sz w:val="18"/>
                                <w:szCs w:val="18"/>
                                <w:highlight w:val="white"/>
                                <w:lang w:val="fr-FR" w:eastAsia="zh-CN"/>
                              </w:rPr>
                              <w:t>&lt;/</w:t>
                            </w:r>
                            <w:r w:rsidRPr="00844A5C">
                              <w:rPr>
                                <w:rFonts w:ascii="Arial" w:hAnsi="Arial" w:cs="Arial"/>
                                <w:color w:val="800000"/>
                                <w:sz w:val="18"/>
                                <w:szCs w:val="18"/>
                                <w:highlight w:val="white"/>
                                <w:lang w:val="fr-FR" w:eastAsia="zh-CN"/>
                              </w:rPr>
                              <w:t>transformationType</w:t>
                            </w:r>
                            <w:r w:rsidRPr="00844A5C">
                              <w:rPr>
                                <w:rFonts w:ascii="Arial" w:hAnsi="Arial" w:cs="Arial"/>
                                <w:color w:val="0000FF"/>
                                <w:sz w:val="18"/>
                                <w:szCs w:val="18"/>
                                <w:highlight w:val="white"/>
                                <w:lang w:val="fr-FR"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val="fr-FR" w:eastAsia="zh-CN"/>
                              </w:rPr>
                            </w:pP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844A5C">
                              <w:rPr>
                                <w:rFonts w:ascii="Arial" w:hAnsi="Arial" w:cs="Arial"/>
                                <w:color w:val="0000FF"/>
                                <w:sz w:val="18"/>
                                <w:szCs w:val="18"/>
                                <w:highlight w:val="white"/>
                                <w:lang w:val="fr-FR" w:eastAsia="zh-CN"/>
                              </w:rPr>
                              <w:t>&lt;</w:t>
                            </w:r>
                            <w:r w:rsidRPr="00844A5C">
                              <w:rPr>
                                <w:rFonts w:ascii="Arial" w:hAnsi="Arial" w:cs="Arial"/>
                                <w:color w:val="800000"/>
                                <w:sz w:val="18"/>
                                <w:szCs w:val="18"/>
                                <w:highlight w:val="white"/>
                                <w:lang w:val="fr-FR" w:eastAsia="zh-CN"/>
                              </w:rPr>
                              <w:t>input</w:t>
                            </w:r>
                            <w:r w:rsidRPr="00844A5C">
                              <w:rPr>
                                <w:rFonts w:ascii="Arial" w:hAnsi="Arial" w:cs="Arial"/>
                                <w:color w:val="0000FF"/>
                                <w:sz w:val="18"/>
                                <w:szCs w:val="18"/>
                                <w:highlight w:val="white"/>
                                <w:lang w:val="fr-FR"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val="fr-FR" w:eastAsia="zh-CN"/>
                              </w:rPr>
                            </w:pP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844A5C">
                              <w:rPr>
                                <w:rFonts w:ascii="Arial" w:hAnsi="Arial" w:cs="Arial"/>
                                <w:color w:val="0000FF"/>
                                <w:sz w:val="18"/>
                                <w:szCs w:val="18"/>
                                <w:highlight w:val="white"/>
                                <w:lang w:val="fr-FR" w:eastAsia="zh-CN"/>
                              </w:rPr>
                              <w:t>&lt;</w:t>
                            </w:r>
                            <w:r w:rsidRPr="00844A5C">
                              <w:rPr>
                                <w:rFonts w:ascii="Arial" w:hAnsi="Arial" w:cs="Arial"/>
                                <w:color w:val="800000"/>
                                <w:sz w:val="18"/>
                                <w:szCs w:val="18"/>
                                <w:highlight w:val="white"/>
                                <w:lang w:val="fr-FR" w:eastAsia="zh-CN"/>
                              </w:rPr>
                              <w:t>transformationRole</w:t>
                            </w:r>
                            <w:r w:rsidRPr="00844A5C">
                              <w:rPr>
                                <w:rFonts w:ascii="Arial" w:hAnsi="Arial" w:cs="Arial"/>
                                <w:color w:val="0000FF"/>
                                <w:sz w:val="18"/>
                                <w:szCs w:val="18"/>
                                <w:highlight w:val="white"/>
                                <w:lang w:val="fr-FR" w:eastAsia="zh-CN"/>
                              </w:rPr>
                              <w:t>&gt;</w:t>
                            </w:r>
                            <w:r w:rsidRPr="00844A5C">
                              <w:rPr>
                                <w:rFonts w:ascii="Arial" w:hAnsi="Arial" w:cs="Arial"/>
                                <w:color w:val="000000"/>
                                <w:sz w:val="18"/>
                                <w:szCs w:val="18"/>
                                <w:highlight w:val="white"/>
                                <w:lang w:val="fr-FR" w:eastAsia="zh-CN"/>
                              </w:rPr>
                              <w:t>transposedDataElement</w:t>
                            </w:r>
                            <w:r w:rsidRPr="00844A5C">
                              <w:rPr>
                                <w:rFonts w:ascii="Arial" w:hAnsi="Arial" w:cs="Arial"/>
                                <w:color w:val="0000FF"/>
                                <w:sz w:val="18"/>
                                <w:szCs w:val="18"/>
                                <w:highlight w:val="white"/>
                                <w:lang w:val="fr-FR" w:eastAsia="zh-CN"/>
                              </w:rPr>
                              <w:t>&lt;/</w:t>
                            </w:r>
                            <w:r w:rsidRPr="00844A5C">
                              <w:rPr>
                                <w:rFonts w:ascii="Arial" w:hAnsi="Arial" w:cs="Arial"/>
                                <w:color w:val="800000"/>
                                <w:sz w:val="18"/>
                                <w:szCs w:val="18"/>
                                <w:highlight w:val="white"/>
                                <w:lang w:val="fr-FR" w:eastAsia="zh-CN"/>
                              </w:rPr>
                              <w:t>transformationRole</w:t>
                            </w:r>
                            <w:r w:rsidRPr="00844A5C">
                              <w:rPr>
                                <w:rFonts w:ascii="Arial" w:hAnsi="Arial" w:cs="Arial"/>
                                <w:color w:val="0000FF"/>
                                <w:sz w:val="18"/>
                                <w:szCs w:val="18"/>
                                <w:highlight w:val="white"/>
                                <w:lang w:val="fr-FR"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val="fr-FR" w:eastAsia="zh-CN"/>
                              </w:rPr>
                            </w:pP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844A5C">
                              <w:rPr>
                                <w:rFonts w:ascii="Arial" w:hAnsi="Arial" w:cs="Arial"/>
                                <w:color w:val="0000FF"/>
                                <w:sz w:val="18"/>
                                <w:szCs w:val="18"/>
                                <w:highlight w:val="white"/>
                                <w:lang w:val="fr-FR" w:eastAsia="zh-CN"/>
                              </w:rPr>
                              <w:t>&lt;</w:t>
                            </w:r>
                            <w:r w:rsidRPr="00844A5C">
                              <w:rPr>
                                <w:rFonts w:ascii="Arial" w:hAnsi="Arial" w:cs="Arial"/>
                                <w:color w:val="800000"/>
                                <w:sz w:val="18"/>
                                <w:szCs w:val="18"/>
                                <w:highlight w:val="white"/>
                                <w:lang w:val="fr-FR" w:eastAsia="zh-CN"/>
                              </w:rPr>
                              <w:t>transformationOperand</w:t>
                            </w:r>
                            <w:r w:rsidRPr="00844A5C">
                              <w:rPr>
                                <w:rFonts w:ascii="Arial" w:hAnsi="Arial" w:cs="Arial"/>
                                <w:color w:val="0000FF"/>
                                <w:sz w:val="18"/>
                                <w:szCs w:val="18"/>
                                <w:highlight w:val="white"/>
                                <w:lang w:val="fr-FR" w:eastAsia="zh-CN"/>
                              </w:rPr>
                              <w:t>&gt;</w:t>
                            </w:r>
                          </w:p>
                          <w:p w:rsidR="00955B13" w:rsidRPr="007503B9" w:rsidRDefault="00955B13" w:rsidP="005A2AC2">
                            <w:pPr>
                              <w:autoSpaceDE w:val="0"/>
                              <w:autoSpaceDN w:val="0"/>
                              <w:adjustRightInd w:val="0"/>
                              <w:jc w:val="left"/>
                              <w:rPr>
                                <w:rFonts w:ascii="Arial" w:hAnsi="Arial" w:cs="Arial"/>
                                <w:color w:val="000000"/>
                                <w:sz w:val="18"/>
                                <w:szCs w:val="18"/>
                                <w:highlight w:val="white"/>
                                <w:lang w:val="fr-FR" w:eastAsia="zh-CN"/>
                              </w:rPr>
                            </w:pP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7503B9">
                              <w:rPr>
                                <w:rFonts w:ascii="Arial" w:hAnsi="Arial" w:cs="Arial"/>
                                <w:color w:val="0000FF"/>
                                <w:sz w:val="18"/>
                                <w:szCs w:val="18"/>
                                <w:highlight w:val="white"/>
                                <w:lang w:val="fr-FR" w:eastAsia="zh-CN"/>
                              </w:rPr>
                              <w:t>&lt;</w:t>
                            </w:r>
                            <w:r w:rsidRPr="007503B9">
                              <w:rPr>
                                <w:rFonts w:ascii="Arial" w:hAnsi="Arial" w:cs="Arial"/>
                                <w:color w:val="800000"/>
                                <w:sz w:val="18"/>
                                <w:szCs w:val="18"/>
                                <w:highlight w:val="white"/>
                                <w:lang w:val="fr-FR" w:eastAsia="zh-CN"/>
                              </w:rPr>
                              <w:t>dataElement</w:t>
                            </w:r>
                            <w:r w:rsidRPr="007503B9">
                              <w:rPr>
                                <w:rFonts w:ascii="Arial" w:hAnsi="Arial" w:cs="Arial"/>
                                <w:color w:val="0000FF"/>
                                <w:sz w:val="18"/>
                                <w:szCs w:val="18"/>
                                <w:highlight w:val="white"/>
                                <w:lang w:val="fr-FR" w:eastAsia="zh-CN"/>
                              </w:rPr>
                              <w:t>&gt;</w:t>
                            </w:r>
                            <w:r w:rsidRPr="007503B9">
                              <w:rPr>
                                <w:rFonts w:ascii="Arial" w:hAnsi="Arial" w:cs="Arial"/>
                                <w:color w:val="000000"/>
                                <w:sz w:val="18"/>
                                <w:szCs w:val="18"/>
                                <w:highlight w:val="white"/>
                                <w:lang w:val="fr-FR" w:eastAsia="zh-CN"/>
                              </w:rPr>
                              <w:t>unit</w:t>
                            </w:r>
                            <w:r w:rsidRPr="007503B9">
                              <w:rPr>
                                <w:rFonts w:ascii="Arial" w:hAnsi="Arial" w:cs="Arial"/>
                                <w:color w:val="0000FF"/>
                                <w:sz w:val="18"/>
                                <w:szCs w:val="18"/>
                                <w:highlight w:val="white"/>
                                <w:lang w:val="fr-FR" w:eastAsia="zh-CN"/>
                              </w:rPr>
                              <w:t>&lt;/</w:t>
                            </w:r>
                            <w:r w:rsidRPr="007503B9">
                              <w:rPr>
                                <w:rFonts w:ascii="Arial" w:hAnsi="Arial" w:cs="Arial"/>
                                <w:color w:val="800000"/>
                                <w:sz w:val="18"/>
                                <w:szCs w:val="18"/>
                                <w:highlight w:val="white"/>
                                <w:lang w:val="fr-FR" w:eastAsia="zh-CN"/>
                              </w:rPr>
                              <w:t>dataElement</w:t>
                            </w:r>
                            <w:r w:rsidRPr="007503B9">
                              <w:rPr>
                                <w:rFonts w:ascii="Arial" w:hAnsi="Arial" w:cs="Arial"/>
                                <w:color w:val="0000FF"/>
                                <w:sz w:val="18"/>
                                <w:szCs w:val="18"/>
                                <w:highlight w:val="white"/>
                                <w:lang w:val="fr-FR" w:eastAsia="zh-CN"/>
                              </w:rPr>
                              <w:t>&gt;</w:t>
                            </w:r>
                          </w:p>
                          <w:p w:rsidR="00955B13" w:rsidRPr="00BF6A57" w:rsidRDefault="00955B13" w:rsidP="005A2AC2">
                            <w:pPr>
                              <w:autoSpaceDE w:val="0"/>
                              <w:autoSpaceDN w:val="0"/>
                              <w:adjustRightInd w:val="0"/>
                              <w:jc w:val="left"/>
                              <w:rPr>
                                <w:rFonts w:ascii="Arial" w:hAnsi="Arial" w:cs="Arial"/>
                                <w:color w:val="000000"/>
                                <w:sz w:val="18"/>
                                <w:szCs w:val="18"/>
                                <w:highlight w:val="white"/>
                                <w:lang w:eastAsia="zh-CN"/>
                              </w:rPr>
                            </w:pPr>
                            <w:r w:rsidRPr="007503B9">
                              <w:rPr>
                                <w:rFonts w:ascii="Arial" w:hAnsi="Arial" w:cs="Arial"/>
                                <w:color w:val="000000"/>
                                <w:sz w:val="18"/>
                                <w:szCs w:val="18"/>
                                <w:highlight w:val="white"/>
                                <w:lang w:val="fr-FR" w:eastAsia="zh-CN"/>
                              </w:rPr>
                              <w:tab/>
                            </w:r>
                            <w:r w:rsidRPr="007503B9">
                              <w:rPr>
                                <w:rFonts w:ascii="Arial" w:hAnsi="Arial" w:cs="Arial"/>
                                <w:color w:val="000000"/>
                                <w:sz w:val="18"/>
                                <w:szCs w:val="18"/>
                                <w:highlight w:val="white"/>
                                <w:lang w:val="fr-FR" w:eastAsia="zh-CN"/>
                              </w:rPr>
                              <w:tab/>
                            </w:r>
                            <w:r w:rsidRPr="007503B9">
                              <w:rPr>
                                <w:rFonts w:ascii="Arial" w:hAnsi="Arial" w:cs="Arial"/>
                                <w:color w:val="000000"/>
                                <w:sz w:val="18"/>
                                <w:szCs w:val="18"/>
                                <w:highlight w:val="white"/>
                                <w:lang w:val="fr-FR" w:eastAsia="zh-CN"/>
                              </w:rPr>
                              <w:tab/>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transformationOperand</w:t>
                            </w:r>
                            <w:r w:rsidRPr="00BF6A57">
                              <w:rPr>
                                <w:rFonts w:ascii="Arial" w:hAnsi="Arial" w:cs="Arial"/>
                                <w:color w:val="0000FF"/>
                                <w:sz w:val="18"/>
                                <w:szCs w:val="18"/>
                                <w:highlight w:val="white"/>
                                <w:lang w:eastAsia="zh-CN"/>
                              </w:rPr>
                              <w:t>&gt;</w:t>
                            </w:r>
                          </w:p>
                          <w:p w:rsidR="00955B13" w:rsidRPr="00BF6A57" w:rsidRDefault="00955B13" w:rsidP="005A2AC2">
                            <w:pPr>
                              <w:autoSpaceDE w:val="0"/>
                              <w:autoSpaceDN w:val="0"/>
                              <w:adjustRightInd w:val="0"/>
                              <w:jc w:val="left"/>
                              <w:rPr>
                                <w:rFonts w:ascii="Arial" w:hAnsi="Arial" w:cs="Arial"/>
                                <w:color w:val="000000"/>
                                <w:sz w:val="18"/>
                                <w:szCs w:val="18"/>
                                <w:highlight w:val="white"/>
                                <w:lang w:eastAsia="zh-CN"/>
                              </w:rPr>
                            </w:pPr>
                            <w:r w:rsidRPr="00BF6A57">
                              <w:rPr>
                                <w:rFonts w:ascii="Arial" w:hAnsi="Arial" w:cs="Arial"/>
                                <w:color w:val="000000"/>
                                <w:sz w:val="18"/>
                                <w:szCs w:val="18"/>
                                <w:highlight w:val="white"/>
                                <w:lang w:eastAsia="zh-CN"/>
                              </w:rPr>
                              <w:tab/>
                            </w:r>
                            <w:r w:rsidRPr="00BF6A57">
                              <w:rPr>
                                <w:rFonts w:ascii="Arial" w:hAnsi="Arial" w:cs="Arial"/>
                                <w:color w:val="000000"/>
                                <w:sz w:val="18"/>
                                <w:szCs w:val="18"/>
                                <w:highlight w:val="white"/>
                                <w:lang w:eastAsia="zh-CN"/>
                              </w:rPr>
                              <w:tab/>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input</w:t>
                            </w:r>
                            <w:r w:rsidRPr="00BF6A57">
                              <w:rPr>
                                <w:rFonts w:ascii="Arial" w:hAnsi="Arial" w:cs="Arial"/>
                                <w:color w:val="0000FF"/>
                                <w:sz w:val="18"/>
                                <w:szCs w:val="18"/>
                                <w:highlight w:val="white"/>
                                <w:lang w:eastAsia="zh-CN"/>
                              </w:rPr>
                              <w:t>&gt;</w:t>
                            </w:r>
                          </w:p>
                          <w:p w:rsidR="00955B13" w:rsidRPr="007503B9" w:rsidRDefault="00955B13" w:rsidP="005A2AC2">
                            <w:pPr>
                              <w:autoSpaceDE w:val="0"/>
                              <w:autoSpaceDN w:val="0"/>
                              <w:adjustRightInd w:val="0"/>
                              <w:jc w:val="left"/>
                              <w:rPr>
                                <w:rFonts w:ascii="Arial" w:hAnsi="Arial" w:cs="Arial"/>
                                <w:color w:val="000000"/>
                                <w:sz w:val="18"/>
                                <w:szCs w:val="18"/>
                                <w:highlight w:val="white"/>
                                <w:lang w:val="fr-FR" w:eastAsia="zh-CN"/>
                              </w:rPr>
                            </w:pPr>
                            <w:r w:rsidRPr="00BF6A57">
                              <w:rPr>
                                <w:rFonts w:ascii="Arial" w:hAnsi="Arial" w:cs="Arial"/>
                                <w:color w:val="000000"/>
                                <w:sz w:val="18"/>
                                <w:szCs w:val="18"/>
                                <w:highlight w:val="white"/>
                                <w:lang w:eastAsia="zh-CN"/>
                              </w:rPr>
                              <w:tab/>
                            </w:r>
                            <w:r w:rsidRPr="00BF6A57">
                              <w:rPr>
                                <w:rFonts w:ascii="Arial" w:hAnsi="Arial" w:cs="Arial"/>
                                <w:color w:val="000000"/>
                                <w:sz w:val="18"/>
                                <w:szCs w:val="18"/>
                                <w:highlight w:val="white"/>
                                <w:lang w:eastAsia="zh-CN"/>
                              </w:rPr>
                              <w:tab/>
                            </w:r>
                            <w:r w:rsidRPr="007503B9">
                              <w:rPr>
                                <w:rFonts w:ascii="Arial" w:hAnsi="Arial" w:cs="Arial"/>
                                <w:color w:val="0000FF"/>
                                <w:sz w:val="18"/>
                                <w:szCs w:val="18"/>
                                <w:highlight w:val="white"/>
                                <w:lang w:val="fr-FR" w:eastAsia="zh-CN"/>
                              </w:rPr>
                              <w:t>&lt;</w:t>
                            </w:r>
                            <w:r w:rsidRPr="007503B9">
                              <w:rPr>
                                <w:rFonts w:ascii="Arial" w:hAnsi="Arial" w:cs="Arial"/>
                                <w:color w:val="800000"/>
                                <w:sz w:val="18"/>
                                <w:szCs w:val="18"/>
                                <w:highlight w:val="white"/>
                                <w:lang w:val="fr-FR" w:eastAsia="zh-CN"/>
                              </w:rPr>
                              <w:t>input</w:t>
                            </w:r>
                            <w:r w:rsidRPr="007503B9">
                              <w:rPr>
                                <w:rFonts w:ascii="Arial" w:hAnsi="Arial" w:cs="Arial"/>
                                <w:color w:val="0000FF"/>
                                <w:sz w:val="18"/>
                                <w:szCs w:val="18"/>
                                <w:highlight w:val="white"/>
                                <w:lang w:val="fr-FR"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val="fr-FR" w:eastAsia="zh-CN"/>
                              </w:rPr>
                            </w:pPr>
                            <w:r w:rsidRPr="007503B9">
                              <w:rPr>
                                <w:rFonts w:ascii="Arial" w:hAnsi="Arial" w:cs="Arial"/>
                                <w:color w:val="000000"/>
                                <w:sz w:val="18"/>
                                <w:szCs w:val="18"/>
                                <w:highlight w:val="white"/>
                                <w:lang w:val="fr-FR" w:eastAsia="zh-CN"/>
                              </w:rPr>
                              <w:tab/>
                            </w:r>
                            <w:r w:rsidRPr="007503B9">
                              <w:rPr>
                                <w:rFonts w:ascii="Arial" w:hAnsi="Arial" w:cs="Arial"/>
                                <w:color w:val="000000"/>
                                <w:sz w:val="18"/>
                                <w:szCs w:val="18"/>
                                <w:highlight w:val="white"/>
                                <w:lang w:val="fr-FR" w:eastAsia="zh-CN"/>
                              </w:rPr>
                              <w:tab/>
                            </w:r>
                            <w:r w:rsidRPr="007503B9">
                              <w:rPr>
                                <w:rFonts w:ascii="Arial" w:hAnsi="Arial" w:cs="Arial"/>
                                <w:color w:val="000000"/>
                                <w:sz w:val="18"/>
                                <w:szCs w:val="18"/>
                                <w:highlight w:val="white"/>
                                <w:lang w:val="fr-FR" w:eastAsia="zh-CN"/>
                              </w:rPr>
                              <w:tab/>
                            </w:r>
                            <w:r w:rsidRPr="00844A5C">
                              <w:rPr>
                                <w:rFonts w:ascii="Arial" w:hAnsi="Arial" w:cs="Arial"/>
                                <w:color w:val="0000FF"/>
                                <w:sz w:val="18"/>
                                <w:szCs w:val="18"/>
                                <w:highlight w:val="white"/>
                                <w:lang w:val="fr-FR" w:eastAsia="zh-CN"/>
                              </w:rPr>
                              <w:t>&lt;</w:t>
                            </w:r>
                            <w:r w:rsidRPr="00844A5C">
                              <w:rPr>
                                <w:rFonts w:ascii="Arial" w:hAnsi="Arial" w:cs="Arial"/>
                                <w:color w:val="800000"/>
                                <w:sz w:val="18"/>
                                <w:szCs w:val="18"/>
                                <w:highlight w:val="white"/>
                                <w:lang w:val="fr-FR" w:eastAsia="zh-CN"/>
                              </w:rPr>
                              <w:t>transformationRole</w:t>
                            </w:r>
                            <w:r w:rsidRPr="00844A5C">
                              <w:rPr>
                                <w:rFonts w:ascii="Arial" w:hAnsi="Arial" w:cs="Arial"/>
                                <w:color w:val="0000FF"/>
                                <w:sz w:val="18"/>
                                <w:szCs w:val="18"/>
                                <w:highlight w:val="white"/>
                                <w:lang w:val="fr-FR" w:eastAsia="zh-CN"/>
                              </w:rPr>
                              <w:t>&gt;</w:t>
                            </w:r>
                            <w:r w:rsidRPr="00844A5C">
                              <w:rPr>
                                <w:rFonts w:ascii="Arial" w:hAnsi="Arial" w:cs="Arial"/>
                                <w:color w:val="000000"/>
                                <w:sz w:val="18"/>
                                <w:szCs w:val="18"/>
                                <w:highlight w:val="white"/>
                                <w:lang w:val="fr-FR" w:eastAsia="zh-CN"/>
                              </w:rPr>
                              <w:t>transposedValueDataElement</w:t>
                            </w:r>
                            <w:r w:rsidRPr="00844A5C">
                              <w:rPr>
                                <w:rFonts w:ascii="Arial" w:hAnsi="Arial" w:cs="Arial"/>
                                <w:color w:val="0000FF"/>
                                <w:sz w:val="18"/>
                                <w:szCs w:val="18"/>
                                <w:highlight w:val="white"/>
                                <w:lang w:val="fr-FR" w:eastAsia="zh-CN"/>
                              </w:rPr>
                              <w:t>&lt;/</w:t>
                            </w:r>
                            <w:r w:rsidRPr="00844A5C">
                              <w:rPr>
                                <w:rFonts w:ascii="Arial" w:hAnsi="Arial" w:cs="Arial"/>
                                <w:color w:val="800000"/>
                                <w:sz w:val="18"/>
                                <w:szCs w:val="18"/>
                                <w:highlight w:val="white"/>
                                <w:lang w:val="fr-FR" w:eastAsia="zh-CN"/>
                              </w:rPr>
                              <w:t>transformationRole</w:t>
                            </w:r>
                            <w:r w:rsidRPr="00844A5C">
                              <w:rPr>
                                <w:rFonts w:ascii="Arial" w:hAnsi="Arial" w:cs="Arial"/>
                                <w:color w:val="0000FF"/>
                                <w:sz w:val="18"/>
                                <w:szCs w:val="18"/>
                                <w:highlight w:val="white"/>
                                <w:lang w:val="fr-FR"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val="fr-FR" w:eastAsia="zh-CN"/>
                              </w:rPr>
                            </w:pP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844A5C">
                              <w:rPr>
                                <w:rFonts w:ascii="Arial" w:hAnsi="Arial" w:cs="Arial"/>
                                <w:color w:val="0000FF"/>
                                <w:sz w:val="18"/>
                                <w:szCs w:val="18"/>
                                <w:highlight w:val="white"/>
                                <w:lang w:val="fr-FR" w:eastAsia="zh-CN"/>
                              </w:rPr>
                              <w:t>&lt;</w:t>
                            </w:r>
                            <w:r w:rsidRPr="00844A5C">
                              <w:rPr>
                                <w:rFonts w:ascii="Arial" w:hAnsi="Arial" w:cs="Arial"/>
                                <w:color w:val="800000"/>
                                <w:sz w:val="18"/>
                                <w:szCs w:val="18"/>
                                <w:highlight w:val="white"/>
                                <w:lang w:val="fr-FR" w:eastAsia="zh-CN"/>
                              </w:rPr>
                              <w:t>transformationOperand</w:t>
                            </w:r>
                            <w:r w:rsidRPr="00844A5C">
                              <w:rPr>
                                <w:rFonts w:ascii="Arial" w:hAnsi="Arial" w:cs="Arial"/>
                                <w:color w:val="0000FF"/>
                                <w:sz w:val="18"/>
                                <w:szCs w:val="18"/>
                                <w:highlight w:val="white"/>
                                <w:lang w:val="fr-FR"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val="fr-FR" w:eastAsia="zh-CN"/>
                              </w:rPr>
                            </w:pP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844A5C">
                              <w:rPr>
                                <w:rFonts w:ascii="Arial" w:hAnsi="Arial" w:cs="Arial"/>
                                <w:color w:val="0000FF"/>
                                <w:sz w:val="18"/>
                                <w:szCs w:val="18"/>
                                <w:highlight w:val="white"/>
                                <w:lang w:val="fr-FR" w:eastAsia="zh-CN"/>
                              </w:rPr>
                              <w:t>&lt;</w:t>
                            </w:r>
                            <w:r w:rsidRPr="00844A5C">
                              <w:rPr>
                                <w:rFonts w:ascii="Arial" w:hAnsi="Arial" w:cs="Arial"/>
                                <w:color w:val="800000"/>
                                <w:sz w:val="18"/>
                                <w:szCs w:val="18"/>
                                <w:highlight w:val="white"/>
                                <w:lang w:val="fr-FR" w:eastAsia="zh-CN"/>
                              </w:rPr>
                              <w:t>dataElement</w:t>
                            </w:r>
                            <w:r w:rsidRPr="00844A5C">
                              <w:rPr>
                                <w:rFonts w:ascii="Arial" w:hAnsi="Arial" w:cs="Arial"/>
                                <w:color w:val="0000FF"/>
                                <w:sz w:val="18"/>
                                <w:szCs w:val="18"/>
                                <w:highlight w:val="white"/>
                                <w:lang w:val="fr-FR" w:eastAsia="zh-CN"/>
                              </w:rPr>
                              <w:t>&gt;</w:t>
                            </w:r>
                            <w:r w:rsidRPr="00844A5C">
                              <w:rPr>
                                <w:rFonts w:ascii="Arial" w:hAnsi="Arial" w:cs="Arial"/>
                                <w:color w:val="000000"/>
                                <w:sz w:val="18"/>
                                <w:szCs w:val="18"/>
                                <w:highlight w:val="white"/>
                                <w:lang w:val="fr-FR" w:eastAsia="zh-CN"/>
                              </w:rPr>
                              <w:t>population</w:t>
                            </w:r>
                            <w:r w:rsidRPr="00844A5C">
                              <w:rPr>
                                <w:rFonts w:ascii="Arial" w:hAnsi="Arial" w:cs="Arial"/>
                                <w:color w:val="0000FF"/>
                                <w:sz w:val="18"/>
                                <w:szCs w:val="18"/>
                                <w:highlight w:val="white"/>
                                <w:lang w:val="fr-FR" w:eastAsia="zh-CN"/>
                              </w:rPr>
                              <w:t>&lt;/</w:t>
                            </w:r>
                            <w:r w:rsidRPr="00844A5C">
                              <w:rPr>
                                <w:rFonts w:ascii="Arial" w:hAnsi="Arial" w:cs="Arial"/>
                                <w:color w:val="800000"/>
                                <w:sz w:val="18"/>
                                <w:szCs w:val="18"/>
                                <w:highlight w:val="white"/>
                                <w:lang w:val="fr-FR" w:eastAsia="zh-CN"/>
                              </w:rPr>
                              <w:t>dataElement</w:t>
                            </w:r>
                            <w:r w:rsidRPr="00844A5C">
                              <w:rPr>
                                <w:rFonts w:ascii="Arial" w:hAnsi="Arial" w:cs="Arial"/>
                                <w:color w:val="0000FF"/>
                                <w:sz w:val="18"/>
                                <w:szCs w:val="18"/>
                                <w:highlight w:val="white"/>
                                <w:lang w:val="fr-FR" w:eastAsia="zh-CN"/>
                              </w:rPr>
                              <w:t>&gt;</w:t>
                            </w:r>
                          </w:p>
                          <w:p w:rsidR="00955B13" w:rsidRPr="007503B9" w:rsidRDefault="00955B13" w:rsidP="005A2AC2">
                            <w:pPr>
                              <w:autoSpaceDE w:val="0"/>
                              <w:autoSpaceDN w:val="0"/>
                              <w:adjustRightInd w:val="0"/>
                              <w:jc w:val="left"/>
                              <w:rPr>
                                <w:rFonts w:ascii="Arial" w:hAnsi="Arial" w:cs="Arial"/>
                                <w:color w:val="000000"/>
                                <w:sz w:val="18"/>
                                <w:szCs w:val="18"/>
                                <w:highlight w:val="white"/>
                                <w:lang w:val="fr-FR" w:eastAsia="zh-CN"/>
                              </w:rPr>
                            </w:pP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7503B9">
                              <w:rPr>
                                <w:rFonts w:ascii="Arial" w:hAnsi="Arial" w:cs="Arial"/>
                                <w:color w:val="0000FF"/>
                                <w:sz w:val="18"/>
                                <w:szCs w:val="18"/>
                                <w:highlight w:val="white"/>
                                <w:lang w:val="fr-FR" w:eastAsia="zh-CN"/>
                              </w:rPr>
                              <w:t>&lt;/</w:t>
                            </w:r>
                            <w:r w:rsidRPr="007503B9">
                              <w:rPr>
                                <w:rFonts w:ascii="Arial" w:hAnsi="Arial" w:cs="Arial"/>
                                <w:color w:val="800000"/>
                                <w:sz w:val="18"/>
                                <w:szCs w:val="18"/>
                                <w:highlight w:val="white"/>
                                <w:lang w:val="fr-FR" w:eastAsia="zh-CN"/>
                              </w:rPr>
                              <w:t>transformationOperand</w:t>
                            </w:r>
                            <w:r w:rsidRPr="007503B9">
                              <w:rPr>
                                <w:rFonts w:ascii="Arial" w:hAnsi="Arial" w:cs="Arial"/>
                                <w:color w:val="0000FF"/>
                                <w:sz w:val="18"/>
                                <w:szCs w:val="18"/>
                                <w:highlight w:val="white"/>
                                <w:lang w:val="fr-FR" w:eastAsia="zh-CN"/>
                              </w:rPr>
                              <w:t>&gt;</w:t>
                            </w:r>
                          </w:p>
                          <w:p w:rsidR="00955B13" w:rsidRPr="007503B9" w:rsidRDefault="00955B13" w:rsidP="005A2AC2">
                            <w:pPr>
                              <w:autoSpaceDE w:val="0"/>
                              <w:autoSpaceDN w:val="0"/>
                              <w:adjustRightInd w:val="0"/>
                              <w:jc w:val="left"/>
                              <w:rPr>
                                <w:rFonts w:ascii="Arial" w:hAnsi="Arial" w:cs="Arial"/>
                                <w:color w:val="000000"/>
                                <w:sz w:val="18"/>
                                <w:szCs w:val="18"/>
                                <w:highlight w:val="white"/>
                                <w:lang w:val="fr-FR" w:eastAsia="zh-CN"/>
                              </w:rPr>
                            </w:pPr>
                            <w:r w:rsidRPr="007503B9">
                              <w:rPr>
                                <w:rFonts w:ascii="Arial" w:hAnsi="Arial" w:cs="Arial"/>
                                <w:color w:val="000000"/>
                                <w:sz w:val="18"/>
                                <w:szCs w:val="18"/>
                                <w:highlight w:val="white"/>
                                <w:lang w:val="fr-FR" w:eastAsia="zh-CN"/>
                              </w:rPr>
                              <w:tab/>
                            </w:r>
                            <w:r w:rsidRPr="007503B9">
                              <w:rPr>
                                <w:rFonts w:ascii="Arial" w:hAnsi="Arial" w:cs="Arial"/>
                                <w:color w:val="000000"/>
                                <w:sz w:val="18"/>
                                <w:szCs w:val="18"/>
                                <w:highlight w:val="white"/>
                                <w:lang w:val="fr-FR" w:eastAsia="zh-CN"/>
                              </w:rPr>
                              <w:tab/>
                            </w:r>
                            <w:r w:rsidRPr="007503B9">
                              <w:rPr>
                                <w:rFonts w:ascii="Arial" w:hAnsi="Arial" w:cs="Arial"/>
                                <w:color w:val="0000FF"/>
                                <w:sz w:val="18"/>
                                <w:szCs w:val="18"/>
                                <w:highlight w:val="white"/>
                                <w:lang w:val="fr-FR" w:eastAsia="zh-CN"/>
                              </w:rPr>
                              <w:t>&lt;/</w:t>
                            </w:r>
                            <w:r w:rsidRPr="007503B9">
                              <w:rPr>
                                <w:rFonts w:ascii="Arial" w:hAnsi="Arial" w:cs="Arial"/>
                                <w:color w:val="800000"/>
                                <w:sz w:val="18"/>
                                <w:szCs w:val="18"/>
                                <w:highlight w:val="white"/>
                                <w:lang w:val="fr-FR" w:eastAsia="zh-CN"/>
                              </w:rPr>
                              <w:t>input</w:t>
                            </w:r>
                            <w:r w:rsidRPr="007503B9">
                              <w:rPr>
                                <w:rFonts w:ascii="Arial" w:hAnsi="Arial" w:cs="Arial"/>
                                <w:color w:val="0000FF"/>
                                <w:sz w:val="18"/>
                                <w:szCs w:val="18"/>
                                <w:highlight w:val="white"/>
                                <w:lang w:val="fr-FR" w:eastAsia="zh-CN"/>
                              </w:rPr>
                              <w:t>&gt;</w:t>
                            </w:r>
                          </w:p>
                          <w:p w:rsidR="00955B13" w:rsidRPr="007503B9" w:rsidRDefault="00955B13" w:rsidP="005A2AC2">
                            <w:pPr>
                              <w:autoSpaceDE w:val="0"/>
                              <w:autoSpaceDN w:val="0"/>
                              <w:adjustRightInd w:val="0"/>
                              <w:jc w:val="left"/>
                              <w:rPr>
                                <w:rFonts w:ascii="Arial" w:hAnsi="Arial" w:cs="Arial"/>
                                <w:color w:val="000000"/>
                                <w:sz w:val="18"/>
                                <w:szCs w:val="18"/>
                                <w:highlight w:val="white"/>
                                <w:lang w:val="fr-FR" w:eastAsia="zh-CN"/>
                              </w:rPr>
                            </w:pPr>
                            <w:r w:rsidRPr="007503B9">
                              <w:rPr>
                                <w:rFonts w:ascii="Arial" w:hAnsi="Arial" w:cs="Arial"/>
                                <w:color w:val="000000"/>
                                <w:sz w:val="18"/>
                                <w:szCs w:val="18"/>
                                <w:highlight w:val="white"/>
                                <w:lang w:val="fr-FR" w:eastAsia="zh-CN"/>
                              </w:rPr>
                              <w:tab/>
                            </w:r>
                            <w:r w:rsidRPr="007503B9">
                              <w:rPr>
                                <w:rFonts w:ascii="Arial" w:hAnsi="Arial" w:cs="Arial"/>
                                <w:color w:val="0000FF"/>
                                <w:sz w:val="18"/>
                                <w:szCs w:val="18"/>
                                <w:highlight w:val="white"/>
                                <w:lang w:val="fr-FR" w:eastAsia="zh-CN"/>
                              </w:rPr>
                              <w:t>&lt;/</w:t>
                            </w:r>
                            <w:r w:rsidRPr="007503B9">
                              <w:rPr>
                                <w:rFonts w:ascii="Arial" w:hAnsi="Arial" w:cs="Arial"/>
                                <w:color w:val="800000"/>
                                <w:sz w:val="18"/>
                                <w:szCs w:val="18"/>
                                <w:highlight w:val="white"/>
                                <w:lang w:val="fr-FR" w:eastAsia="zh-CN"/>
                              </w:rPr>
                              <w:t>transformation</w:t>
                            </w:r>
                            <w:r w:rsidRPr="007503B9">
                              <w:rPr>
                                <w:rFonts w:ascii="Arial" w:hAnsi="Arial" w:cs="Arial"/>
                                <w:color w:val="0000FF"/>
                                <w:sz w:val="18"/>
                                <w:szCs w:val="18"/>
                                <w:highlight w:val="white"/>
                                <w:lang w:val="fr-FR"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eastAsia="zh-CN"/>
                              </w:rPr>
                            </w:pPr>
                            <w:r w:rsidRPr="007503B9">
                              <w:rPr>
                                <w:rFonts w:ascii="Arial" w:hAnsi="Arial" w:cs="Arial"/>
                                <w:color w:val="000000"/>
                                <w:sz w:val="18"/>
                                <w:szCs w:val="18"/>
                                <w:highlight w:val="white"/>
                                <w:lang w:val="fr-FR" w:eastAsia="zh-CN"/>
                              </w:rPr>
                              <w:tab/>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verify</w:t>
                            </w:r>
                            <w:r w:rsidRPr="00844A5C">
                              <w:rPr>
                                <w:rFonts w:ascii="Arial" w:hAnsi="Arial" w:cs="Arial"/>
                                <w:color w:val="0000FF"/>
                                <w:sz w:val="18"/>
                                <w:szCs w:val="18"/>
                                <w:highlight w:val="white"/>
                                <w:lang w:eastAsia="zh-CN"/>
                              </w:rPr>
                              <w:t>&gt;</w:t>
                            </w:r>
                          </w:p>
                          <w:p w:rsidR="00955B13" w:rsidRDefault="00955B13" w:rsidP="005A2AC2">
                            <w:pPr>
                              <w:autoSpaceDE w:val="0"/>
                              <w:autoSpaceDN w:val="0"/>
                              <w:adjustRightInd w:val="0"/>
                              <w:jc w:val="left"/>
                              <w:rPr>
                                <w:rFonts w:ascii="Arial" w:hAnsi="Arial" w:cs="Arial"/>
                                <w:color w:val="0000FF"/>
                                <w:sz w:val="18"/>
                                <w:szCs w:val="18"/>
                                <w:highlight w:val="white"/>
                                <w:lang w:eastAsia="zh-CN"/>
                              </w:rPr>
                            </w:pPr>
                            <w:r w:rsidRPr="00844A5C">
                              <w:rPr>
                                <w:rFonts w:ascii="Arial" w:hAnsi="Arial" w:cs="Arial"/>
                                <w:color w:val="000000"/>
                                <w:sz w:val="18"/>
                                <w:szCs w:val="18"/>
                                <w:highlight w:val="white"/>
                                <w:lang w:eastAsia="zh-CN"/>
                              </w:rPr>
                              <w:tab/>
                            </w:r>
                            <w:r w:rsidRPr="00844A5C">
                              <w:rPr>
                                <w:rFonts w:ascii="Arial" w:hAnsi="Arial" w:cs="Arial"/>
                                <w:color w:val="000000"/>
                                <w:sz w:val="18"/>
                                <w:szCs w:val="18"/>
                                <w:highlight w:val="white"/>
                                <w:lang w:eastAsia="zh-CN"/>
                              </w:rPr>
                              <w:tab/>
                            </w:r>
                            <w:r w:rsidRPr="00196BA6">
                              <w:rPr>
                                <w:rFonts w:ascii="Arial" w:hAnsi="Arial" w:cs="Arial"/>
                                <w:color w:val="0000FF"/>
                                <w:sz w:val="18"/>
                                <w:szCs w:val="18"/>
                                <w:lang w:val="fr-FR" w:eastAsia="zh-CN"/>
                              </w:rPr>
                              <w:t>&lt;</w:t>
                            </w:r>
                            <w:r w:rsidRPr="00196BA6">
                              <w:rPr>
                                <w:rFonts w:ascii="Arial" w:hAnsi="Arial" w:cs="Arial"/>
                                <w:color w:val="800000"/>
                                <w:sz w:val="18"/>
                                <w:szCs w:val="18"/>
                                <w:highlight w:val="white"/>
                                <w:lang w:val="fr-FR" w:eastAsia="zh-CN"/>
                              </w:rPr>
                              <w:t>logicalExpression</w:t>
                            </w:r>
                            <w:r w:rsidRPr="00196BA6">
                              <w:rPr>
                                <w:rFonts w:ascii="Arial" w:hAnsi="Arial" w:cs="Arial"/>
                                <w:color w:val="0000FF"/>
                                <w:sz w:val="18"/>
                                <w:szCs w:val="18"/>
                                <w:lang w:val="fr-FR"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196BA6">
                              <w:rPr>
                                <w:rFonts w:ascii="Arial" w:hAnsi="Arial" w:cs="Arial"/>
                                <w:color w:val="0000FF"/>
                                <w:sz w:val="18"/>
                                <w:szCs w:val="18"/>
                                <w:lang w:val="fr-FR" w:eastAsia="zh-CN"/>
                              </w:rPr>
                              <w:t>&lt;</w:t>
                            </w:r>
                            <w:r>
                              <w:rPr>
                                <w:rFonts w:ascii="Arial" w:hAnsi="Arial" w:cs="Arial"/>
                                <w:color w:val="800000"/>
                                <w:sz w:val="18"/>
                                <w:szCs w:val="18"/>
                                <w:highlight w:val="white"/>
                                <w:lang w:val="fr-FR" w:eastAsia="zh-CN"/>
                              </w:rPr>
                              <w:t>simple</w:t>
                            </w:r>
                            <w:r w:rsidRPr="00196BA6">
                              <w:rPr>
                                <w:rFonts w:ascii="Arial" w:hAnsi="Arial" w:cs="Arial"/>
                                <w:color w:val="800000"/>
                                <w:sz w:val="18"/>
                                <w:szCs w:val="18"/>
                                <w:highlight w:val="white"/>
                                <w:lang w:val="fr-FR" w:eastAsia="zh-CN"/>
                              </w:rPr>
                              <w:t>Expression</w:t>
                            </w:r>
                            <w:r w:rsidRPr="00196BA6">
                              <w:rPr>
                                <w:rFonts w:ascii="Arial" w:hAnsi="Arial" w:cs="Arial"/>
                                <w:color w:val="0000FF"/>
                                <w:sz w:val="18"/>
                                <w:szCs w:val="18"/>
                                <w:lang w:val="fr-FR"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eastAsia="zh-CN"/>
                              </w:rPr>
                            </w:pPr>
                            <w:r w:rsidRPr="00844A5C">
                              <w:rPr>
                                <w:rFonts w:ascii="Arial" w:hAnsi="Arial" w:cs="Arial"/>
                                <w:color w:val="000000"/>
                                <w:sz w:val="18"/>
                                <w:szCs w:val="18"/>
                                <w:highlight w:val="white"/>
                                <w:lang w:eastAsia="zh-CN"/>
                              </w:rPr>
                              <w:tab/>
                            </w:r>
                            <w:r w:rsidRPr="00844A5C">
                              <w:rPr>
                                <w:rFonts w:ascii="Arial" w:hAnsi="Arial" w:cs="Arial"/>
                                <w:color w:val="000000"/>
                                <w:sz w:val="18"/>
                                <w:szCs w:val="18"/>
                                <w:highlight w:val="white"/>
                                <w:lang w:eastAsia="zh-CN"/>
                              </w:rPr>
                              <w:tab/>
                            </w:r>
                            <w:r w:rsidRPr="00844A5C">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44A5C">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844A5C">
                              <w:rPr>
                                <w:rFonts w:ascii="Arial" w:hAnsi="Arial" w:cs="Arial"/>
                                <w:color w:val="800000"/>
                                <w:sz w:val="18"/>
                                <w:szCs w:val="18"/>
                                <w:highlight w:val="white"/>
                                <w:lang w:eastAsia="zh-CN"/>
                              </w:rPr>
                              <w:t>perand</w:t>
                            </w:r>
                            <w:r w:rsidRPr="00844A5C">
                              <w:rPr>
                                <w:rFonts w:ascii="Arial" w:hAnsi="Arial" w:cs="Arial"/>
                                <w:color w:val="0000FF"/>
                                <w:sz w:val="18"/>
                                <w:szCs w:val="18"/>
                                <w:highlight w:val="white"/>
                                <w:lang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eastAsia="zh-CN"/>
                              </w:rPr>
                            </w:pPr>
                            <w:r w:rsidRPr="00844A5C">
                              <w:rPr>
                                <w:rFonts w:ascii="Arial" w:hAnsi="Arial" w:cs="Arial"/>
                                <w:color w:val="000000"/>
                                <w:sz w:val="18"/>
                                <w:szCs w:val="18"/>
                                <w:highlight w:val="white"/>
                                <w:lang w:eastAsia="zh-CN"/>
                              </w:rPr>
                              <w:tab/>
                            </w:r>
                            <w:r w:rsidRPr="00844A5C">
                              <w:rPr>
                                <w:rFonts w:ascii="Arial" w:hAnsi="Arial" w:cs="Arial"/>
                                <w:color w:val="000000"/>
                                <w:sz w:val="18"/>
                                <w:szCs w:val="18"/>
                                <w:highlight w:val="white"/>
                                <w:lang w:eastAsia="zh-CN"/>
                              </w:rPr>
                              <w:tab/>
                            </w:r>
                            <w:r w:rsidRPr="00844A5C">
                              <w:rPr>
                                <w:rFonts w:ascii="Arial" w:hAnsi="Arial" w:cs="Arial"/>
                                <w:color w:val="000000"/>
                                <w:sz w:val="18"/>
                                <w:szCs w:val="18"/>
                                <w:highlight w:val="white"/>
                                <w:lang w:eastAsia="zh-CN"/>
                              </w:rPr>
                              <w:tab/>
                            </w:r>
                            <w:r w:rsidRPr="00844A5C">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dataElement</w:t>
                            </w:r>
                            <w:r w:rsidRPr="00844A5C">
                              <w:rPr>
                                <w:rFonts w:ascii="Arial" w:hAnsi="Arial" w:cs="Arial"/>
                                <w:color w:val="0000FF"/>
                                <w:sz w:val="18"/>
                                <w:szCs w:val="18"/>
                                <w:highlight w:val="white"/>
                                <w:lang w:eastAsia="zh-CN"/>
                              </w:rPr>
                              <w:t>&gt;</w:t>
                            </w:r>
                            <w:r w:rsidRPr="00844A5C">
                              <w:rPr>
                                <w:rFonts w:ascii="Arial" w:hAnsi="Arial" w:cs="Arial"/>
                                <w:color w:val="000000"/>
                                <w:sz w:val="18"/>
                                <w:szCs w:val="18"/>
                                <w:highlight w:val="white"/>
                                <w:lang w:eastAsia="zh-CN"/>
                              </w:rPr>
                              <w:t>G199A</w:t>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dataElement</w:t>
                            </w:r>
                            <w:r w:rsidRPr="00844A5C">
                              <w:rPr>
                                <w:rFonts w:ascii="Arial" w:hAnsi="Arial" w:cs="Arial"/>
                                <w:color w:val="0000FF"/>
                                <w:sz w:val="18"/>
                                <w:szCs w:val="18"/>
                                <w:highlight w:val="white"/>
                                <w:lang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eastAsia="zh-CN"/>
                              </w:rPr>
                            </w:pPr>
                            <w:r w:rsidRPr="00844A5C">
                              <w:rPr>
                                <w:rFonts w:ascii="Arial" w:hAnsi="Arial" w:cs="Arial"/>
                                <w:color w:val="000000"/>
                                <w:sz w:val="18"/>
                                <w:szCs w:val="18"/>
                                <w:highlight w:val="white"/>
                                <w:lang w:eastAsia="zh-CN"/>
                              </w:rPr>
                              <w:tab/>
                            </w:r>
                            <w:r w:rsidRPr="00844A5C">
                              <w:rPr>
                                <w:rFonts w:ascii="Arial" w:hAnsi="Arial" w:cs="Arial"/>
                                <w:color w:val="000000"/>
                                <w:sz w:val="18"/>
                                <w:szCs w:val="18"/>
                                <w:highlight w:val="white"/>
                                <w:lang w:eastAsia="zh-CN"/>
                              </w:rPr>
                              <w:tab/>
                            </w:r>
                            <w:r w:rsidRPr="00844A5C">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44A5C">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844A5C">
                              <w:rPr>
                                <w:rFonts w:ascii="Arial" w:hAnsi="Arial" w:cs="Arial"/>
                                <w:color w:val="800000"/>
                                <w:sz w:val="18"/>
                                <w:szCs w:val="18"/>
                                <w:highlight w:val="white"/>
                                <w:lang w:eastAsia="zh-CN"/>
                              </w:rPr>
                              <w:t>perand</w:t>
                            </w:r>
                            <w:r w:rsidRPr="00844A5C">
                              <w:rPr>
                                <w:rFonts w:ascii="Arial" w:hAnsi="Arial" w:cs="Arial"/>
                                <w:color w:val="0000FF"/>
                                <w:sz w:val="18"/>
                                <w:szCs w:val="18"/>
                                <w:highlight w:val="white"/>
                                <w:lang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eastAsia="zh-CN"/>
                              </w:rPr>
                            </w:pPr>
                            <w:r w:rsidRPr="00844A5C">
                              <w:rPr>
                                <w:rFonts w:ascii="Arial" w:hAnsi="Arial" w:cs="Arial"/>
                                <w:color w:val="000000"/>
                                <w:sz w:val="18"/>
                                <w:szCs w:val="18"/>
                                <w:highlight w:val="white"/>
                                <w:lang w:eastAsia="zh-CN"/>
                              </w:rPr>
                              <w:tab/>
                            </w:r>
                            <w:r w:rsidRPr="00844A5C">
                              <w:rPr>
                                <w:rFonts w:ascii="Arial" w:hAnsi="Arial" w:cs="Arial"/>
                                <w:color w:val="000000"/>
                                <w:sz w:val="18"/>
                                <w:szCs w:val="18"/>
                                <w:highlight w:val="white"/>
                                <w:lang w:eastAsia="zh-CN"/>
                              </w:rPr>
                              <w:tab/>
                            </w:r>
                            <w:r w:rsidRPr="00844A5C">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operator</w:t>
                            </w:r>
                            <w:r w:rsidRPr="00844A5C">
                              <w:rPr>
                                <w:rFonts w:ascii="Arial" w:hAnsi="Arial" w:cs="Arial"/>
                                <w:color w:val="0000FF"/>
                                <w:sz w:val="18"/>
                                <w:szCs w:val="18"/>
                                <w:highlight w:val="white"/>
                                <w:lang w:eastAsia="zh-CN"/>
                              </w:rPr>
                              <w:t>&gt;</w:t>
                            </w:r>
                            <w:r w:rsidRPr="00844A5C">
                              <w:rPr>
                                <w:rFonts w:ascii="Arial" w:hAnsi="Arial" w:cs="Arial"/>
                                <w:color w:val="000000"/>
                                <w:sz w:val="18"/>
                                <w:szCs w:val="18"/>
                                <w:highlight w:val="white"/>
                                <w:lang w:eastAsia="zh-CN"/>
                              </w:rPr>
                              <w:t>isLessThan</w:t>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operator</w:t>
                            </w:r>
                            <w:r w:rsidRPr="00844A5C">
                              <w:rPr>
                                <w:rFonts w:ascii="Arial" w:hAnsi="Arial" w:cs="Arial"/>
                                <w:color w:val="0000FF"/>
                                <w:sz w:val="18"/>
                                <w:szCs w:val="18"/>
                                <w:highlight w:val="white"/>
                                <w:lang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eastAsia="zh-CN"/>
                              </w:rPr>
                            </w:pPr>
                            <w:r w:rsidRPr="00844A5C">
                              <w:rPr>
                                <w:rFonts w:ascii="Arial" w:hAnsi="Arial" w:cs="Arial"/>
                                <w:color w:val="000000"/>
                                <w:sz w:val="18"/>
                                <w:szCs w:val="18"/>
                                <w:highlight w:val="white"/>
                                <w:lang w:eastAsia="zh-CN"/>
                              </w:rPr>
                              <w:tab/>
                            </w:r>
                            <w:r w:rsidRPr="00844A5C">
                              <w:rPr>
                                <w:rFonts w:ascii="Arial" w:hAnsi="Arial" w:cs="Arial"/>
                                <w:color w:val="000000"/>
                                <w:sz w:val="18"/>
                                <w:szCs w:val="18"/>
                                <w:highlight w:val="white"/>
                                <w:lang w:eastAsia="zh-CN"/>
                              </w:rPr>
                              <w:tab/>
                            </w:r>
                            <w:r w:rsidRPr="00844A5C">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44A5C">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844A5C">
                              <w:rPr>
                                <w:rFonts w:ascii="Arial" w:hAnsi="Arial" w:cs="Arial"/>
                                <w:color w:val="800000"/>
                                <w:sz w:val="18"/>
                                <w:szCs w:val="18"/>
                                <w:highlight w:val="white"/>
                                <w:lang w:eastAsia="zh-CN"/>
                              </w:rPr>
                              <w:t>perand</w:t>
                            </w:r>
                            <w:r w:rsidRPr="00844A5C">
                              <w:rPr>
                                <w:rFonts w:ascii="Arial" w:hAnsi="Arial" w:cs="Arial"/>
                                <w:color w:val="0000FF"/>
                                <w:sz w:val="18"/>
                                <w:szCs w:val="18"/>
                                <w:highlight w:val="white"/>
                                <w:lang w:eastAsia="zh-CN"/>
                              </w:rPr>
                              <w:t>&gt;</w:t>
                            </w:r>
                          </w:p>
                          <w:p w:rsidR="00955B13" w:rsidRPr="00844A5C" w:rsidRDefault="00955B13" w:rsidP="009A2423">
                            <w:pPr>
                              <w:autoSpaceDE w:val="0"/>
                              <w:autoSpaceDN w:val="0"/>
                              <w:adjustRightInd w:val="0"/>
                              <w:ind w:left="2880" w:firstLine="720"/>
                              <w:jc w:val="left"/>
                              <w:rPr>
                                <w:rFonts w:ascii="Arial" w:hAnsi="Arial" w:cs="Arial"/>
                                <w:color w:val="000000"/>
                                <w:sz w:val="18"/>
                                <w:szCs w:val="18"/>
                                <w:highlight w:val="white"/>
                                <w:lang w:eastAsia="zh-CN"/>
                              </w:rPr>
                            </w:pP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dataElement</w:t>
                            </w:r>
                            <w:r w:rsidRPr="00844A5C">
                              <w:rPr>
                                <w:rFonts w:ascii="Arial" w:hAnsi="Arial" w:cs="Arial"/>
                                <w:color w:val="0000FF"/>
                                <w:sz w:val="18"/>
                                <w:szCs w:val="18"/>
                                <w:highlight w:val="white"/>
                                <w:lang w:eastAsia="zh-CN"/>
                              </w:rPr>
                              <w:t>&gt;</w:t>
                            </w:r>
                            <w:r w:rsidRPr="00844A5C">
                              <w:rPr>
                                <w:rFonts w:ascii="Arial" w:hAnsi="Arial" w:cs="Arial"/>
                                <w:color w:val="000000"/>
                                <w:sz w:val="18"/>
                                <w:szCs w:val="18"/>
                                <w:highlight w:val="white"/>
                                <w:lang w:eastAsia="zh-CN"/>
                              </w:rPr>
                              <w:t>G202A</w:t>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dataElement</w:t>
                            </w:r>
                            <w:r w:rsidRPr="00844A5C">
                              <w:rPr>
                                <w:rFonts w:ascii="Arial" w:hAnsi="Arial" w:cs="Arial"/>
                                <w:color w:val="0000FF"/>
                                <w:sz w:val="18"/>
                                <w:szCs w:val="18"/>
                                <w:highlight w:val="white"/>
                                <w:lang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eastAsia="zh-CN"/>
                              </w:rPr>
                            </w:pPr>
                            <w:r w:rsidRPr="00844A5C">
                              <w:rPr>
                                <w:rFonts w:ascii="Arial" w:hAnsi="Arial" w:cs="Arial"/>
                                <w:color w:val="000000"/>
                                <w:sz w:val="18"/>
                                <w:szCs w:val="18"/>
                                <w:highlight w:val="white"/>
                                <w:lang w:eastAsia="zh-CN"/>
                              </w:rPr>
                              <w:tab/>
                            </w:r>
                            <w:r w:rsidRPr="00844A5C">
                              <w:rPr>
                                <w:rFonts w:ascii="Arial" w:hAnsi="Arial" w:cs="Arial"/>
                                <w:color w:val="000000"/>
                                <w:sz w:val="18"/>
                                <w:szCs w:val="18"/>
                                <w:highlight w:val="white"/>
                                <w:lang w:eastAsia="zh-CN"/>
                              </w:rPr>
                              <w:tab/>
                            </w:r>
                            <w:r w:rsidRPr="00844A5C">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44A5C">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844A5C">
                              <w:rPr>
                                <w:rFonts w:ascii="Arial" w:hAnsi="Arial" w:cs="Arial"/>
                                <w:color w:val="800000"/>
                                <w:sz w:val="18"/>
                                <w:szCs w:val="18"/>
                                <w:highlight w:val="white"/>
                                <w:lang w:eastAsia="zh-CN"/>
                              </w:rPr>
                              <w:t>perand</w:t>
                            </w:r>
                            <w:r w:rsidRPr="00844A5C">
                              <w:rPr>
                                <w:rFonts w:ascii="Arial" w:hAnsi="Arial" w:cs="Arial"/>
                                <w:color w:val="0000FF"/>
                                <w:sz w:val="18"/>
                                <w:szCs w:val="18"/>
                                <w:highlight w:val="white"/>
                                <w:lang w:eastAsia="zh-CN"/>
                              </w:rPr>
                              <w:t>&gt;</w:t>
                            </w:r>
                          </w:p>
                          <w:p w:rsidR="00955B13" w:rsidRDefault="00955B13" w:rsidP="005A2AC2">
                            <w:pPr>
                              <w:autoSpaceDE w:val="0"/>
                              <w:autoSpaceDN w:val="0"/>
                              <w:adjustRightInd w:val="0"/>
                              <w:jc w:val="left"/>
                              <w:rPr>
                                <w:rFonts w:ascii="Arial" w:hAnsi="Arial" w:cs="Arial"/>
                                <w:color w:val="0000FF"/>
                                <w:sz w:val="18"/>
                                <w:szCs w:val="18"/>
                                <w:highlight w:val="white"/>
                                <w:lang w:eastAsia="zh-CN"/>
                              </w:rPr>
                            </w:pPr>
                            <w:r w:rsidRPr="00844A5C">
                              <w:rPr>
                                <w:rFonts w:ascii="Arial" w:hAnsi="Arial" w:cs="Arial"/>
                                <w:color w:val="000000"/>
                                <w:sz w:val="18"/>
                                <w:szCs w:val="18"/>
                                <w:highlight w:val="white"/>
                                <w:lang w:eastAsia="zh-CN"/>
                              </w:rPr>
                              <w:tab/>
                            </w:r>
                            <w:r w:rsidRPr="00844A5C">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44A5C">
                              <w:rPr>
                                <w:rFonts w:ascii="Arial" w:hAnsi="Arial" w:cs="Arial"/>
                                <w:color w:val="0000FF"/>
                                <w:sz w:val="18"/>
                                <w:szCs w:val="18"/>
                                <w:highlight w:val="white"/>
                                <w:lang w:eastAsia="zh-CN"/>
                              </w:rPr>
                              <w:t>&lt;/</w:t>
                            </w:r>
                            <w:r w:rsidRPr="009A2423">
                              <w:rPr>
                                <w:rFonts w:ascii="Arial" w:hAnsi="Arial" w:cs="Arial"/>
                                <w:color w:val="800000"/>
                                <w:sz w:val="18"/>
                                <w:szCs w:val="18"/>
                                <w:highlight w:val="white"/>
                                <w:lang w:val="fr-FR" w:eastAsia="zh-CN"/>
                              </w:rPr>
                              <w:t xml:space="preserve"> </w:t>
                            </w:r>
                            <w:r>
                              <w:rPr>
                                <w:rFonts w:ascii="Arial" w:hAnsi="Arial" w:cs="Arial"/>
                                <w:color w:val="800000"/>
                                <w:sz w:val="18"/>
                                <w:szCs w:val="18"/>
                                <w:highlight w:val="white"/>
                                <w:lang w:val="fr-FR" w:eastAsia="zh-CN"/>
                              </w:rPr>
                              <w:t>simple</w:t>
                            </w:r>
                            <w:r w:rsidRPr="00196BA6">
                              <w:rPr>
                                <w:rFonts w:ascii="Arial" w:hAnsi="Arial" w:cs="Arial"/>
                                <w:color w:val="800000"/>
                                <w:sz w:val="18"/>
                                <w:szCs w:val="18"/>
                                <w:highlight w:val="white"/>
                                <w:lang w:val="fr-FR" w:eastAsia="zh-CN"/>
                              </w:rPr>
                              <w:t>Expression</w:t>
                            </w:r>
                            <w:r w:rsidRPr="00844A5C" w:rsidDel="009A2423">
                              <w:rPr>
                                <w:rFonts w:ascii="Arial" w:hAnsi="Arial" w:cs="Arial"/>
                                <w:color w:val="800000"/>
                                <w:sz w:val="18"/>
                                <w:szCs w:val="18"/>
                                <w:highlight w:val="white"/>
                                <w:lang w:eastAsia="zh-CN"/>
                              </w:rPr>
                              <w:t xml:space="preserve"> </w:t>
                            </w:r>
                            <w:r w:rsidRPr="00844A5C">
                              <w:rPr>
                                <w:rFonts w:ascii="Arial" w:hAnsi="Arial" w:cs="Arial"/>
                                <w:color w:val="0000FF"/>
                                <w:sz w:val="18"/>
                                <w:szCs w:val="18"/>
                                <w:highlight w:val="white"/>
                                <w:lang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196BA6">
                              <w:rPr>
                                <w:rFonts w:ascii="Arial" w:hAnsi="Arial" w:cs="Arial"/>
                                <w:color w:val="0000FF"/>
                                <w:sz w:val="18"/>
                                <w:szCs w:val="18"/>
                                <w:lang w:val="fr-FR" w:eastAsia="zh-CN"/>
                              </w:rPr>
                              <w:t>&lt;</w:t>
                            </w:r>
                            <w:r w:rsidRPr="00196BA6">
                              <w:rPr>
                                <w:rFonts w:ascii="Arial" w:hAnsi="Arial" w:cs="Arial"/>
                                <w:color w:val="800000"/>
                                <w:sz w:val="18"/>
                                <w:szCs w:val="18"/>
                                <w:highlight w:val="white"/>
                                <w:lang w:val="fr-FR" w:eastAsia="zh-CN"/>
                              </w:rPr>
                              <w:t>logicalExpression</w:t>
                            </w:r>
                            <w:r w:rsidRPr="00196BA6">
                              <w:rPr>
                                <w:rFonts w:ascii="Arial" w:hAnsi="Arial" w:cs="Arial"/>
                                <w:color w:val="0000FF"/>
                                <w:sz w:val="18"/>
                                <w:szCs w:val="18"/>
                                <w:lang w:val="fr-FR"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eastAsia="zh-CN"/>
                              </w:rPr>
                            </w:pPr>
                            <w:r w:rsidRPr="00844A5C">
                              <w:rPr>
                                <w:rFonts w:ascii="Arial" w:hAnsi="Arial" w:cs="Arial"/>
                                <w:color w:val="000000"/>
                                <w:sz w:val="18"/>
                                <w:szCs w:val="18"/>
                                <w:highlight w:val="white"/>
                                <w:lang w:eastAsia="zh-CN"/>
                              </w:rPr>
                              <w:tab/>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verify</w:t>
                            </w:r>
                            <w:r w:rsidRPr="00844A5C">
                              <w:rPr>
                                <w:rFonts w:ascii="Arial" w:hAnsi="Arial" w:cs="Arial"/>
                                <w:color w:val="0000FF"/>
                                <w:sz w:val="18"/>
                                <w:szCs w:val="18"/>
                                <w:highlight w:val="white"/>
                                <w:lang w:eastAsia="zh-CN"/>
                              </w:rPr>
                              <w:t>&gt;</w:t>
                            </w:r>
                          </w:p>
                          <w:p w:rsidR="00955B13" w:rsidRPr="00844A5C" w:rsidRDefault="00955B13" w:rsidP="005A2AC2">
                            <w:pPr>
                              <w:rPr>
                                <w:sz w:val="18"/>
                                <w:szCs w:val="18"/>
                              </w:rPr>
                            </w:pP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businessRule</w:t>
                            </w:r>
                            <w:r w:rsidRPr="00844A5C">
                              <w:rPr>
                                <w:rFonts w:ascii="Arial" w:hAnsi="Arial" w:cs="Arial"/>
                                <w:color w:val="0000FF"/>
                                <w:sz w:val="18"/>
                                <w:szCs w:val="18"/>
                                <w:highlight w:val="white"/>
                                <w:lang w:eastAsia="zh-CN"/>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74" type="#_x0000_t202" style="position:absolute;left:0;text-align:left;margin-left:0;margin-top:14.75pt;width:456.95pt;height:574.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8BMgIAAFw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" o:allowoverlap="f">
                <v:textbox>
                  <w:txbxContent>
                    <w:p w:rsidR="00955B13" w:rsidRPr="00844A5C" w:rsidRDefault="00955B13" w:rsidP="005A2AC2">
                      <w:pPr>
                        <w:autoSpaceDE w:val="0"/>
                        <w:autoSpaceDN w:val="0"/>
                        <w:adjustRightInd w:val="0"/>
                        <w:jc w:val="left"/>
                        <w:rPr>
                          <w:rFonts w:ascii="Arial" w:hAnsi="Arial" w:cs="Arial"/>
                          <w:color w:val="000000"/>
                          <w:sz w:val="18"/>
                          <w:szCs w:val="18"/>
                          <w:highlight w:val="white"/>
                          <w:lang w:eastAsia="zh-CN"/>
                        </w:rPr>
                      </w:pP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businessRule</w:t>
                      </w:r>
                      <w:r w:rsidRPr="00844A5C">
                        <w:rPr>
                          <w:rFonts w:ascii="Arial" w:hAnsi="Arial" w:cs="Arial"/>
                          <w:color w:val="0000FF"/>
                          <w:sz w:val="18"/>
                          <w:szCs w:val="18"/>
                          <w:highlight w:val="white"/>
                          <w:lang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eastAsia="zh-CN"/>
                        </w:rPr>
                      </w:pPr>
                      <w:r w:rsidRPr="00844A5C">
                        <w:rPr>
                          <w:rFonts w:ascii="Arial" w:hAnsi="Arial" w:cs="Arial"/>
                          <w:color w:val="000000"/>
                          <w:sz w:val="18"/>
                          <w:szCs w:val="18"/>
                          <w:highlight w:val="white"/>
                          <w:lang w:eastAsia="zh-CN"/>
                        </w:rPr>
                        <w:tab/>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businessRuleCode</w:t>
                      </w:r>
                      <w:r w:rsidRPr="00844A5C">
                        <w:rPr>
                          <w:rFonts w:ascii="Arial" w:hAnsi="Arial" w:cs="Arial"/>
                          <w:color w:val="0000FF"/>
                          <w:sz w:val="18"/>
                          <w:szCs w:val="18"/>
                          <w:highlight w:val="white"/>
                          <w:lang w:eastAsia="zh-CN"/>
                        </w:rPr>
                        <w:t>&gt;</w:t>
                      </w:r>
                      <w:r w:rsidR="002A2047" w:rsidRPr="00844A5C">
                        <w:rPr>
                          <w:rFonts w:ascii="Arial" w:hAnsi="Arial" w:cs="Arial"/>
                          <w:color w:val="000000"/>
                          <w:sz w:val="18"/>
                          <w:szCs w:val="18"/>
                          <w:highlight w:val="white"/>
                          <w:lang w:eastAsia="zh-CN"/>
                        </w:rPr>
                        <w:t>example</w:t>
                      </w:r>
                      <w:r w:rsidR="002A2047">
                        <w:rPr>
                          <w:rFonts w:ascii="Arial" w:hAnsi="Arial" w:cs="Arial"/>
                          <w:color w:val="000000"/>
                          <w:sz w:val="18"/>
                          <w:szCs w:val="18"/>
                          <w:highlight w:val="white"/>
                          <w:lang w:eastAsia="zh-CN"/>
                        </w:rPr>
                        <w:t>6</w:t>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businessRuleCode</w:t>
                      </w:r>
                      <w:r w:rsidRPr="00844A5C">
                        <w:rPr>
                          <w:rFonts w:ascii="Arial" w:hAnsi="Arial" w:cs="Arial"/>
                          <w:color w:val="0000FF"/>
                          <w:sz w:val="18"/>
                          <w:szCs w:val="18"/>
                          <w:highlight w:val="white"/>
                          <w:lang w:eastAsia="zh-CN"/>
                        </w:rPr>
                        <w:t>&gt;</w:t>
                      </w:r>
                    </w:p>
                    <w:p w:rsidR="00955B13" w:rsidRPr="00844A5C" w:rsidRDefault="00955B13" w:rsidP="00355521">
                      <w:pPr>
                        <w:autoSpaceDE w:val="0"/>
                        <w:autoSpaceDN w:val="0"/>
                        <w:adjustRightInd w:val="0"/>
                        <w:jc w:val="left"/>
                        <w:rPr>
                          <w:rFonts w:ascii="Arial" w:hAnsi="Arial" w:cs="Arial"/>
                          <w:color w:val="000000"/>
                          <w:sz w:val="18"/>
                          <w:szCs w:val="18"/>
                          <w:highlight w:val="white"/>
                          <w:lang w:eastAsia="zh-CN"/>
                        </w:rPr>
                      </w:pPr>
                      <w:r w:rsidRPr="00844A5C">
                        <w:rPr>
                          <w:rFonts w:ascii="Arial" w:hAnsi="Arial" w:cs="Arial"/>
                          <w:color w:val="000000"/>
                          <w:sz w:val="18"/>
                          <w:szCs w:val="18"/>
                          <w:highlight w:val="white"/>
                          <w:lang w:eastAsia="zh-CN"/>
                        </w:rPr>
                        <w:tab/>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description</w:t>
                      </w:r>
                      <w:r w:rsidRPr="00844A5C">
                        <w:rPr>
                          <w:rFonts w:ascii="Arial" w:hAnsi="Arial" w:cs="Arial"/>
                          <w:color w:val="0000FF"/>
                          <w:sz w:val="18"/>
                          <w:szCs w:val="18"/>
                          <w:highlight w:val="white"/>
                          <w:lang w:eastAsia="zh-CN"/>
                        </w:rPr>
                        <w:t>&gt;</w:t>
                      </w:r>
                      <w:r w:rsidRPr="00844A5C">
                        <w:rPr>
                          <w:rFonts w:ascii="Arial" w:hAnsi="Arial" w:cs="Arial"/>
                          <w:color w:val="000000"/>
                          <w:sz w:val="18"/>
                          <w:szCs w:val="18"/>
                          <w:highlight w:val="white"/>
                          <w:lang w:eastAsia="zh-CN"/>
                        </w:rPr>
                        <w:t>The number of animals must be less than the number of herds/flocks of the</w:t>
                      </w:r>
                      <w:r>
                        <w:rPr>
                          <w:rFonts w:ascii="Arial" w:hAnsi="Arial" w:cs="Arial"/>
                          <w:color w:val="000000"/>
                          <w:sz w:val="18"/>
                          <w:szCs w:val="18"/>
                          <w:highlight w:val="white"/>
                          <w:lang w:eastAsia="zh-CN"/>
                        </w:rPr>
                        <w:t xml:space="preserve"> </w:t>
                      </w:r>
                      <w:r w:rsidRPr="00844A5C">
                        <w:rPr>
                          <w:rFonts w:ascii="Arial" w:hAnsi="Arial" w:cs="Arial"/>
                          <w:color w:val="000000"/>
                          <w:sz w:val="18"/>
                          <w:szCs w:val="18"/>
                          <w:highlight w:val="white"/>
                          <w:lang w:eastAsia="zh-CN"/>
                        </w:rPr>
                        <w:t>same</w:t>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44A5C">
                        <w:rPr>
                          <w:rFonts w:ascii="Arial" w:hAnsi="Arial" w:cs="Arial"/>
                          <w:color w:val="000000"/>
                          <w:sz w:val="18"/>
                          <w:szCs w:val="18"/>
                          <w:highlight w:val="white"/>
                          <w:lang w:eastAsia="zh-CN"/>
                        </w:rPr>
                        <w:t xml:space="preserve">animal species. For each value in the data element </w:t>
                      </w:r>
                      <w:r>
                        <w:rPr>
                          <w:rFonts w:ascii="Arial" w:hAnsi="Arial" w:cs="Arial"/>
                          <w:color w:val="000000"/>
                          <w:sz w:val="18"/>
                          <w:szCs w:val="18"/>
                          <w:highlight w:val="white"/>
                          <w:lang w:eastAsia="zh-CN"/>
                        </w:rPr>
                        <w:t>‘</w:t>
                      </w:r>
                      <w:r w:rsidRPr="00844A5C">
                        <w:rPr>
                          <w:rFonts w:ascii="Arial" w:hAnsi="Arial" w:cs="Arial"/>
                          <w:color w:val="000000"/>
                          <w:sz w:val="18"/>
                          <w:szCs w:val="18"/>
                          <w:highlight w:val="white"/>
                          <w:lang w:eastAsia="zh-CN"/>
                        </w:rPr>
                        <w:t>Matrix</w:t>
                      </w:r>
                      <w:r>
                        <w:rPr>
                          <w:rFonts w:ascii="Arial" w:hAnsi="Arial" w:cs="Arial"/>
                          <w:color w:val="000000"/>
                          <w:sz w:val="18"/>
                          <w:szCs w:val="18"/>
                          <w:highlight w:val="white"/>
                          <w:lang w:eastAsia="zh-CN"/>
                        </w:rPr>
                        <w:t>’</w:t>
                      </w:r>
                      <w:r w:rsidRPr="00844A5C">
                        <w:rPr>
                          <w:rFonts w:ascii="Arial" w:hAnsi="Arial" w:cs="Arial"/>
                          <w:color w:val="000000"/>
                          <w:sz w:val="18"/>
                          <w:szCs w:val="18"/>
                          <w:highlight w:val="white"/>
                          <w:lang w:eastAsia="zh-CN"/>
                        </w:rPr>
                        <w:t xml:space="preserve"> (matrix), the number in the data element </w:t>
                      </w:r>
                      <w:r>
                        <w:rPr>
                          <w:rFonts w:ascii="Arial" w:hAnsi="Arial" w:cs="Arial"/>
                          <w:color w:val="000000"/>
                          <w:sz w:val="18"/>
                          <w:szCs w:val="18"/>
                          <w:highlight w:val="white"/>
                          <w:lang w:eastAsia="zh-CN"/>
                        </w:rPr>
                        <w:t>‘</w:t>
                      </w:r>
                      <w:r w:rsidRPr="00844A5C">
                        <w:rPr>
                          <w:rFonts w:ascii="Arial" w:hAnsi="Arial" w:cs="Arial"/>
                          <w:color w:val="000000"/>
                          <w:sz w:val="18"/>
                          <w:szCs w:val="18"/>
                          <w:highlight w:val="white"/>
                          <w:lang w:eastAsia="zh-CN"/>
                        </w:rPr>
                        <w:t>Population</w:t>
                      </w:r>
                      <w:r>
                        <w:rPr>
                          <w:rFonts w:ascii="Arial" w:hAnsi="Arial" w:cs="Arial"/>
                          <w:color w:val="000000"/>
                          <w:sz w:val="18"/>
                          <w:szCs w:val="18"/>
                          <w:highlight w:val="white"/>
                          <w:lang w:eastAsia="zh-CN"/>
                        </w:rPr>
                        <w:t>’</w:t>
                      </w:r>
                      <w:r w:rsidRPr="00844A5C">
                        <w:rPr>
                          <w:rFonts w:ascii="Arial" w:hAnsi="Arial" w:cs="Arial"/>
                          <w:color w:val="000000"/>
                          <w:sz w:val="18"/>
                          <w:szCs w:val="18"/>
                          <w:highlight w:val="white"/>
                          <w:lang w:eastAsia="zh-CN"/>
                        </w:rPr>
                        <w:t xml:space="preserve"> (population) corresponding to the data element</w:t>
                      </w:r>
                      <w:r w:rsidR="002A2047">
                        <w:rPr>
                          <w:rFonts w:ascii="Arial" w:hAnsi="Arial" w:cs="Arial"/>
                          <w:color w:val="000000"/>
                          <w:sz w:val="18"/>
                          <w:szCs w:val="18"/>
                          <w:highlight w:val="white"/>
                          <w:lang w:eastAsia="zh-CN"/>
                        </w:rPr>
                        <w:t xml:space="preserve"> </w:t>
                      </w:r>
                      <w:r>
                        <w:rPr>
                          <w:rFonts w:ascii="Arial" w:hAnsi="Arial" w:cs="Arial"/>
                          <w:color w:val="000000"/>
                          <w:sz w:val="18"/>
                          <w:szCs w:val="18"/>
                          <w:highlight w:val="white"/>
                          <w:lang w:eastAsia="zh-CN"/>
                        </w:rPr>
                        <w:t>‘</w:t>
                      </w:r>
                      <w:r w:rsidRPr="00844A5C">
                        <w:rPr>
                          <w:rFonts w:ascii="Arial" w:hAnsi="Arial" w:cs="Arial"/>
                          <w:color w:val="000000"/>
                          <w:sz w:val="18"/>
                          <w:szCs w:val="18"/>
                          <w:highlight w:val="white"/>
                          <w:lang w:eastAsia="zh-CN"/>
                        </w:rPr>
                        <w:t>Unit</w:t>
                      </w:r>
                      <w:r>
                        <w:rPr>
                          <w:rFonts w:ascii="Arial" w:hAnsi="Arial" w:cs="Arial"/>
                          <w:color w:val="000000"/>
                          <w:sz w:val="18"/>
                          <w:szCs w:val="18"/>
                          <w:highlight w:val="white"/>
                          <w:lang w:eastAsia="zh-CN"/>
                        </w:rPr>
                        <w:t>’</w:t>
                      </w:r>
                      <w:r w:rsidRPr="00844A5C">
                        <w:rPr>
                          <w:rFonts w:ascii="Arial" w:hAnsi="Arial" w:cs="Arial"/>
                          <w:color w:val="000000"/>
                          <w:sz w:val="18"/>
                          <w:szCs w:val="18"/>
                          <w:highlight w:val="white"/>
                          <w:lang w:eastAsia="zh-CN"/>
                        </w:rPr>
                        <w:t xml:space="preserve"> (unit) with the value </w:t>
                      </w:r>
                      <w:r>
                        <w:rPr>
                          <w:rFonts w:ascii="Arial" w:hAnsi="Arial" w:cs="Arial"/>
                          <w:color w:val="000000"/>
                          <w:sz w:val="18"/>
                          <w:szCs w:val="18"/>
                          <w:highlight w:val="white"/>
                          <w:lang w:eastAsia="zh-CN"/>
                        </w:rPr>
                        <w:t>‘</w:t>
                      </w:r>
                      <w:r w:rsidRPr="00844A5C">
                        <w:rPr>
                          <w:rFonts w:ascii="Arial" w:hAnsi="Arial" w:cs="Arial"/>
                          <w:color w:val="000000"/>
                          <w:sz w:val="18"/>
                          <w:szCs w:val="18"/>
                          <w:highlight w:val="white"/>
                          <w:lang w:eastAsia="zh-CN"/>
                        </w:rPr>
                        <w:t>animal</w:t>
                      </w:r>
                      <w:r>
                        <w:rPr>
                          <w:rFonts w:ascii="Arial" w:hAnsi="Arial" w:cs="Arial"/>
                          <w:color w:val="000000"/>
                          <w:sz w:val="18"/>
                          <w:szCs w:val="18"/>
                          <w:highlight w:val="white"/>
                          <w:lang w:eastAsia="zh-CN"/>
                        </w:rPr>
                        <w:t>’</w:t>
                      </w:r>
                      <w:r w:rsidRPr="00844A5C">
                        <w:rPr>
                          <w:rFonts w:ascii="Arial" w:hAnsi="Arial" w:cs="Arial"/>
                          <w:color w:val="000000"/>
                          <w:sz w:val="18"/>
                          <w:szCs w:val="18"/>
                          <w:highlight w:val="white"/>
                          <w:lang w:eastAsia="zh-CN"/>
                        </w:rPr>
                        <w:t xml:space="preserve"> (G199A) must be less than</w:t>
                      </w:r>
                      <w:r>
                        <w:rPr>
                          <w:rFonts w:ascii="Arial" w:hAnsi="Arial" w:cs="Arial"/>
                          <w:color w:val="000000"/>
                          <w:sz w:val="18"/>
                          <w:szCs w:val="18"/>
                          <w:highlight w:val="white"/>
                          <w:lang w:eastAsia="zh-CN"/>
                        </w:rPr>
                        <w:t xml:space="preserve"> the number in the data element</w:t>
                      </w:r>
                      <w:r w:rsidR="002A2047">
                        <w:rPr>
                          <w:rFonts w:ascii="Arial" w:hAnsi="Arial" w:cs="Arial"/>
                          <w:color w:val="000000"/>
                          <w:sz w:val="18"/>
                          <w:szCs w:val="18"/>
                          <w:highlight w:val="white"/>
                          <w:lang w:eastAsia="zh-CN"/>
                        </w:rPr>
                        <w:t xml:space="preserve"> </w:t>
                      </w:r>
                      <w:r>
                        <w:rPr>
                          <w:rFonts w:ascii="Arial" w:hAnsi="Arial" w:cs="Arial"/>
                          <w:color w:val="000000"/>
                          <w:sz w:val="18"/>
                          <w:szCs w:val="18"/>
                          <w:highlight w:val="white"/>
                          <w:lang w:eastAsia="zh-CN"/>
                        </w:rPr>
                        <w:t>‘</w:t>
                      </w:r>
                      <w:r w:rsidRPr="00844A5C">
                        <w:rPr>
                          <w:rFonts w:ascii="Arial" w:hAnsi="Arial" w:cs="Arial"/>
                          <w:color w:val="000000"/>
                          <w:sz w:val="18"/>
                          <w:szCs w:val="18"/>
                          <w:highlight w:val="white"/>
                          <w:lang w:eastAsia="zh-CN"/>
                        </w:rPr>
                        <w:t>Population</w:t>
                      </w:r>
                      <w:r>
                        <w:rPr>
                          <w:rFonts w:ascii="Arial" w:hAnsi="Arial" w:cs="Arial"/>
                          <w:color w:val="000000"/>
                          <w:sz w:val="18"/>
                          <w:szCs w:val="18"/>
                          <w:highlight w:val="white"/>
                          <w:lang w:eastAsia="zh-CN"/>
                        </w:rPr>
                        <w:t>’</w:t>
                      </w:r>
                      <w:r w:rsidRPr="00844A5C">
                        <w:rPr>
                          <w:rFonts w:ascii="Arial" w:hAnsi="Arial" w:cs="Arial"/>
                          <w:color w:val="000000"/>
                          <w:sz w:val="18"/>
                          <w:szCs w:val="18"/>
                          <w:highlight w:val="white"/>
                          <w:lang w:eastAsia="zh-CN"/>
                        </w:rPr>
                        <w:t xml:space="preserve"> (population) corresponding to data eleme</w:t>
                      </w:r>
                      <w:r>
                        <w:rPr>
                          <w:rFonts w:ascii="Arial" w:hAnsi="Arial" w:cs="Arial"/>
                          <w:color w:val="000000"/>
                          <w:sz w:val="18"/>
                          <w:szCs w:val="18"/>
                          <w:highlight w:val="white"/>
                          <w:lang w:eastAsia="zh-CN"/>
                        </w:rPr>
                        <w:t>nt ‘Unit’ (unit) with the value</w:t>
                      </w:r>
                      <w:r w:rsidR="002A2047">
                        <w:rPr>
                          <w:rFonts w:ascii="Arial" w:hAnsi="Arial" w:cs="Arial"/>
                          <w:color w:val="000000"/>
                          <w:sz w:val="18"/>
                          <w:szCs w:val="18"/>
                          <w:highlight w:val="white"/>
                          <w:lang w:eastAsia="zh-CN"/>
                        </w:rPr>
                        <w:t xml:space="preserve"> </w:t>
                      </w:r>
                      <w:r>
                        <w:rPr>
                          <w:rFonts w:ascii="Arial" w:hAnsi="Arial" w:cs="Arial"/>
                          <w:color w:val="000000"/>
                          <w:sz w:val="18"/>
                          <w:szCs w:val="18"/>
                          <w:highlight w:val="white"/>
                          <w:lang w:eastAsia="zh-CN"/>
                        </w:rPr>
                        <w:t>‘</w:t>
                      </w:r>
                      <w:r w:rsidRPr="00844A5C">
                        <w:rPr>
                          <w:rFonts w:ascii="Arial" w:hAnsi="Arial" w:cs="Arial"/>
                          <w:color w:val="000000"/>
                          <w:sz w:val="18"/>
                          <w:szCs w:val="18"/>
                          <w:highlight w:val="white"/>
                          <w:lang w:eastAsia="zh-CN"/>
                        </w:rPr>
                        <w:t>herd/flock</w:t>
                      </w:r>
                      <w:r>
                        <w:rPr>
                          <w:rFonts w:ascii="Arial" w:hAnsi="Arial" w:cs="Arial"/>
                          <w:color w:val="000000"/>
                          <w:sz w:val="18"/>
                          <w:szCs w:val="18"/>
                          <w:highlight w:val="white"/>
                          <w:lang w:eastAsia="zh-CN"/>
                        </w:rPr>
                        <w:t>’</w:t>
                      </w:r>
                      <w:r w:rsidRPr="00844A5C">
                        <w:rPr>
                          <w:rFonts w:ascii="Arial" w:hAnsi="Arial" w:cs="Arial"/>
                          <w:color w:val="000000"/>
                          <w:sz w:val="18"/>
                          <w:szCs w:val="18"/>
                          <w:highlight w:val="white"/>
                          <w:lang w:eastAsia="zh-CN"/>
                        </w:rPr>
                        <w:t xml:space="preserve"> (G202A);</w:t>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description</w:t>
                      </w:r>
                      <w:r w:rsidRPr="00844A5C">
                        <w:rPr>
                          <w:rFonts w:ascii="Arial" w:hAnsi="Arial" w:cs="Arial"/>
                          <w:color w:val="0000FF"/>
                          <w:sz w:val="18"/>
                          <w:szCs w:val="18"/>
                          <w:highlight w:val="white"/>
                          <w:lang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eastAsia="zh-CN"/>
                        </w:rPr>
                      </w:pPr>
                      <w:r w:rsidRPr="00844A5C">
                        <w:rPr>
                          <w:rFonts w:ascii="Arial" w:hAnsi="Arial" w:cs="Arial"/>
                          <w:color w:val="000000"/>
                          <w:sz w:val="18"/>
                          <w:szCs w:val="18"/>
                          <w:highlight w:val="white"/>
                          <w:lang w:eastAsia="zh-CN"/>
                        </w:rPr>
                        <w:tab/>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infoMessage</w:t>
                      </w:r>
                      <w:r w:rsidRPr="00844A5C">
                        <w:rPr>
                          <w:rFonts w:ascii="Arial" w:hAnsi="Arial" w:cs="Arial"/>
                          <w:color w:val="0000FF"/>
                          <w:sz w:val="18"/>
                          <w:szCs w:val="18"/>
                          <w:highlight w:val="white"/>
                          <w:lang w:eastAsia="zh-CN"/>
                        </w:rPr>
                        <w:t>&gt;</w:t>
                      </w:r>
                      <w:r w:rsidRPr="00844A5C">
                        <w:rPr>
                          <w:rFonts w:ascii="Arial" w:hAnsi="Arial" w:cs="Arial"/>
                          <w:color w:val="000000"/>
                          <w:sz w:val="18"/>
                          <w:szCs w:val="18"/>
                          <w:highlight w:val="white"/>
                          <w:lang w:eastAsia="zh-CN"/>
                        </w:rPr>
                        <w:t>The number of animals is not less than the number of herds/flocks of the same</w:t>
                      </w:r>
                      <w:r w:rsidR="002A2047">
                        <w:rPr>
                          <w:rFonts w:ascii="Arial" w:hAnsi="Arial" w:cs="Arial"/>
                          <w:color w:val="000000"/>
                          <w:sz w:val="18"/>
                          <w:szCs w:val="18"/>
                          <w:highlight w:val="white"/>
                          <w:lang w:eastAsia="zh-CN"/>
                        </w:rPr>
                        <w:t xml:space="preserve"> </w:t>
                      </w:r>
                      <w:r w:rsidRPr="00844A5C">
                        <w:rPr>
                          <w:rFonts w:ascii="Arial" w:hAnsi="Arial" w:cs="Arial"/>
                          <w:color w:val="000000"/>
                          <w:sz w:val="18"/>
                          <w:szCs w:val="18"/>
                          <w:highlight w:val="white"/>
                          <w:lang w:eastAsia="zh-CN"/>
                        </w:rPr>
                        <w:t>animal species;</w:t>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infoMessage</w:t>
                      </w:r>
                      <w:r w:rsidRPr="00844A5C">
                        <w:rPr>
                          <w:rFonts w:ascii="Arial" w:hAnsi="Arial" w:cs="Arial"/>
                          <w:color w:val="0000FF"/>
                          <w:sz w:val="18"/>
                          <w:szCs w:val="18"/>
                          <w:highlight w:val="white"/>
                          <w:lang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eastAsia="zh-CN"/>
                        </w:rPr>
                      </w:pPr>
                      <w:r w:rsidRPr="00844A5C">
                        <w:rPr>
                          <w:rFonts w:ascii="Arial" w:hAnsi="Arial" w:cs="Arial"/>
                          <w:color w:val="000000"/>
                          <w:sz w:val="18"/>
                          <w:szCs w:val="18"/>
                          <w:highlight w:val="white"/>
                          <w:lang w:eastAsia="zh-CN"/>
                        </w:rPr>
                        <w:tab/>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infoType</w:t>
                      </w:r>
                      <w:r w:rsidRPr="00844A5C">
                        <w:rPr>
                          <w:rFonts w:ascii="Arial" w:hAnsi="Arial" w:cs="Arial"/>
                          <w:color w:val="0000FF"/>
                          <w:sz w:val="18"/>
                          <w:szCs w:val="18"/>
                          <w:highlight w:val="white"/>
                          <w:lang w:eastAsia="zh-CN"/>
                        </w:rPr>
                        <w:t>&gt;</w:t>
                      </w:r>
                      <w:r w:rsidRPr="00844A5C">
                        <w:rPr>
                          <w:rFonts w:ascii="Arial" w:hAnsi="Arial" w:cs="Arial"/>
                          <w:color w:val="000000"/>
                          <w:sz w:val="18"/>
                          <w:szCs w:val="18"/>
                          <w:highlight w:val="white"/>
                          <w:lang w:eastAsia="zh-CN"/>
                        </w:rPr>
                        <w:t>error</w:t>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infoType</w:t>
                      </w:r>
                      <w:r w:rsidRPr="00844A5C">
                        <w:rPr>
                          <w:rFonts w:ascii="Arial" w:hAnsi="Arial" w:cs="Arial"/>
                          <w:color w:val="0000FF"/>
                          <w:sz w:val="18"/>
                          <w:szCs w:val="18"/>
                          <w:highlight w:val="white"/>
                          <w:lang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eastAsia="zh-CN"/>
                        </w:rPr>
                      </w:pPr>
                      <w:r w:rsidRPr="00844A5C">
                        <w:rPr>
                          <w:rFonts w:ascii="Arial" w:hAnsi="Arial" w:cs="Arial"/>
                          <w:color w:val="000000"/>
                          <w:sz w:val="18"/>
                          <w:szCs w:val="18"/>
                          <w:highlight w:val="white"/>
                          <w:lang w:eastAsia="zh-CN"/>
                        </w:rPr>
                        <w:tab/>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status</w:t>
                      </w:r>
                      <w:r w:rsidRPr="00844A5C">
                        <w:rPr>
                          <w:rFonts w:ascii="Arial" w:hAnsi="Arial" w:cs="Arial"/>
                          <w:color w:val="0000FF"/>
                          <w:sz w:val="18"/>
                          <w:szCs w:val="18"/>
                          <w:highlight w:val="white"/>
                          <w:lang w:eastAsia="zh-CN"/>
                        </w:rPr>
                        <w:t>&gt;</w:t>
                      </w:r>
                      <w:r w:rsidRPr="00844A5C">
                        <w:rPr>
                          <w:rFonts w:ascii="Arial" w:hAnsi="Arial" w:cs="Arial"/>
                          <w:color w:val="000000"/>
                          <w:sz w:val="18"/>
                          <w:szCs w:val="18"/>
                          <w:highlight w:val="white"/>
                          <w:lang w:eastAsia="zh-CN"/>
                        </w:rPr>
                        <w:t>active</w:t>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status</w:t>
                      </w:r>
                      <w:r w:rsidRPr="00844A5C">
                        <w:rPr>
                          <w:rFonts w:ascii="Arial" w:hAnsi="Arial" w:cs="Arial"/>
                          <w:color w:val="0000FF"/>
                          <w:sz w:val="18"/>
                          <w:szCs w:val="18"/>
                          <w:highlight w:val="white"/>
                          <w:lang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eastAsia="zh-CN"/>
                        </w:rPr>
                      </w:pPr>
                      <w:r w:rsidRPr="00844A5C">
                        <w:rPr>
                          <w:rFonts w:ascii="Arial" w:hAnsi="Arial" w:cs="Arial"/>
                          <w:color w:val="000000"/>
                          <w:sz w:val="18"/>
                          <w:szCs w:val="18"/>
                          <w:highlight w:val="white"/>
                          <w:lang w:eastAsia="zh-CN"/>
                        </w:rPr>
                        <w:tab/>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lastUpdate</w:t>
                      </w:r>
                      <w:r w:rsidRPr="00844A5C">
                        <w:rPr>
                          <w:rFonts w:ascii="Arial" w:hAnsi="Arial" w:cs="Arial"/>
                          <w:color w:val="0000FF"/>
                          <w:sz w:val="18"/>
                          <w:szCs w:val="18"/>
                          <w:highlight w:val="white"/>
                          <w:lang w:eastAsia="zh-CN"/>
                        </w:rPr>
                        <w:t>&gt;</w:t>
                      </w:r>
                      <w:r w:rsidRPr="00844A5C">
                        <w:rPr>
                          <w:rFonts w:ascii="Arial" w:hAnsi="Arial" w:cs="Arial"/>
                          <w:color w:val="000000"/>
                          <w:sz w:val="18"/>
                          <w:szCs w:val="18"/>
                          <w:highlight w:val="white"/>
                          <w:lang w:eastAsia="zh-CN"/>
                        </w:rPr>
                        <w:t>2014-07-</w:t>
                      </w:r>
                      <w:r>
                        <w:rPr>
                          <w:rFonts w:ascii="Arial" w:hAnsi="Arial" w:cs="Arial"/>
                          <w:color w:val="000000"/>
                          <w:sz w:val="18"/>
                          <w:szCs w:val="18"/>
                          <w:highlight w:val="white"/>
                          <w:lang w:eastAsia="zh-CN"/>
                        </w:rPr>
                        <w:t>23</w:t>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lastUpdate</w:t>
                      </w:r>
                      <w:r w:rsidRPr="00844A5C">
                        <w:rPr>
                          <w:rFonts w:ascii="Arial" w:hAnsi="Arial" w:cs="Arial"/>
                          <w:color w:val="0000FF"/>
                          <w:sz w:val="18"/>
                          <w:szCs w:val="18"/>
                          <w:highlight w:val="white"/>
                          <w:lang w:eastAsia="zh-CN"/>
                        </w:rPr>
                        <w:t>&gt;</w:t>
                      </w:r>
                    </w:p>
                    <w:p w:rsidR="00955B13" w:rsidRPr="00BF6A57" w:rsidRDefault="00955B13" w:rsidP="005A2AC2">
                      <w:pPr>
                        <w:autoSpaceDE w:val="0"/>
                        <w:autoSpaceDN w:val="0"/>
                        <w:adjustRightInd w:val="0"/>
                        <w:jc w:val="left"/>
                        <w:rPr>
                          <w:rFonts w:ascii="Arial" w:hAnsi="Arial" w:cs="Arial"/>
                          <w:color w:val="000000"/>
                          <w:sz w:val="18"/>
                          <w:szCs w:val="18"/>
                          <w:highlight w:val="white"/>
                          <w:lang w:eastAsia="zh-CN"/>
                        </w:rPr>
                      </w:pPr>
                      <w:r w:rsidRPr="00844A5C">
                        <w:rPr>
                          <w:rFonts w:ascii="Arial" w:hAnsi="Arial" w:cs="Arial"/>
                          <w:color w:val="000000"/>
                          <w:sz w:val="18"/>
                          <w:szCs w:val="18"/>
                          <w:highlight w:val="white"/>
                          <w:lang w:eastAsia="zh-CN"/>
                        </w:rPr>
                        <w:tab/>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checkedDataElements</w:t>
                      </w:r>
                      <w:r w:rsidRPr="00BF6A57">
                        <w:rPr>
                          <w:rFonts w:ascii="Arial" w:hAnsi="Arial" w:cs="Arial"/>
                          <w:color w:val="0000FF"/>
                          <w:sz w:val="18"/>
                          <w:szCs w:val="18"/>
                          <w:highlight w:val="white"/>
                          <w:lang w:eastAsia="zh-CN"/>
                        </w:rPr>
                        <w:t>&gt;</w:t>
                      </w:r>
                    </w:p>
                    <w:p w:rsidR="00955B13" w:rsidRPr="00BF6A57" w:rsidRDefault="00955B13" w:rsidP="005A2AC2">
                      <w:pPr>
                        <w:autoSpaceDE w:val="0"/>
                        <w:autoSpaceDN w:val="0"/>
                        <w:adjustRightInd w:val="0"/>
                        <w:jc w:val="left"/>
                        <w:rPr>
                          <w:rFonts w:ascii="Arial" w:hAnsi="Arial" w:cs="Arial"/>
                          <w:color w:val="0000FF"/>
                          <w:sz w:val="18"/>
                          <w:szCs w:val="18"/>
                          <w:highlight w:val="white"/>
                          <w:lang w:eastAsia="zh-CN"/>
                        </w:rPr>
                      </w:pPr>
                      <w:r w:rsidRPr="00BF6A57">
                        <w:rPr>
                          <w:rFonts w:ascii="Arial" w:hAnsi="Arial" w:cs="Arial"/>
                          <w:color w:val="000000"/>
                          <w:sz w:val="18"/>
                          <w:szCs w:val="18"/>
                          <w:highlight w:val="white"/>
                          <w:lang w:eastAsia="zh-CN"/>
                        </w:rPr>
                        <w:tab/>
                      </w:r>
                      <w:r w:rsidRPr="00BF6A57">
                        <w:rPr>
                          <w:rFonts w:ascii="Arial" w:hAnsi="Arial" w:cs="Arial"/>
                          <w:color w:val="000000"/>
                          <w:sz w:val="18"/>
                          <w:szCs w:val="18"/>
                          <w:highlight w:val="white"/>
                          <w:lang w:eastAsia="zh-CN"/>
                        </w:rPr>
                        <w:tab/>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dataElement</w:t>
                      </w:r>
                      <w:r w:rsidRPr="00BF6A57">
                        <w:rPr>
                          <w:rFonts w:ascii="Arial" w:hAnsi="Arial" w:cs="Arial"/>
                          <w:color w:val="0000FF"/>
                          <w:sz w:val="18"/>
                          <w:szCs w:val="18"/>
                          <w:highlight w:val="white"/>
                          <w:lang w:eastAsia="zh-CN"/>
                        </w:rPr>
                        <w:t>&gt;</w:t>
                      </w:r>
                      <w:r w:rsidRPr="00BF6A57">
                        <w:rPr>
                          <w:rFonts w:ascii="Arial" w:hAnsi="Arial" w:cs="Arial"/>
                          <w:color w:val="000000"/>
                          <w:sz w:val="18"/>
                          <w:szCs w:val="18"/>
                          <w:highlight w:val="white"/>
                          <w:lang w:eastAsia="zh-CN"/>
                        </w:rPr>
                        <w:t>population</w:t>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dataElement</w:t>
                      </w:r>
                      <w:r w:rsidRPr="00BF6A57">
                        <w:rPr>
                          <w:rFonts w:ascii="Arial" w:hAnsi="Arial" w:cs="Arial"/>
                          <w:color w:val="0000FF"/>
                          <w:sz w:val="18"/>
                          <w:szCs w:val="18"/>
                          <w:highlight w:val="white"/>
                          <w:lang w:eastAsia="zh-CN"/>
                        </w:rPr>
                        <w:t>&gt;</w:t>
                      </w:r>
                    </w:p>
                    <w:p w:rsidR="00955B13" w:rsidRDefault="00955B13" w:rsidP="00DE4AA3">
                      <w:pPr>
                        <w:autoSpaceDE w:val="0"/>
                        <w:autoSpaceDN w:val="0"/>
                        <w:adjustRightInd w:val="0"/>
                        <w:ind w:left="720" w:firstLine="720"/>
                        <w:jc w:val="left"/>
                        <w:rPr>
                          <w:rFonts w:ascii="Arial" w:hAnsi="Arial" w:cs="Arial"/>
                          <w:color w:val="0000FF"/>
                          <w:sz w:val="18"/>
                          <w:szCs w:val="18"/>
                          <w:highlight w:val="white"/>
                          <w:lang w:eastAsia="zh-CN"/>
                        </w:rPr>
                      </w:pP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dataElement</w:t>
                      </w:r>
                      <w:r w:rsidRPr="00BF6A57">
                        <w:rPr>
                          <w:rFonts w:ascii="Arial" w:hAnsi="Arial" w:cs="Arial"/>
                          <w:color w:val="0000FF"/>
                          <w:sz w:val="18"/>
                          <w:szCs w:val="18"/>
                          <w:highlight w:val="white"/>
                          <w:lang w:eastAsia="zh-CN"/>
                        </w:rPr>
                        <w:t>&gt;</w:t>
                      </w:r>
                      <w:r w:rsidRPr="00BF6A57">
                        <w:rPr>
                          <w:rFonts w:ascii="Arial" w:hAnsi="Arial" w:cs="Arial"/>
                          <w:color w:val="000000"/>
                          <w:sz w:val="18"/>
                          <w:szCs w:val="18"/>
                          <w:highlight w:val="white"/>
                          <w:lang w:eastAsia="zh-CN"/>
                        </w:rPr>
                        <w:t>unit</w:t>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dataElement</w:t>
                      </w:r>
                      <w:r w:rsidRPr="00BF6A57">
                        <w:rPr>
                          <w:rFonts w:ascii="Arial" w:hAnsi="Arial" w:cs="Arial"/>
                          <w:color w:val="0000FF"/>
                          <w:sz w:val="18"/>
                          <w:szCs w:val="18"/>
                          <w:highlight w:val="white"/>
                          <w:lang w:eastAsia="zh-CN"/>
                        </w:rPr>
                        <w:t>&gt;</w:t>
                      </w:r>
                    </w:p>
                    <w:p w:rsidR="00955B13" w:rsidRPr="00BF6A57" w:rsidRDefault="00955B13" w:rsidP="00DE4AA3">
                      <w:pPr>
                        <w:autoSpaceDE w:val="0"/>
                        <w:autoSpaceDN w:val="0"/>
                        <w:adjustRightInd w:val="0"/>
                        <w:ind w:left="720" w:firstLine="720"/>
                        <w:jc w:val="left"/>
                        <w:rPr>
                          <w:rFonts w:ascii="Arial" w:hAnsi="Arial" w:cs="Arial"/>
                          <w:color w:val="000000"/>
                          <w:sz w:val="18"/>
                          <w:szCs w:val="18"/>
                          <w:highlight w:val="white"/>
                          <w:lang w:eastAsia="zh-CN"/>
                        </w:rPr>
                      </w:pP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dataElement</w:t>
                      </w:r>
                      <w:r w:rsidRPr="00BF6A57">
                        <w:rPr>
                          <w:rFonts w:ascii="Arial" w:hAnsi="Arial" w:cs="Arial"/>
                          <w:color w:val="0000FF"/>
                          <w:sz w:val="18"/>
                          <w:szCs w:val="18"/>
                          <w:highlight w:val="white"/>
                          <w:lang w:eastAsia="zh-CN"/>
                        </w:rPr>
                        <w:t>&gt;</w:t>
                      </w:r>
                      <w:r>
                        <w:rPr>
                          <w:rFonts w:ascii="Arial" w:hAnsi="Arial" w:cs="Arial"/>
                          <w:color w:val="000000"/>
                          <w:sz w:val="18"/>
                          <w:szCs w:val="18"/>
                          <w:highlight w:val="white"/>
                          <w:lang w:eastAsia="zh-CN"/>
                        </w:rPr>
                        <w:t>matrix</w:t>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dataElement</w:t>
                      </w:r>
                      <w:r w:rsidRPr="00BF6A57">
                        <w:rPr>
                          <w:rFonts w:ascii="Arial" w:hAnsi="Arial" w:cs="Arial"/>
                          <w:color w:val="0000FF"/>
                          <w:sz w:val="18"/>
                          <w:szCs w:val="18"/>
                          <w:highlight w:val="white"/>
                          <w:lang w:eastAsia="zh-CN"/>
                        </w:rPr>
                        <w:t>&gt;</w:t>
                      </w:r>
                    </w:p>
                    <w:p w:rsidR="00955B13" w:rsidRPr="00BF6A57" w:rsidRDefault="00955B13" w:rsidP="005A2AC2">
                      <w:pPr>
                        <w:autoSpaceDE w:val="0"/>
                        <w:autoSpaceDN w:val="0"/>
                        <w:adjustRightInd w:val="0"/>
                        <w:jc w:val="left"/>
                        <w:rPr>
                          <w:rFonts w:ascii="Arial" w:hAnsi="Arial" w:cs="Arial"/>
                          <w:color w:val="000000"/>
                          <w:sz w:val="18"/>
                          <w:szCs w:val="18"/>
                          <w:highlight w:val="white"/>
                          <w:lang w:eastAsia="zh-CN"/>
                        </w:rPr>
                      </w:pPr>
                      <w:r w:rsidRPr="00BF6A57">
                        <w:rPr>
                          <w:rFonts w:ascii="Arial" w:hAnsi="Arial" w:cs="Arial"/>
                          <w:color w:val="000000"/>
                          <w:sz w:val="18"/>
                          <w:szCs w:val="18"/>
                          <w:highlight w:val="white"/>
                          <w:lang w:eastAsia="zh-CN"/>
                        </w:rPr>
                        <w:tab/>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checkedDataElements</w:t>
                      </w:r>
                      <w:r w:rsidRPr="00BF6A57">
                        <w:rPr>
                          <w:rFonts w:ascii="Arial" w:hAnsi="Arial" w:cs="Arial"/>
                          <w:color w:val="0000FF"/>
                          <w:sz w:val="18"/>
                          <w:szCs w:val="18"/>
                          <w:highlight w:val="white"/>
                          <w:lang w:eastAsia="zh-CN"/>
                        </w:rPr>
                        <w:t>&gt;</w:t>
                      </w:r>
                    </w:p>
                    <w:p w:rsidR="00955B13" w:rsidRPr="00BF6A57" w:rsidRDefault="00955B13" w:rsidP="005A2AC2">
                      <w:pPr>
                        <w:autoSpaceDE w:val="0"/>
                        <w:autoSpaceDN w:val="0"/>
                        <w:adjustRightInd w:val="0"/>
                        <w:jc w:val="left"/>
                        <w:rPr>
                          <w:rFonts w:ascii="Arial" w:hAnsi="Arial" w:cs="Arial"/>
                          <w:color w:val="000000"/>
                          <w:sz w:val="18"/>
                          <w:szCs w:val="18"/>
                          <w:highlight w:val="white"/>
                          <w:lang w:eastAsia="zh-CN"/>
                        </w:rPr>
                      </w:pPr>
                      <w:r w:rsidRPr="00BF6A57">
                        <w:rPr>
                          <w:rFonts w:ascii="Arial" w:hAnsi="Arial" w:cs="Arial"/>
                          <w:color w:val="000000"/>
                          <w:sz w:val="18"/>
                          <w:szCs w:val="18"/>
                          <w:highlight w:val="white"/>
                          <w:lang w:eastAsia="zh-CN"/>
                        </w:rPr>
                        <w:tab/>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appliesTo</w:t>
                      </w:r>
                      <w:r w:rsidRPr="00BF6A57">
                        <w:rPr>
                          <w:rFonts w:ascii="Arial" w:hAnsi="Arial" w:cs="Arial"/>
                          <w:color w:val="0000FF"/>
                          <w:sz w:val="18"/>
                          <w:szCs w:val="18"/>
                          <w:highlight w:val="white"/>
                          <w:lang w:eastAsia="zh-CN"/>
                        </w:rPr>
                        <w:t>&gt;</w:t>
                      </w:r>
                    </w:p>
                    <w:p w:rsidR="00955B13" w:rsidRPr="00BF6A57" w:rsidRDefault="00955B13" w:rsidP="005A2AC2">
                      <w:pPr>
                        <w:autoSpaceDE w:val="0"/>
                        <w:autoSpaceDN w:val="0"/>
                        <w:adjustRightInd w:val="0"/>
                        <w:jc w:val="left"/>
                        <w:rPr>
                          <w:rFonts w:ascii="Arial" w:hAnsi="Arial" w:cs="Arial"/>
                          <w:color w:val="000000"/>
                          <w:sz w:val="18"/>
                          <w:szCs w:val="18"/>
                          <w:highlight w:val="white"/>
                          <w:lang w:eastAsia="zh-CN"/>
                        </w:rPr>
                      </w:pPr>
                      <w:r w:rsidRPr="00BF6A57">
                        <w:rPr>
                          <w:rFonts w:ascii="Arial" w:hAnsi="Arial" w:cs="Arial"/>
                          <w:color w:val="000000"/>
                          <w:sz w:val="18"/>
                          <w:szCs w:val="18"/>
                          <w:highlight w:val="white"/>
                          <w:lang w:eastAsia="zh-CN"/>
                        </w:rPr>
                        <w:tab/>
                      </w:r>
                      <w:r w:rsidRPr="00BF6A57">
                        <w:rPr>
                          <w:rFonts w:ascii="Arial" w:hAnsi="Arial" w:cs="Arial"/>
                          <w:color w:val="000000"/>
                          <w:sz w:val="18"/>
                          <w:szCs w:val="18"/>
                          <w:highlight w:val="white"/>
                          <w:lang w:eastAsia="zh-CN"/>
                        </w:rPr>
                        <w:tab/>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systemVariable</w:t>
                      </w:r>
                      <w:r w:rsidRPr="00BF6A57">
                        <w:rPr>
                          <w:rFonts w:ascii="Arial" w:hAnsi="Arial" w:cs="Arial"/>
                          <w:color w:val="0000FF"/>
                          <w:sz w:val="18"/>
                          <w:szCs w:val="18"/>
                          <w:highlight w:val="white"/>
                          <w:lang w:eastAsia="zh-CN"/>
                        </w:rPr>
                        <w:t>&gt;</w:t>
                      </w:r>
                      <w:r w:rsidRPr="00BF6A57">
                        <w:rPr>
                          <w:rFonts w:ascii="Arial" w:hAnsi="Arial" w:cs="Arial"/>
                          <w:color w:val="000000"/>
                          <w:sz w:val="18"/>
                          <w:szCs w:val="18"/>
                          <w:highlight w:val="white"/>
                          <w:lang w:eastAsia="zh-CN"/>
                        </w:rPr>
                        <w:t>sysDataCollection</w:t>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systemVariable</w:t>
                      </w:r>
                      <w:r w:rsidRPr="00BF6A57">
                        <w:rPr>
                          <w:rFonts w:ascii="Arial" w:hAnsi="Arial" w:cs="Arial"/>
                          <w:color w:val="0000FF"/>
                          <w:sz w:val="18"/>
                          <w:szCs w:val="18"/>
                          <w:highlight w:val="white"/>
                          <w:lang w:eastAsia="zh-CN"/>
                        </w:rPr>
                        <w:t>&gt;</w:t>
                      </w:r>
                    </w:p>
                    <w:p w:rsidR="00955B13" w:rsidRPr="00BF6A57" w:rsidRDefault="00955B13" w:rsidP="005A2AC2">
                      <w:pPr>
                        <w:autoSpaceDE w:val="0"/>
                        <w:autoSpaceDN w:val="0"/>
                        <w:adjustRightInd w:val="0"/>
                        <w:jc w:val="left"/>
                        <w:rPr>
                          <w:rFonts w:ascii="Arial" w:hAnsi="Arial" w:cs="Arial"/>
                          <w:color w:val="000000"/>
                          <w:sz w:val="18"/>
                          <w:szCs w:val="18"/>
                          <w:highlight w:val="white"/>
                          <w:lang w:eastAsia="zh-CN"/>
                        </w:rPr>
                      </w:pPr>
                      <w:r w:rsidRPr="00BF6A57">
                        <w:rPr>
                          <w:rFonts w:ascii="Arial" w:hAnsi="Arial" w:cs="Arial"/>
                          <w:color w:val="000000"/>
                          <w:sz w:val="18"/>
                          <w:szCs w:val="18"/>
                          <w:highlight w:val="white"/>
                          <w:lang w:eastAsia="zh-CN"/>
                        </w:rPr>
                        <w:tab/>
                      </w:r>
                      <w:r w:rsidRPr="00BF6A57">
                        <w:rPr>
                          <w:rFonts w:ascii="Arial" w:hAnsi="Arial" w:cs="Arial"/>
                          <w:color w:val="000000"/>
                          <w:sz w:val="18"/>
                          <w:szCs w:val="18"/>
                          <w:highlight w:val="white"/>
                          <w:lang w:eastAsia="zh-CN"/>
                        </w:rPr>
                        <w:tab/>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systemVariable</w:t>
                      </w:r>
                      <w:r w:rsidRPr="00BF6A57">
                        <w:rPr>
                          <w:rFonts w:ascii="Arial" w:hAnsi="Arial" w:cs="Arial"/>
                          <w:color w:val="0000FF"/>
                          <w:sz w:val="18"/>
                          <w:szCs w:val="18"/>
                          <w:highlight w:val="white"/>
                          <w:lang w:eastAsia="zh-CN"/>
                        </w:rPr>
                        <w:t>&gt;</w:t>
                      </w:r>
                      <w:r w:rsidRPr="00BF6A57">
                        <w:rPr>
                          <w:rFonts w:ascii="Arial" w:hAnsi="Arial" w:cs="Arial"/>
                          <w:color w:val="000000"/>
                          <w:sz w:val="18"/>
                          <w:szCs w:val="18"/>
                          <w:highlight w:val="white"/>
                          <w:lang w:eastAsia="zh-CN"/>
                        </w:rPr>
                        <w:t>sysCountry</w:t>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systemVariable</w:t>
                      </w:r>
                      <w:r w:rsidRPr="00BF6A57">
                        <w:rPr>
                          <w:rFonts w:ascii="Arial" w:hAnsi="Arial" w:cs="Arial"/>
                          <w:color w:val="0000FF"/>
                          <w:sz w:val="18"/>
                          <w:szCs w:val="18"/>
                          <w:highlight w:val="white"/>
                          <w:lang w:eastAsia="zh-CN"/>
                        </w:rPr>
                        <w:t>&gt;</w:t>
                      </w:r>
                    </w:p>
                    <w:p w:rsidR="00955B13" w:rsidRDefault="00955B13" w:rsidP="005A2AC2">
                      <w:pPr>
                        <w:autoSpaceDE w:val="0"/>
                        <w:autoSpaceDN w:val="0"/>
                        <w:adjustRightInd w:val="0"/>
                        <w:jc w:val="left"/>
                        <w:rPr>
                          <w:rFonts w:ascii="Arial" w:hAnsi="Arial" w:cs="Arial"/>
                          <w:color w:val="0000FF"/>
                          <w:sz w:val="18"/>
                          <w:szCs w:val="18"/>
                          <w:highlight w:val="white"/>
                          <w:lang w:eastAsia="zh-CN"/>
                        </w:rPr>
                      </w:pPr>
                      <w:r w:rsidRPr="00BF6A57">
                        <w:rPr>
                          <w:rFonts w:ascii="Arial" w:hAnsi="Arial" w:cs="Arial"/>
                          <w:color w:val="000000"/>
                          <w:sz w:val="18"/>
                          <w:szCs w:val="18"/>
                          <w:highlight w:val="white"/>
                          <w:lang w:eastAsia="zh-CN"/>
                        </w:rPr>
                        <w:tab/>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appliesTo</w:t>
                      </w:r>
                      <w:r w:rsidRPr="00844A5C">
                        <w:rPr>
                          <w:rFonts w:ascii="Arial" w:hAnsi="Arial" w:cs="Arial"/>
                          <w:color w:val="0000FF"/>
                          <w:sz w:val="18"/>
                          <w:szCs w:val="18"/>
                          <w:highlight w:val="white"/>
                          <w:lang w:eastAsia="zh-CN"/>
                        </w:rPr>
                        <w:t>&gt;</w:t>
                      </w:r>
                    </w:p>
                    <w:p w:rsidR="00955B13" w:rsidRPr="00844A5C" w:rsidRDefault="00955B13" w:rsidP="00642B25">
                      <w:pPr>
                        <w:autoSpaceDE w:val="0"/>
                        <w:autoSpaceDN w:val="0"/>
                        <w:adjustRightInd w:val="0"/>
                        <w:ind w:firstLine="72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&lt;</w:t>
                      </w:r>
                      <w:r w:rsidRPr="00490D37">
                        <w:rPr>
                          <w:rFonts w:ascii="Arial" w:hAnsi="Arial" w:cs="Arial"/>
                          <w:color w:val="800000"/>
                          <w:sz w:val="18"/>
                          <w:szCs w:val="18"/>
                          <w:highlight w:val="white"/>
                          <w:lang w:eastAsia="zh-CN"/>
                        </w:rPr>
                        <w:t>ignoreNull</w:t>
                      </w:r>
                      <w:r>
                        <w:rPr>
                          <w:rFonts w:ascii="Arial" w:hAnsi="Arial" w:cs="Arial"/>
                          <w:color w:val="0000FF"/>
                          <w:sz w:val="18"/>
                          <w:szCs w:val="18"/>
                          <w:highlight w:val="white"/>
                          <w:lang w:eastAsia="zh-CN"/>
                        </w:rPr>
                        <w:t>&gt;</w:t>
                      </w:r>
                      <w:r>
                        <w:rPr>
                          <w:rFonts w:ascii="Arial" w:hAnsi="Arial" w:cs="Arial"/>
                          <w:sz w:val="18"/>
                          <w:szCs w:val="18"/>
                          <w:highlight w:val="white"/>
                          <w:lang w:eastAsia="zh-CN"/>
                        </w:rPr>
                        <w:t>no</w:t>
                      </w:r>
                      <w:r w:rsidRPr="00490D37">
                        <w:rPr>
                          <w:rFonts w:ascii="Arial" w:hAnsi="Arial" w:cs="Arial"/>
                          <w:color w:val="0000FF"/>
                          <w:sz w:val="18"/>
                          <w:szCs w:val="18"/>
                          <w:highlight w:val="white"/>
                          <w:lang w:eastAsia="zh-CN"/>
                        </w:rPr>
                        <w:t>&lt;</w:t>
                      </w:r>
                      <w:r>
                        <w:rPr>
                          <w:rFonts w:ascii="Arial" w:hAnsi="Arial" w:cs="Arial"/>
                          <w:sz w:val="18"/>
                          <w:szCs w:val="18"/>
                          <w:highlight w:val="white"/>
                          <w:lang w:eastAsia="zh-CN"/>
                        </w:rPr>
                        <w:t>/</w:t>
                      </w:r>
                      <w:r w:rsidRPr="00490D37">
                        <w:rPr>
                          <w:rFonts w:ascii="Arial" w:hAnsi="Arial" w:cs="Arial"/>
                          <w:color w:val="800000"/>
                          <w:sz w:val="18"/>
                          <w:szCs w:val="18"/>
                          <w:highlight w:val="white"/>
                          <w:lang w:eastAsia="zh-CN"/>
                        </w:rPr>
                        <w:t>ignoreNull</w:t>
                      </w:r>
                      <w:r w:rsidRPr="00490D37">
                        <w:rPr>
                          <w:rFonts w:ascii="Arial" w:hAnsi="Arial" w:cs="Arial"/>
                          <w:color w:val="0000FF"/>
                          <w:sz w:val="18"/>
                          <w:szCs w:val="18"/>
                          <w:highlight w:val="white"/>
                          <w:lang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eastAsia="zh-CN"/>
                        </w:rPr>
                      </w:pPr>
                      <w:r w:rsidRPr="00844A5C">
                        <w:rPr>
                          <w:rFonts w:ascii="Arial" w:hAnsi="Arial" w:cs="Arial"/>
                          <w:color w:val="000000"/>
                          <w:sz w:val="18"/>
                          <w:szCs w:val="18"/>
                          <w:highlight w:val="white"/>
                          <w:lang w:eastAsia="zh-CN"/>
                        </w:rPr>
                        <w:tab/>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forEach</w:t>
                      </w:r>
                      <w:r w:rsidRPr="00844A5C">
                        <w:rPr>
                          <w:rFonts w:ascii="Arial" w:hAnsi="Arial" w:cs="Arial"/>
                          <w:color w:val="0000FF"/>
                          <w:sz w:val="18"/>
                          <w:szCs w:val="18"/>
                          <w:highlight w:val="white"/>
                          <w:lang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eastAsia="zh-CN"/>
                        </w:rPr>
                      </w:pPr>
                      <w:r w:rsidRPr="00844A5C">
                        <w:rPr>
                          <w:rFonts w:ascii="Arial" w:hAnsi="Arial" w:cs="Arial"/>
                          <w:color w:val="000000"/>
                          <w:sz w:val="18"/>
                          <w:szCs w:val="18"/>
                          <w:highlight w:val="white"/>
                          <w:lang w:eastAsia="zh-CN"/>
                        </w:rPr>
                        <w:tab/>
                      </w:r>
                      <w:r w:rsidRPr="00844A5C">
                        <w:rPr>
                          <w:rFonts w:ascii="Arial" w:hAnsi="Arial" w:cs="Arial"/>
                          <w:color w:val="000000"/>
                          <w:sz w:val="18"/>
                          <w:szCs w:val="18"/>
                          <w:highlight w:val="white"/>
                          <w:lang w:eastAsia="zh-CN"/>
                        </w:rPr>
                        <w:tab/>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dataElement</w:t>
                      </w:r>
                      <w:r w:rsidRPr="00844A5C">
                        <w:rPr>
                          <w:rFonts w:ascii="Arial" w:hAnsi="Arial" w:cs="Arial"/>
                          <w:color w:val="0000FF"/>
                          <w:sz w:val="18"/>
                          <w:szCs w:val="18"/>
                          <w:highlight w:val="white"/>
                          <w:lang w:eastAsia="zh-CN"/>
                        </w:rPr>
                        <w:t>&gt;</w:t>
                      </w:r>
                      <w:r w:rsidRPr="00844A5C">
                        <w:rPr>
                          <w:rFonts w:ascii="Arial" w:hAnsi="Arial" w:cs="Arial"/>
                          <w:color w:val="000000"/>
                          <w:sz w:val="18"/>
                          <w:szCs w:val="18"/>
                          <w:highlight w:val="white"/>
                          <w:lang w:eastAsia="zh-CN"/>
                        </w:rPr>
                        <w:t>matrix</w:t>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dataElement</w:t>
                      </w:r>
                      <w:r w:rsidRPr="00844A5C">
                        <w:rPr>
                          <w:rFonts w:ascii="Arial" w:hAnsi="Arial" w:cs="Arial"/>
                          <w:color w:val="0000FF"/>
                          <w:sz w:val="18"/>
                          <w:szCs w:val="18"/>
                          <w:highlight w:val="white"/>
                          <w:lang w:eastAsia="zh-CN"/>
                        </w:rPr>
                        <w:t>&gt;</w:t>
                      </w:r>
                    </w:p>
                    <w:p w:rsidR="00955B13" w:rsidRPr="007503B9" w:rsidRDefault="00955B13" w:rsidP="005A2AC2">
                      <w:pPr>
                        <w:autoSpaceDE w:val="0"/>
                        <w:autoSpaceDN w:val="0"/>
                        <w:adjustRightInd w:val="0"/>
                        <w:jc w:val="left"/>
                        <w:rPr>
                          <w:rFonts w:ascii="Arial" w:hAnsi="Arial" w:cs="Arial"/>
                          <w:color w:val="000000"/>
                          <w:sz w:val="18"/>
                          <w:szCs w:val="18"/>
                          <w:highlight w:val="white"/>
                          <w:lang w:eastAsia="zh-CN"/>
                        </w:rPr>
                      </w:pPr>
                      <w:r w:rsidRPr="00844A5C">
                        <w:rPr>
                          <w:rFonts w:ascii="Arial" w:hAnsi="Arial" w:cs="Arial"/>
                          <w:color w:val="000000"/>
                          <w:sz w:val="18"/>
                          <w:szCs w:val="18"/>
                          <w:highlight w:val="white"/>
                          <w:lang w:eastAsia="zh-CN"/>
                        </w:rPr>
                        <w:tab/>
                      </w:r>
                      <w:r w:rsidRPr="007503B9">
                        <w:rPr>
                          <w:rFonts w:ascii="Arial" w:hAnsi="Arial" w:cs="Arial"/>
                          <w:color w:val="0000FF"/>
                          <w:sz w:val="18"/>
                          <w:szCs w:val="18"/>
                          <w:highlight w:val="white"/>
                          <w:lang w:eastAsia="zh-CN"/>
                        </w:rPr>
                        <w:t>&lt;/</w:t>
                      </w:r>
                      <w:r w:rsidRPr="007503B9">
                        <w:rPr>
                          <w:rFonts w:ascii="Arial" w:hAnsi="Arial" w:cs="Arial"/>
                          <w:color w:val="800000"/>
                          <w:sz w:val="18"/>
                          <w:szCs w:val="18"/>
                          <w:highlight w:val="white"/>
                          <w:lang w:eastAsia="zh-CN"/>
                        </w:rPr>
                        <w:t>forEach</w:t>
                      </w:r>
                      <w:r w:rsidRPr="007503B9">
                        <w:rPr>
                          <w:rFonts w:ascii="Arial" w:hAnsi="Arial" w:cs="Arial"/>
                          <w:color w:val="0000FF"/>
                          <w:sz w:val="18"/>
                          <w:szCs w:val="18"/>
                          <w:highlight w:val="white"/>
                          <w:lang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val="fr-FR" w:eastAsia="zh-CN"/>
                        </w:rPr>
                      </w:pPr>
                      <w:r w:rsidRPr="007503B9">
                        <w:rPr>
                          <w:rFonts w:ascii="Arial" w:hAnsi="Arial" w:cs="Arial"/>
                          <w:color w:val="000000"/>
                          <w:sz w:val="18"/>
                          <w:szCs w:val="18"/>
                          <w:highlight w:val="white"/>
                          <w:lang w:eastAsia="zh-CN"/>
                        </w:rPr>
                        <w:tab/>
                      </w:r>
                      <w:r w:rsidRPr="00844A5C">
                        <w:rPr>
                          <w:rFonts w:ascii="Arial" w:hAnsi="Arial" w:cs="Arial"/>
                          <w:color w:val="0000FF"/>
                          <w:sz w:val="18"/>
                          <w:szCs w:val="18"/>
                          <w:highlight w:val="white"/>
                          <w:lang w:val="fr-FR" w:eastAsia="zh-CN"/>
                        </w:rPr>
                        <w:t>&lt;</w:t>
                      </w:r>
                      <w:r w:rsidRPr="00844A5C">
                        <w:rPr>
                          <w:rFonts w:ascii="Arial" w:hAnsi="Arial" w:cs="Arial"/>
                          <w:color w:val="800000"/>
                          <w:sz w:val="18"/>
                          <w:szCs w:val="18"/>
                          <w:highlight w:val="white"/>
                          <w:lang w:val="fr-FR" w:eastAsia="zh-CN"/>
                        </w:rPr>
                        <w:t>transformation</w:t>
                      </w:r>
                      <w:r w:rsidRPr="00844A5C">
                        <w:rPr>
                          <w:rFonts w:ascii="Arial" w:hAnsi="Arial" w:cs="Arial"/>
                          <w:color w:val="0000FF"/>
                          <w:sz w:val="18"/>
                          <w:szCs w:val="18"/>
                          <w:highlight w:val="white"/>
                          <w:lang w:val="fr-FR"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val="fr-FR" w:eastAsia="zh-CN"/>
                        </w:rPr>
                      </w:pP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844A5C">
                        <w:rPr>
                          <w:rFonts w:ascii="Arial" w:hAnsi="Arial" w:cs="Arial"/>
                          <w:color w:val="0000FF"/>
                          <w:sz w:val="18"/>
                          <w:szCs w:val="18"/>
                          <w:highlight w:val="white"/>
                          <w:lang w:val="fr-FR" w:eastAsia="zh-CN"/>
                        </w:rPr>
                        <w:t>&lt;</w:t>
                      </w:r>
                      <w:r w:rsidRPr="00844A5C">
                        <w:rPr>
                          <w:rFonts w:ascii="Arial" w:hAnsi="Arial" w:cs="Arial"/>
                          <w:color w:val="800000"/>
                          <w:sz w:val="18"/>
                          <w:szCs w:val="18"/>
                          <w:highlight w:val="white"/>
                          <w:lang w:val="fr-FR" w:eastAsia="zh-CN"/>
                        </w:rPr>
                        <w:t>transformationType</w:t>
                      </w:r>
                      <w:r w:rsidRPr="00844A5C">
                        <w:rPr>
                          <w:rFonts w:ascii="Arial" w:hAnsi="Arial" w:cs="Arial"/>
                          <w:color w:val="0000FF"/>
                          <w:sz w:val="18"/>
                          <w:szCs w:val="18"/>
                          <w:highlight w:val="white"/>
                          <w:lang w:val="fr-FR" w:eastAsia="zh-CN"/>
                        </w:rPr>
                        <w:t>&gt;</w:t>
                      </w:r>
                      <w:r w:rsidRPr="00844A5C">
                        <w:rPr>
                          <w:rFonts w:ascii="Arial" w:hAnsi="Arial" w:cs="Arial"/>
                          <w:color w:val="000000"/>
                          <w:sz w:val="18"/>
                          <w:szCs w:val="18"/>
                          <w:highlight w:val="white"/>
                          <w:lang w:val="fr-FR" w:eastAsia="zh-CN"/>
                        </w:rPr>
                        <w:t>transposition</w:t>
                      </w:r>
                      <w:r w:rsidRPr="00844A5C">
                        <w:rPr>
                          <w:rFonts w:ascii="Arial" w:hAnsi="Arial" w:cs="Arial"/>
                          <w:color w:val="0000FF"/>
                          <w:sz w:val="18"/>
                          <w:szCs w:val="18"/>
                          <w:highlight w:val="white"/>
                          <w:lang w:val="fr-FR" w:eastAsia="zh-CN"/>
                        </w:rPr>
                        <w:t>&lt;/</w:t>
                      </w:r>
                      <w:r w:rsidRPr="00844A5C">
                        <w:rPr>
                          <w:rFonts w:ascii="Arial" w:hAnsi="Arial" w:cs="Arial"/>
                          <w:color w:val="800000"/>
                          <w:sz w:val="18"/>
                          <w:szCs w:val="18"/>
                          <w:highlight w:val="white"/>
                          <w:lang w:val="fr-FR" w:eastAsia="zh-CN"/>
                        </w:rPr>
                        <w:t>transformationType</w:t>
                      </w:r>
                      <w:r w:rsidRPr="00844A5C">
                        <w:rPr>
                          <w:rFonts w:ascii="Arial" w:hAnsi="Arial" w:cs="Arial"/>
                          <w:color w:val="0000FF"/>
                          <w:sz w:val="18"/>
                          <w:szCs w:val="18"/>
                          <w:highlight w:val="white"/>
                          <w:lang w:val="fr-FR"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val="fr-FR" w:eastAsia="zh-CN"/>
                        </w:rPr>
                      </w:pP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844A5C">
                        <w:rPr>
                          <w:rFonts w:ascii="Arial" w:hAnsi="Arial" w:cs="Arial"/>
                          <w:color w:val="0000FF"/>
                          <w:sz w:val="18"/>
                          <w:szCs w:val="18"/>
                          <w:highlight w:val="white"/>
                          <w:lang w:val="fr-FR" w:eastAsia="zh-CN"/>
                        </w:rPr>
                        <w:t>&lt;</w:t>
                      </w:r>
                      <w:r w:rsidRPr="00844A5C">
                        <w:rPr>
                          <w:rFonts w:ascii="Arial" w:hAnsi="Arial" w:cs="Arial"/>
                          <w:color w:val="800000"/>
                          <w:sz w:val="18"/>
                          <w:szCs w:val="18"/>
                          <w:highlight w:val="white"/>
                          <w:lang w:val="fr-FR" w:eastAsia="zh-CN"/>
                        </w:rPr>
                        <w:t>input</w:t>
                      </w:r>
                      <w:r w:rsidRPr="00844A5C">
                        <w:rPr>
                          <w:rFonts w:ascii="Arial" w:hAnsi="Arial" w:cs="Arial"/>
                          <w:color w:val="0000FF"/>
                          <w:sz w:val="18"/>
                          <w:szCs w:val="18"/>
                          <w:highlight w:val="white"/>
                          <w:lang w:val="fr-FR"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val="fr-FR" w:eastAsia="zh-CN"/>
                        </w:rPr>
                      </w:pP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844A5C">
                        <w:rPr>
                          <w:rFonts w:ascii="Arial" w:hAnsi="Arial" w:cs="Arial"/>
                          <w:color w:val="0000FF"/>
                          <w:sz w:val="18"/>
                          <w:szCs w:val="18"/>
                          <w:highlight w:val="white"/>
                          <w:lang w:val="fr-FR" w:eastAsia="zh-CN"/>
                        </w:rPr>
                        <w:t>&lt;</w:t>
                      </w:r>
                      <w:r w:rsidRPr="00844A5C">
                        <w:rPr>
                          <w:rFonts w:ascii="Arial" w:hAnsi="Arial" w:cs="Arial"/>
                          <w:color w:val="800000"/>
                          <w:sz w:val="18"/>
                          <w:szCs w:val="18"/>
                          <w:highlight w:val="white"/>
                          <w:lang w:val="fr-FR" w:eastAsia="zh-CN"/>
                        </w:rPr>
                        <w:t>transformationRole</w:t>
                      </w:r>
                      <w:r w:rsidRPr="00844A5C">
                        <w:rPr>
                          <w:rFonts w:ascii="Arial" w:hAnsi="Arial" w:cs="Arial"/>
                          <w:color w:val="0000FF"/>
                          <w:sz w:val="18"/>
                          <w:szCs w:val="18"/>
                          <w:highlight w:val="white"/>
                          <w:lang w:val="fr-FR" w:eastAsia="zh-CN"/>
                        </w:rPr>
                        <w:t>&gt;</w:t>
                      </w:r>
                      <w:r w:rsidRPr="00844A5C">
                        <w:rPr>
                          <w:rFonts w:ascii="Arial" w:hAnsi="Arial" w:cs="Arial"/>
                          <w:color w:val="000000"/>
                          <w:sz w:val="18"/>
                          <w:szCs w:val="18"/>
                          <w:highlight w:val="white"/>
                          <w:lang w:val="fr-FR" w:eastAsia="zh-CN"/>
                        </w:rPr>
                        <w:t>transposedDataElement</w:t>
                      </w:r>
                      <w:r w:rsidRPr="00844A5C">
                        <w:rPr>
                          <w:rFonts w:ascii="Arial" w:hAnsi="Arial" w:cs="Arial"/>
                          <w:color w:val="0000FF"/>
                          <w:sz w:val="18"/>
                          <w:szCs w:val="18"/>
                          <w:highlight w:val="white"/>
                          <w:lang w:val="fr-FR" w:eastAsia="zh-CN"/>
                        </w:rPr>
                        <w:t>&lt;/</w:t>
                      </w:r>
                      <w:r w:rsidRPr="00844A5C">
                        <w:rPr>
                          <w:rFonts w:ascii="Arial" w:hAnsi="Arial" w:cs="Arial"/>
                          <w:color w:val="800000"/>
                          <w:sz w:val="18"/>
                          <w:szCs w:val="18"/>
                          <w:highlight w:val="white"/>
                          <w:lang w:val="fr-FR" w:eastAsia="zh-CN"/>
                        </w:rPr>
                        <w:t>transformationRole</w:t>
                      </w:r>
                      <w:r w:rsidRPr="00844A5C">
                        <w:rPr>
                          <w:rFonts w:ascii="Arial" w:hAnsi="Arial" w:cs="Arial"/>
                          <w:color w:val="0000FF"/>
                          <w:sz w:val="18"/>
                          <w:szCs w:val="18"/>
                          <w:highlight w:val="white"/>
                          <w:lang w:val="fr-FR"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val="fr-FR" w:eastAsia="zh-CN"/>
                        </w:rPr>
                      </w:pP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844A5C">
                        <w:rPr>
                          <w:rFonts w:ascii="Arial" w:hAnsi="Arial" w:cs="Arial"/>
                          <w:color w:val="0000FF"/>
                          <w:sz w:val="18"/>
                          <w:szCs w:val="18"/>
                          <w:highlight w:val="white"/>
                          <w:lang w:val="fr-FR" w:eastAsia="zh-CN"/>
                        </w:rPr>
                        <w:t>&lt;</w:t>
                      </w:r>
                      <w:r w:rsidRPr="00844A5C">
                        <w:rPr>
                          <w:rFonts w:ascii="Arial" w:hAnsi="Arial" w:cs="Arial"/>
                          <w:color w:val="800000"/>
                          <w:sz w:val="18"/>
                          <w:szCs w:val="18"/>
                          <w:highlight w:val="white"/>
                          <w:lang w:val="fr-FR" w:eastAsia="zh-CN"/>
                        </w:rPr>
                        <w:t>transformationOperand</w:t>
                      </w:r>
                      <w:r w:rsidRPr="00844A5C">
                        <w:rPr>
                          <w:rFonts w:ascii="Arial" w:hAnsi="Arial" w:cs="Arial"/>
                          <w:color w:val="0000FF"/>
                          <w:sz w:val="18"/>
                          <w:szCs w:val="18"/>
                          <w:highlight w:val="white"/>
                          <w:lang w:val="fr-FR" w:eastAsia="zh-CN"/>
                        </w:rPr>
                        <w:t>&gt;</w:t>
                      </w:r>
                    </w:p>
                    <w:p w:rsidR="00955B13" w:rsidRPr="007503B9" w:rsidRDefault="00955B13" w:rsidP="005A2AC2">
                      <w:pPr>
                        <w:autoSpaceDE w:val="0"/>
                        <w:autoSpaceDN w:val="0"/>
                        <w:adjustRightInd w:val="0"/>
                        <w:jc w:val="left"/>
                        <w:rPr>
                          <w:rFonts w:ascii="Arial" w:hAnsi="Arial" w:cs="Arial"/>
                          <w:color w:val="000000"/>
                          <w:sz w:val="18"/>
                          <w:szCs w:val="18"/>
                          <w:highlight w:val="white"/>
                          <w:lang w:val="fr-FR" w:eastAsia="zh-CN"/>
                        </w:rPr>
                      </w:pP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7503B9">
                        <w:rPr>
                          <w:rFonts w:ascii="Arial" w:hAnsi="Arial" w:cs="Arial"/>
                          <w:color w:val="0000FF"/>
                          <w:sz w:val="18"/>
                          <w:szCs w:val="18"/>
                          <w:highlight w:val="white"/>
                          <w:lang w:val="fr-FR" w:eastAsia="zh-CN"/>
                        </w:rPr>
                        <w:t>&lt;</w:t>
                      </w:r>
                      <w:r w:rsidRPr="007503B9">
                        <w:rPr>
                          <w:rFonts w:ascii="Arial" w:hAnsi="Arial" w:cs="Arial"/>
                          <w:color w:val="800000"/>
                          <w:sz w:val="18"/>
                          <w:szCs w:val="18"/>
                          <w:highlight w:val="white"/>
                          <w:lang w:val="fr-FR" w:eastAsia="zh-CN"/>
                        </w:rPr>
                        <w:t>dataElement</w:t>
                      </w:r>
                      <w:r w:rsidRPr="007503B9">
                        <w:rPr>
                          <w:rFonts w:ascii="Arial" w:hAnsi="Arial" w:cs="Arial"/>
                          <w:color w:val="0000FF"/>
                          <w:sz w:val="18"/>
                          <w:szCs w:val="18"/>
                          <w:highlight w:val="white"/>
                          <w:lang w:val="fr-FR" w:eastAsia="zh-CN"/>
                        </w:rPr>
                        <w:t>&gt;</w:t>
                      </w:r>
                      <w:r w:rsidRPr="007503B9">
                        <w:rPr>
                          <w:rFonts w:ascii="Arial" w:hAnsi="Arial" w:cs="Arial"/>
                          <w:color w:val="000000"/>
                          <w:sz w:val="18"/>
                          <w:szCs w:val="18"/>
                          <w:highlight w:val="white"/>
                          <w:lang w:val="fr-FR" w:eastAsia="zh-CN"/>
                        </w:rPr>
                        <w:t>unit</w:t>
                      </w:r>
                      <w:r w:rsidRPr="007503B9">
                        <w:rPr>
                          <w:rFonts w:ascii="Arial" w:hAnsi="Arial" w:cs="Arial"/>
                          <w:color w:val="0000FF"/>
                          <w:sz w:val="18"/>
                          <w:szCs w:val="18"/>
                          <w:highlight w:val="white"/>
                          <w:lang w:val="fr-FR" w:eastAsia="zh-CN"/>
                        </w:rPr>
                        <w:t>&lt;/</w:t>
                      </w:r>
                      <w:r w:rsidRPr="007503B9">
                        <w:rPr>
                          <w:rFonts w:ascii="Arial" w:hAnsi="Arial" w:cs="Arial"/>
                          <w:color w:val="800000"/>
                          <w:sz w:val="18"/>
                          <w:szCs w:val="18"/>
                          <w:highlight w:val="white"/>
                          <w:lang w:val="fr-FR" w:eastAsia="zh-CN"/>
                        </w:rPr>
                        <w:t>dataElement</w:t>
                      </w:r>
                      <w:r w:rsidRPr="007503B9">
                        <w:rPr>
                          <w:rFonts w:ascii="Arial" w:hAnsi="Arial" w:cs="Arial"/>
                          <w:color w:val="0000FF"/>
                          <w:sz w:val="18"/>
                          <w:szCs w:val="18"/>
                          <w:highlight w:val="white"/>
                          <w:lang w:val="fr-FR" w:eastAsia="zh-CN"/>
                        </w:rPr>
                        <w:t>&gt;</w:t>
                      </w:r>
                    </w:p>
                    <w:p w:rsidR="00955B13" w:rsidRPr="00BF6A57" w:rsidRDefault="00955B13" w:rsidP="005A2AC2">
                      <w:pPr>
                        <w:autoSpaceDE w:val="0"/>
                        <w:autoSpaceDN w:val="0"/>
                        <w:adjustRightInd w:val="0"/>
                        <w:jc w:val="left"/>
                        <w:rPr>
                          <w:rFonts w:ascii="Arial" w:hAnsi="Arial" w:cs="Arial"/>
                          <w:color w:val="000000"/>
                          <w:sz w:val="18"/>
                          <w:szCs w:val="18"/>
                          <w:highlight w:val="white"/>
                          <w:lang w:eastAsia="zh-CN"/>
                        </w:rPr>
                      </w:pPr>
                      <w:r w:rsidRPr="007503B9">
                        <w:rPr>
                          <w:rFonts w:ascii="Arial" w:hAnsi="Arial" w:cs="Arial"/>
                          <w:color w:val="000000"/>
                          <w:sz w:val="18"/>
                          <w:szCs w:val="18"/>
                          <w:highlight w:val="white"/>
                          <w:lang w:val="fr-FR" w:eastAsia="zh-CN"/>
                        </w:rPr>
                        <w:tab/>
                      </w:r>
                      <w:r w:rsidRPr="007503B9">
                        <w:rPr>
                          <w:rFonts w:ascii="Arial" w:hAnsi="Arial" w:cs="Arial"/>
                          <w:color w:val="000000"/>
                          <w:sz w:val="18"/>
                          <w:szCs w:val="18"/>
                          <w:highlight w:val="white"/>
                          <w:lang w:val="fr-FR" w:eastAsia="zh-CN"/>
                        </w:rPr>
                        <w:tab/>
                      </w:r>
                      <w:r w:rsidRPr="007503B9">
                        <w:rPr>
                          <w:rFonts w:ascii="Arial" w:hAnsi="Arial" w:cs="Arial"/>
                          <w:color w:val="000000"/>
                          <w:sz w:val="18"/>
                          <w:szCs w:val="18"/>
                          <w:highlight w:val="white"/>
                          <w:lang w:val="fr-FR" w:eastAsia="zh-CN"/>
                        </w:rPr>
                        <w:tab/>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transformationOperand</w:t>
                      </w:r>
                      <w:r w:rsidRPr="00BF6A57">
                        <w:rPr>
                          <w:rFonts w:ascii="Arial" w:hAnsi="Arial" w:cs="Arial"/>
                          <w:color w:val="0000FF"/>
                          <w:sz w:val="18"/>
                          <w:szCs w:val="18"/>
                          <w:highlight w:val="white"/>
                          <w:lang w:eastAsia="zh-CN"/>
                        </w:rPr>
                        <w:t>&gt;</w:t>
                      </w:r>
                    </w:p>
                    <w:p w:rsidR="00955B13" w:rsidRPr="00BF6A57" w:rsidRDefault="00955B13" w:rsidP="005A2AC2">
                      <w:pPr>
                        <w:autoSpaceDE w:val="0"/>
                        <w:autoSpaceDN w:val="0"/>
                        <w:adjustRightInd w:val="0"/>
                        <w:jc w:val="left"/>
                        <w:rPr>
                          <w:rFonts w:ascii="Arial" w:hAnsi="Arial" w:cs="Arial"/>
                          <w:color w:val="000000"/>
                          <w:sz w:val="18"/>
                          <w:szCs w:val="18"/>
                          <w:highlight w:val="white"/>
                          <w:lang w:eastAsia="zh-CN"/>
                        </w:rPr>
                      </w:pPr>
                      <w:r w:rsidRPr="00BF6A57">
                        <w:rPr>
                          <w:rFonts w:ascii="Arial" w:hAnsi="Arial" w:cs="Arial"/>
                          <w:color w:val="000000"/>
                          <w:sz w:val="18"/>
                          <w:szCs w:val="18"/>
                          <w:highlight w:val="white"/>
                          <w:lang w:eastAsia="zh-CN"/>
                        </w:rPr>
                        <w:tab/>
                      </w:r>
                      <w:r w:rsidRPr="00BF6A57">
                        <w:rPr>
                          <w:rFonts w:ascii="Arial" w:hAnsi="Arial" w:cs="Arial"/>
                          <w:color w:val="000000"/>
                          <w:sz w:val="18"/>
                          <w:szCs w:val="18"/>
                          <w:highlight w:val="white"/>
                          <w:lang w:eastAsia="zh-CN"/>
                        </w:rPr>
                        <w:tab/>
                      </w:r>
                      <w:r w:rsidRPr="00BF6A57">
                        <w:rPr>
                          <w:rFonts w:ascii="Arial" w:hAnsi="Arial" w:cs="Arial"/>
                          <w:color w:val="0000FF"/>
                          <w:sz w:val="18"/>
                          <w:szCs w:val="18"/>
                          <w:highlight w:val="white"/>
                          <w:lang w:eastAsia="zh-CN"/>
                        </w:rPr>
                        <w:t>&lt;/</w:t>
                      </w:r>
                      <w:r w:rsidRPr="00BF6A57">
                        <w:rPr>
                          <w:rFonts w:ascii="Arial" w:hAnsi="Arial" w:cs="Arial"/>
                          <w:color w:val="800000"/>
                          <w:sz w:val="18"/>
                          <w:szCs w:val="18"/>
                          <w:highlight w:val="white"/>
                          <w:lang w:eastAsia="zh-CN"/>
                        </w:rPr>
                        <w:t>input</w:t>
                      </w:r>
                      <w:r w:rsidRPr="00BF6A57">
                        <w:rPr>
                          <w:rFonts w:ascii="Arial" w:hAnsi="Arial" w:cs="Arial"/>
                          <w:color w:val="0000FF"/>
                          <w:sz w:val="18"/>
                          <w:szCs w:val="18"/>
                          <w:highlight w:val="white"/>
                          <w:lang w:eastAsia="zh-CN"/>
                        </w:rPr>
                        <w:t>&gt;</w:t>
                      </w:r>
                    </w:p>
                    <w:p w:rsidR="00955B13" w:rsidRPr="007503B9" w:rsidRDefault="00955B13" w:rsidP="005A2AC2">
                      <w:pPr>
                        <w:autoSpaceDE w:val="0"/>
                        <w:autoSpaceDN w:val="0"/>
                        <w:adjustRightInd w:val="0"/>
                        <w:jc w:val="left"/>
                        <w:rPr>
                          <w:rFonts w:ascii="Arial" w:hAnsi="Arial" w:cs="Arial"/>
                          <w:color w:val="000000"/>
                          <w:sz w:val="18"/>
                          <w:szCs w:val="18"/>
                          <w:highlight w:val="white"/>
                          <w:lang w:val="fr-FR" w:eastAsia="zh-CN"/>
                        </w:rPr>
                      </w:pPr>
                      <w:r w:rsidRPr="00BF6A57">
                        <w:rPr>
                          <w:rFonts w:ascii="Arial" w:hAnsi="Arial" w:cs="Arial"/>
                          <w:color w:val="000000"/>
                          <w:sz w:val="18"/>
                          <w:szCs w:val="18"/>
                          <w:highlight w:val="white"/>
                          <w:lang w:eastAsia="zh-CN"/>
                        </w:rPr>
                        <w:tab/>
                      </w:r>
                      <w:r w:rsidRPr="00BF6A57">
                        <w:rPr>
                          <w:rFonts w:ascii="Arial" w:hAnsi="Arial" w:cs="Arial"/>
                          <w:color w:val="000000"/>
                          <w:sz w:val="18"/>
                          <w:szCs w:val="18"/>
                          <w:highlight w:val="white"/>
                          <w:lang w:eastAsia="zh-CN"/>
                        </w:rPr>
                        <w:tab/>
                      </w:r>
                      <w:r w:rsidRPr="007503B9">
                        <w:rPr>
                          <w:rFonts w:ascii="Arial" w:hAnsi="Arial" w:cs="Arial"/>
                          <w:color w:val="0000FF"/>
                          <w:sz w:val="18"/>
                          <w:szCs w:val="18"/>
                          <w:highlight w:val="white"/>
                          <w:lang w:val="fr-FR" w:eastAsia="zh-CN"/>
                        </w:rPr>
                        <w:t>&lt;</w:t>
                      </w:r>
                      <w:r w:rsidRPr="007503B9">
                        <w:rPr>
                          <w:rFonts w:ascii="Arial" w:hAnsi="Arial" w:cs="Arial"/>
                          <w:color w:val="800000"/>
                          <w:sz w:val="18"/>
                          <w:szCs w:val="18"/>
                          <w:highlight w:val="white"/>
                          <w:lang w:val="fr-FR" w:eastAsia="zh-CN"/>
                        </w:rPr>
                        <w:t>input</w:t>
                      </w:r>
                      <w:r w:rsidRPr="007503B9">
                        <w:rPr>
                          <w:rFonts w:ascii="Arial" w:hAnsi="Arial" w:cs="Arial"/>
                          <w:color w:val="0000FF"/>
                          <w:sz w:val="18"/>
                          <w:szCs w:val="18"/>
                          <w:highlight w:val="white"/>
                          <w:lang w:val="fr-FR"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val="fr-FR" w:eastAsia="zh-CN"/>
                        </w:rPr>
                      </w:pPr>
                      <w:r w:rsidRPr="007503B9">
                        <w:rPr>
                          <w:rFonts w:ascii="Arial" w:hAnsi="Arial" w:cs="Arial"/>
                          <w:color w:val="000000"/>
                          <w:sz w:val="18"/>
                          <w:szCs w:val="18"/>
                          <w:highlight w:val="white"/>
                          <w:lang w:val="fr-FR" w:eastAsia="zh-CN"/>
                        </w:rPr>
                        <w:tab/>
                      </w:r>
                      <w:r w:rsidRPr="007503B9">
                        <w:rPr>
                          <w:rFonts w:ascii="Arial" w:hAnsi="Arial" w:cs="Arial"/>
                          <w:color w:val="000000"/>
                          <w:sz w:val="18"/>
                          <w:szCs w:val="18"/>
                          <w:highlight w:val="white"/>
                          <w:lang w:val="fr-FR" w:eastAsia="zh-CN"/>
                        </w:rPr>
                        <w:tab/>
                      </w:r>
                      <w:r w:rsidRPr="007503B9">
                        <w:rPr>
                          <w:rFonts w:ascii="Arial" w:hAnsi="Arial" w:cs="Arial"/>
                          <w:color w:val="000000"/>
                          <w:sz w:val="18"/>
                          <w:szCs w:val="18"/>
                          <w:highlight w:val="white"/>
                          <w:lang w:val="fr-FR" w:eastAsia="zh-CN"/>
                        </w:rPr>
                        <w:tab/>
                      </w:r>
                      <w:r w:rsidRPr="00844A5C">
                        <w:rPr>
                          <w:rFonts w:ascii="Arial" w:hAnsi="Arial" w:cs="Arial"/>
                          <w:color w:val="0000FF"/>
                          <w:sz w:val="18"/>
                          <w:szCs w:val="18"/>
                          <w:highlight w:val="white"/>
                          <w:lang w:val="fr-FR" w:eastAsia="zh-CN"/>
                        </w:rPr>
                        <w:t>&lt;</w:t>
                      </w:r>
                      <w:r w:rsidRPr="00844A5C">
                        <w:rPr>
                          <w:rFonts w:ascii="Arial" w:hAnsi="Arial" w:cs="Arial"/>
                          <w:color w:val="800000"/>
                          <w:sz w:val="18"/>
                          <w:szCs w:val="18"/>
                          <w:highlight w:val="white"/>
                          <w:lang w:val="fr-FR" w:eastAsia="zh-CN"/>
                        </w:rPr>
                        <w:t>transformationRole</w:t>
                      </w:r>
                      <w:r w:rsidRPr="00844A5C">
                        <w:rPr>
                          <w:rFonts w:ascii="Arial" w:hAnsi="Arial" w:cs="Arial"/>
                          <w:color w:val="0000FF"/>
                          <w:sz w:val="18"/>
                          <w:szCs w:val="18"/>
                          <w:highlight w:val="white"/>
                          <w:lang w:val="fr-FR" w:eastAsia="zh-CN"/>
                        </w:rPr>
                        <w:t>&gt;</w:t>
                      </w:r>
                      <w:r w:rsidRPr="00844A5C">
                        <w:rPr>
                          <w:rFonts w:ascii="Arial" w:hAnsi="Arial" w:cs="Arial"/>
                          <w:color w:val="000000"/>
                          <w:sz w:val="18"/>
                          <w:szCs w:val="18"/>
                          <w:highlight w:val="white"/>
                          <w:lang w:val="fr-FR" w:eastAsia="zh-CN"/>
                        </w:rPr>
                        <w:t>transposedValueDataElement</w:t>
                      </w:r>
                      <w:r w:rsidRPr="00844A5C">
                        <w:rPr>
                          <w:rFonts w:ascii="Arial" w:hAnsi="Arial" w:cs="Arial"/>
                          <w:color w:val="0000FF"/>
                          <w:sz w:val="18"/>
                          <w:szCs w:val="18"/>
                          <w:highlight w:val="white"/>
                          <w:lang w:val="fr-FR" w:eastAsia="zh-CN"/>
                        </w:rPr>
                        <w:t>&lt;/</w:t>
                      </w:r>
                      <w:r w:rsidRPr="00844A5C">
                        <w:rPr>
                          <w:rFonts w:ascii="Arial" w:hAnsi="Arial" w:cs="Arial"/>
                          <w:color w:val="800000"/>
                          <w:sz w:val="18"/>
                          <w:szCs w:val="18"/>
                          <w:highlight w:val="white"/>
                          <w:lang w:val="fr-FR" w:eastAsia="zh-CN"/>
                        </w:rPr>
                        <w:t>transformationRole</w:t>
                      </w:r>
                      <w:r w:rsidRPr="00844A5C">
                        <w:rPr>
                          <w:rFonts w:ascii="Arial" w:hAnsi="Arial" w:cs="Arial"/>
                          <w:color w:val="0000FF"/>
                          <w:sz w:val="18"/>
                          <w:szCs w:val="18"/>
                          <w:highlight w:val="white"/>
                          <w:lang w:val="fr-FR"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val="fr-FR" w:eastAsia="zh-CN"/>
                        </w:rPr>
                      </w:pP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844A5C">
                        <w:rPr>
                          <w:rFonts w:ascii="Arial" w:hAnsi="Arial" w:cs="Arial"/>
                          <w:color w:val="0000FF"/>
                          <w:sz w:val="18"/>
                          <w:szCs w:val="18"/>
                          <w:highlight w:val="white"/>
                          <w:lang w:val="fr-FR" w:eastAsia="zh-CN"/>
                        </w:rPr>
                        <w:t>&lt;</w:t>
                      </w:r>
                      <w:r w:rsidRPr="00844A5C">
                        <w:rPr>
                          <w:rFonts w:ascii="Arial" w:hAnsi="Arial" w:cs="Arial"/>
                          <w:color w:val="800000"/>
                          <w:sz w:val="18"/>
                          <w:szCs w:val="18"/>
                          <w:highlight w:val="white"/>
                          <w:lang w:val="fr-FR" w:eastAsia="zh-CN"/>
                        </w:rPr>
                        <w:t>transformationOperand</w:t>
                      </w:r>
                      <w:r w:rsidRPr="00844A5C">
                        <w:rPr>
                          <w:rFonts w:ascii="Arial" w:hAnsi="Arial" w:cs="Arial"/>
                          <w:color w:val="0000FF"/>
                          <w:sz w:val="18"/>
                          <w:szCs w:val="18"/>
                          <w:highlight w:val="white"/>
                          <w:lang w:val="fr-FR"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val="fr-FR" w:eastAsia="zh-CN"/>
                        </w:rPr>
                      </w:pP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844A5C">
                        <w:rPr>
                          <w:rFonts w:ascii="Arial" w:hAnsi="Arial" w:cs="Arial"/>
                          <w:color w:val="0000FF"/>
                          <w:sz w:val="18"/>
                          <w:szCs w:val="18"/>
                          <w:highlight w:val="white"/>
                          <w:lang w:val="fr-FR" w:eastAsia="zh-CN"/>
                        </w:rPr>
                        <w:t>&lt;</w:t>
                      </w:r>
                      <w:r w:rsidRPr="00844A5C">
                        <w:rPr>
                          <w:rFonts w:ascii="Arial" w:hAnsi="Arial" w:cs="Arial"/>
                          <w:color w:val="800000"/>
                          <w:sz w:val="18"/>
                          <w:szCs w:val="18"/>
                          <w:highlight w:val="white"/>
                          <w:lang w:val="fr-FR" w:eastAsia="zh-CN"/>
                        </w:rPr>
                        <w:t>dataElement</w:t>
                      </w:r>
                      <w:r w:rsidRPr="00844A5C">
                        <w:rPr>
                          <w:rFonts w:ascii="Arial" w:hAnsi="Arial" w:cs="Arial"/>
                          <w:color w:val="0000FF"/>
                          <w:sz w:val="18"/>
                          <w:szCs w:val="18"/>
                          <w:highlight w:val="white"/>
                          <w:lang w:val="fr-FR" w:eastAsia="zh-CN"/>
                        </w:rPr>
                        <w:t>&gt;</w:t>
                      </w:r>
                      <w:r w:rsidRPr="00844A5C">
                        <w:rPr>
                          <w:rFonts w:ascii="Arial" w:hAnsi="Arial" w:cs="Arial"/>
                          <w:color w:val="000000"/>
                          <w:sz w:val="18"/>
                          <w:szCs w:val="18"/>
                          <w:highlight w:val="white"/>
                          <w:lang w:val="fr-FR" w:eastAsia="zh-CN"/>
                        </w:rPr>
                        <w:t>population</w:t>
                      </w:r>
                      <w:r w:rsidRPr="00844A5C">
                        <w:rPr>
                          <w:rFonts w:ascii="Arial" w:hAnsi="Arial" w:cs="Arial"/>
                          <w:color w:val="0000FF"/>
                          <w:sz w:val="18"/>
                          <w:szCs w:val="18"/>
                          <w:highlight w:val="white"/>
                          <w:lang w:val="fr-FR" w:eastAsia="zh-CN"/>
                        </w:rPr>
                        <w:t>&lt;/</w:t>
                      </w:r>
                      <w:r w:rsidRPr="00844A5C">
                        <w:rPr>
                          <w:rFonts w:ascii="Arial" w:hAnsi="Arial" w:cs="Arial"/>
                          <w:color w:val="800000"/>
                          <w:sz w:val="18"/>
                          <w:szCs w:val="18"/>
                          <w:highlight w:val="white"/>
                          <w:lang w:val="fr-FR" w:eastAsia="zh-CN"/>
                        </w:rPr>
                        <w:t>dataElement</w:t>
                      </w:r>
                      <w:r w:rsidRPr="00844A5C">
                        <w:rPr>
                          <w:rFonts w:ascii="Arial" w:hAnsi="Arial" w:cs="Arial"/>
                          <w:color w:val="0000FF"/>
                          <w:sz w:val="18"/>
                          <w:szCs w:val="18"/>
                          <w:highlight w:val="white"/>
                          <w:lang w:val="fr-FR" w:eastAsia="zh-CN"/>
                        </w:rPr>
                        <w:t>&gt;</w:t>
                      </w:r>
                    </w:p>
                    <w:p w:rsidR="00955B13" w:rsidRPr="007503B9" w:rsidRDefault="00955B13" w:rsidP="005A2AC2">
                      <w:pPr>
                        <w:autoSpaceDE w:val="0"/>
                        <w:autoSpaceDN w:val="0"/>
                        <w:adjustRightInd w:val="0"/>
                        <w:jc w:val="left"/>
                        <w:rPr>
                          <w:rFonts w:ascii="Arial" w:hAnsi="Arial" w:cs="Arial"/>
                          <w:color w:val="000000"/>
                          <w:sz w:val="18"/>
                          <w:szCs w:val="18"/>
                          <w:highlight w:val="white"/>
                          <w:lang w:val="fr-FR" w:eastAsia="zh-CN"/>
                        </w:rPr>
                      </w:pP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844A5C">
                        <w:rPr>
                          <w:rFonts w:ascii="Arial" w:hAnsi="Arial" w:cs="Arial"/>
                          <w:color w:val="000000"/>
                          <w:sz w:val="18"/>
                          <w:szCs w:val="18"/>
                          <w:highlight w:val="white"/>
                          <w:lang w:val="fr-FR" w:eastAsia="zh-CN"/>
                        </w:rPr>
                        <w:tab/>
                      </w:r>
                      <w:r w:rsidRPr="007503B9">
                        <w:rPr>
                          <w:rFonts w:ascii="Arial" w:hAnsi="Arial" w:cs="Arial"/>
                          <w:color w:val="0000FF"/>
                          <w:sz w:val="18"/>
                          <w:szCs w:val="18"/>
                          <w:highlight w:val="white"/>
                          <w:lang w:val="fr-FR" w:eastAsia="zh-CN"/>
                        </w:rPr>
                        <w:t>&lt;/</w:t>
                      </w:r>
                      <w:r w:rsidRPr="007503B9">
                        <w:rPr>
                          <w:rFonts w:ascii="Arial" w:hAnsi="Arial" w:cs="Arial"/>
                          <w:color w:val="800000"/>
                          <w:sz w:val="18"/>
                          <w:szCs w:val="18"/>
                          <w:highlight w:val="white"/>
                          <w:lang w:val="fr-FR" w:eastAsia="zh-CN"/>
                        </w:rPr>
                        <w:t>transformationOperand</w:t>
                      </w:r>
                      <w:r w:rsidRPr="007503B9">
                        <w:rPr>
                          <w:rFonts w:ascii="Arial" w:hAnsi="Arial" w:cs="Arial"/>
                          <w:color w:val="0000FF"/>
                          <w:sz w:val="18"/>
                          <w:szCs w:val="18"/>
                          <w:highlight w:val="white"/>
                          <w:lang w:val="fr-FR" w:eastAsia="zh-CN"/>
                        </w:rPr>
                        <w:t>&gt;</w:t>
                      </w:r>
                    </w:p>
                    <w:p w:rsidR="00955B13" w:rsidRPr="007503B9" w:rsidRDefault="00955B13" w:rsidP="005A2AC2">
                      <w:pPr>
                        <w:autoSpaceDE w:val="0"/>
                        <w:autoSpaceDN w:val="0"/>
                        <w:adjustRightInd w:val="0"/>
                        <w:jc w:val="left"/>
                        <w:rPr>
                          <w:rFonts w:ascii="Arial" w:hAnsi="Arial" w:cs="Arial"/>
                          <w:color w:val="000000"/>
                          <w:sz w:val="18"/>
                          <w:szCs w:val="18"/>
                          <w:highlight w:val="white"/>
                          <w:lang w:val="fr-FR" w:eastAsia="zh-CN"/>
                        </w:rPr>
                      </w:pPr>
                      <w:r w:rsidRPr="007503B9">
                        <w:rPr>
                          <w:rFonts w:ascii="Arial" w:hAnsi="Arial" w:cs="Arial"/>
                          <w:color w:val="000000"/>
                          <w:sz w:val="18"/>
                          <w:szCs w:val="18"/>
                          <w:highlight w:val="white"/>
                          <w:lang w:val="fr-FR" w:eastAsia="zh-CN"/>
                        </w:rPr>
                        <w:tab/>
                      </w:r>
                      <w:r w:rsidRPr="007503B9">
                        <w:rPr>
                          <w:rFonts w:ascii="Arial" w:hAnsi="Arial" w:cs="Arial"/>
                          <w:color w:val="000000"/>
                          <w:sz w:val="18"/>
                          <w:szCs w:val="18"/>
                          <w:highlight w:val="white"/>
                          <w:lang w:val="fr-FR" w:eastAsia="zh-CN"/>
                        </w:rPr>
                        <w:tab/>
                      </w:r>
                      <w:r w:rsidRPr="007503B9">
                        <w:rPr>
                          <w:rFonts w:ascii="Arial" w:hAnsi="Arial" w:cs="Arial"/>
                          <w:color w:val="0000FF"/>
                          <w:sz w:val="18"/>
                          <w:szCs w:val="18"/>
                          <w:highlight w:val="white"/>
                          <w:lang w:val="fr-FR" w:eastAsia="zh-CN"/>
                        </w:rPr>
                        <w:t>&lt;/</w:t>
                      </w:r>
                      <w:r w:rsidRPr="007503B9">
                        <w:rPr>
                          <w:rFonts w:ascii="Arial" w:hAnsi="Arial" w:cs="Arial"/>
                          <w:color w:val="800000"/>
                          <w:sz w:val="18"/>
                          <w:szCs w:val="18"/>
                          <w:highlight w:val="white"/>
                          <w:lang w:val="fr-FR" w:eastAsia="zh-CN"/>
                        </w:rPr>
                        <w:t>input</w:t>
                      </w:r>
                      <w:r w:rsidRPr="007503B9">
                        <w:rPr>
                          <w:rFonts w:ascii="Arial" w:hAnsi="Arial" w:cs="Arial"/>
                          <w:color w:val="0000FF"/>
                          <w:sz w:val="18"/>
                          <w:szCs w:val="18"/>
                          <w:highlight w:val="white"/>
                          <w:lang w:val="fr-FR" w:eastAsia="zh-CN"/>
                        </w:rPr>
                        <w:t>&gt;</w:t>
                      </w:r>
                    </w:p>
                    <w:p w:rsidR="00955B13" w:rsidRPr="007503B9" w:rsidRDefault="00955B13" w:rsidP="005A2AC2">
                      <w:pPr>
                        <w:autoSpaceDE w:val="0"/>
                        <w:autoSpaceDN w:val="0"/>
                        <w:adjustRightInd w:val="0"/>
                        <w:jc w:val="left"/>
                        <w:rPr>
                          <w:rFonts w:ascii="Arial" w:hAnsi="Arial" w:cs="Arial"/>
                          <w:color w:val="000000"/>
                          <w:sz w:val="18"/>
                          <w:szCs w:val="18"/>
                          <w:highlight w:val="white"/>
                          <w:lang w:val="fr-FR" w:eastAsia="zh-CN"/>
                        </w:rPr>
                      </w:pPr>
                      <w:r w:rsidRPr="007503B9">
                        <w:rPr>
                          <w:rFonts w:ascii="Arial" w:hAnsi="Arial" w:cs="Arial"/>
                          <w:color w:val="000000"/>
                          <w:sz w:val="18"/>
                          <w:szCs w:val="18"/>
                          <w:highlight w:val="white"/>
                          <w:lang w:val="fr-FR" w:eastAsia="zh-CN"/>
                        </w:rPr>
                        <w:tab/>
                      </w:r>
                      <w:r w:rsidRPr="007503B9">
                        <w:rPr>
                          <w:rFonts w:ascii="Arial" w:hAnsi="Arial" w:cs="Arial"/>
                          <w:color w:val="0000FF"/>
                          <w:sz w:val="18"/>
                          <w:szCs w:val="18"/>
                          <w:highlight w:val="white"/>
                          <w:lang w:val="fr-FR" w:eastAsia="zh-CN"/>
                        </w:rPr>
                        <w:t>&lt;/</w:t>
                      </w:r>
                      <w:r w:rsidRPr="007503B9">
                        <w:rPr>
                          <w:rFonts w:ascii="Arial" w:hAnsi="Arial" w:cs="Arial"/>
                          <w:color w:val="800000"/>
                          <w:sz w:val="18"/>
                          <w:szCs w:val="18"/>
                          <w:highlight w:val="white"/>
                          <w:lang w:val="fr-FR" w:eastAsia="zh-CN"/>
                        </w:rPr>
                        <w:t>transformation</w:t>
                      </w:r>
                      <w:r w:rsidRPr="007503B9">
                        <w:rPr>
                          <w:rFonts w:ascii="Arial" w:hAnsi="Arial" w:cs="Arial"/>
                          <w:color w:val="0000FF"/>
                          <w:sz w:val="18"/>
                          <w:szCs w:val="18"/>
                          <w:highlight w:val="white"/>
                          <w:lang w:val="fr-FR"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eastAsia="zh-CN"/>
                        </w:rPr>
                      </w:pPr>
                      <w:r w:rsidRPr="007503B9">
                        <w:rPr>
                          <w:rFonts w:ascii="Arial" w:hAnsi="Arial" w:cs="Arial"/>
                          <w:color w:val="000000"/>
                          <w:sz w:val="18"/>
                          <w:szCs w:val="18"/>
                          <w:highlight w:val="white"/>
                          <w:lang w:val="fr-FR" w:eastAsia="zh-CN"/>
                        </w:rPr>
                        <w:tab/>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verify</w:t>
                      </w:r>
                      <w:r w:rsidRPr="00844A5C">
                        <w:rPr>
                          <w:rFonts w:ascii="Arial" w:hAnsi="Arial" w:cs="Arial"/>
                          <w:color w:val="0000FF"/>
                          <w:sz w:val="18"/>
                          <w:szCs w:val="18"/>
                          <w:highlight w:val="white"/>
                          <w:lang w:eastAsia="zh-CN"/>
                        </w:rPr>
                        <w:t>&gt;</w:t>
                      </w:r>
                    </w:p>
                    <w:p w:rsidR="00955B13" w:rsidRDefault="00955B13" w:rsidP="005A2AC2">
                      <w:pPr>
                        <w:autoSpaceDE w:val="0"/>
                        <w:autoSpaceDN w:val="0"/>
                        <w:adjustRightInd w:val="0"/>
                        <w:jc w:val="left"/>
                        <w:rPr>
                          <w:rFonts w:ascii="Arial" w:hAnsi="Arial" w:cs="Arial"/>
                          <w:color w:val="0000FF"/>
                          <w:sz w:val="18"/>
                          <w:szCs w:val="18"/>
                          <w:highlight w:val="white"/>
                          <w:lang w:eastAsia="zh-CN"/>
                        </w:rPr>
                      </w:pPr>
                      <w:r w:rsidRPr="00844A5C">
                        <w:rPr>
                          <w:rFonts w:ascii="Arial" w:hAnsi="Arial" w:cs="Arial"/>
                          <w:color w:val="000000"/>
                          <w:sz w:val="18"/>
                          <w:szCs w:val="18"/>
                          <w:highlight w:val="white"/>
                          <w:lang w:eastAsia="zh-CN"/>
                        </w:rPr>
                        <w:tab/>
                      </w:r>
                      <w:r w:rsidRPr="00844A5C">
                        <w:rPr>
                          <w:rFonts w:ascii="Arial" w:hAnsi="Arial" w:cs="Arial"/>
                          <w:color w:val="000000"/>
                          <w:sz w:val="18"/>
                          <w:szCs w:val="18"/>
                          <w:highlight w:val="white"/>
                          <w:lang w:eastAsia="zh-CN"/>
                        </w:rPr>
                        <w:tab/>
                      </w:r>
                      <w:r w:rsidRPr="00196BA6">
                        <w:rPr>
                          <w:rFonts w:ascii="Arial" w:hAnsi="Arial" w:cs="Arial"/>
                          <w:color w:val="0000FF"/>
                          <w:sz w:val="18"/>
                          <w:szCs w:val="18"/>
                          <w:lang w:val="fr-FR" w:eastAsia="zh-CN"/>
                        </w:rPr>
                        <w:t>&lt;</w:t>
                      </w:r>
                      <w:r w:rsidRPr="00196BA6">
                        <w:rPr>
                          <w:rFonts w:ascii="Arial" w:hAnsi="Arial" w:cs="Arial"/>
                          <w:color w:val="800000"/>
                          <w:sz w:val="18"/>
                          <w:szCs w:val="18"/>
                          <w:highlight w:val="white"/>
                          <w:lang w:val="fr-FR" w:eastAsia="zh-CN"/>
                        </w:rPr>
                        <w:t>logicalExpression</w:t>
                      </w:r>
                      <w:r w:rsidRPr="00196BA6">
                        <w:rPr>
                          <w:rFonts w:ascii="Arial" w:hAnsi="Arial" w:cs="Arial"/>
                          <w:color w:val="0000FF"/>
                          <w:sz w:val="18"/>
                          <w:szCs w:val="18"/>
                          <w:lang w:val="fr-FR"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196BA6">
                        <w:rPr>
                          <w:rFonts w:ascii="Arial" w:hAnsi="Arial" w:cs="Arial"/>
                          <w:color w:val="0000FF"/>
                          <w:sz w:val="18"/>
                          <w:szCs w:val="18"/>
                          <w:lang w:val="fr-FR" w:eastAsia="zh-CN"/>
                        </w:rPr>
                        <w:t>&lt;</w:t>
                      </w:r>
                      <w:r>
                        <w:rPr>
                          <w:rFonts w:ascii="Arial" w:hAnsi="Arial" w:cs="Arial"/>
                          <w:color w:val="800000"/>
                          <w:sz w:val="18"/>
                          <w:szCs w:val="18"/>
                          <w:highlight w:val="white"/>
                          <w:lang w:val="fr-FR" w:eastAsia="zh-CN"/>
                        </w:rPr>
                        <w:t>simple</w:t>
                      </w:r>
                      <w:r w:rsidRPr="00196BA6">
                        <w:rPr>
                          <w:rFonts w:ascii="Arial" w:hAnsi="Arial" w:cs="Arial"/>
                          <w:color w:val="800000"/>
                          <w:sz w:val="18"/>
                          <w:szCs w:val="18"/>
                          <w:highlight w:val="white"/>
                          <w:lang w:val="fr-FR" w:eastAsia="zh-CN"/>
                        </w:rPr>
                        <w:t>Expression</w:t>
                      </w:r>
                      <w:r w:rsidRPr="00196BA6">
                        <w:rPr>
                          <w:rFonts w:ascii="Arial" w:hAnsi="Arial" w:cs="Arial"/>
                          <w:color w:val="0000FF"/>
                          <w:sz w:val="18"/>
                          <w:szCs w:val="18"/>
                          <w:lang w:val="fr-FR"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eastAsia="zh-CN"/>
                        </w:rPr>
                      </w:pPr>
                      <w:r w:rsidRPr="00844A5C">
                        <w:rPr>
                          <w:rFonts w:ascii="Arial" w:hAnsi="Arial" w:cs="Arial"/>
                          <w:color w:val="000000"/>
                          <w:sz w:val="18"/>
                          <w:szCs w:val="18"/>
                          <w:highlight w:val="white"/>
                          <w:lang w:eastAsia="zh-CN"/>
                        </w:rPr>
                        <w:tab/>
                      </w:r>
                      <w:r w:rsidRPr="00844A5C">
                        <w:rPr>
                          <w:rFonts w:ascii="Arial" w:hAnsi="Arial" w:cs="Arial"/>
                          <w:color w:val="000000"/>
                          <w:sz w:val="18"/>
                          <w:szCs w:val="18"/>
                          <w:highlight w:val="white"/>
                          <w:lang w:eastAsia="zh-CN"/>
                        </w:rPr>
                        <w:tab/>
                      </w:r>
                      <w:r w:rsidRPr="00844A5C">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44A5C">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844A5C">
                        <w:rPr>
                          <w:rFonts w:ascii="Arial" w:hAnsi="Arial" w:cs="Arial"/>
                          <w:color w:val="800000"/>
                          <w:sz w:val="18"/>
                          <w:szCs w:val="18"/>
                          <w:highlight w:val="white"/>
                          <w:lang w:eastAsia="zh-CN"/>
                        </w:rPr>
                        <w:t>perand</w:t>
                      </w:r>
                      <w:r w:rsidRPr="00844A5C">
                        <w:rPr>
                          <w:rFonts w:ascii="Arial" w:hAnsi="Arial" w:cs="Arial"/>
                          <w:color w:val="0000FF"/>
                          <w:sz w:val="18"/>
                          <w:szCs w:val="18"/>
                          <w:highlight w:val="white"/>
                          <w:lang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eastAsia="zh-CN"/>
                        </w:rPr>
                      </w:pPr>
                      <w:r w:rsidRPr="00844A5C">
                        <w:rPr>
                          <w:rFonts w:ascii="Arial" w:hAnsi="Arial" w:cs="Arial"/>
                          <w:color w:val="000000"/>
                          <w:sz w:val="18"/>
                          <w:szCs w:val="18"/>
                          <w:highlight w:val="white"/>
                          <w:lang w:eastAsia="zh-CN"/>
                        </w:rPr>
                        <w:tab/>
                      </w:r>
                      <w:r w:rsidRPr="00844A5C">
                        <w:rPr>
                          <w:rFonts w:ascii="Arial" w:hAnsi="Arial" w:cs="Arial"/>
                          <w:color w:val="000000"/>
                          <w:sz w:val="18"/>
                          <w:szCs w:val="18"/>
                          <w:highlight w:val="white"/>
                          <w:lang w:eastAsia="zh-CN"/>
                        </w:rPr>
                        <w:tab/>
                      </w:r>
                      <w:r w:rsidRPr="00844A5C">
                        <w:rPr>
                          <w:rFonts w:ascii="Arial" w:hAnsi="Arial" w:cs="Arial"/>
                          <w:color w:val="000000"/>
                          <w:sz w:val="18"/>
                          <w:szCs w:val="18"/>
                          <w:highlight w:val="white"/>
                          <w:lang w:eastAsia="zh-CN"/>
                        </w:rPr>
                        <w:tab/>
                      </w:r>
                      <w:r w:rsidRPr="00844A5C">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dataElement</w:t>
                      </w:r>
                      <w:r w:rsidRPr="00844A5C">
                        <w:rPr>
                          <w:rFonts w:ascii="Arial" w:hAnsi="Arial" w:cs="Arial"/>
                          <w:color w:val="0000FF"/>
                          <w:sz w:val="18"/>
                          <w:szCs w:val="18"/>
                          <w:highlight w:val="white"/>
                          <w:lang w:eastAsia="zh-CN"/>
                        </w:rPr>
                        <w:t>&gt;</w:t>
                      </w:r>
                      <w:r w:rsidRPr="00844A5C">
                        <w:rPr>
                          <w:rFonts w:ascii="Arial" w:hAnsi="Arial" w:cs="Arial"/>
                          <w:color w:val="000000"/>
                          <w:sz w:val="18"/>
                          <w:szCs w:val="18"/>
                          <w:highlight w:val="white"/>
                          <w:lang w:eastAsia="zh-CN"/>
                        </w:rPr>
                        <w:t>G199A</w:t>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dataElement</w:t>
                      </w:r>
                      <w:r w:rsidRPr="00844A5C">
                        <w:rPr>
                          <w:rFonts w:ascii="Arial" w:hAnsi="Arial" w:cs="Arial"/>
                          <w:color w:val="0000FF"/>
                          <w:sz w:val="18"/>
                          <w:szCs w:val="18"/>
                          <w:highlight w:val="white"/>
                          <w:lang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eastAsia="zh-CN"/>
                        </w:rPr>
                      </w:pPr>
                      <w:r w:rsidRPr="00844A5C">
                        <w:rPr>
                          <w:rFonts w:ascii="Arial" w:hAnsi="Arial" w:cs="Arial"/>
                          <w:color w:val="000000"/>
                          <w:sz w:val="18"/>
                          <w:szCs w:val="18"/>
                          <w:highlight w:val="white"/>
                          <w:lang w:eastAsia="zh-CN"/>
                        </w:rPr>
                        <w:tab/>
                      </w:r>
                      <w:r w:rsidRPr="00844A5C">
                        <w:rPr>
                          <w:rFonts w:ascii="Arial" w:hAnsi="Arial" w:cs="Arial"/>
                          <w:color w:val="000000"/>
                          <w:sz w:val="18"/>
                          <w:szCs w:val="18"/>
                          <w:highlight w:val="white"/>
                          <w:lang w:eastAsia="zh-CN"/>
                        </w:rPr>
                        <w:tab/>
                      </w:r>
                      <w:r w:rsidRPr="00844A5C">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44A5C">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844A5C">
                        <w:rPr>
                          <w:rFonts w:ascii="Arial" w:hAnsi="Arial" w:cs="Arial"/>
                          <w:color w:val="800000"/>
                          <w:sz w:val="18"/>
                          <w:szCs w:val="18"/>
                          <w:highlight w:val="white"/>
                          <w:lang w:eastAsia="zh-CN"/>
                        </w:rPr>
                        <w:t>perand</w:t>
                      </w:r>
                      <w:r w:rsidRPr="00844A5C">
                        <w:rPr>
                          <w:rFonts w:ascii="Arial" w:hAnsi="Arial" w:cs="Arial"/>
                          <w:color w:val="0000FF"/>
                          <w:sz w:val="18"/>
                          <w:szCs w:val="18"/>
                          <w:highlight w:val="white"/>
                          <w:lang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eastAsia="zh-CN"/>
                        </w:rPr>
                      </w:pPr>
                      <w:r w:rsidRPr="00844A5C">
                        <w:rPr>
                          <w:rFonts w:ascii="Arial" w:hAnsi="Arial" w:cs="Arial"/>
                          <w:color w:val="000000"/>
                          <w:sz w:val="18"/>
                          <w:szCs w:val="18"/>
                          <w:highlight w:val="white"/>
                          <w:lang w:eastAsia="zh-CN"/>
                        </w:rPr>
                        <w:tab/>
                      </w:r>
                      <w:r w:rsidRPr="00844A5C">
                        <w:rPr>
                          <w:rFonts w:ascii="Arial" w:hAnsi="Arial" w:cs="Arial"/>
                          <w:color w:val="000000"/>
                          <w:sz w:val="18"/>
                          <w:szCs w:val="18"/>
                          <w:highlight w:val="white"/>
                          <w:lang w:eastAsia="zh-CN"/>
                        </w:rPr>
                        <w:tab/>
                      </w:r>
                      <w:r w:rsidRPr="00844A5C">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operator</w:t>
                      </w:r>
                      <w:r w:rsidRPr="00844A5C">
                        <w:rPr>
                          <w:rFonts w:ascii="Arial" w:hAnsi="Arial" w:cs="Arial"/>
                          <w:color w:val="0000FF"/>
                          <w:sz w:val="18"/>
                          <w:szCs w:val="18"/>
                          <w:highlight w:val="white"/>
                          <w:lang w:eastAsia="zh-CN"/>
                        </w:rPr>
                        <w:t>&gt;</w:t>
                      </w:r>
                      <w:r w:rsidRPr="00844A5C">
                        <w:rPr>
                          <w:rFonts w:ascii="Arial" w:hAnsi="Arial" w:cs="Arial"/>
                          <w:color w:val="000000"/>
                          <w:sz w:val="18"/>
                          <w:szCs w:val="18"/>
                          <w:highlight w:val="white"/>
                          <w:lang w:eastAsia="zh-CN"/>
                        </w:rPr>
                        <w:t>isLessThan</w:t>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operator</w:t>
                      </w:r>
                      <w:r w:rsidRPr="00844A5C">
                        <w:rPr>
                          <w:rFonts w:ascii="Arial" w:hAnsi="Arial" w:cs="Arial"/>
                          <w:color w:val="0000FF"/>
                          <w:sz w:val="18"/>
                          <w:szCs w:val="18"/>
                          <w:highlight w:val="white"/>
                          <w:lang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eastAsia="zh-CN"/>
                        </w:rPr>
                      </w:pPr>
                      <w:r w:rsidRPr="00844A5C">
                        <w:rPr>
                          <w:rFonts w:ascii="Arial" w:hAnsi="Arial" w:cs="Arial"/>
                          <w:color w:val="000000"/>
                          <w:sz w:val="18"/>
                          <w:szCs w:val="18"/>
                          <w:highlight w:val="white"/>
                          <w:lang w:eastAsia="zh-CN"/>
                        </w:rPr>
                        <w:tab/>
                      </w:r>
                      <w:r w:rsidRPr="00844A5C">
                        <w:rPr>
                          <w:rFonts w:ascii="Arial" w:hAnsi="Arial" w:cs="Arial"/>
                          <w:color w:val="000000"/>
                          <w:sz w:val="18"/>
                          <w:szCs w:val="18"/>
                          <w:highlight w:val="white"/>
                          <w:lang w:eastAsia="zh-CN"/>
                        </w:rPr>
                        <w:tab/>
                      </w:r>
                      <w:r w:rsidRPr="00844A5C">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44A5C">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844A5C">
                        <w:rPr>
                          <w:rFonts w:ascii="Arial" w:hAnsi="Arial" w:cs="Arial"/>
                          <w:color w:val="800000"/>
                          <w:sz w:val="18"/>
                          <w:szCs w:val="18"/>
                          <w:highlight w:val="white"/>
                          <w:lang w:eastAsia="zh-CN"/>
                        </w:rPr>
                        <w:t>perand</w:t>
                      </w:r>
                      <w:r w:rsidRPr="00844A5C">
                        <w:rPr>
                          <w:rFonts w:ascii="Arial" w:hAnsi="Arial" w:cs="Arial"/>
                          <w:color w:val="0000FF"/>
                          <w:sz w:val="18"/>
                          <w:szCs w:val="18"/>
                          <w:highlight w:val="white"/>
                          <w:lang w:eastAsia="zh-CN"/>
                        </w:rPr>
                        <w:t>&gt;</w:t>
                      </w:r>
                    </w:p>
                    <w:p w:rsidR="00955B13" w:rsidRPr="00844A5C" w:rsidRDefault="00955B13" w:rsidP="009A2423">
                      <w:pPr>
                        <w:autoSpaceDE w:val="0"/>
                        <w:autoSpaceDN w:val="0"/>
                        <w:adjustRightInd w:val="0"/>
                        <w:ind w:left="2880" w:firstLine="720"/>
                        <w:jc w:val="left"/>
                        <w:rPr>
                          <w:rFonts w:ascii="Arial" w:hAnsi="Arial" w:cs="Arial"/>
                          <w:color w:val="000000"/>
                          <w:sz w:val="18"/>
                          <w:szCs w:val="18"/>
                          <w:highlight w:val="white"/>
                          <w:lang w:eastAsia="zh-CN"/>
                        </w:rPr>
                      </w:pP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dataElement</w:t>
                      </w:r>
                      <w:r w:rsidRPr="00844A5C">
                        <w:rPr>
                          <w:rFonts w:ascii="Arial" w:hAnsi="Arial" w:cs="Arial"/>
                          <w:color w:val="0000FF"/>
                          <w:sz w:val="18"/>
                          <w:szCs w:val="18"/>
                          <w:highlight w:val="white"/>
                          <w:lang w:eastAsia="zh-CN"/>
                        </w:rPr>
                        <w:t>&gt;</w:t>
                      </w:r>
                      <w:r w:rsidRPr="00844A5C">
                        <w:rPr>
                          <w:rFonts w:ascii="Arial" w:hAnsi="Arial" w:cs="Arial"/>
                          <w:color w:val="000000"/>
                          <w:sz w:val="18"/>
                          <w:szCs w:val="18"/>
                          <w:highlight w:val="white"/>
                          <w:lang w:eastAsia="zh-CN"/>
                        </w:rPr>
                        <w:t>G202A</w:t>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dataElement</w:t>
                      </w:r>
                      <w:r w:rsidRPr="00844A5C">
                        <w:rPr>
                          <w:rFonts w:ascii="Arial" w:hAnsi="Arial" w:cs="Arial"/>
                          <w:color w:val="0000FF"/>
                          <w:sz w:val="18"/>
                          <w:szCs w:val="18"/>
                          <w:highlight w:val="white"/>
                          <w:lang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eastAsia="zh-CN"/>
                        </w:rPr>
                      </w:pPr>
                      <w:r w:rsidRPr="00844A5C">
                        <w:rPr>
                          <w:rFonts w:ascii="Arial" w:hAnsi="Arial" w:cs="Arial"/>
                          <w:color w:val="000000"/>
                          <w:sz w:val="18"/>
                          <w:szCs w:val="18"/>
                          <w:highlight w:val="white"/>
                          <w:lang w:eastAsia="zh-CN"/>
                        </w:rPr>
                        <w:tab/>
                      </w:r>
                      <w:r w:rsidRPr="00844A5C">
                        <w:rPr>
                          <w:rFonts w:ascii="Arial" w:hAnsi="Arial" w:cs="Arial"/>
                          <w:color w:val="000000"/>
                          <w:sz w:val="18"/>
                          <w:szCs w:val="18"/>
                          <w:highlight w:val="white"/>
                          <w:lang w:eastAsia="zh-CN"/>
                        </w:rPr>
                        <w:tab/>
                      </w:r>
                      <w:r w:rsidRPr="00844A5C">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44A5C">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844A5C">
                        <w:rPr>
                          <w:rFonts w:ascii="Arial" w:hAnsi="Arial" w:cs="Arial"/>
                          <w:color w:val="800000"/>
                          <w:sz w:val="18"/>
                          <w:szCs w:val="18"/>
                          <w:highlight w:val="white"/>
                          <w:lang w:eastAsia="zh-CN"/>
                        </w:rPr>
                        <w:t>perand</w:t>
                      </w:r>
                      <w:r w:rsidRPr="00844A5C">
                        <w:rPr>
                          <w:rFonts w:ascii="Arial" w:hAnsi="Arial" w:cs="Arial"/>
                          <w:color w:val="0000FF"/>
                          <w:sz w:val="18"/>
                          <w:szCs w:val="18"/>
                          <w:highlight w:val="white"/>
                          <w:lang w:eastAsia="zh-CN"/>
                        </w:rPr>
                        <w:t>&gt;</w:t>
                      </w:r>
                    </w:p>
                    <w:p w:rsidR="00955B13" w:rsidRDefault="00955B13" w:rsidP="005A2AC2">
                      <w:pPr>
                        <w:autoSpaceDE w:val="0"/>
                        <w:autoSpaceDN w:val="0"/>
                        <w:adjustRightInd w:val="0"/>
                        <w:jc w:val="left"/>
                        <w:rPr>
                          <w:rFonts w:ascii="Arial" w:hAnsi="Arial" w:cs="Arial"/>
                          <w:color w:val="0000FF"/>
                          <w:sz w:val="18"/>
                          <w:szCs w:val="18"/>
                          <w:highlight w:val="white"/>
                          <w:lang w:eastAsia="zh-CN"/>
                        </w:rPr>
                      </w:pPr>
                      <w:r w:rsidRPr="00844A5C">
                        <w:rPr>
                          <w:rFonts w:ascii="Arial" w:hAnsi="Arial" w:cs="Arial"/>
                          <w:color w:val="000000"/>
                          <w:sz w:val="18"/>
                          <w:szCs w:val="18"/>
                          <w:highlight w:val="white"/>
                          <w:lang w:eastAsia="zh-CN"/>
                        </w:rPr>
                        <w:tab/>
                      </w:r>
                      <w:r w:rsidRPr="00844A5C">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844A5C">
                        <w:rPr>
                          <w:rFonts w:ascii="Arial" w:hAnsi="Arial" w:cs="Arial"/>
                          <w:color w:val="0000FF"/>
                          <w:sz w:val="18"/>
                          <w:szCs w:val="18"/>
                          <w:highlight w:val="white"/>
                          <w:lang w:eastAsia="zh-CN"/>
                        </w:rPr>
                        <w:t>&lt;/</w:t>
                      </w:r>
                      <w:r w:rsidRPr="009A2423">
                        <w:rPr>
                          <w:rFonts w:ascii="Arial" w:hAnsi="Arial" w:cs="Arial"/>
                          <w:color w:val="800000"/>
                          <w:sz w:val="18"/>
                          <w:szCs w:val="18"/>
                          <w:highlight w:val="white"/>
                          <w:lang w:val="fr-FR" w:eastAsia="zh-CN"/>
                        </w:rPr>
                        <w:t xml:space="preserve"> </w:t>
                      </w:r>
                      <w:r>
                        <w:rPr>
                          <w:rFonts w:ascii="Arial" w:hAnsi="Arial" w:cs="Arial"/>
                          <w:color w:val="800000"/>
                          <w:sz w:val="18"/>
                          <w:szCs w:val="18"/>
                          <w:highlight w:val="white"/>
                          <w:lang w:val="fr-FR" w:eastAsia="zh-CN"/>
                        </w:rPr>
                        <w:t>simple</w:t>
                      </w:r>
                      <w:r w:rsidRPr="00196BA6">
                        <w:rPr>
                          <w:rFonts w:ascii="Arial" w:hAnsi="Arial" w:cs="Arial"/>
                          <w:color w:val="800000"/>
                          <w:sz w:val="18"/>
                          <w:szCs w:val="18"/>
                          <w:highlight w:val="white"/>
                          <w:lang w:val="fr-FR" w:eastAsia="zh-CN"/>
                        </w:rPr>
                        <w:t>Expression</w:t>
                      </w:r>
                      <w:r w:rsidRPr="00844A5C" w:rsidDel="009A2423">
                        <w:rPr>
                          <w:rFonts w:ascii="Arial" w:hAnsi="Arial" w:cs="Arial"/>
                          <w:color w:val="800000"/>
                          <w:sz w:val="18"/>
                          <w:szCs w:val="18"/>
                          <w:highlight w:val="white"/>
                          <w:lang w:eastAsia="zh-CN"/>
                        </w:rPr>
                        <w:t xml:space="preserve"> </w:t>
                      </w:r>
                      <w:r w:rsidRPr="00844A5C">
                        <w:rPr>
                          <w:rFonts w:ascii="Arial" w:hAnsi="Arial" w:cs="Arial"/>
                          <w:color w:val="0000FF"/>
                          <w:sz w:val="18"/>
                          <w:szCs w:val="18"/>
                          <w:highlight w:val="white"/>
                          <w:lang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sidRPr="00196BA6">
                        <w:rPr>
                          <w:rFonts w:ascii="Arial" w:hAnsi="Arial" w:cs="Arial"/>
                          <w:color w:val="0000FF"/>
                          <w:sz w:val="18"/>
                          <w:szCs w:val="18"/>
                          <w:lang w:val="fr-FR" w:eastAsia="zh-CN"/>
                        </w:rPr>
                        <w:t>&lt;</w:t>
                      </w:r>
                      <w:r w:rsidRPr="00196BA6">
                        <w:rPr>
                          <w:rFonts w:ascii="Arial" w:hAnsi="Arial" w:cs="Arial"/>
                          <w:color w:val="800000"/>
                          <w:sz w:val="18"/>
                          <w:szCs w:val="18"/>
                          <w:highlight w:val="white"/>
                          <w:lang w:val="fr-FR" w:eastAsia="zh-CN"/>
                        </w:rPr>
                        <w:t>logicalExpression</w:t>
                      </w:r>
                      <w:r w:rsidRPr="00196BA6">
                        <w:rPr>
                          <w:rFonts w:ascii="Arial" w:hAnsi="Arial" w:cs="Arial"/>
                          <w:color w:val="0000FF"/>
                          <w:sz w:val="18"/>
                          <w:szCs w:val="18"/>
                          <w:lang w:val="fr-FR" w:eastAsia="zh-CN"/>
                        </w:rPr>
                        <w:t>&gt;</w:t>
                      </w:r>
                    </w:p>
                    <w:p w:rsidR="00955B13" w:rsidRPr="00844A5C" w:rsidRDefault="00955B13" w:rsidP="005A2AC2">
                      <w:pPr>
                        <w:autoSpaceDE w:val="0"/>
                        <w:autoSpaceDN w:val="0"/>
                        <w:adjustRightInd w:val="0"/>
                        <w:jc w:val="left"/>
                        <w:rPr>
                          <w:rFonts w:ascii="Arial" w:hAnsi="Arial" w:cs="Arial"/>
                          <w:color w:val="000000"/>
                          <w:sz w:val="18"/>
                          <w:szCs w:val="18"/>
                          <w:highlight w:val="white"/>
                          <w:lang w:eastAsia="zh-CN"/>
                        </w:rPr>
                      </w:pPr>
                      <w:r w:rsidRPr="00844A5C">
                        <w:rPr>
                          <w:rFonts w:ascii="Arial" w:hAnsi="Arial" w:cs="Arial"/>
                          <w:color w:val="000000"/>
                          <w:sz w:val="18"/>
                          <w:szCs w:val="18"/>
                          <w:highlight w:val="white"/>
                          <w:lang w:eastAsia="zh-CN"/>
                        </w:rPr>
                        <w:tab/>
                      </w: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verify</w:t>
                      </w:r>
                      <w:r w:rsidRPr="00844A5C">
                        <w:rPr>
                          <w:rFonts w:ascii="Arial" w:hAnsi="Arial" w:cs="Arial"/>
                          <w:color w:val="0000FF"/>
                          <w:sz w:val="18"/>
                          <w:szCs w:val="18"/>
                          <w:highlight w:val="white"/>
                          <w:lang w:eastAsia="zh-CN"/>
                        </w:rPr>
                        <w:t>&gt;</w:t>
                      </w:r>
                    </w:p>
                    <w:p w:rsidR="00955B13" w:rsidRPr="00844A5C" w:rsidRDefault="00955B13" w:rsidP="005A2AC2">
                      <w:pPr>
                        <w:rPr>
                          <w:sz w:val="18"/>
                          <w:szCs w:val="18"/>
                        </w:rPr>
                      </w:pPr>
                      <w:r w:rsidRPr="00844A5C">
                        <w:rPr>
                          <w:rFonts w:ascii="Arial" w:hAnsi="Arial" w:cs="Arial"/>
                          <w:color w:val="0000FF"/>
                          <w:sz w:val="18"/>
                          <w:szCs w:val="18"/>
                          <w:highlight w:val="white"/>
                          <w:lang w:eastAsia="zh-CN"/>
                        </w:rPr>
                        <w:t>&lt;/</w:t>
                      </w:r>
                      <w:r w:rsidRPr="00844A5C">
                        <w:rPr>
                          <w:rFonts w:ascii="Arial" w:hAnsi="Arial" w:cs="Arial"/>
                          <w:color w:val="800000"/>
                          <w:sz w:val="18"/>
                          <w:szCs w:val="18"/>
                          <w:highlight w:val="white"/>
                          <w:lang w:eastAsia="zh-CN"/>
                        </w:rPr>
                        <w:t>businessRule</w:t>
                      </w:r>
                      <w:r w:rsidRPr="00844A5C">
                        <w:rPr>
                          <w:rFonts w:ascii="Arial" w:hAnsi="Arial" w:cs="Arial"/>
                          <w:color w:val="0000FF"/>
                          <w:sz w:val="18"/>
                          <w:szCs w:val="18"/>
                          <w:highlight w:val="white"/>
                          <w:lang w:eastAsia="zh-CN"/>
                        </w:rPr>
                        <w:t>&gt;</w:t>
                      </w:r>
                    </w:p>
                  </w:txbxContent>
                </v:textbox>
                <w10:wrap type="tight" anchory="line"/>
              </v:shape>
            </w:pict>
          </mc:Fallback>
        </mc:AlternateContent>
      </w:r>
    </w:p>
    <w:p w:rsidR="00251089" w:rsidRPr="00355521" w:rsidRDefault="002A2047" w:rsidP="00355521">
      <w:pPr>
        <w:pStyle w:val="Heading3"/>
        <w:ind w:left="839" w:hanging="839"/>
        <w:rPr>
          <w:i w:val="0"/>
        </w:rPr>
      </w:pPr>
      <w:r w:rsidRPr="00355521">
        <w:rPr>
          <w:i w:val="0"/>
          <w:noProof/>
          <w:lang w:eastAsia="en-GB"/>
        </w:rPr>
        <mc:AlternateContent>
          <mc:Choice Requires="wps">
            <w:drawing>
              <wp:anchor distT="0" distB="0" distL="114300" distR="114300" simplePos="0" relativeHeight="251683328" behindDoc="0" locked="0" layoutInCell="1" allowOverlap="0" wp14:anchorId="4E61DB8B" wp14:editId="1B303565">
                <wp:simplePos x="0" y="0"/>
                <wp:positionH relativeFrom="column">
                  <wp:posOffset>0</wp:posOffset>
                </wp:positionH>
                <wp:positionV relativeFrom="line">
                  <wp:posOffset>320675</wp:posOffset>
                </wp:positionV>
                <wp:extent cx="5803265" cy="5902325"/>
                <wp:effectExtent l="0" t="0" r="26035" b="22225"/>
                <wp:wrapTopAndBottom/>
                <wp:docPr id="62"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5902325"/>
                        </a:xfrm>
                        <a:prstGeom prst="rect">
                          <a:avLst/>
                        </a:prstGeom>
                        <a:solidFill>
                          <a:srgbClr val="FFFFFF"/>
                        </a:solidFill>
                        <a:ln w="9525">
                          <a:solidFill>
                            <a:srgbClr val="000000"/>
                          </a:solidFill>
                          <a:miter lim="800000"/>
                          <a:headEnd/>
                          <a:tailEnd/>
                        </a:ln>
                      </wps:spPr>
                      <wps:txbx>
                        <w:txbxContent>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businessRule</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businessRuleCode</w:t>
                            </w:r>
                            <w:r w:rsidRPr="00FA3E69">
                              <w:rPr>
                                <w:rFonts w:ascii="Arial" w:hAnsi="Arial" w:cs="Arial"/>
                                <w:color w:val="0000FF"/>
                                <w:sz w:val="18"/>
                                <w:szCs w:val="18"/>
                                <w:highlight w:val="white"/>
                                <w:lang w:eastAsia="zh-CN"/>
                              </w:rPr>
                              <w:t>&gt;</w:t>
                            </w:r>
                            <w:r w:rsidR="002A2047" w:rsidRPr="00FA3E69">
                              <w:rPr>
                                <w:rFonts w:ascii="Arial" w:hAnsi="Arial" w:cs="Arial"/>
                                <w:color w:val="000000"/>
                                <w:sz w:val="18"/>
                                <w:szCs w:val="18"/>
                                <w:highlight w:val="white"/>
                                <w:lang w:eastAsia="zh-CN"/>
                              </w:rPr>
                              <w:t>example</w:t>
                            </w:r>
                            <w:r w:rsidR="002A2047">
                              <w:rPr>
                                <w:rFonts w:ascii="Arial" w:hAnsi="Arial" w:cs="Arial"/>
                                <w:color w:val="000000"/>
                                <w:sz w:val="18"/>
                                <w:szCs w:val="18"/>
                                <w:highlight w:val="white"/>
                                <w:lang w:eastAsia="zh-CN"/>
                              </w:rPr>
                              <w:t>7</w:t>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businessRuleCode</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description</w:t>
                            </w:r>
                            <w:r w:rsidRPr="00FA3E69">
                              <w:rPr>
                                <w:rFonts w:ascii="Arial" w:hAnsi="Arial" w:cs="Arial"/>
                                <w:color w:val="0000FF"/>
                                <w:sz w:val="18"/>
                                <w:szCs w:val="18"/>
                                <w:highlight w:val="white"/>
                                <w:lang w:eastAsia="zh-CN"/>
                              </w:rPr>
                              <w:t>&gt;</w:t>
                            </w:r>
                            <w:r w:rsidRPr="00FA3E69">
                              <w:rPr>
                                <w:rFonts w:ascii="Arial" w:hAnsi="Arial" w:cs="Arial"/>
                                <w:color w:val="000000"/>
                                <w:sz w:val="18"/>
                                <w:szCs w:val="18"/>
                                <w:highlight w:val="white"/>
                                <w:lang w:eastAsia="zh-CN"/>
                              </w:rPr>
                              <w:t xml:space="preserve">Warning: If the attribute </w:t>
                            </w:r>
                            <w:r>
                              <w:rPr>
                                <w:rFonts w:ascii="Arial" w:hAnsi="Arial" w:cs="Arial"/>
                                <w:color w:val="000000"/>
                                <w:sz w:val="18"/>
                                <w:szCs w:val="18"/>
                                <w:highlight w:val="white"/>
                                <w:lang w:eastAsia="zh-CN"/>
                              </w:rPr>
                              <w:t>‘</w:t>
                            </w:r>
                            <w:r w:rsidRPr="00FA3E69">
                              <w:rPr>
                                <w:rFonts w:ascii="Arial" w:hAnsi="Arial" w:cs="Arial"/>
                                <w:color w:val="000000"/>
                                <w:sz w:val="18"/>
                                <w:szCs w:val="18"/>
                                <w:highlight w:val="white"/>
                                <w:lang w:eastAsia="zh-CN"/>
                              </w:rPr>
                              <w:t>Comment</w:t>
                            </w:r>
                            <w:r>
                              <w:rPr>
                                <w:rFonts w:ascii="Arial" w:hAnsi="Arial" w:cs="Arial"/>
                                <w:color w:val="000000"/>
                                <w:sz w:val="18"/>
                                <w:szCs w:val="18"/>
                                <w:highlight w:val="white"/>
                                <w:lang w:eastAsia="zh-CN"/>
                              </w:rPr>
                              <w:t>’</w:t>
                            </w:r>
                            <w:r w:rsidRPr="00FA3E69">
                              <w:rPr>
                                <w:rFonts w:ascii="Arial" w:hAnsi="Arial" w:cs="Arial"/>
                                <w:color w:val="000000"/>
                                <w:sz w:val="18"/>
                                <w:szCs w:val="18"/>
                                <w:highlight w:val="white"/>
                                <w:lang w:eastAsia="zh-CN"/>
                              </w:rPr>
                              <w:t xml:space="preserve"> of the data element </w:t>
                            </w:r>
                            <w:r>
                              <w:rPr>
                                <w:rFonts w:ascii="Arial" w:hAnsi="Arial" w:cs="Arial"/>
                                <w:color w:val="000000"/>
                                <w:sz w:val="18"/>
                                <w:szCs w:val="18"/>
                                <w:highlight w:val="white"/>
                                <w:lang w:eastAsia="zh-CN"/>
                              </w:rPr>
                              <w:t>‘</w:t>
                            </w:r>
                            <w:r w:rsidRPr="00FA3E69">
                              <w:rPr>
                                <w:rFonts w:ascii="Arial" w:hAnsi="Arial" w:cs="Arial"/>
                                <w:color w:val="000000"/>
                                <w:sz w:val="18"/>
                                <w:szCs w:val="18"/>
                                <w:highlight w:val="white"/>
                                <w:lang w:eastAsia="zh-CN"/>
                              </w:rPr>
                              <w:t>Additional sampling program</w:t>
                            </w:r>
                            <w:r>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information</w:t>
                            </w:r>
                            <w:r>
                              <w:rPr>
                                <w:rFonts w:ascii="Arial" w:hAnsi="Arial" w:cs="Arial"/>
                                <w:color w:val="000000"/>
                                <w:sz w:val="18"/>
                                <w:szCs w:val="18"/>
                                <w:highlight w:val="white"/>
                                <w:lang w:eastAsia="zh-CN"/>
                              </w:rPr>
                              <w:t>’</w:t>
                            </w:r>
                            <w:r w:rsidRPr="00FA3E69">
                              <w:rPr>
                                <w:rFonts w:ascii="Arial" w:hAnsi="Arial" w:cs="Arial"/>
                                <w:color w:val="000000"/>
                                <w:sz w:val="18"/>
                                <w:szCs w:val="18"/>
                                <w:highlight w:val="white"/>
                                <w:lang w:eastAsia="zh-CN"/>
                              </w:rPr>
                              <w:t xml:space="preserve"> (progInfo.com) contains the text </w:t>
                            </w:r>
                            <w:r>
                              <w:rPr>
                                <w:rFonts w:ascii="Arial" w:hAnsi="Arial" w:cs="Arial"/>
                                <w:color w:val="000000"/>
                                <w:sz w:val="18"/>
                                <w:szCs w:val="18"/>
                                <w:highlight w:val="white"/>
                                <w:lang w:eastAsia="zh-CN"/>
                              </w:rPr>
                              <w:t>‘</w:t>
                            </w:r>
                            <w:r w:rsidRPr="00FA3E69">
                              <w:rPr>
                                <w:rFonts w:ascii="Arial" w:hAnsi="Arial" w:cs="Arial"/>
                                <w:color w:val="000000"/>
                                <w:sz w:val="18"/>
                                <w:szCs w:val="18"/>
                                <w:highlight w:val="white"/>
                                <w:lang w:eastAsia="zh-CN"/>
                              </w:rPr>
                              <w:t>HACCP</w:t>
                            </w:r>
                            <w:r>
                              <w:rPr>
                                <w:rFonts w:ascii="Arial" w:hAnsi="Arial" w:cs="Arial"/>
                                <w:color w:val="000000"/>
                                <w:sz w:val="18"/>
                                <w:szCs w:val="18"/>
                                <w:highlight w:val="white"/>
                                <w:lang w:eastAsia="zh-CN"/>
                              </w:rPr>
                              <w:t>’</w:t>
                            </w:r>
                            <w:r w:rsidRPr="00FA3E69">
                              <w:rPr>
                                <w:rFonts w:ascii="Arial" w:hAnsi="Arial" w:cs="Arial"/>
                                <w:color w:val="000000"/>
                                <w:sz w:val="18"/>
                                <w:szCs w:val="18"/>
                                <w:highlight w:val="white"/>
                                <w:lang w:eastAsia="zh-CN"/>
                              </w:rPr>
                              <w:t>, then it is likely that the value</w:t>
                            </w:r>
                            <w:r>
                              <w:rPr>
                                <w:rFonts w:ascii="Arial" w:hAnsi="Arial" w:cs="Arial"/>
                                <w:color w:val="000000"/>
                                <w:sz w:val="18"/>
                                <w:szCs w:val="18"/>
                                <w:highlight w:val="white"/>
                                <w:lang w:eastAsia="zh-CN"/>
                              </w:rPr>
                              <w:t xml:space="preserve"> in the</w:t>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 xml:space="preserve">data element </w:t>
                            </w:r>
                            <w:r>
                              <w:rPr>
                                <w:rFonts w:ascii="Arial" w:hAnsi="Arial" w:cs="Arial"/>
                                <w:color w:val="000000"/>
                                <w:sz w:val="18"/>
                                <w:szCs w:val="18"/>
                                <w:highlight w:val="white"/>
                                <w:lang w:eastAsia="zh-CN"/>
                              </w:rPr>
                              <w:t>‘</w:t>
                            </w:r>
                            <w:r w:rsidRPr="00FA3E69">
                              <w:rPr>
                                <w:rFonts w:ascii="Arial" w:hAnsi="Arial" w:cs="Arial"/>
                                <w:color w:val="000000"/>
                                <w:sz w:val="18"/>
                                <w:szCs w:val="18"/>
                                <w:highlight w:val="white"/>
                                <w:lang w:eastAsia="zh-CN"/>
                              </w:rPr>
                              <w:t>Sampler</w:t>
                            </w:r>
                            <w:r>
                              <w:rPr>
                                <w:rFonts w:ascii="Arial" w:hAnsi="Arial" w:cs="Arial"/>
                                <w:color w:val="000000"/>
                                <w:sz w:val="18"/>
                                <w:szCs w:val="18"/>
                                <w:highlight w:val="white"/>
                                <w:lang w:eastAsia="zh-CN"/>
                              </w:rPr>
                              <w:t>’</w:t>
                            </w:r>
                            <w:r w:rsidRPr="00FA3E69">
                              <w:rPr>
                                <w:rFonts w:ascii="Arial" w:hAnsi="Arial" w:cs="Arial"/>
                                <w:color w:val="000000"/>
                                <w:sz w:val="18"/>
                                <w:szCs w:val="18"/>
                                <w:highlight w:val="white"/>
                                <w:lang w:eastAsia="zh-CN"/>
                              </w:rPr>
                              <w:t xml:space="preserve"> (sampler) should be </w:t>
                            </w:r>
                            <w:r>
                              <w:rPr>
                                <w:rFonts w:ascii="Arial" w:hAnsi="Arial" w:cs="Arial"/>
                                <w:color w:val="000000"/>
                                <w:sz w:val="18"/>
                                <w:szCs w:val="18"/>
                                <w:highlight w:val="white"/>
                                <w:lang w:eastAsia="zh-CN"/>
                              </w:rPr>
                              <w:t>‘</w:t>
                            </w:r>
                            <w:r w:rsidRPr="00FA3E69">
                              <w:rPr>
                                <w:rFonts w:ascii="Arial" w:hAnsi="Arial" w:cs="Arial"/>
                                <w:color w:val="000000"/>
                                <w:sz w:val="18"/>
                                <w:szCs w:val="18"/>
                                <w:highlight w:val="white"/>
                                <w:lang w:eastAsia="zh-CN"/>
                              </w:rPr>
                              <w:t>HACCP and own check</w:t>
                            </w:r>
                            <w:r>
                              <w:rPr>
                                <w:rFonts w:ascii="Arial" w:hAnsi="Arial" w:cs="Arial"/>
                                <w:color w:val="000000"/>
                                <w:sz w:val="18"/>
                                <w:szCs w:val="18"/>
                                <w:highlight w:val="white"/>
                                <w:lang w:eastAsia="zh-CN"/>
                              </w:rPr>
                              <w:t>’</w:t>
                            </w:r>
                            <w:r w:rsidRPr="00FA3E69">
                              <w:rPr>
                                <w:rFonts w:ascii="Arial" w:hAnsi="Arial" w:cs="Arial"/>
                                <w:color w:val="000000"/>
                                <w:sz w:val="18"/>
                                <w:szCs w:val="18"/>
                                <w:highlight w:val="white"/>
                                <w:lang w:eastAsia="zh-CN"/>
                              </w:rPr>
                              <w:t xml:space="preserve"> </w:t>
                            </w:r>
                            <w:r>
                              <w:rPr>
                                <w:rFonts w:ascii="Arial" w:hAnsi="Arial" w:cs="Arial"/>
                                <w:color w:val="000000"/>
                                <w:sz w:val="18"/>
                                <w:szCs w:val="18"/>
                                <w:highlight w:val="white"/>
                                <w:lang w:eastAsia="zh-CN"/>
                              </w:rPr>
                              <w:t>(</w:t>
                            </w:r>
                            <w:r w:rsidRPr="00FA3E69">
                              <w:rPr>
                                <w:rFonts w:ascii="Arial" w:hAnsi="Arial" w:cs="Arial"/>
                                <w:color w:val="000000"/>
                                <w:sz w:val="18"/>
                                <w:szCs w:val="18"/>
                                <w:highlight w:val="white"/>
                                <w:lang w:eastAsia="zh-CN"/>
                              </w:rPr>
                              <w:t>CX04A);</w:t>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description</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infoMessage</w:t>
                            </w:r>
                            <w:r w:rsidRPr="00FA3E69">
                              <w:rPr>
                                <w:rFonts w:ascii="Arial" w:hAnsi="Arial" w:cs="Arial"/>
                                <w:color w:val="0000FF"/>
                                <w:sz w:val="18"/>
                                <w:szCs w:val="18"/>
                                <w:highlight w:val="white"/>
                                <w:lang w:eastAsia="zh-CN"/>
                              </w:rPr>
                              <w:t>&gt;</w:t>
                            </w:r>
                            <w:r w:rsidRPr="00FA3E69">
                              <w:rPr>
                                <w:rFonts w:ascii="Arial" w:hAnsi="Arial" w:cs="Arial"/>
                                <w:color w:val="000000"/>
                                <w:sz w:val="18"/>
                                <w:szCs w:val="18"/>
                                <w:highlight w:val="white"/>
                                <w:lang w:eastAsia="zh-CN"/>
                              </w:rPr>
                              <w:t xml:space="preserve">sampler is not </w:t>
                            </w:r>
                            <w:r>
                              <w:rPr>
                                <w:rFonts w:ascii="Arial" w:hAnsi="Arial" w:cs="Arial"/>
                                <w:color w:val="000000"/>
                                <w:sz w:val="18"/>
                                <w:szCs w:val="18"/>
                                <w:highlight w:val="white"/>
                                <w:lang w:eastAsia="zh-CN"/>
                              </w:rPr>
                              <w:t>‘</w:t>
                            </w:r>
                            <w:r w:rsidRPr="00FA3E69">
                              <w:rPr>
                                <w:rFonts w:ascii="Arial" w:hAnsi="Arial" w:cs="Arial"/>
                                <w:color w:val="000000"/>
                                <w:sz w:val="18"/>
                                <w:szCs w:val="18"/>
                                <w:highlight w:val="white"/>
                                <w:lang w:eastAsia="zh-CN"/>
                              </w:rPr>
                              <w:t>HACCP and own check</w:t>
                            </w:r>
                            <w:r>
                              <w:rPr>
                                <w:rFonts w:ascii="Arial" w:hAnsi="Arial" w:cs="Arial"/>
                                <w:color w:val="000000"/>
                                <w:sz w:val="18"/>
                                <w:szCs w:val="18"/>
                                <w:highlight w:val="white"/>
                                <w:lang w:eastAsia="zh-CN"/>
                              </w:rPr>
                              <w:t>’</w:t>
                            </w:r>
                            <w:r w:rsidRPr="00FA3E69">
                              <w:rPr>
                                <w:rFonts w:ascii="Arial" w:hAnsi="Arial" w:cs="Arial"/>
                                <w:color w:val="000000"/>
                                <w:sz w:val="18"/>
                                <w:szCs w:val="18"/>
                                <w:highlight w:val="white"/>
                                <w:lang w:eastAsia="zh-CN"/>
                              </w:rPr>
                              <w:t xml:space="preserve"> (CX04A), t</w:t>
                            </w:r>
                            <w:r>
                              <w:rPr>
                                <w:rFonts w:ascii="Arial" w:hAnsi="Arial" w:cs="Arial"/>
                                <w:color w:val="000000"/>
                                <w:sz w:val="18"/>
                                <w:szCs w:val="18"/>
                                <w:highlight w:val="white"/>
                                <w:lang w:eastAsia="zh-CN"/>
                              </w:rPr>
                              <w:t>hough progInfo.com contains the</w:t>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 xml:space="preserve">text </w:t>
                            </w:r>
                            <w:r>
                              <w:rPr>
                                <w:rFonts w:ascii="Arial" w:hAnsi="Arial" w:cs="Arial"/>
                                <w:color w:val="000000"/>
                                <w:sz w:val="18"/>
                                <w:szCs w:val="18"/>
                                <w:highlight w:val="white"/>
                                <w:lang w:eastAsia="zh-CN"/>
                              </w:rPr>
                              <w:t>‘</w:t>
                            </w:r>
                            <w:r w:rsidRPr="00FA3E69">
                              <w:rPr>
                                <w:rFonts w:ascii="Arial" w:hAnsi="Arial" w:cs="Arial"/>
                                <w:color w:val="000000"/>
                                <w:sz w:val="18"/>
                                <w:szCs w:val="18"/>
                                <w:highlight w:val="white"/>
                                <w:lang w:eastAsia="zh-CN"/>
                              </w:rPr>
                              <w:t>HACCP</w:t>
                            </w:r>
                            <w:r>
                              <w:rPr>
                                <w:rFonts w:ascii="Arial" w:hAnsi="Arial" w:cs="Arial"/>
                                <w:color w:val="000000"/>
                                <w:sz w:val="18"/>
                                <w:szCs w:val="18"/>
                                <w:highlight w:val="white"/>
                                <w:lang w:eastAsia="zh-CN"/>
                              </w:rPr>
                              <w:t>’</w:t>
                            </w:r>
                            <w:r w:rsidRPr="00FA3E69">
                              <w:rPr>
                                <w:rFonts w:ascii="Arial" w:hAnsi="Arial" w:cs="Arial"/>
                                <w:color w:val="000000"/>
                                <w:sz w:val="18"/>
                                <w:szCs w:val="18"/>
                                <w:highlight w:val="white"/>
                                <w:lang w:eastAsia="zh-CN"/>
                              </w:rPr>
                              <w:t>;</w:t>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infoMessage</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infoType</w:t>
                            </w:r>
                            <w:r w:rsidRPr="00FA3E69">
                              <w:rPr>
                                <w:rFonts w:ascii="Arial" w:hAnsi="Arial" w:cs="Arial"/>
                                <w:color w:val="0000FF"/>
                                <w:sz w:val="18"/>
                                <w:szCs w:val="18"/>
                                <w:highlight w:val="white"/>
                                <w:lang w:eastAsia="zh-CN"/>
                              </w:rPr>
                              <w:t>&gt;</w:t>
                            </w:r>
                            <w:r w:rsidRPr="00FA3E69">
                              <w:rPr>
                                <w:rFonts w:ascii="Arial" w:hAnsi="Arial" w:cs="Arial"/>
                                <w:color w:val="000000"/>
                                <w:sz w:val="18"/>
                                <w:szCs w:val="18"/>
                                <w:highlight w:val="white"/>
                                <w:lang w:eastAsia="zh-CN"/>
                              </w:rPr>
                              <w:t>warning</w:t>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infoType</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status</w:t>
                            </w:r>
                            <w:r w:rsidRPr="00FA3E69">
                              <w:rPr>
                                <w:rFonts w:ascii="Arial" w:hAnsi="Arial" w:cs="Arial"/>
                                <w:color w:val="0000FF"/>
                                <w:sz w:val="18"/>
                                <w:szCs w:val="18"/>
                                <w:highlight w:val="white"/>
                                <w:lang w:eastAsia="zh-CN"/>
                              </w:rPr>
                              <w:t>&gt;</w:t>
                            </w:r>
                            <w:r w:rsidRPr="00FA3E69">
                              <w:rPr>
                                <w:rFonts w:ascii="Arial" w:hAnsi="Arial" w:cs="Arial"/>
                                <w:color w:val="000000"/>
                                <w:sz w:val="18"/>
                                <w:szCs w:val="18"/>
                                <w:highlight w:val="white"/>
                                <w:lang w:eastAsia="zh-CN"/>
                              </w:rPr>
                              <w:t>active</w:t>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status</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lastUpdate</w:t>
                            </w:r>
                            <w:r w:rsidRPr="00FA3E69">
                              <w:rPr>
                                <w:rFonts w:ascii="Arial" w:hAnsi="Arial" w:cs="Arial"/>
                                <w:color w:val="0000FF"/>
                                <w:sz w:val="18"/>
                                <w:szCs w:val="18"/>
                                <w:highlight w:val="white"/>
                                <w:lang w:eastAsia="zh-CN"/>
                              </w:rPr>
                              <w:t>&gt;</w:t>
                            </w:r>
                            <w:r w:rsidRPr="00FA3E69">
                              <w:rPr>
                                <w:rFonts w:ascii="Arial" w:hAnsi="Arial" w:cs="Arial"/>
                                <w:color w:val="000000"/>
                                <w:sz w:val="18"/>
                                <w:szCs w:val="18"/>
                                <w:highlight w:val="white"/>
                                <w:lang w:eastAsia="zh-CN"/>
                              </w:rPr>
                              <w:t>2014-07-</w:t>
                            </w:r>
                            <w:r>
                              <w:rPr>
                                <w:rFonts w:ascii="Arial" w:hAnsi="Arial" w:cs="Arial"/>
                                <w:color w:val="000000"/>
                                <w:sz w:val="18"/>
                                <w:szCs w:val="18"/>
                                <w:highlight w:val="white"/>
                                <w:lang w:eastAsia="zh-CN"/>
                              </w:rPr>
                              <w:t>23</w:t>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lastUpdate</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checkedDataElements</w:t>
                            </w:r>
                            <w:r w:rsidRPr="00FA3E69">
                              <w:rPr>
                                <w:rFonts w:ascii="Arial" w:hAnsi="Arial" w:cs="Arial"/>
                                <w:color w:val="0000FF"/>
                                <w:sz w:val="18"/>
                                <w:szCs w:val="18"/>
                                <w:highlight w:val="white"/>
                                <w:lang w:eastAsia="zh-CN"/>
                              </w:rPr>
                              <w:t>&gt;</w:t>
                            </w:r>
                          </w:p>
                          <w:p w:rsidR="00955B13" w:rsidRDefault="00955B13" w:rsidP="00251089">
                            <w:pPr>
                              <w:autoSpaceDE w:val="0"/>
                              <w:autoSpaceDN w:val="0"/>
                              <w:adjustRightInd w:val="0"/>
                              <w:jc w:val="left"/>
                              <w:rPr>
                                <w:rFonts w:ascii="Arial" w:hAnsi="Arial" w:cs="Arial"/>
                                <w:color w:val="0000FF"/>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dataElement</w:t>
                            </w:r>
                            <w:r w:rsidRPr="00FA3E69">
                              <w:rPr>
                                <w:rFonts w:ascii="Arial" w:hAnsi="Arial" w:cs="Arial"/>
                                <w:color w:val="0000FF"/>
                                <w:sz w:val="18"/>
                                <w:szCs w:val="18"/>
                                <w:highlight w:val="white"/>
                                <w:lang w:eastAsia="zh-CN"/>
                              </w:rPr>
                              <w:t>&gt;</w:t>
                            </w:r>
                            <w:r w:rsidRPr="00FA3E69">
                              <w:rPr>
                                <w:rFonts w:ascii="Arial" w:hAnsi="Arial" w:cs="Arial"/>
                                <w:color w:val="000000"/>
                                <w:sz w:val="18"/>
                                <w:szCs w:val="18"/>
                                <w:highlight w:val="white"/>
                                <w:lang w:eastAsia="zh-CN"/>
                              </w:rPr>
                              <w:t>sampler</w:t>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dataElement</w:t>
                            </w:r>
                            <w:r w:rsidRPr="00FA3E69">
                              <w:rPr>
                                <w:rFonts w:ascii="Arial" w:hAnsi="Arial" w:cs="Arial"/>
                                <w:color w:val="0000FF"/>
                                <w:sz w:val="18"/>
                                <w:szCs w:val="18"/>
                                <w:highlight w:val="white"/>
                                <w:lang w:eastAsia="zh-CN"/>
                              </w:rPr>
                              <w:t>&gt;</w:t>
                            </w:r>
                          </w:p>
                          <w:p w:rsidR="00955B13" w:rsidRPr="00FA3E69" w:rsidRDefault="00955B13" w:rsidP="00DE4AA3">
                            <w:pPr>
                              <w:autoSpaceDE w:val="0"/>
                              <w:autoSpaceDN w:val="0"/>
                              <w:adjustRightInd w:val="0"/>
                              <w:ind w:left="720" w:firstLine="720"/>
                              <w:jc w:val="left"/>
                              <w:rPr>
                                <w:rFonts w:ascii="Arial" w:hAnsi="Arial" w:cs="Arial"/>
                                <w:color w:val="000000"/>
                                <w:sz w:val="18"/>
                                <w:szCs w:val="18"/>
                                <w:highlight w:val="white"/>
                                <w:lang w:eastAsia="zh-CN"/>
                              </w:rPr>
                            </w:pP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dataElement</w:t>
                            </w:r>
                            <w:r w:rsidRPr="00FA3E69">
                              <w:rPr>
                                <w:rFonts w:ascii="Arial" w:hAnsi="Arial" w:cs="Arial"/>
                                <w:color w:val="0000FF"/>
                                <w:sz w:val="18"/>
                                <w:szCs w:val="18"/>
                                <w:highlight w:val="white"/>
                                <w:lang w:eastAsia="zh-CN"/>
                              </w:rPr>
                              <w:t>&gt;</w:t>
                            </w:r>
                            <w:r w:rsidRPr="00FA3E69">
                              <w:rPr>
                                <w:rFonts w:ascii="Arial" w:hAnsi="Arial" w:cs="Arial"/>
                                <w:color w:val="000000"/>
                                <w:sz w:val="18"/>
                                <w:szCs w:val="18"/>
                                <w:highlight w:val="white"/>
                                <w:lang w:eastAsia="zh-CN"/>
                              </w:rPr>
                              <w:t>progInfo.com</w:t>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dataElement</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checkedDataElements</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appliesTo</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systemVariable</w:t>
                            </w:r>
                            <w:r w:rsidRPr="00FA3E69">
                              <w:rPr>
                                <w:rFonts w:ascii="Arial" w:hAnsi="Arial" w:cs="Arial"/>
                                <w:color w:val="0000FF"/>
                                <w:sz w:val="18"/>
                                <w:szCs w:val="18"/>
                                <w:highlight w:val="white"/>
                                <w:lang w:eastAsia="zh-CN"/>
                              </w:rPr>
                              <w:t>&gt;</w:t>
                            </w:r>
                            <w:r w:rsidRPr="00FA3E69">
                              <w:rPr>
                                <w:rFonts w:ascii="Arial" w:hAnsi="Arial" w:cs="Arial"/>
                                <w:color w:val="000000"/>
                                <w:sz w:val="18"/>
                                <w:szCs w:val="18"/>
                                <w:highlight w:val="white"/>
                                <w:lang w:eastAsia="zh-CN"/>
                              </w:rPr>
                              <w:t>sysRecord</w:t>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systemVariable</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appliesTo</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condition</w:t>
                            </w:r>
                            <w:r w:rsidRPr="00FA3E69">
                              <w:rPr>
                                <w:rFonts w:ascii="Arial" w:hAnsi="Arial" w:cs="Arial"/>
                                <w:color w:val="0000FF"/>
                                <w:sz w:val="18"/>
                                <w:szCs w:val="18"/>
                                <w:highlight w:val="white"/>
                                <w:lang w:eastAsia="zh-CN"/>
                              </w:rPr>
                              <w:t>&gt;</w:t>
                            </w:r>
                          </w:p>
                          <w:p w:rsidR="00955B13" w:rsidRDefault="00955B13" w:rsidP="00251089">
                            <w:pPr>
                              <w:autoSpaceDE w:val="0"/>
                              <w:autoSpaceDN w:val="0"/>
                              <w:adjustRightInd w:val="0"/>
                              <w:jc w:val="left"/>
                              <w:rPr>
                                <w:rFonts w:ascii="Arial" w:hAnsi="Arial" w:cs="Arial"/>
                                <w:color w:val="0000FF"/>
                                <w:sz w:val="18"/>
                                <w:szCs w:val="18"/>
                                <w:lang w:eastAsia="zh-CN"/>
                              </w:rPr>
                            </w:pP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196BA6">
                              <w:rPr>
                                <w:rFonts w:ascii="Arial" w:hAnsi="Arial" w:cs="Arial"/>
                                <w:color w:val="0000FF"/>
                                <w:sz w:val="18"/>
                                <w:szCs w:val="18"/>
                                <w:lang w:val="fr-FR" w:eastAsia="zh-CN"/>
                              </w:rPr>
                              <w:t>&lt;</w:t>
                            </w:r>
                            <w:r w:rsidRPr="00196BA6">
                              <w:rPr>
                                <w:rFonts w:ascii="Arial" w:hAnsi="Arial" w:cs="Arial"/>
                                <w:color w:val="800000"/>
                                <w:sz w:val="18"/>
                                <w:szCs w:val="18"/>
                                <w:highlight w:val="white"/>
                                <w:lang w:val="fr-FR" w:eastAsia="zh-CN"/>
                              </w:rPr>
                              <w:t>logicalExpression</w:t>
                            </w:r>
                            <w:r w:rsidRPr="00196BA6">
                              <w:rPr>
                                <w:rFonts w:ascii="Arial" w:hAnsi="Arial" w:cs="Arial"/>
                                <w:color w:val="0000FF"/>
                                <w:sz w:val="18"/>
                                <w:szCs w:val="18"/>
                                <w:lang w:val="fr-FR" w:eastAsia="zh-CN"/>
                              </w:rPr>
                              <w:t>&gt;</w:t>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p>
                          <w:p w:rsidR="00955B13" w:rsidRPr="00FA3E69" w:rsidRDefault="00955B13" w:rsidP="00096B19">
                            <w:pPr>
                              <w:autoSpaceDE w:val="0"/>
                              <w:autoSpaceDN w:val="0"/>
                              <w:adjustRightInd w:val="0"/>
                              <w:ind w:left="1440" w:firstLine="720"/>
                              <w:jc w:val="left"/>
                              <w:rPr>
                                <w:rFonts w:ascii="Arial" w:hAnsi="Arial" w:cs="Arial"/>
                                <w:color w:val="000000"/>
                                <w:sz w:val="18"/>
                                <w:szCs w:val="18"/>
                                <w:highlight w:val="white"/>
                                <w:lang w:eastAsia="zh-CN"/>
                              </w:rPr>
                            </w:pPr>
                            <w:r w:rsidRPr="00196BA6">
                              <w:rPr>
                                <w:rFonts w:ascii="Arial" w:hAnsi="Arial" w:cs="Arial"/>
                                <w:color w:val="0000FF"/>
                                <w:sz w:val="18"/>
                                <w:szCs w:val="18"/>
                                <w:lang w:val="fr-FR" w:eastAsia="zh-CN"/>
                              </w:rPr>
                              <w:t>&lt;</w:t>
                            </w:r>
                            <w:r>
                              <w:rPr>
                                <w:rFonts w:ascii="Arial" w:hAnsi="Arial" w:cs="Arial"/>
                                <w:color w:val="800000"/>
                                <w:sz w:val="18"/>
                                <w:szCs w:val="18"/>
                                <w:highlight w:val="white"/>
                                <w:lang w:val="fr-FR" w:eastAsia="zh-CN"/>
                              </w:rPr>
                              <w:t>simple</w:t>
                            </w:r>
                            <w:r w:rsidRPr="00196BA6">
                              <w:rPr>
                                <w:rFonts w:ascii="Arial" w:hAnsi="Arial" w:cs="Arial"/>
                                <w:color w:val="800000"/>
                                <w:sz w:val="18"/>
                                <w:szCs w:val="18"/>
                                <w:highlight w:val="white"/>
                                <w:lang w:val="fr-FR" w:eastAsia="zh-CN"/>
                              </w:rPr>
                              <w:t>Expression</w:t>
                            </w:r>
                            <w:r w:rsidRPr="00196BA6">
                              <w:rPr>
                                <w:rFonts w:ascii="Arial" w:hAnsi="Arial" w:cs="Arial"/>
                                <w:color w:val="0000FF"/>
                                <w:sz w:val="18"/>
                                <w:szCs w:val="18"/>
                                <w:lang w:val="fr-FR"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FA3E69">
                              <w:rPr>
                                <w:rFonts w:ascii="Arial" w:hAnsi="Arial" w:cs="Arial"/>
                                <w:color w:val="800000"/>
                                <w:sz w:val="18"/>
                                <w:szCs w:val="18"/>
                                <w:highlight w:val="white"/>
                                <w:lang w:eastAsia="zh-CN"/>
                              </w:rPr>
                              <w:t>perand</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dataElement</w:t>
                            </w:r>
                            <w:r w:rsidRPr="00FA3E69">
                              <w:rPr>
                                <w:rFonts w:ascii="Arial" w:hAnsi="Arial" w:cs="Arial"/>
                                <w:color w:val="0000FF"/>
                                <w:sz w:val="18"/>
                                <w:szCs w:val="18"/>
                                <w:highlight w:val="white"/>
                                <w:lang w:eastAsia="zh-CN"/>
                              </w:rPr>
                              <w:t>&gt;</w:t>
                            </w:r>
                            <w:r w:rsidRPr="00FA3E69">
                              <w:rPr>
                                <w:rFonts w:ascii="Arial" w:hAnsi="Arial" w:cs="Arial"/>
                                <w:color w:val="000000"/>
                                <w:sz w:val="18"/>
                                <w:szCs w:val="18"/>
                                <w:highlight w:val="white"/>
                                <w:lang w:eastAsia="zh-CN"/>
                              </w:rPr>
                              <w:t>progInfo.com</w:t>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dataElement</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FA3E69">
                              <w:rPr>
                                <w:rFonts w:ascii="Arial" w:hAnsi="Arial" w:cs="Arial"/>
                                <w:color w:val="800000"/>
                                <w:sz w:val="18"/>
                                <w:szCs w:val="18"/>
                                <w:highlight w:val="white"/>
                                <w:lang w:eastAsia="zh-CN"/>
                              </w:rPr>
                              <w:t>perand</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operator</w:t>
                            </w:r>
                            <w:r w:rsidRPr="00FA3E69">
                              <w:rPr>
                                <w:rFonts w:ascii="Arial" w:hAnsi="Arial" w:cs="Arial"/>
                                <w:color w:val="0000FF"/>
                                <w:sz w:val="18"/>
                                <w:szCs w:val="18"/>
                                <w:highlight w:val="white"/>
                                <w:lang w:eastAsia="zh-CN"/>
                              </w:rPr>
                              <w:t>&gt;</w:t>
                            </w:r>
                            <w:r w:rsidRPr="00FA3E69">
                              <w:rPr>
                                <w:rFonts w:ascii="Arial" w:hAnsi="Arial" w:cs="Arial"/>
                                <w:color w:val="000000"/>
                                <w:sz w:val="18"/>
                                <w:szCs w:val="18"/>
                                <w:highlight w:val="white"/>
                                <w:lang w:eastAsia="zh-CN"/>
                              </w:rPr>
                              <w:t>isLike</w:t>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operator</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FA3E69">
                              <w:rPr>
                                <w:rFonts w:ascii="Arial" w:hAnsi="Arial" w:cs="Arial"/>
                                <w:color w:val="800000"/>
                                <w:sz w:val="18"/>
                                <w:szCs w:val="18"/>
                                <w:highlight w:val="white"/>
                                <w:lang w:eastAsia="zh-CN"/>
                              </w:rPr>
                              <w:t>perand</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value</w:t>
                            </w:r>
                            <w:r w:rsidRPr="00FA3E69">
                              <w:rPr>
                                <w:rFonts w:ascii="Arial" w:hAnsi="Arial" w:cs="Arial"/>
                                <w:color w:val="0000FF"/>
                                <w:sz w:val="18"/>
                                <w:szCs w:val="18"/>
                                <w:highlight w:val="white"/>
                                <w:lang w:eastAsia="zh-CN"/>
                              </w:rPr>
                              <w:t>&gt;</w:t>
                            </w:r>
                            <w:r w:rsidRPr="00FA3E69">
                              <w:rPr>
                                <w:rFonts w:ascii="Arial" w:hAnsi="Arial" w:cs="Arial"/>
                                <w:color w:val="000000"/>
                                <w:sz w:val="18"/>
                                <w:szCs w:val="18"/>
                                <w:highlight w:val="white"/>
                                <w:lang w:eastAsia="zh-CN"/>
                              </w:rPr>
                              <w:t>%HACCP%</w:t>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value</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FA3E69">
                              <w:rPr>
                                <w:rFonts w:ascii="Arial" w:hAnsi="Arial" w:cs="Arial"/>
                                <w:color w:val="800000"/>
                                <w:sz w:val="18"/>
                                <w:szCs w:val="18"/>
                                <w:highlight w:val="white"/>
                                <w:lang w:eastAsia="zh-CN"/>
                              </w:rPr>
                              <w:t>perand</w:t>
                            </w:r>
                            <w:r w:rsidRPr="00FA3E69">
                              <w:rPr>
                                <w:rFonts w:ascii="Arial" w:hAnsi="Arial" w:cs="Arial"/>
                                <w:color w:val="0000FF"/>
                                <w:sz w:val="18"/>
                                <w:szCs w:val="18"/>
                                <w:highlight w:val="white"/>
                                <w:lang w:eastAsia="zh-CN"/>
                              </w:rPr>
                              <w:t>&gt;</w:t>
                            </w:r>
                          </w:p>
                          <w:p w:rsidR="00955B13" w:rsidRDefault="00955B13" w:rsidP="00251089">
                            <w:pPr>
                              <w:autoSpaceDE w:val="0"/>
                              <w:autoSpaceDN w:val="0"/>
                              <w:adjustRightInd w:val="0"/>
                              <w:jc w:val="left"/>
                              <w:rPr>
                                <w:rFonts w:ascii="Arial" w:hAnsi="Arial" w:cs="Arial"/>
                                <w:color w:val="0000FF"/>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196BA6">
                              <w:rPr>
                                <w:rFonts w:ascii="Arial" w:hAnsi="Arial" w:cs="Arial"/>
                                <w:color w:val="0000FF"/>
                                <w:sz w:val="18"/>
                                <w:szCs w:val="18"/>
                                <w:lang w:val="fr-FR" w:eastAsia="zh-CN"/>
                              </w:rPr>
                              <w:t>&lt;</w:t>
                            </w:r>
                            <w:r>
                              <w:rPr>
                                <w:rFonts w:ascii="Arial" w:hAnsi="Arial" w:cs="Arial"/>
                                <w:color w:val="0000FF"/>
                                <w:sz w:val="18"/>
                                <w:szCs w:val="18"/>
                                <w:lang w:val="fr-FR" w:eastAsia="zh-CN"/>
                              </w:rPr>
                              <w:t>/</w:t>
                            </w:r>
                            <w:r>
                              <w:rPr>
                                <w:rFonts w:ascii="Arial" w:hAnsi="Arial" w:cs="Arial"/>
                                <w:color w:val="800000"/>
                                <w:sz w:val="18"/>
                                <w:szCs w:val="18"/>
                                <w:highlight w:val="white"/>
                                <w:lang w:val="fr-FR" w:eastAsia="zh-CN"/>
                              </w:rPr>
                              <w:t>simple</w:t>
                            </w:r>
                            <w:r w:rsidRPr="00196BA6">
                              <w:rPr>
                                <w:rFonts w:ascii="Arial" w:hAnsi="Arial" w:cs="Arial"/>
                                <w:color w:val="800000"/>
                                <w:sz w:val="18"/>
                                <w:szCs w:val="18"/>
                                <w:highlight w:val="white"/>
                                <w:lang w:val="fr-FR" w:eastAsia="zh-CN"/>
                              </w:rPr>
                              <w:t>Expression</w:t>
                            </w:r>
                            <w:r w:rsidRPr="00196BA6">
                              <w:rPr>
                                <w:rFonts w:ascii="Arial" w:hAnsi="Arial" w:cs="Arial"/>
                                <w:color w:val="0000FF"/>
                                <w:sz w:val="18"/>
                                <w:szCs w:val="18"/>
                                <w:lang w:val="fr-FR"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196BA6">
                              <w:rPr>
                                <w:rFonts w:ascii="Arial" w:hAnsi="Arial" w:cs="Arial"/>
                                <w:color w:val="0000FF"/>
                                <w:sz w:val="18"/>
                                <w:szCs w:val="18"/>
                                <w:lang w:val="fr-FR" w:eastAsia="zh-CN"/>
                              </w:rPr>
                              <w:t>&lt;</w:t>
                            </w:r>
                            <w:r>
                              <w:rPr>
                                <w:rFonts w:ascii="Arial" w:hAnsi="Arial" w:cs="Arial"/>
                                <w:color w:val="0000FF"/>
                                <w:sz w:val="18"/>
                                <w:szCs w:val="18"/>
                                <w:lang w:val="fr-FR" w:eastAsia="zh-CN"/>
                              </w:rPr>
                              <w:t>/</w:t>
                            </w:r>
                            <w:r w:rsidRPr="00196BA6">
                              <w:rPr>
                                <w:rFonts w:ascii="Arial" w:hAnsi="Arial" w:cs="Arial"/>
                                <w:color w:val="800000"/>
                                <w:sz w:val="18"/>
                                <w:szCs w:val="18"/>
                                <w:highlight w:val="white"/>
                                <w:lang w:val="fr-FR" w:eastAsia="zh-CN"/>
                              </w:rPr>
                              <w:t>logicalExpression</w:t>
                            </w:r>
                            <w:r w:rsidRPr="00196BA6">
                              <w:rPr>
                                <w:rFonts w:ascii="Arial" w:hAnsi="Arial" w:cs="Arial"/>
                                <w:color w:val="0000FF"/>
                                <w:sz w:val="18"/>
                                <w:szCs w:val="18"/>
                                <w:lang w:val="fr-FR"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condition</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verify</w:t>
                            </w:r>
                            <w:r w:rsidRPr="00FA3E69">
                              <w:rPr>
                                <w:rFonts w:ascii="Arial" w:hAnsi="Arial" w:cs="Arial"/>
                                <w:color w:val="0000FF"/>
                                <w:sz w:val="18"/>
                                <w:szCs w:val="18"/>
                                <w:highlight w:val="white"/>
                                <w:lang w:eastAsia="zh-CN"/>
                              </w:rPr>
                              <w:t>&gt;</w:t>
                            </w:r>
                          </w:p>
                          <w:p w:rsidR="00955B13" w:rsidRDefault="00955B13" w:rsidP="00251089">
                            <w:pPr>
                              <w:autoSpaceDE w:val="0"/>
                              <w:autoSpaceDN w:val="0"/>
                              <w:adjustRightInd w:val="0"/>
                              <w:jc w:val="left"/>
                              <w:rPr>
                                <w:rFonts w:ascii="Arial" w:hAnsi="Arial" w:cs="Arial"/>
                                <w:color w:val="0000FF"/>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196BA6">
                              <w:rPr>
                                <w:rFonts w:ascii="Arial" w:hAnsi="Arial" w:cs="Arial"/>
                                <w:color w:val="0000FF"/>
                                <w:sz w:val="18"/>
                                <w:szCs w:val="18"/>
                                <w:lang w:val="fr-FR" w:eastAsia="zh-CN"/>
                              </w:rPr>
                              <w:t>&lt;</w:t>
                            </w:r>
                            <w:r w:rsidRPr="00196BA6">
                              <w:rPr>
                                <w:rFonts w:ascii="Arial" w:hAnsi="Arial" w:cs="Arial"/>
                                <w:color w:val="800000"/>
                                <w:sz w:val="18"/>
                                <w:szCs w:val="18"/>
                                <w:highlight w:val="white"/>
                                <w:lang w:val="fr-FR" w:eastAsia="zh-CN"/>
                              </w:rPr>
                              <w:t>logicalExpression</w:t>
                            </w:r>
                            <w:r w:rsidRPr="00196BA6">
                              <w:rPr>
                                <w:rFonts w:ascii="Arial" w:hAnsi="Arial" w:cs="Arial"/>
                                <w:color w:val="0000FF"/>
                                <w:sz w:val="18"/>
                                <w:szCs w:val="18"/>
                                <w:lang w:val="fr-FR" w:eastAsia="zh-CN"/>
                              </w:rPr>
                              <w:t>&gt;</w:t>
                            </w:r>
                          </w:p>
                          <w:p w:rsidR="00955B13" w:rsidRPr="00FA3E69" w:rsidRDefault="00955B13" w:rsidP="00A16E15">
                            <w:pPr>
                              <w:autoSpaceDE w:val="0"/>
                              <w:autoSpaceDN w:val="0"/>
                              <w:adjustRightInd w:val="0"/>
                              <w:ind w:left="1440" w:firstLine="720"/>
                              <w:jc w:val="left"/>
                              <w:rPr>
                                <w:rFonts w:ascii="Arial" w:hAnsi="Arial" w:cs="Arial"/>
                                <w:color w:val="000000"/>
                                <w:sz w:val="18"/>
                                <w:szCs w:val="18"/>
                                <w:highlight w:val="white"/>
                                <w:lang w:eastAsia="zh-CN"/>
                              </w:rPr>
                            </w:pPr>
                            <w:r w:rsidRPr="00196BA6">
                              <w:rPr>
                                <w:rFonts w:ascii="Arial" w:hAnsi="Arial" w:cs="Arial"/>
                                <w:color w:val="0000FF"/>
                                <w:sz w:val="18"/>
                                <w:szCs w:val="18"/>
                                <w:lang w:val="fr-FR" w:eastAsia="zh-CN"/>
                              </w:rPr>
                              <w:t>&lt;</w:t>
                            </w:r>
                            <w:r>
                              <w:rPr>
                                <w:rFonts w:ascii="Arial" w:hAnsi="Arial" w:cs="Arial"/>
                                <w:color w:val="800000"/>
                                <w:sz w:val="18"/>
                                <w:szCs w:val="18"/>
                                <w:highlight w:val="white"/>
                                <w:lang w:val="fr-FR" w:eastAsia="zh-CN"/>
                              </w:rPr>
                              <w:t>simple</w:t>
                            </w:r>
                            <w:r w:rsidRPr="00196BA6">
                              <w:rPr>
                                <w:rFonts w:ascii="Arial" w:hAnsi="Arial" w:cs="Arial"/>
                                <w:color w:val="800000"/>
                                <w:sz w:val="18"/>
                                <w:szCs w:val="18"/>
                                <w:highlight w:val="white"/>
                                <w:lang w:val="fr-FR" w:eastAsia="zh-CN"/>
                              </w:rPr>
                              <w:t>Expression</w:t>
                            </w:r>
                            <w:r w:rsidRPr="00196BA6">
                              <w:rPr>
                                <w:rFonts w:ascii="Arial" w:hAnsi="Arial" w:cs="Arial"/>
                                <w:color w:val="0000FF"/>
                                <w:sz w:val="18"/>
                                <w:szCs w:val="18"/>
                                <w:lang w:val="fr-FR"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FA3E69">
                              <w:rPr>
                                <w:rFonts w:ascii="Arial" w:hAnsi="Arial" w:cs="Arial"/>
                                <w:color w:val="800000"/>
                                <w:sz w:val="18"/>
                                <w:szCs w:val="18"/>
                                <w:highlight w:val="white"/>
                                <w:lang w:eastAsia="zh-CN"/>
                              </w:rPr>
                              <w:t>perand</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dataElement</w:t>
                            </w:r>
                            <w:r w:rsidRPr="00FA3E69">
                              <w:rPr>
                                <w:rFonts w:ascii="Arial" w:hAnsi="Arial" w:cs="Arial"/>
                                <w:color w:val="0000FF"/>
                                <w:sz w:val="18"/>
                                <w:szCs w:val="18"/>
                                <w:highlight w:val="white"/>
                                <w:lang w:eastAsia="zh-CN"/>
                              </w:rPr>
                              <w:t>&gt;</w:t>
                            </w:r>
                            <w:r w:rsidRPr="00FA3E69">
                              <w:rPr>
                                <w:rFonts w:ascii="Arial" w:hAnsi="Arial" w:cs="Arial"/>
                                <w:color w:val="000000"/>
                                <w:sz w:val="18"/>
                                <w:szCs w:val="18"/>
                                <w:highlight w:val="white"/>
                                <w:lang w:eastAsia="zh-CN"/>
                              </w:rPr>
                              <w:t>sampler</w:t>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dataElement</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FA3E69">
                              <w:rPr>
                                <w:rFonts w:ascii="Arial" w:hAnsi="Arial" w:cs="Arial"/>
                                <w:color w:val="800000"/>
                                <w:sz w:val="18"/>
                                <w:szCs w:val="18"/>
                                <w:highlight w:val="white"/>
                                <w:lang w:eastAsia="zh-CN"/>
                              </w:rPr>
                              <w:t>perand</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operator</w:t>
                            </w:r>
                            <w:r w:rsidRPr="00FA3E69">
                              <w:rPr>
                                <w:rFonts w:ascii="Arial" w:hAnsi="Arial" w:cs="Arial"/>
                                <w:color w:val="0000FF"/>
                                <w:sz w:val="18"/>
                                <w:szCs w:val="18"/>
                                <w:highlight w:val="white"/>
                                <w:lang w:eastAsia="zh-CN"/>
                              </w:rPr>
                              <w:t>&gt;</w:t>
                            </w:r>
                            <w:r w:rsidRPr="00FA3E69">
                              <w:rPr>
                                <w:rFonts w:ascii="Arial" w:hAnsi="Arial" w:cs="Arial"/>
                                <w:color w:val="000000"/>
                                <w:sz w:val="18"/>
                                <w:szCs w:val="18"/>
                                <w:highlight w:val="white"/>
                                <w:lang w:eastAsia="zh-CN"/>
                              </w:rPr>
                              <w:t>is</w:t>
                            </w:r>
                            <w:r>
                              <w:rPr>
                                <w:rFonts w:ascii="Arial" w:hAnsi="Arial" w:cs="Arial"/>
                                <w:color w:val="000000"/>
                                <w:sz w:val="18"/>
                                <w:szCs w:val="18"/>
                                <w:highlight w:val="white"/>
                                <w:lang w:eastAsia="zh-CN"/>
                              </w:rPr>
                              <w:t>EqualTo</w:t>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operator</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FA3E69">
                              <w:rPr>
                                <w:rFonts w:ascii="Arial" w:hAnsi="Arial" w:cs="Arial"/>
                                <w:color w:val="800000"/>
                                <w:sz w:val="18"/>
                                <w:szCs w:val="18"/>
                                <w:highlight w:val="white"/>
                                <w:lang w:eastAsia="zh-CN"/>
                              </w:rPr>
                              <w:t>perand</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value</w:t>
                            </w:r>
                            <w:r w:rsidRPr="00FA3E69">
                              <w:rPr>
                                <w:rFonts w:ascii="Arial" w:hAnsi="Arial" w:cs="Arial"/>
                                <w:color w:val="0000FF"/>
                                <w:sz w:val="18"/>
                                <w:szCs w:val="18"/>
                                <w:highlight w:val="white"/>
                                <w:lang w:eastAsia="zh-CN"/>
                              </w:rPr>
                              <w:t>&gt;</w:t>
                            </w:r>
                            <w:r w:rsidRPr="00FA3E69">
                              <w:rPr>
                                <w:rFonts w:ascii="Arial" w:hAnsi="Arial" w:cs="Arial"/>
                                <w:color w:val="000000"/>
                                <w:sz w:val="18"/>
                                <w:szCs w:val="18"/>
                                <w:highlight w:val="white"/>
                                <w:lang w:eastAsia="zh-CN"/>
                              </w:rPr>
                              <w:t>CX04A</w:t>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value</w:t>
                            </w:r>
                            <w:r w:rsidRPr="00FA3E69">
                              <w:rPr>
                                <w:rFonts w:ascii="Arial" w:hAnsi="Arial" w:cs="Arial"/>
                                <w:color w:val="0000FF"/>
                                <w:sz w:val="18"/>
                                <w:szCs w:val="18"/>
                                <w:highlight w:val="white"/>
                                <w:lang w:eastAsia="zh-CN"/>
                              </w:rPr>
                              <w:t>&gt;</w:t>
                            </w:r>
                          </w:p>
                          <w:p w:rsidR="00955B13" w:rsidRPr="00196BA6" w:rsidRDefault="00955B13" w:rsidP="00A16E15">
                            <w:pPr>
                              <w:autoSpaceDE w:val="0"/>
                              <w:autoSpaceDN w:val="0"/>
                              <w:adjustRightInd w:val="0"/>
                              <w:jc w:val="left"/>
                              <w:rPr>
                                <w:rFonts w:ascii="Arial" w:hAnsi="Arial" w:cs="Arial"/>
                                <w:color w:val="0000FF"/>
                                <w:sz w:val="18"/>
                                <w:szCs w:val="18"/>
                                <w:lang w:val="fr-FR" w:eastAsia="zh-CN"/>
                              </w:rPr>
                            </w:pP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FA3E69">
                              <w:rPr>
                                <w:rFonts w:ascii="Arial" w:hAnsi="Arial" w:cs="Arial"/>
                                <w:color w:val="800000"/>
                                <w:sz w:val="18"/>
                                <w:szCs w:val="18"/>
                                <w:highlight w:val="white"/>
                                <w:lang w:eastAsia="zh-CN"/>
                              </w:rPr>
                              <w:t>perand</w:t>
                            </w:r>
                            <w:r w:rsidRPr="00FA3E69">
                              <w:rPr>
                                <w:rFonts w:ascii="Arial" w:hAnsi="Arial" w:cs="Arial"/>
                                <w:color w:val="0000FF"/>
                                <w:sz w:val="18"/>
                                <w:szCs w:val="18"/>
                                <w:highlight w:val="white"/>
                                <w:lang w:eastAsia="zh-CN"/>
                              </w:rPr>
                              <w:t>&gt;</w:t>
                            </w: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p>
                          <w:p w:rsidR="00955B13" w:rsidRPr="00FA3E69" w:rsidRDefault="00955B13" w:rsidP="00A16E15">
                            <w:pPr>
                              <w:autoSpaceDE w:val="0"/>
                              <w:autoSpaceDN w:val="0"/>
                              <w:adjustRightInd w:val="0"/>
                              <w:ind w:left="1440" w:firstLine="720"/>
                              <w:jc w:val="left"/>
                              <w:rPr>
                                <w:rFonts w:ascii="Arial" w:hAnsi="Arial" w:cs="Arial"/>
                                <w:color w:val="000000"/>
                                <w:sz w:val="18"/>
                                <w:szCs w:val="18"/>
                                <w:highlight w:val="white"/>
                                <w:lang w:eastAsia="zh-CN"/>
                              </w:rPr>
                            </w:pPr>
                            <w:r w:rsidRPr="00196BA6">
                              <w:rPr>
                                <w:rFonts w:ascii="Arial" w:hAnsi="Arial" w:cs="Arial"/>
                                <w:color w:val="0000FF"/>
                                <w:sz w:val="18"/>
                                <w:szCs w:val="18"/>
                                <w:lang w:val="fr-FR" w:eastAsia="zh-CN"/>
                              </w:rPr>
                              <w:t>&lt;</w:t>
                            </w:r>
                            <w:r>
                              <w:rPr>
                                <w:rFonts w:ascii="Arial" w:hAnsi="Arial" w:cs="Arial"/>
                                <w:color w:val="800000"/>
                                <w:sz w:val="18"/>
                                <w:szCs w:val="18"/>
                                <w:highlight w:val="white"/>
                                <w:lang w:val="fr-FR" w:eastAsia="zh-CN"/>
                              </w:rPr>
                              <w:t>simple</w:t>
                            </w:r>
                            <w:r w:rsidRPr="00196BA6">
                              <w:rPr>
                                <w:rFonts w:ascii="Arial" w:hAnsi="Arial" w:cs="Arial"/>
                                <w:color w:val="800000"/>
                                <w:sz w:val="18"/>
                                <w:szCs w:val="18"/>
                                <w:highlight w:val="white"/>
                                <w:lang w:val="fr-FR" w:eastAsia="zh-CN"/>
                              </w:rPr>
                              <w:t>Expression</w:t>
                            </w:r>
                            <w:r w:rsidRPr="00196BA6">
                              <w:rPr>
                                <w:rFonts w:ascii="Arial" w:hAnsi="Arial" w:cs="Arial"/>
                                <w:color w:val="0000FF"/>
                                <w:sz w:val="18"/>
                                <w:szCs w:val="18"/>
                                <w:lang w:val="fr-FR" w:eastAsia="zh-CN"/>
                              </w:rPr>
                              <w:t>&gt;</w:t>
                            </w:r>
                          </w:p>
                          <w:p w:rsidR="00955B13" w:rsidRDefault="00955B13" w:rsidP="00A16E15">
                            <w:pPr>
                              <w:autoSpaceDE w:val="0"/>
                              <w:autoSpaceDN w:val="0"/>
                              <w:adjustRightInd w:val="0"/>
                              <w:ind w:left="720" w:firstLine="720"/>
                              <w:jc w:val="left"/>
                              <w:rPr>
                                <w:rFonts w:ascii="Arial" w:hAnsi="Arial" w:cs="Arial"/>
                                <w:color w:val="000000"/>
                                <w:sz w:val="18"/>
                                <w:szCs w:val="18"/>
                                <w:highlight w:val="white"/>
                                <w:lang w:eastAsia="zh-CN"/>
                              </w:rPr>
                            </w:pPr>
                            <w:r w:rsidRPr="00196BA6">
                              <w:rPr>
                                <w:rFonts w:ascii="Arial" w:hAnsi="Arial" w:cs="Arial"/>
                                <w:color w:val="0000FF"/>
                                <w:sz w:val="18"/>
                                <w:szCs w:val="18"/>
                                <w:lang w:val="fr-FR" w:eastAsia="zh-CN"/>
                              </w:rPr>
                              <w:t>&lt;</w:t>
                            </w:r>
                            <w:r>
                              <w:rPr>
                                <w:rFonts w:ascii="Arial" w:hAnsi="Arial" w:cs="Arial"/>
                                <w:color w:val="0000FF"/>
                                <w:sz w:val="18"/>
                                <w:szCs w:val="18"/>
                                <w:lang w:val="fr-FR" w:eastAsia="zh-CN"/>
                              </w:rPr>
                              <w:t>/</w:t>
                            </w:r>
                            <w:r w:rsidRPr="00196BA6">
                              <w:rPr>
                                <w:rFonts w:ascii="Arial" w:hAnsi="Arial" w:cs="Arial"/>
                                <w:color w:val="800000"/>
                                <w:sz w:val="18"/>
                                <w:szCs w:val="18"/>
                                <w:highlight w:val="white"/>
                                <w:lang w:val="fr-FR" w:eastAsia="zh-CN"/>
                              </w:rPr>
                              <w:t>logicalExpression</w:t>
                            </w:r>
                            <w:r w:rsidRPr="00196BA6">
                              <w:rPr>
                                <w:rFonts w:ascii="Arial" w:hAnsi="Arial" w:cs="Arial"/>
                                <w:color w:val="0000FF"/>
                                <w:sz w:val="18"/>
                                <w:szCs w:val="18"/>
                                <w:lang w:val="fr-FR" w:eastAsia="zh-CN"/>
                              </w:rPr>
                              <w:t>&gt;</w:t>
                            </w:r>
                            <w:r w:rsidRPr="00FA3E69">
                              <w:rPr>
                                <w:rFonts w:ascii="Arial" w:hAnsi="Arial" w:cs="Arial"/>
                                <w:color w:val="000000"/>
                                <w:sz w:val="18"/>
                                <w:szCs w:val="18"/>
                                <w:highlight w:val="white"/>
                                <w:lang w:eastAsia="zh-CN"/>
                              </w:rPr>
                              <w:tab/>
                            </w:r>
                          </w:p>
                          <w:p w:rsidR="00955B13" w:rsidRPr="00FA3E69" w:rsidRDefault="00955B13" w:rsidP="00A16E15">
                            <w:pPr>
                              <w:autoSpaceDE w:val="0"/>
                              <w:autoSpaceDN w:val="0"/>
                              <w:adjustRightInd w:val="0"/>
                              <w:ind w:firstLine="720"/>
                              <w:jc w:val="left"/>
                              <w:rPr>
                                <w:rFonts w:ascii="Arial" w:hAnsi="Arial" w:cs="Arial"/>
                                <w:color w:val="000000"/>
                                <w:sz w:val="18"/>
                                <w:szCs w:val="18"/>
                                <w:highlight w:val="white"/>
                                <w:lang w:eastAsia="zh-CN"/>
                              </w:rPr>
                            </w:pP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verify</w:t>
                            </w:r>
                            <w:r w:rsidRPr="00FA3E69">
                              <w:rPr>
                                <w:rFonts w:ascii="Arial" w:hAnsi="Arial" w:cs="Arial"/>
                                <w:color w:val="0000FF"/>
                                <w:sz w:val="18"/>
                                <w:szCs w:val="18"/>
                                <w:highlight w:val="white"/>
                                <w:lang w:eastAsia="zh-CN"/>
                              </w:rPr>
                              <w:t>&gt;</w:t>
                            </w:r>
                          </w:p>
                          <w:p w:rsidR="00955B13" w:rsidRPr="00FA3E69" w:rsidRDefault="00955B13" w:rsidP="00251089">
                            <w:pPr>
                              <w:rPr>
                                <w:sz w:val="18"/>
                                <w:szCs w:val="18"/>
                              </w:rPr>
                            </w:pP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businessRule</w:t>
                            </w:r>
                            <w:r w:rsidRPr="00FA3E69">
                              <w:rPr>
                                <w:rFonts w:ascii="Arial" w:hAnsi="Arial" w:cs="Arial"/>
                                <w:color w:val="0000FF"/>
                                <w:sz w:val="18"/>
                                <w:szCs w:val="18"/>
                                <w:highlight w:val="white"/>
                                <w:lang w:eastAsia="zh-CN"/>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075" type="#_x0000_t202" style="position:absolute;left:0;text-align:left;margin-left:0;margin-top:25.25pt;width:456.95pt;height:464.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" o:allowoverlap="f">
                <v:textbox>
                  <w:txbxContent>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businessRule</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businessRuleCode</w:t>
                      </w:r>
                      <w:r w:rsidRPr="00FA3E69">
                        <w:rPr>
                          <w:rFonts w:ascii="Arial" w:hAnsi="Arial" w:cs="Arial"/>
                          <w:color w:val="0000FF"/>
                          <w:sz w:val="18"/>
                          <w:szCs w:val="18"/>
                          <w:highlight w:val="white"/>
                          <w:lang w:eastAsia="zh-CN"/>
                        </w:rPr>
                        <w:t>&gt;</w:t>
                      </w:r>
                      <w:r w:rsidR="002A2047" w:rsidRPr="00FA3E69">
                        <w:rPr>
                          <w:rFonts w:ascii="Arial" w:hAnsi="Arial" w:cs="Arial"/>
                          <w:color w:val="000000"/>
                          <w:sz w:val="18"/>
                          <w:szCs w:val="18"/>
                          <w:highlight w:val="white"/>
                          <w:lang w:eastAsia="zh-CN"/>
                        </w:rPr>
                        <w:t>example</w:t>
                      </w:r>
                      <w:r w:rsidR="002A2047">
                        <w:rPr>
                          <w:rFonts w:ascii="Arial" w:hAnsi="Arial" w:cs="Arial"/>
                          <w:color w:val="000000"/>
                          <w:sz w:val="18"/>
                          <w:szCs w:val="18"/>
                          <w:highlight w:val="white"/>
                          <w:lang w:eastAsia="zh-CN"/>
                        </w:rPr>
                        <w:t>7</w:t>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businessRuleCode</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description</w:t>
                      </w:r>
                      <w:r w:rsidRPr="00FA3E69">
                        <w:rPr>
                          <w:rFonts w:ascii="Arial" w:hAnsi="Arial" w:cs="Arial"/>
                          <w:color w:val="0000FF"/>
                          <w:sz w:val="18"/>
                          <w:szCs w:val="18"/>
                          <w:highlight w:val="white"/>
                          <w:lang w:eastAsia="zh-CN"/>
                        </w:rPr>
                        <w:t>&gt;</w:t>
                      </w:r>
                      <w:r w:rsidRPr="00FA3E69">
                        <w:rPr>
                          <w:rFonts w:ascii="Arial" w:hAnsi="Arial" w:cs="Arial"/>
                          <w:color w:val="000000"/>
                          <w:sz w:val="18"/>
                          <w:szCs w:val="18"/>
                          <w:highlight w:val="white"/>
                          <w:lang w:eastAsia="zh-CN"/>
                        </w:rPr>
                        <w:t xml:space="preserve">Warning: If the attribute </w:t>
                      </w:r>
                      <w:r>
                        <w:rPr>
                          <w:rFonts w:ascii="Arial" w:hAnsi="Arial" w:cs="Arial"/>
                          <w:color w:val="000000"/>
                          <w:sz w:val="18"/>
                          <w:szCs w:val="18"/>
                          <w:highlight w:val="white"/>
                          <w:lang w:eastAsia="zh-CN"/>
                        </w:rPr>
                        <w:t>‘</w:t>
                      </w:r>
                      <w:r w:rsidRPr="00FA3E69">
                        <w:rPr>
                          <w:rFonts w:ascii="Arial" w:hAnsi="Arial" w:cs="Arial"/>
                          <w:color w:val="000000"/>
                          <w:sz w:val="18"/>
                          <w:szCs w:val="18"/>
                          <w:highlight w:val="white"/>
                          <w:lang w:eastAsia="zh-CN"/>
                        </w:rPr>
                        <w:t>Comment</w:t>
                      </w:r>
                      <w:r>
                        <w:rPr>
                          <w:rFonts w:ascii="Arial" w:hAnsi="Arial" w:cs="Arial"/>
                          <w:color w:val="000000"/>
                          <w:sz w:val="18"/>
                          <w:szCs w:val="18"/>
                          <w:highlight w:val="white"/>
                          <w:lang w:eastAsia="zh-CN"/>
                        </w:rPr>
                        <w:t>’</w:t>
                      </w:r>
                      <w:r w:rsidRPr="00FA3E69">
                        <w:rPr>
                          <w:rFonts w:ascii="Arial" w:hAnsi="Arial" w:cs="Arial"/>
                          <w:color w:val="000000"/>
                          <w:sz w:val="18"/>
                          <w:szCs w:val="18"/>
                          <w:highlight w:val="white"/>
                          <w:lang w:eastAsia="zh-CN"/>
                        </w:rPr>
                        <w:t xml:space="preserve"> of the data element </w:t>
                      </w:r>
                      <w:r>
                        <w:rPr>
                          <w:rFonts w:ascii="Arial" w:hAnsi="Arial" w:cs="Arial"/>
                          <w:color w:val="000000"/>
                          <w:sz w:val="18"/>
                          <w:szCs w:val="18"/>
                          <w:highlight w:val="white"/>
                          <w:lang w:eastAsia="zh-CN"/>
                        </w:rPr>
                        <w:t>‘</w:t>
                      </w:r>
                      <w:r w:rsidRPr="00FA3E69">
                        <w:rPr>
                          <w:rFonts w:ascii="Arial" w:hAnsi="Arial" w:cs="Arial"/>
                          <w:color w:val="000000"/>
                          <w:sz w:val="18"/>
                          <w:szCs w:val="18"/>
                          <w:highlight w:val="white"/>
                          <w:lang w:eastAsia="zh-CN"/>
                        </w:rPr>
                        <w:t>Additional sampling program</w:t>
                      </w:r>
                      <w:r>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information</w:t>
                      </w:r>
                      <w:r>
                        <w:rPr>
                          <w:rFonts w:ascii="Arial" w:hAnsi="Arial" w:cs="Arial"/>
                          <w:color w:val="000000"/>
                          <w:sz w:val="18"/>
                          <w:szCs w:val="18"/>
                          <w:highlight w:val="white"/>
                          <w:lang w:eastAsia="zh-CN"/>
                        </w:rPr>
                        <w:t>’</w:t>
                      </w:r>
                      <w:r w:rsidRPr="00FA3E69">
                        <w:rPr>
                          <w:rFonts w:ascii="Arial" w:hAnsi="Arial" w:cs="Arial"/>
                          <w:color w:val="000000"/>
                          <w:sz w:val="18"/>
                          <w:szCs w:val="18"/>
                          <w:highlight w:val="white"/>
                          <w:lang w:eastAsia="zh-CN"/>
                        </w:rPr>
                        <w:t xml:space="preserve"> (progInfo.com) contains the text </w:t>
                      </w:r>
                      <w:r>
                        <w:rPr>
                          <w:rFonts w:ascii="Arial" w:hAnsi="Arial" w:cs="Arial"/>
                          <w:color w:val="000000"/>
                          <w:sz w:val="18"/>
                          <w:szCs w:val="18"/>
                          <w:highlight w:val="white"/>
                          <w:lang w:eastAsia="zh-CN"/>
                        </w:rPr>
                        <w:t>‘</w:t>
                      </w:r>
                      <w:r w:rsidRPr="00FA3E69">
                        <w:rPr>
                          <w:rFonts w:ascii="Arial" w:hAnsi="Arial" w:cs="Arial"/>
                          <w:color w:val="000000"/>
                          <w:sz w:val="18"/>
                          <w:szCs w:val="18"/>
                          <w:highlight w:val="white"/>
                          <w:lang w:eastAsia="zh-CN"/>
                        </w:rPr>
                        <w:t>HACCP</w:t>
                      </w:r>
                      <w:r>
                        <w:rPr>
                          <w:rFonts w:ascii="Arial" w:hAnsi="Arial" w:cs="Arial"/>
                          <w:color w:val="000000"/>
                          <w:sz w:val="18"/>
                          <w:szCs w:val="18"/>
                          <w:highlight w:val="white"/>
                          <w:lang w:eastAsia="zh-CN"/>
                        </w:rPr>
                        <w:t>’</w:t>
                      </w:r>
                      <w:r w:rsidRPr="00FA3E69">
                        <w:rPr>
                          <w:rFonts w:ascii="Arial" w:hAnsi="Arial" w:cs="Arial"/>
                          <w:color w:val="000000"/>
                          <w:sz w:val="18"/>
                          <w:szCs w:val="18"/>
                          <w:highlight w:val="white"/>
                          <w:lang w:eastAsia="zh-CN"/>
                        </w:rPr>
                        <w:t>, then it is likely that the value</w:t>
                      </w:r>
                      <w:r>
                        <w:rPr>
                          <w:rFonts w:ascii="Arial" w:hAnsi="Arial" w:cs="Arial"/>
                          <w:color w:val="000000"/>
                          <w:sz w:val="18"/>
                          <w:szCs w:val="18"/>
                          <w:highlight w:val="white"/>
                          <w:lang w:eastAsia="zh-CN"/>
                        </w:rPr>
                        <w:t xml:space="preserve"> in the</w:t>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 xml:space="preserve">data element </w:t>
                      </w:r>
                      <w:r>
                        <w:rPr>
                          <w:rFonts w:ascii="Arial" w:hAnsi="Arial" w:cs="Arial"/>
                          <w:color w:val="000000"/>
                          <w:sz w:val="18"/>
                          <w:szCs w:val="18"/>
                          <w:highlight w:val="white"/>
                          <w:lang w:eastAsia="zh-CN"/>
                        </w:rPr>
                        <w:t>‘</w:t>
                      </w:r>
                      <w:r w:rsidRPr="00FA3E69">
                        <w:rPr>
                          <w:rFonts w:ascii="Arial" w:hAnsi="Arial" w:cs="Arial"/>
                          <w:color w:val="000000"/>
                          <w:sz w:val="18"/>
                          <w:szCs w:val="18"/>
                          <w:highlight w:val="white"/>
                          <w:lang w:eastAsia="zh-CN"/>
                        </w:rPr>
                        <w:t>Sampler</w:t>
                      </w:r>
                      <w:r>
                        <w:rPr>
                          <w:rFonts w:ascii="Arial" w:hAnsi="Arial" w:cs="Arial"/>
                          <w:color w:val="000000"/>
                          <w:sz w:val="18"/>
                          <w:szCs w:val="18"/>
                          <w:highlight w:val="white"/>
                          <w:lang w:eastAsia="zh-CN"/>
                        </w:rPr>
                        <w:t>’</w:t>
                      </w:r>
                      <w:r w:rsidRPr="00FA3E69">
                        <w:rPr>
                          <w:rFonts w:ascii="Arial" w:hAnsi="Arial" w:cs="Arial"/>
                          <w:color w:val="000000"/>
                          <w:sz w:val="18"/>
                          <w:szCs w:val="18"/>
                          <w:highlight w:val="white"/>
                          <w:lang w:eastAsia="zh-CN"/>
                        </w:rPr>
                        <w:t xml:space="preserve"> (sampler) should be </w:t>
                      </w:r>
                      <w:r>
                        <w:rPr>
                          <w:rFonts w:ascii="Arial" w:hAnsi="Arial" w:cs="Arial"/>
                          <w:color w:val="000000"/>
                          <w:sz w:val="18"/>
                          <w:szCs w:val="18"/>
                          <w:highlight w:val="white"/>
                          <w:lang w:eastAsia="zh-CN"/>
                        </w:rPr>
                        <w:t>‘</w:t>
                      </w:r>
                      <w:r w:rsidRPr="00FA3E69">
                        <w:rPr>
                          <w:rFonts w:ascii="Arial" w:hAnsi="Arial" w:cs="Arial"/>
                          <w:color w:val="000000"/>
                          <w:sz w:val="18"/>
                          <w:szCs w:val="18"/>
                          <w:highlight w:val="white"/>
                          <w:lang w:eastAsia="zh-CN"/>
                        </w:rPr>
                        <w:t>HACCP and own check</w:t>
                      </w:r>
                      <w:r>
                        <w:rPr>
                          <w:rFonts w:ascii="Arial" w:hAnsi="Arial" w:cs="Arial"/>
                          <w:color w:val="000000"/>
                          <w:sz w:val="18"/>
                          <w:szCs w:val="18"/>
                          <w:highlight w:val="white"/>
                          <w:lang w:eastAsia="zh-CN"/>
                        </w:rPr>
                        <w:t>’</w:t>
                      </w:r>
                      <w:r w:rsidRPr="00FA3E69">
                        <w:rPr>
                          <w:rFonts w:ascii="Arial" w:hAnsi="Arial" w:cs="Arial"/>
                          <w:color w:val="000000"/>
                          <w:sz w:val="18"/>
                          <w:szCs w:val="18"/>
                          <w:highlight w:val="white"/>
                          <w:lang w:eastAsia="zh-CN"/>
                        </w:rPr>
                        <w:t xml:space="preserve"> </w:t>
                      </w:r>
                      <w:r>
                        <w:rPr>
                          <w:rFonts w:ascii="Arial" w:hAnsi="Arial" w:cs="Arial"/>
                          <w:color w:val="000000"/>
                          <w:sz w:val="18"/>
                          <w:szCs w:val="18"/>
                          <w:highlight w:val="white"/>
                          <w:lang w:eastAsia="zh-CN"/>
                        </w:rPr>
                        <w:t>(</w:t>
                      </w:r>
                      <w:r w:rsidRPr="00FA3E69">
                        <w:rPr>
                          <w:rFonts w:ascii="Arial" w:hAnsi="Arial" w:cs="Arial"/>
                          <w:color w:val="000000"/>
                          <w:sz w:val="18"/>
                          <w:szCs w:val="18"/>
                          <w:highlight w:val="white"/>
                          <w:lang w:eastAsia="zh-CN"/>
                        </w:rPr>
                        <w:t>CX04A);</w:t>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description</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infoMessage</w:t>
                      </w:r>
                      <w:r w:rsidRPr="00FA3E69">
                        <w:rPr>
                          <w:rFonts w:ascii="Arial" w:hAnsi="Arial" w:cs="Arial"/>
                          <w:color w:val="0000FF"/>
                          <w:sz w:val="18"/>
                          <w:szCs w:val="18"/>
                          <w:highlight w:val="white"/>
                          <w:lang w:eastAsia="zh-CN"/>
                        </w:rPr>
                        <w:t>&gt;</w:t>
                      </w:r>
                      <w:r w:rsidRPr="00FA3E69">
                        <w:rPr>
                          <w:rFonts w:ascii="Arial" w:hAnsi="Arial" w:cs="Arial"/>
                          <w:color w:val="000000"/>
                          <w:sz w:val="18"/>
                          <w:szCs w:val="18"/>
                          <w:highlight w:val="white"/>
                          <w:lang w:eastAsia="zh-CN"/>
                        </w:rPr>
                        <w:t xml:space="preserve">sampler is not </w:t>
                      </w:r>
                      <w:r>
                        <w:rPr>
                          <w:rFonts w:ascii="Arial" w:hAnsi="Arial" w:cs="Arial"/>
                          <w:color w:val="000000"/>
                          <w:sz w:val="18"/>
                          <w:szCs w:val="18"/>
                          <w:highlight w:val="white"/>
                          <w:lang w:eastAsia="zh-CN"/>
                        </w:rPr>
                        <w:t>‘</w:t>
                      </w:r>
                      <w:r w:rsidRPr="00FA3E69">
                        <w:rPr>
                          <w:rFonts w:ascii="Arial" w:hAnsi="Arial" w:cs="Arial"/>
                          <w:color w:val="000000"/>
                          <w:sz w:val="18"/>
                          <w:szCs w:val="18"/>
                          <w:highlight w:val="white"/>
                          <w:lang w:eastAsia="zh-CN"/>
                        </w:rPr>
                        <w:t>HACCP and own check</w:t>
                      </w:r>
                      <w:r>
                        <w:rPr>
                          <w:rFonts w:ascii="Arial" w:hAnsi="Arial" w:cs="Arial"/>
                          <w:color w:val="000000"/>
                          <w:sz w:val="18"/>
                          <w:szCs w:val="18"/>
                          <w:highlight w:val="white"/>
                          <w:lang w:eastAsia="zh-CN"/>
                        </w:rPr>
                        <w:t>’</w:t>
                      </w:r>
                      <w:r w:rsidRPr="00FA3E69">
                        <w:rPr>
                          <w:rFonts w:ascii="Arial" w:hAnsi="Arial" w:cs="Arial"/>
                          <w:color w:val="000000"/>
                          <w:sz w:val="18"/>
                          <w:szCs w:val="18"/>
                          <w:highlight w:val="white"/>
                          <w:lang w:eastAsia="zh-CN"/>
                        </w:rPr>
                        <w:t xml:space="preserve"> (CX04A), t</w:t>
                      </w:r>
                      <w:r>
                        <w:rPr>
                          <w:rFonts w:ascii="Arial" w:hAnsi="Arial" w:cs="Arial"/>
                          <w:color w:val="000000"/>
                          <w:sz w:val="18"/>
                          <w:szCs w:val="18"/>
                          <w:highlight w:val="white"/>
                          <w:lang w:eastAsia="zh-CN"/>
                        </w:rPr>
                        <w:t>hough progInfo.com contains the</w:t>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 xml:space="preserve">text </w:t>
                      </w:r>
                      <w:r>
                        <w:rPr>
                          <w:rFonts w:ascii="Arial" w:hAnsi="Arial" w:cs="Arial"/>
                          <w:color w:val="000000"/>
                          <w:sz w:val="18"/>
                          <w:szCs w:val="18"/>
                          <w:highlight w:val="white"/>
                          <w:lang w:eastAsia="zh-CN"/>
                        </w:rPr>
                        <w:t>‘</w:t>
                      </w:r>
                      <w:r w:rsidRPr="00FA3E69">
                        <w:rPr>
                          <w:rFonts w:ascii="Arial" w:hAnsi="Arial" w:cs="Arial"/>
                          <w:color w:val="000000"/>
                          <w:sz w:val="18"/>
                          <w:szCs w:val="18"/>
                          <w:highlight w:val="white"/>
                          <w:lang w:eastAsia="zh-CN"/>
                        </w:rPr>
                        <w:t>HACCP</w:t>
                      </w:r>
                      <w:r>
                        <w:rPr>
                          <w:rFonts w:ascii="Arial" w:hAnsi="Arial" w:cs="Arial"/>
                          <w:color w:val="000000"/>
                          <w:sz w:val="18"/>
                          <w:szCs w:val="18"/>
                          <w:highlight w:val="white"/>
                          <w:lang w:eastAsia="zh-CN"/>
                        </w:rPr>
                        <w:t>’</w:t>
                      </w:r>
                      <w:r w:rsidRPr="00FA3E69">
                        <w:rPr>
                          <w:rFonts w:ascii="Arial" w:hAnsi="Arial" w:cs="Arial"/>
                          <w:color w:val="000000"/>
                          <w:sz w:val="18"/>
                          <w:szCs w:val="18"/>
                          <w:highlight w:val="white"/>
                          <w:lang w:eastAsia="zh-CN"/>
                        </w:rPr>
                        <w:t>;</w:t>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infoMessage</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infoType</w:t>
                      </w:r>
                      <w:r w:rsidRPr="00FA3E69">
                        <w:rPr>
                          <w:rFonts w:ascii="Arial" w:hAnsi="Arial" w:cs="Arial"/>
                          <w:color w:val="0000FF"/>
                          <w:sz w:val="18"/>
                          <w:szCs w:val="18"/>
                          <w:highlight w:val="white"/>
                          <w:lang w:eastAsia="zh-CN"/>
                        </w:rPr>
                        <w:t>&gt;</w:t>
                      </w:r>
                      <w:r w:rsidRPr="00FA3E69">
                        <w:rPr>
                          <w:rFonts w:ascii="Arial" w:hAnsi="Arial" w:cs="Arial"/>
                          <w:color w:val="000000"/>
                          <w:sz w:val="18"/>
                          <w:szCs w:val="18"/>
                          <w:highlight w:val="white"/>
                          <w:lang w:eastAsia="zh-CN"/>
                        </w:rPr>
                        <w:t>warning</w:t>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infoType</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status</w:t>
                      </w:r>
                      <w:r w:rsidRPr="00FA3E69">
                        <w:rPr>
                          <w:rFonts w:ascii="Arial" w:hAnsi="Arial" w:cs="Arial"/>
                          <w:color w:val="0000FF"/>
                          <w:sz w:val="18"/>
                          <w:szCs w:val="18"/>
                          <w:highlight w:val="white"/>
                          <w:lang w:eastAsia="zh-CN"/>
                        </w:rPr>
                        <w:t>&gt;</w:t>
                      </w:r>
                      <w:r w:rsidRPr="00FA3E69">
                        <w:rPr>
                          <w:rFonts w:ascii="Arial" w:hAnsi="Arial" w:cs="Arial"/>
                          <w:color w:val="000000"/>
                          <w:sz w:val="18"/>
                          <w:szCs w:val="18"/>
                          <w:highlight w:val="white"/>
                          <w:lang w:eastAsia="zh-CN"/>
                        </w:rPr>
                        <w:t>active</w:t>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status</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lastUpdate</w:t>
                      </w:r>
                      <w:r w:rsidRPr="00FA3E69">
                        <w:rPr>
                          <w:rFonts w:ascii="Arial" w:hAnsi="Arial" w:cs="Arial"/>
                          <w:color w:val="0000FF"/>
                          <w:sz w:val="18"/>
                          <w:szCs w:val="18"/>
                          <w:highlight w:val="white"/>
                          <w:lang w:eastAsia="zh-CN"/>
                        </w:rPr>
                        <w:t>&gt;</w:t>
                      </w:r>
                      <w:r w:rsidRPr="00FA3E69">
                        <w:rPr>
                          <w:rFonts w:ascii="Arial" w:hAnsi="Arial" w:cs="Arial"/>
                          <w:color w:val="000000"/>
                          <w:sz w:val="18"/>
                          <w:szCs w:val="18"/>
                          <w:highlight w:val="white"/>
                          <w:lang w:eastAsia="zh-CN"/>
                        </w:rPr>
                        <w:t>2014-07-</w:t>
                      </w:r>
                      <w:r>
                        <w:rPr>
                          <w:rFonts w:ascii="Arial" w:hAnsi="Arial" w:cs="Arial"/>
                          <w:color w:val="000000"/>
                          <w:sz w:val="18"/>
                          <w:szCs w:val="18"/>
                          <w:highlight w:val="white"/>
                          <w:lang w:eastAsia="zh-CN"/>
                        </w:rPr>
                        <w:t>23</w:t>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lastUpdate</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checkedDataElements</w:t>
                      </w:r>
                      <w:r w:rsidRPr="00FA3E69">
                        <w:rPr>
                          <w:rFonts w:ascii="Arial" w:hAnsi="Arial" w:cs="Arial"/>
                          <w:color w:val="0000FF"/>
                          <w:sz w:val="18"/>
                          <w:szCs w:val="18"/>
                          <w:highlight w:val="white"/>
                          <w:lang w:eastAsia="zh-CN"/>
                        </w:rPr>
                        <w:t>&gt;</w:t>
                      </w:r>
                    </w:p>
                    <w:p w:rsidR="00955B13" w:rsidRDefault="00955B13" w:rsidP="00251089">
                      <w:pPr>
                        <w:autoSpaceDE w:val="0"/>
                        <w:autoSpaceDN w:val="0"/>
                        <w:adjustRightInd w:val="0"/>
                        <w:jc w:val="left"/>
                        <w:rPr>
                          <w:rFonts w:ascii="Arial" w:hAnsi="Arial" w:cs="Arial"/>
                          <w:color w:val="0000FF"/>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dataElement</w:t>
                      </w:r>
                      <w:r w:rsidRPr="00FA3E69">
                        <w:rPr>
                          <w:rFonts w:ascii="Arial" w:hAnsi="Arial" w:cs="Arial"/>
                          <w:color w:val="0000FF"/>
                          <w:sz w:val="18"/>
                          <w:szCs w:val="18"/>
                          <w:highlight w:val="white"/>
                          <w:lang w:eastAsia="zh-CN"/>
                        </w:rPr>
                        <w:t>&gt;</w:t>
                      </w:r>
                      <w:r w:rsidRPr="00FA3E69">
                        <w:rPr>
                          <w:rFonts w:ascii="Arial" w:hAnsi="Arial" w:cs="Arial"/>
                          <w:color w:val="000000"/>
                          <w:sz w:val="18"/>
                          <w:szCs w:val="18"/>
                          <w:highlight w:val="white"/>
                          <w:lang w:eastAsia="zh-CN"/>
                        </w:rPr>
                        <w:t>sampler</w:t>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dataElement</w:t>
                      </w:r>
                      <w:r w:rsidRPr="00FA3E69">
                        <w:rPr>
                          <w:rFonts w:ascii="Arial" w:hAnsi="Arial" w:cs="Arial"/>
                          <w:color w:val="0000FF"/>
                          <w:sz w:val="18"/>
                          <w:szCs w:val="18"/>
                          <w:highlight w:val="white"/>
                          <w:lang w:eastAsia="zh-CN"/>
                        </w:rPr>
                        <w:t>&gt;</w:t>
                      </w:r>
                    </w:p>
                    <w:p w:rsidR="00955B13" w:rsidRPr="00FA3E69" w:rsidRDefault="00955B13" w:rsidP="00DE4AA3">
                      <w:pPr>
                        <w:autoSpaceDE w:val="0"/>
                        <w:autoSpaceDN w:val="0"/>
                        <w:adjustRightInd w:val="0"/>
                        <w:ind w:left="720" w:firstLine="720"/>
                        <w:jc w:val="left"/>
                        <w:rPr>
                          <w:rFonts w:ascii="Arial" w:hAnsi="Arial" w:cs="Arial"/>
                          <w:color w:val="000000"/>
                          <w:sz w:val="18"/>
                          <w:szCs w:val="18"/>
                          <w:highlight w:val="white"/>
                          <w:lang w:eastAsia="zh-CN"/>
                        </w:rPr>
                      </w:pP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dataElement</w:t>
                      </w:r>
                      <w:r w:rsidRPr="00FA3E69">
                        <w:rPr>
                          <w:rFonts w:ascii="Arial" w:hAnsi="Arial" w:cs="Arial"/>
                          <w:color w:val="0000FF"/>
                          <w:sz w:val="18"/>
                          <w:szCs w:val="18"/>
                          <w:highlight w:val="white"/>
                          <w:lang w:eastAsia="zh-CN"/>
                        </w:rPr>
                        <w:t>&gt;</w:t>
                      </w:r>
                      <w:r w:rsidRPr="00FA3E69">
                        <w:rPr>
                          <w:rFonts w:ascii="Arial" w:hAnsi="Arial" w:cs="Arial"/>
                          <w:color w:val="000000"/>
                          <w:sz w:val="18"/>
                          <w:szCs w:val="18"/>
                          <w:highlight w:val="white"/>
                          <w:lang w:eastAsia="zh-CN"/>
                        </w:rPr>
                        <w:t>progInfo.com</w:t>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dataElement</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checkedDataElements</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appliesTo</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systemVariable</w:t>
                      </w:r>
                      <w:r w:rsidRPr="00FA3E69">
                        <w:rPr>
                          <w:rFonts w:ascii="Arial" w:hAnsi="Arial" w:cs="Arial"/>
                          <w:color w:val="0000FF"/>
                          <w:sz w:val="18"/>
                          <w:szCs w:val="18"/>
                          <w:highlight w:val="white"/>
                          <w:lang w:eastAsia="zh-CN"/>
                        </w:rPr>
                        <w:t>&gt;</w:t>
                      </w:r>
                      <w:r w:rsidRPr="00FA3E69">
                        <w:rPr>
                          <w:rFonts w:ascii="Arial" w:hAnsi="Arial" w:cs="Arial"/>
                          <w:color w:val="000000"/>
                          <w:sz w:val="18"/>
                          <w:szCs w:val="18"/>
                          <w:highlight w:val="white"/>
                          <w:lang w:eastAsia="zh-CN"/>
                        </w:rPr>
                        <w:t>sysRecord</w:t>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systemVariable</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appliesTo</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condition</w:t>
                      </w:r>
                      <w:r w:rsidRPr="00FA3E69">
                        <w:rPr>
                          <w:rFonts w:ascii="Arial" w:hAnsi="Arial" w:cs="Arial"/>
                          <w:color w:val="0000FF"/>
                          <w:sz w:val="18"/>
                          <w:szCs w:val="18"/>
                          <w:highlight w:val="white"/>
                          <w:lang w:eastAsia="zh-CN"/>
                        </w:rPr>
                        <w:t>&gt;</w:t>
                      </w:r>
                    </w:p>
                    <w:p w:rsidR="00955B13" w:rsidRDefault="00955B13" w:rsidP="00251089">
                      <w:pPr>
                        <w:autoSpaceDE w:val="0"/>
                        <w:autoSpaceDN w:val="0"/>
                        <w:adjustRightInd w:val="0"/>
                        <w:jc w:val="left"/>
                        <w:rPr>
                          <w:rFonts w:ascii="Arial" w:hAnsi="Arial" w:cs="Arial"/>
                          <w:color w:val="0000FF"/>
                          <w:sz w:val="18"/>
                          <w:szCs w:val="18"/>
                          <w:lang w:eastAsia="zh-CN"/>
                        </w:rPr>
                      </w:pP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196BA6">
                        <w:rPr>
                          <w:rFonts w:ascii="Arial" w:hAnsi="Arial" w:cs="Arial"/>
                          <w:color w:val="0000FF"/>
                          <w:sz w:val="18"/>
                          <w:szCs w:val="18"/>
                          <w:lang w:val="fr-FR" w:eastAsia="zh-CN"/>
                        </w:rPr>
                        <w:t>&lt;</w:t>
                      </w:r>
                      <w:r w:rsidRPr="00196BA6">
                        <w:rPr>
                          <w:rFonts w:ascii="Arial" w:hAnsi="Arial" w:cs="Arial"/>
                          <w:color w:val="800000"/>
                          <w:sz w:val="18"/>
                          <w:szCs w:val="18"/>
                          <w:highlight w:val="white"/>
                          <w:lang w:val="fr-FR" w:eastAsia="zh-CN"/>
                        </w:rPr>
                        <w:t>logicalExpression</w:t>
                      </w:r>
                      <w:r w:rsidRPr="00196BA6">
                        <w:rPr>
                          <w:rFonts w:ascii="Arial" w:hAnsi="Arial" w:cs="Arial"/>
                          <w:color w:val="0000FF"/>
                          <w:sz w:val="18"/>
                          <w:szCs w:val="18"/>
                          <w:lang w:val="fr-FR" w:eastAsia="zh-CN"/>
                        </w:rPr>
                        <w:t>&gt;</w:t>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r>
                        <w:rPr>
                          <w:rFonts w:ascii="Arial" w:hAnsi="Arial" w:cs="Arial"/>
                          <w:color w:val="0000FF"/>
                          <w:sz w:val="18"/>
                          <w:szCs w:val="18"/>
                          <w:highlight w:val="white"/>
                          <w:lang w:eastAsia="zh-CN"/>
                        </w:rPr>
                        <w:tab/>
                      </w:r>
                    </w:p>
                    <w:p w:rsidR="00955B13" w:rsidRPr="00FA3E69" w:rsidRDefault="00955B13" w:rsidP="00096B19">
                      <w:pPr>
                        <w:autoSpaceDE w:val="0"/>
                        <w:autoSpaceDN w:val="0"/>
                        <w:adjustRightInd w:val="0"/>
                        <w:ind w:left="1440" w:firstLine="720"/>
                        <w:jc w:val="left"/>
                        <w:rPr>
                          <w:rFonts w:ascii="Arial" w:hAnsi="Arial" w:cs="Arial"/>
                          <w:color w:val="000000"/>
                          <w:sz w:val="18"/>
                          <w:szCs w:val="18"/>
                          <w:highlight w:val="white"/>
                          <w:lang w:eastAsia="zh-CN"/>
                        </w:rPr>
                      </w:pPr>
                      <w:r w:rsidRPr="00196BA6">
                        <w:rPr>
                          <w:rFonts w:ascii="Arial" w:hAnsi="Arial" w:cs="Arial"/>
                          <w:color w:val="0000FF"/>
                          <w:sz w:val="18"/>
                          <w:szCs w:val="18"/>
                          <w:lang w:val="fr-FR" w:eastAsia="zh-CN"/>
                        </w:rPr>
                        <w:t>&lt;</w:t>
                      </w:r>
                      <w:r>
                        <w:rPr>
                          <w:rFonts w:ascii="Arial" w:hAnsi="Arial" w:cs="Arial"/>
                          <w:color w:val="800000"/>
                          <w:sz w:val="18"/>
                          <w:szCs w:val="18"/>
                          <w:highlight w:val="white"/>
                          <w:lang w:val="fr-FR" w:eastAsia="zh-CN"/>
                        </w:rPr>
                        <w:t>simple</w:t>
                      </w:r>
                      <w:r w:rsidRPr="00196BA6">
                        <w:rPr>
                          <w:rFonts w:ascii="Arial" w:hAnsi="Arial" w:cs="Arial"/>
                          <w:color w:val="800000"/>
                          <w:sz w:val="18"/>
                          <w:szCs w:val="18"/>
                          <w:highlight w:val="white"/>
                          <w:lang w:val="fr-FR" w:eastAsia="zh-CN"/>
                        </w:rPr>
                        <w:t>Expression</w:t>
                      </w:r>
                      <w:r w:rsidRPr="00196BA6">
                        <w:rPr>
                          <w:rFonts w:ascii="Arial" w:hAnsi="Arial" w:cs="Arial"/>
                          <w:color w:val="0000FF"/>
                          <w:sz w:val="18"/>
                          <w:szCs w:val="18"/>
                          <w:lang w:val="fr-FR"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FA3E69">
                        <w:rPr>
                          <w:rFonts w:ascii="Arial" w:hAnsi="Arial" w:cs="Arial"/>
                          <w:color w:val="800000"/>
                          <w:sz w:val="18"/>
                          <w:szCs w:val="18"/>
                          <w:highlight w:val="white"/>
                          <w:lang w:eastAsia="zh-CN"/>
                        </w:rPr>
                        <w:t>perand</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dataElement</w:t>
                      </w:r>
                      <w:r w:rsidRPr="00FA3E69">
                        <w:rPr>
                          <w:rFonts w:ascii="Arial" w:hAnsi="Arial" w:cs="Arial"/>
                          <w:color w:val="0000FF"/>
                          <w:sz w:val="18"/>
                          <w:szCs w:val="18"/>
                          <w:highlight w:val="white"/>
                          <w:lang w:eastAsia="zh-CN"/>
                        </w:rPr>
                        <w:t>&gt;</w:t>
                      </w:r>
                      <w:r w:rsidRPr="00FA3E69">
                        <w:rPr>
                          <w:rFonts w:ascii="Arial" w:hAnsi="Arial" w:cs="Arial"/>
                          <w:color w:val="000000"/>
                          <w:sz w:val="18"/>
                          <w:szCs w:val="18"/>
                          <w:highlight w:val="white"/>
                          <w:lang w:eastAsia="zh-CN"/>
                        </w:rPr>
                        <w:t>progInfo.com</w:t>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dataElement</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FA3E69">
                        <w:rPr>
                          <w:rFonts w:ascii="Arial" w:hAnsi="Arial" w:cs="Arial"/>
                          <w:color w:val="800000"/>
                          <w:sz w:val="18"/>
                          <w:szCs w:val="18"/>
                          <w:highlight w:val="white"/>
                          <w:lang w:eastAsia="zh-CN"/>
                        </w:rPr>
                        <w:t>perand</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operator</w:t>
                      </w:r>
                      <w:r w:rsidRPr="00FA3E69">
                        <w:rPr>
                          <w:rFonts w:ascii="Arial" w:hAnsi="Arial" w:cs="Arial"/>
                          <w:color w:val="0000FF"/>
                          <w:sz w:val="18"/>
                          <w:szCs w:val="18"/>
                          <w:highlight w:val="white"/>
                          <w:lang w:eastAsia="zh-CN"/>
                        </w:rPr>
                        <w:t>&gt;</w:t>
                      </w:r>
                      <w:r w:rsidRPr="00FA3E69">
                        <w:rPr>
                          <w:rFonts w:ascii="Arial" w:hAnsi="Arial" w:cs="Arial"/>
                          <w:color w:val="000000"/>
                          <w:sz w:val="18"/>
                          <w:szCs w:val="18"/>
                          <w:highlight w:val="white"/>
                          <w:lang w:eastAsia="zh-CN"/>
                        </w:rPr>
                        <w:t>isLike</w:t>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operator</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FA3E69">
                        <w:rPr>
                          <w:rFonts w:ascii="Arial" w:hAnsi="Arial" w:cs="Arial"/>
                          <w:color w:val="800000"/>
                          <w:sz w:val="18"/>
                          <w:szCs w:val="18"/>
                          <w:highlight w:val="white"/>
                          <w:lang w:eastAsia="zh-CN"/>
                        </w:rPr>
                        <w:t>perand</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value</w:t>
                      </w:r>
                      <w:r w:rsidRPr="00FA3E69">
                        <w:rPr>
                          <w:rFonts w:ascii="Arial" w:hAnsi="Arial" w:cs="Arial"/>
                          <w:color w:val="0000FF"/>
                          <w:sz w:val="18"/>
                          <w:szCs w:val="18"/>
                          <w:highlight w:val="white"/>
                          <w:lang w:eastAsia="zh-CN"/>
                        </w:rPr>
                        <w:t>&gt;</w:t>
                      </w:r>
                      <w:r w:rsidRPr="00FA3E69">
                        <w:rPr>
                          <w:rFonts w:ascii="Arial" w:hAnsi="Arial" w:cs="Arial"/>
                          <w:color w:val="000000"/>
                          <w:sz w:val="18"/>
                          <w:szCs w:val="18"/>
                          <w:highlight w:val="white"/>
                          <w:lang w:eastAsia="zh-CN"/>
                        </w:rPr>
                        <w:t>%HACCP%</w:t>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value</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FA3E69">
                        <w:rPr>
                          <w:rFonts w:ascii="Arial" w:hAnsi="Arial" w:cs="Arial"/>
                          <w:color w:val="800000"/>
                          <w:sz w:val="18"/>
                          <w:szCs w:val="18"/>
                          <w:highlight w:val="white"/>
                          <w:lang w:eastAsia="zh-CN"/>
                        </w:rPr>
                        <w:t>perand</w:t>
                      </w:r>
                      <w:r w:rsidRPr="00FA3E69">
                        <w:rPr>
                          <w:rFonts w:ascii="Arial" w:hAnsi="Arial" w:cs="Arial"/>
                          <w:color w:val="0000FF"/>
                          <w:sz w:val="18"/>
                          <w:szCs w:val="18"/>
                          <w:highlight w:val="white"/>
                          <w:lang w:eastAsia="zh-CN"/>
                        </w:rPr>
                        <w:t>&gt;</w:t>
                      </w:r>
                    </w:p>
                    <w:p w:rsidR="00955B13" w:rsidRDefault="00955B13" w:rsidP="00251089">
                      <w:pPr>
                        <w:autoSpaceDE w:val="0"/>
                        <w:autoSpaceDN w:val="0"/>
                        <w:adjustRightInd w:val="0"/>
                        <w:jc w:val="left"/>
                        <w:rPr>
                          <w:rFonts w:ascii="Arial" w:hAnsi="Arial" w:cs="Arial"/>
                          <w:color w:val="0000FF"/>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196BA6">
                        <w:rPr>
                          <w:rFonts w:ascii="Arial" w:hAnsi="Arial" w:cs="Arial"/>
                          <w:color w:val="0000FF"/>
                          <w:sz w:val="18"/>
                          <w:szCs w:val="18"/>
                          <w:lang w:val="fr-FR" w:eastAsia="zh-CN"/>
                        </w:rPr>
                        <w:t>&lt;</w:t>
                      </w:r>
                      <w:r>
                        <w:rPr>
                          <w:rFonts w:ascii="Arial" w:hAnsi="Arial" w:cs="Arial"/>
                          <w:color w:val="0000FF"/>
                          <w:sz w:val="18"/>
                          <w:szCs w:val="18"/>
                          <w:lang w:val="fr-FR" w:eastAsia="zh-CN"/>
                        </w:rPr>
                        <w:t>/</w:t>
                      </w:r>
                      <w:r>
                        <w:rPr>
                          <w:rFonts w:ascii="Arial" w:hAnsi="Arial" w:cs="Arial"/>
                          <w:color w:val="800000"/>
                          <w:sz w:val="18"/>
                          <w:szCs w:val="18"/>
                          <w:highlight w:val="white"/>
                          <w:lang w:val="fr-FR" w:eastAsia="zh-CN"/>
                        </w:rPr>
                        <w:t>simple</w:t>
                      </w:r>
                      <w:r w:rsidRPr="00196BA6">
                        <w:rPr>
                          <w:rFonts w:ascii="Arial" w:hAnsi="Arial" w:cs="Arial"/>
                          <w:color w:val="800000"/>
                          <w:sz w:val="18"/>
                          <w:szCs w:val="18"/>
                          <w:highlight w:val="white"/>
                          <w:lang w:val="fr-FR" w:eastAsia="zh-CN"/>
                        </w:rPr>
                        <w:t>Expression</w:t>
                      </w:r>
                      <w:r w:rsidRPr="00196BA6">
                        <w:rPr>
                          <w:rFonts w:ascii="Arial" w:hAnsi="Arial" w:cs="Arial"/>
                          <w:color w:val="0000FF"/>
                          <w:sz w:val="18"/>
                          <w:szCs w:val="18"/>
                          <w:lang w:val="fr-FR"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196BA6">
                        <w:rPr>
                          <w:rFonts w:ascii="Arial" w:hAnsi="Arial" w:cs="Arial"/>
                          <w:color w:val="0000FF"/>
                          <w:sz w:val="18"/>
                          <w:szCs w:val="18"/>
                          <w:lang w:val="fr-FR" w:eastAsia="zh-CN"/>
                        </w:rPr>
                        <w:t>&lt;</w:t>
                      </w:r>
                      <w:r>
                        <w:rPr>
                          <w:rFonts w:ascii="Arial" w:hAnsi="Arial" w:cs="Arial"/>
                          <w:color w:val="0000FF"/>
                          <w:sz w:val="18"/>
                          <w:szCs w:val="18"/>
                          <w:lang w:val="fr-FR" w:eastAsia="zh-CN"/>
                        </w:rPr>
                        <w:t>/</w:t>
                      </w:r>
                      <w:r w:rsidRPr="00196BA6">
                        <w:rPr>
                          <w:rFonts w:ascii="Arial" w:hAnsi="Arial" w:cs="Arial"/>
                          <w:color w:val="800000"/>
                          <w:sz w:val="18"/>
                          <w:szCs w:val="18"/>
                          <w:highlight w:val="white"/>
                          <w:lang w:val="fr-FR" w:eastAsia="zh-CN"/>
                        </w:rPr>
                        <w:t>logicalExpression</w:t>
                      </w:r>
                      <w:r w:rsidRPr="00196BA6">
                        <w:rPr>
                          <w:rFonts w:ascii="Arial" w:hAnsi="Arial" w:cs="Arial"/>
                          <w:color w:val="0000FF"/>
                          <w:sz w:val="18"/>
                          <w:szCs w:val="18"/>
                          <w:lang w:val="fr-FR"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condition</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verify</w:t>
                      </w:r>
                      <w:r w:rsidRPr="00FA3E69">
                        <w:rPr>
                          <w:rFonts w:ascii="Arial" w:hAnsi="Arial" w:cs="Arial"/>
                          <w:color w:val="0000FF"/>
                          <w:sz w:val="18"/>
                          <w:szCs w:val="18"/>
                          <w:highlight w:val="white"/>
                          <w:lang w:eastAsia="zh-CN"/>
                        </w:rPr>
                        <w:t>&gt;</w:t>
                      </w:r>
                    </w:p>
                    <w:p w:rsidR="00955B13" w:rsidRDefault="00955B13" w:rsidP="00251089">
                      <w:pPr>
                        <w:autoSpaceDE w:val="0"/>
                        <w:autoSpaceDN w:val="0"/>
                        <w:adjustRightInd w:val="0"/>
                        <w:jc w:val="left"/>
                        <w:rPr>
                          <w:rFonts w:ascii="Arial" w:hAnsi="Arial" w:cs="Arial"/>
                          <w:color w:val="0000FF"/>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196BA6">
                        <w:rPr>
                          <w:rFonts w:ascii="Arial" w:hAnsi="Arial" w:cs="Arial"/>
                          <w:color w:val="0000FF"/>
                          <w:sz w:val="18"/>
                          <w:szCs w:val="18"/>
                          <w:lang w:val="fr-FR" w:eastAsia="zh-CN"/>
                        </w:rPr>
                        <w:t>&lt;</w:t>
                      </w:r>
                      <w:r w:rsidRPr="00196BA6">
                        <w:rPr>
                          <w:rFonts w:ascii="Arial" w:hAnsi="Arial" w:cs="Arial"/>
                          <w:color w:val="800000"/>
                          <w:sz w:val="18"/>
                          <w:szCs w:val="18"/>
                          <w:highlight w:val="white"/>
                          <w:lang w:val="fr-FR" w:eastAsia="zh-CN"/>
                        </w:rPr>
                        <w:t>logicalExpression</w:t>
                      </w:r>
                      <w:r w:rsidRPr="00196BA6">
                        <w:rPr>
                          <w:rFonts w:ascii="Arial" w:hAnsi="Arial" w:cs="Arial"/>
                          <w:color w:val="0000FF"/>
                          <w:sz w:val="18"/>
                          <w:szCs w:val="18"/>
                          <w:lang w:val="fr-FR" w:eastAsia="zh-CN"/>
                        </w:rPr>
                        <w:t>&gt;</w:t>
                      </w:r>
                    </w:p>
                    <w:p w:rsidR="00955B13" w:rsidRPr="00FA3E69" w:rsidRDefault="00955B13" w:rsidP="00A16E15">
                      <w:pPr>
                        <w:autoSpaceDE w:val="0"/>
                        <w:autoSpaceDN w:val="0"/>
                        <w:adjustRightInd w:val="0"/>
                        <w:ind w:left="1440" w:firstLine="720"/>
                        <w:jc w:val="left"/>
                        <w:rPr>
                          <w:rFonts w:ascii="Arial" w:hAnsi="Arial" w:cs="Arial"/>
                          <w:color w:val="000000"/>
                          <w:sz w:val="18"/>
                          <w:szCs w:val="18"/>
                          <w:highlight w:val="white"/>
                          <w:lang w:eastAsia="zh-CN"/>
                        </w:rPr>
                      </w:pPr>
                      <w:r w:rsidRPr="00196BA6">
                        <w:rPr>
                          <w:rFonts w:ascii="Arial" w:hAnsi="Arial" w:cs="Arial"/>
                          <w:color w:val="0000FF"/>
                          <w:sz w:val="18"/>
                          <w:szCs w:val="18"/>
                          <w:lang w:val="fr-FR" w:eastAsia="zh-CN"/>
                        </w:rPr>
                        <w:t>&lt;</w:t>
                      </w:r>
                      <w:r>
                        <w:rPr>
                          <w:rFonts w:ascii="Arial" w:hAnsi="Arial" w:cs="Arial"/>
                          <w:color w:val="800000"/>
                          <w:sz w:val="18"/>
                          <w:szCs w:val="18"/>
                          <w:highlight w:val="white"/>
                          <w:lang w:val="fr-FR" w:eastAsia="zh-CN"/>
                        </w:rPr>
                        <w:t>simple</w:t>
                      </w:r>
                      <w:r w:rsidRPr="00196BA6">
                        <w:rPr>
                          <w:rFonts w:ascii="Arial" w:hAnsi="Arial" w:cs="Arial"/>
                          <w:color w:val="800000"/>
                          <w:sz w:val="18"/>
                          <w:szCs w:val="18"/>
                          <w:highlight w:val="white"/>
                          <w:lang w:val="fr-FR" w:eastAsia="zh-CN"/>
                        </w:rPr>
                        <w:t>Expression</w:t>
                      </w:r>
                      <w:r w:rsidRPr="00196BA6">
                        <w:rPr>
                          <w:rFonts w:ascii="Arial" w:hAnsi="Arial" w:cs="Arial"/>
                          <w:color w:val="0000FF"/>
                          <w:sz w:val="18"/>
                          <w:szCs w:val="18"/>
                          <w:lang w:val="fr-FR"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FA3E69">
                        <w:rPr>
                          <w:rFonts w:ascii="Arial" w:hAnsi="Arial" w:cs="Arial"/>
                          <w:color w:val="800000"/>
                          <w:sz w:val="18"/>
                          <w:szCs w:val="18"/>
                          <w:highlight w:val="white"/>
                          <w:lang w:eastAsia="zh-CN"/>
                        </w:rPr>
                        <w:t>perand</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dataElement</w:t>
                      </w:r>
                      <w:r w:rsidRPr="00FA3E69">
                        <w:rPr>
                          <w:rFonts w:ascii="Arial" w:hAnsi="Arial" w:cs="Arial"/>
                          <w:color w:val="0000FF"/>
                          <w:sz w:val="18"/>
                          <w:szCs w:val="18"/>
                          <w:highlight w:val="white"/>
                          <w:lang w:eastAsia="zh-CN"/>
                        </w:rPr>
                        <w:t>&gt;</w:t>
                      </w:r>
                      <w:r w:rsidRPr="00FA3E69">
                        <w:rPr>
                          <w:rFonts w:ascii="Arial" w:hAnsi="Arial" w:cs="Arial"/>
                          <w:color w:val="000000"/>
                          <w:sz w:val="18"/>
                          <w:szCs w:val="18"/>
                          <w:highlight w:val="white"/>
                          <w:lang w:eastAsia="zh-CN"/>
                        </w:rPr>
                        <w:t>sampler</w:t>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dataElement</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FA3E69">
                        <w:rPr>
                          <w:rFonts w:ascii="Arial" w:hAnsi="Arial" w:cs="Arial"/>
                          <w:color w:val="800000"/>
                          <w:sz w:val="18"/>
                          <w:szCs w:val="18"/>
                          <w:highlight w:val="white"/>
                          <w:lang w:eastAsia="zh-CN"/>
                        </w:rPr>
                        <w:t>perand</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operator</w:t>
                      </w:r>
                      <w:r w:rsidRPr="00FA3E69">
                        <w:rPr>
                          <w:rFonts w:ascii="Arial" w:hAnsi="Arial" w:cs="Arial"/>
                          <w:color w:val="0000FF"/>
                          <w:sz w:val="18"/>
                          <w:szCs w:val="18"/>
                          <w:highlight w:val="white"/>
                          <w:lang w:eastAsia="zh-CN"/>
                        </w:rPr>
                        <w:t>&gt;</w:t>
                      </w:r>
                      <w:r w:rsidRPr="00FA3E69">
                        <w:rPr>
                          <w:rFonts w:ascii="Arial" w:hAnsi="Arial" w:cs="Arial"/>
                          <w:color w:val="000000"/>
                          <w:sz w:val="18"/>
                          <w:szCs w:val="18"/>
                          <w:highlight w:val="white"/>
                          <w:lang w:eastAsia="zh-CN"/>
                        </w:rPr>
                        <w:t>is</w:t>
                      </w:r>
                      <w:r>
                        <w:rPr>
                          <w:rFonts w:ascii="Arial" w:hAnsi="Arial" w:cs="Arial"/>
                          <w:color w:val="000000"/>
                          <w:sz w:val="18"/>
                          <w:szCs w:val="18"/>
                          <w:highlight w:val="white"/>
                          <w:lang w:eastAsia="zh-CN"/>
                        </w:rPr>
                        <w:t>EqualTo</w:t>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operator</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FA3E69">
                        <w:rPr>
                          <w:rFonts w:ascii="Arial" w:hAnsi="Arial" w:cs="Arial"/>
                          <w:color w:val="800000"/>
                          <w:sz w:val="18"/>
                          <w:szCs w:val="18"/>
                          <w:highlight w:val="white"/>
                          <w:lang w:eastAsia="zh-CN"/>
                        </w:rPr>
                        <w:t>perand</w:t>
                      </w:r>
                      <w:r w:rsidRPr="00FA3E69">
                        <w:rPr>
                          <w:rFonts w:ascii="Arial" w:hAnsi="Arial" w:cs="Arial"/>
                          <w:color w:val="0000FF"/>
                          <w:sz w:val="18"/>
                          <w:szCs w:val="18"/>
                          <w:highlight w:val="white"/>
                          <w:lang w:eastAsia="zh-CN"/>
                        </w:rPr>
                        <w:t>&gt;</w:t>
                      </w:r>
                    </w:p>
                    <w:p w:rsidR="00955B13" w:rsidRPr="00FA3E69" w:rsidRDefault="00955B13" w:rsidP="00251089">
                      <w:pPr>
                        <w:autoSpaceDE w:val="0"/>
                        <w:autoSpaceDN w:val="0"/>
                        <w:adjustRightInd w:val="0"/>
                        <w:jc w:val="left"/>
                        <w:rPr>
                          <w:rFonts w:ascii="Arial" w:hAnsi="Arial" w:cs="Arial"/>
                          <w:color w:val="000000"/>
                          <w:sz w:val="18"/>
                          <w:szCs w:val="18"/>
                          <w:highlight w:val="white"/>
                          <w:lang w:eastAsia="zh-CN"/>
                        </w:rPr>
                      </w:pP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value</w:t>
                      </w:r>
                      <w:r w:rsidRPr="00FA3E69">
                        <w:rPr>
                          <w:rFonts w:ascii="Arial" w:hAnsi="Arial" w:cs="Arial"/>
                          <w:color w:val="0000FF"/>
                          <w:sz w:val="18"/>
                          <w:szCs w:val="18"/>
                          <w:highlight w:val="white"/>
                          <w:lang w:eastAsia="zh-CN"/>
                        </w:rPr>
                        <w:t>&gt;</w:t>
                      </w:r>
                      <w:r w:rsidRPr="00FA3E69">
                        <w:rPr>
                          <w:rFonts w:ascii="Arial" w:hAnsi="Arial" w:cs="Arial"/>
                          <w:color w:val="000000"/>
                          <w:sz w:val="18"/>
                          <w:szCs w:val="18"/>
                          <w:highlight w:val="white"/>
                          <w:lang w:eastAsia="zh-CN"/>
                        </w:rPr>
                        <w:t>CX04A</w:t>
                      </w: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value</w:t>
                      </w:r>
                      <w:r w:rsidRPr="00FA3E69">
                        <w:rPr>
                          <w:rFonts w:ascii="Arial" w:hAnsi="Arial" w:cs="Arial"/>
                          <w:color w:val="0000FF"/>
                          <w:sz w:val="18"/>
                          <w:szCs w:val="18"/>
                          <w:highlight w:val="white"/>
                          <w:lang w:eastAsia="zh-CN"/>
                        </w:rPr>
                        <w:t>&gt;</w:t>
                      </w:r>
                    </w:p>
                    <w:p w:rsidR="00955B13" w:rsidRPr="00196BA6" w:rsidRDefault="00955B13" w:rsidP="00A16E15">
                      <w:pPr>
                        <w:autoSpaceDE w:val="0"/>
                        <w:autoSpaceDN w:val="0"/>
                        <w:adjustRightInd w:val="0"/>
                        <w:jc w:val="left"/>
                        <w:rPr>
                          <w:rFonts w:ascii="Arial" w:hAnsi="Arial" w:cs="Arial"/>
                          <w:color w:val="0000FF"/>
                          <w:sz w:val="18"/>
                          <w:szCs w:val="18"/>
                          <w:lang w:val="fr-FR" w:eastAsia="zh-CN"/>
                        </w:rPr>
                      </w:pP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FA3E69">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FA3E69">
                        <w:rPr>
                          <w:rFonts w:ascii="Arial" w:hAnsi="Arial" w:cs="Arial"/>
                          <w:color w:val="800000"/>
                          <w:sz w:val="18"/>
                          <w:szCs w:val="18"/>
                          <w:highlight w:val="white"/>
                          <w:lang w:eastAsia="zh-CN"/>
                        </w:rPr>
                        <w:t>perand</w:t>
                      </w:r>
                      <w:r w:rsidRPr="00FA3E69">
                        <w:rPr>
                          <w:rFonts w:ascii="Arial" w:hAnsi="Arial" w:cs="Arial"/>
                          <w:color w:val="0000FF"/>
                          <w:sz w:val="18"/>
                          <w:szCs w:val="18"/>
                          <w:highlight w:val="white"/>
                          <w:lang w:eastAsia="zh-CN"/>
                        </w:rPr>
                        <w:t>&gt;</w:t>
                      </w:r>
                      <w:r w:rsidRPr="00FA3E69">
                        <w:rPr>
                          <w:rFonts w:ascii="Arial" w:hAnsi="Arial" w:cs="Arial"/>
                          <w:color w:val="000000"/>
                          <w:sz w:val="18"/>
                          <w:szCs w:val="18"/>
                          <w:highlight w:val="white"/>
                          <w:lang w:eastAsia="zh-CN"/>
                        </w:rPr>
                        <w:tab/>
                      </w:r>
                      <w:r w:rsidRPr="00FA3E69">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p>
                    <w:p w:rsidR="00955B13" w:rsidRPr="00FA3E69" w:rsidRDefault="00955B13" w:rsidP="00A16E15">
                      <w:pPr>
                        <w:autoSpaceDE w:val="0"/>
                        <w:autoSpaceDN w:val="0"/>
                        <w:adjustRightInd w:val="0"/>
                        <w:ind w:left="1440" w:firstLine="720"/>
                        <w:jc w:val="left"/>
                        <w:rPr>
                          <w:rFonts w:ascii="Arial" w:hAnsi="Arial" w:cs="Arial"/>
                          <w:color w:val="000000"/>
                          <w:sz w:val="18"/>
                          <w:szCs w:val="18"/>
                          <w:highlight w:val="white"/>
                          <w:lang w:eastAsia="zh-CN"/>
                        </w:rPr>
                      </w:pPr>
                      <w:r w:rsidRPr="00196BA6">
                        <w:rPr>
                          <w:rFonts w:ascii="Arial" w:hAnsi="Arial" w:cs="Arial"/>
                          <w:color w:val="0000FF"/>
                          <w:sz w:val="18"/>
                          <w:szCs w:val="18"/>
                          <w:lang w:val="fr-FR" w:eastAsia="zh-CN"/>
                        </w:rPr>
                        <w:t>&lt;</w:t>
                      </w:r>
                      <w:r>
                        <w:rPr>
                          <w:rFonts w:ascii="Arial" w:hAnsi="Arial" w:cs="Arial"/>
                          <w:color w:val="800000"/>
                          <w:sz w:val="18"/>
                          <w:szCs w:val="18"/>
                          <w:highlight w:val="white"/>
                          <w:lang w:val="fr-FR" w:eastAsia="zh-CN"/>
                        </w:rPr>
                        <w:t>simple</w:t>
                      </w:r>
                      <w:r w:rsidRPr="00196BA6">
                        <w:rPr>
                          <w:rFonts w:ascii="Arial" w:hAnsi="Arial" w:cs="Arial"/>
                          <w:color w:val="800000"/>
                          <w:sz w:val="18"/>
                          <w:szCs w:val="18"/>
                          <w:highlight w:val="white"/>
                          <w:lang w:val="fr-FR" w:eastAsia="zh-CN"/>
                        </w:rPr>
                        <w:t>Expression</w:t>
                      </w:r>
                      <w:r w:rsidRPr="00196BA6">
                        <w:rPr>
                          <w:rFonts w:ascii="Arial" w:hAnsi="Arial" w:cs="Arial"/>
                          <w:color w:val="0000FF"/>
                          <w:sz w:val="18"/>
                          <w:szCs w:val="18"/>
                          <w:lang w:val="fr-FR" w:eastAsia="zh-CN"/>
                        </w:rPr>
                        <w:t>&gt;</w:t>
                      </w:r>
                    </w:p>
                    <w:p w:rsidR="00955B13" w:rsidRDefault="00955B13" w:rsidP="00A16E15">
                      <w:pPr>
                        <w:autoSpaceDE w:val="0"/>
                        <w:autoSpaceDN w:val="0"/>
                        <w:adjustRightInd w:val="0"/>
                        <w:ind w:left="720" w:firstLine="720"/>
                        <w:jc w:val="left"/>
                        <w:rPr>
                          <w:rFonts w:ascii="Arial" w:hAnsi="Arial" w:cs="Arial"/>
                          <w:color w:val="000000"/>
                          <w:sz w:val="18"/>
                          <w:szCs w:val="18"/>
                          <w:highlight w:val="white"/>
                          <w:lang w:eastAsia="zh-CN"/>
                        </w:rPr>
                      </w:pPr>
                      <w:r w:rsidRPr="00196BA6">
                        <w:rPr>
                          <w:rFonts w:ascii="Arial" w:hAnsi="Arial" w:cs="Arial"/>
                          <w:color w:val="0000FF"/>
                          <w:sz w:val="18"/>
                          <w:szCs w:val="18"/>
                          <w:lang w:val="fr-FR" w:eastAsia="zh-CN"/>
                        </w:rPr>
                        <w:t>&lt;</w:t>
                      </w:r>
                      <w:r>
                        <w:rPr>
                          <w:rFonts w:ascii="Arial" w:hAnsi="Arial" w:cs="Arial"/>
                          <w:color w:val="0000FF"/>
                          <w:sz w:val="18"/>
                          <w:szCs w:val="18"/>
                          <w:lang w:val="fr-FR" w:eastAsia="zh-CN"/>
                        </w:rPr>
                        <w:t>/</w:t>
                      </w:r>
                      <w:r w:rsidRPr="00196BA6">
                        <w:rPr>
                          <w:rFonts w:ascii="Arial" w:hAnsi="Arial" w:cs="Arial"/>
                          <w:color w:val="800000"/>
                          <w:sz w:val="18"/>
                          <w:szCs w:val="18"/>
                          <w:highlight w:val="white"/>
                          <w:lang w:val="fr-FR" w:eastAsia="zh-CN"/>
                        </w:rPr>
                        <w:t>logicalExpression</w:t>
                      </w:r>
                      <w:r w:rsidRPr="00196BA6">
                        <w:rPr>
                          <w:rFonts w:ascii="Arial" w:hAnsi="Arial" w:cs="Arial"/>
                          <w:color w:val="0000FF"/>
                          <w:sz w:val="18"/>
                          <w:szCs w:val="18"/>
                          <w:lang w:val="fr-FR" w:eastAsia="zh-CN"/>
                        </w:rPr>
                        <w:t>&gt;</w:t>
                      </w:r>
                      <w:r w:rsidRPr="00FA3E69">
                        <w:rPr>
                          <w:rFonts w:ascii="Arial" w:hAnsi="Arial" w:cs="Arial"/>
                          <w:color w:val="000000"/>
                          <w:sz w:val="18"/>
                          <w:szCs w:val="18"/>
                          <w:highlight w:val="white"/>
                          <w:lang w:eastAsia="zh-CN"/>
                        </w:rPr>
                        <w:tab/>
                      </w:r>
                    </w:p>
                    <w:p w:rsidR="00955B13" w:rsidRPr="00FA3E69" w:rsidRDefault="00955B13" w:rsidP="00A16E15">
                      <w:pPr>
                        <w:autoSpaceDE w:val="0"/>
                        <w:autoSpaceDN w:val="0"/>
                        <w:adjustRightInd w:val="0"/>
                        <w:ind w:firstLine="720"/>
                        <w:jc w:val="left"/>
                        <w:rPr>
                          <w:rFonts w:ascii="Arial" w:hAnsi="Arial" w:cs="Arial"/>
                          <w:color w:val="000000"/>
                          <w:sz w:val="18"/>
                          <w:szCs w:val="18"/>
                          <w:highlight w:val="white"/>
                          <w:lang w:eastAsia="zh-CN"/>
                        </w:rPr>
                      </w:pP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verify</w:t>
                      </w:r>
                      <w:r w:rsidRPr="00FA3E69">
                        <w:rPr>
                          <w:rFonts w:ascii="Arial" w:hAnsi="Arial" w:cs="Arial"/>
                          <w:color w:val="0000FF"/>
                          <w:sz w:val="18"/>
                          <w:szCs w:val="18"/>
                          <w:highlight w:val="white"/>
                          <w:lang w:eastAsia="zh-CN"/>
                        </w:rPr>
                        <w:t>&gt;</w:t>
                      </w:r>
                    </w:p>
                    <w:p w:rsidR="00955B13" w:rsidRPr="00FA3E69" w:rsidRDefault="00955B13" w:rsidP="00251089">
                      <w:pPr>
                        <w:rPr>
                          <w:sz w:val="18"/>
                          <w:szCs w:val="18"/>
                        </w:rPr>
                      </w:pPr>
                      <w:r w:rsidRPr="00FA3E69">
                        <w:rPr>
                          <w:rFonts w:ascii="Arial" w:hAnsi="Arial" w:cs="Arial"/>
                          <w:color w:val="0000FF"/>
                          <w:sz w:val="18"/>
                          <w:szCs w:val="18"/>
                          <w:highlight w:val="white"/>
                          <w:lang w:eastAsia="zh-CN"/>
                        </w:rPr>
                        <w:t>&lt;/</w:t>
                      </w:r>
                      <w:r w:rsidRPr="00FA3E69">
                        <w:rPr>
                          <w:rFonts w:ascii="Arial" w:hAnsi="Arial" w:cs="Arial"/>
                          <w:color w:val="800000"/>
                          <w:sz w:val="18"/>
                          <w:szCs w:val="18"/>
                          <w:highlight w:val="white"/>
                          <w:lang w:eastAsia="zh-CN"/>
                        </w:rPr>
                        <w:t>businessRule</w:t>
                      </w:r>
                      <w:r w:rsidRPr="00FA3E69">
                        <w:rPr>
                          <w:rFonts w:ascii="Arial" w:hAnsi="Arial" w:cs="Arial"/>
                          <w:color w:val="0000FF"/>
                          <w:sz w:val="18"/>
                          <w:szCs w:val="18"/>
                          <w:highlight w:val="white"/>
                          <w:lang w:eastAsia="zh-CN"/>
                        </w:rPr>
                        <w:t>&gt;</w:t>
                      </w:r>
                    </w:p>
                  </w:txbxContent>
                </v:textbox>
                <w10:wrap type="topAndBottom" anchory="line"/>
              </v:shape>
            </w:pict>
          </mc:Fallback>
        </mc:AlternateContent>
      </w:r>
      <w:r>
        <w:rPr>
          <w:i w:val="0"/>
          <w:lang w:val="en-GB"/>
        </w:rPr>
        <w:t>E</w:t>
      </w:r>
      <w:r w:rsidR="00251089" w:rsidRPr="00355521">
        <w:rPr>
          <w:i w:val="0"/>
        </w:rPr>
        <w:t xml:space="preserve">xample </w:t>
      </w:r>
      <w:r>
        <w:rPr>
          <w:i w:val="0"/>
          <w:lang w:val="en-GB"/>
        </w:rPr>
        <w:t>7</w:t>
      </w:r>
      <w:r w:rsidR="00251089" w:rsidRPr="00355521">
        <w:rPr>
          <w:i w:val="0"/>
        </w:rPr>
        <w:t>: pattern matching with LIKE</w:t>
      </w:r>
    </w:p>
    <w:p w:rsidR="002A2047" w:rsidRPr="00355521" w:rsidRDefault="002A2047" w:rsidP="00355521">
      <w:pPr>
        <w:pStyle w:val="EFSABodytext"/>
        <w:rPr>
          <w:lang w:val="en-GB"/>
        </w:rPr>
      </w:pPr>
    </w:p>
    <w:p w:rsidR="002A2047" w:rsidRDefault="002A2047" w:rsidP="00AF3B31">
      <w:pPr>
        <w:pStyle w:val="EFSABodytext"/>
        <w:rPr>
          <w:lang w:val="en-GB"/>
        </w:rPr>
      </w:pPr>
    </w:p>
    <w:p w:rsidR="002A2047" w:rsidRDefault="002A2047" w:rsidP="00AF3B31">
      <w:pPr>
        <w:pStyle w:val="EFSABodytext"/>
        <w:rPr>
          <w:lang w:val="en-GB"/>
        </w:rPr>
      </w:pPr>
    </w:p>
    <w:p w:rsidR="002A2047" w:rsidRDefault="002A2047" w:rsidP="00AF3B31">
      <w:pPr>
        <w:pStyle w:val="EFSABodytext"/>
        <w:rPr>
          <w:lang w:val="en-GB"/>
        </w:rPr>
      </w:pPr>
    </w:p>
    <w:p w:rsidR="002A2047" w:rsidRDefault="002A2047" w:rsidP="00AF3B31">
      <w:pPr>
        <w:pStyle w:val="EFSABodytext"/>
        <w:rPr>
          <w:lang w:val="en-GB"/>
        </w:rPr>
      </w:pPr>
    </w:p>
    <w:p w:rsidR="002A2047" w:rsidRDefault="002A2047" w:rsidP="00AF3B31">
      <w:pPr>
        <w:pStyle w:val="EFSABodytext"/>
        <w:rPr>
          <w:lang w:val="en-GB"/>
        </w:rPr>
      </w:pPr>
    </w:p>
    <w:p w:rsidR="00AF3B31" w:rsidRPr="004A3FCA" w:rsidRDefault="002A2047" w:rsidP="00355521">
      <w:pPr>
        <w:pStyle w:val="Heading3"/>
        <w:ind w:left="839" w:hanging="839"/>
      </w:pPr>
      <w:r>
        <w:rPr>
          <w:i w:val="0"/>
          <w:lang w:val="en-GB"/>
        </w:rPr>
        <w:lastRenderedPageBreak/>
        <w:t xml:space="preserve">Example </w:t>
      </w:r>
      <w:r w:rsidR="00086B1F" w:rsidRPr="00355521">
        <w:rPr>
          <w:i w:val="0"/>
          <w:noProof/>
          <w:lang w:eastAsia="en-GB"/>
        </w:rPr>
        <mc:AlternateContent>
          <mc:Choice Requires="wps">
            <w:drawing>
              <wp:anchor distT="0" distB="0" distL="114300" distR="114300" simplePos="0" relativeHeight="251679232" behindDoc="0" locked="0" layoutInCell="1" allowOverlap="0" wp14:anchorId="5876886C" wp14:editId="565C86CD">
                <wp:simplePos x="0" y="0"/>
                <wp:positionH relativeFrom="column">
                  <wp:posOffset>6985</wp:posOffset>
                </wp:positionH>
                <wp:positionV relativeFrom="line">
                  <wp:posOffset>351155</wp:posOffset>
                </wp:positionV>
                <wp:extent cx="5803265" cy="4060190"/>
                <wp:effectExtent l="0" t="0" r="26035" b="16510"/>
                <wp:wrapTight wrapText="bothSides">
                  <wp:wrapPolygon edited="0">
                    <wp:start x="0" y="0"/>
                    <wp:lineTo x="0" y="21586"/>
                    <wp:lineTo x="21626" y="21586"/>
                    <wp:lineTo x="21626" y="0"/>
                    <wp:lineTo x="0" y="0"/>
                  </wp:wrapPolygon>
                </wp:wrapTight>
                <wp:docPr id="30"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4060190"/>
                        </a:xfrm>
                        <a:prstGeom prst="rect">
                          <a:avLst/>
                        </a:prstGeom>
                        <a:solidFill>
                          <a:srgbClr val="FFFFFF"/>
                        </a:solidFill>
                        <a:ln w="9525">
                          <a:solidFill>
                            <a:srgbClr val="000000"/>
                          </a:solidFill>
                          <a:miter lim="800000"/>
                          <a:headEnd/>
                          <a:tailEnd/>
                        </a:ln>
                      </wps:spPr>
                      <wps:txbx>
                        <w:txbxContent>
                          <w:p w:rsidR="00955B13" w:rsidRPr="00B23ACF"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businessRule</w:t>
                            </w:r>
                            <w:r w:rsidRPr="00B23ACF">
                              <w:rPr>
                                <w:rFonts w:ascii="Arial" w:hAnsi="Arial" w:cs="Arial"/>
                                <w:color w:val="0000FF"/>
                                <w:sz w:val="18"/>
                                <w:szCs w:val="18"/>
                                <w:highlight w:val="white"/>
                                <w:lang w:eastAsia="zh-CN"/>
                              </w:rPr>
                              <w:t>&gt;</w:t>
                            </w:r>
                          </w:p>
                          <w:p w:rsidR="00955B13" w:rsidRPr="00B23ACF"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businessRuleCode</w:t>
                            </w:r>
                            <w:r w:rsidRPr="00B23ACF">
                              <w:rPr>
                                <w:rFonts w:ascii="Arial" w:hAnsi="Arial" w:cs="Arial"/>
                                <w:color w:val="0000FF"/>
                                <w:sz w:val="18"/>
                                <w:szCs w:val="18"/>
                                <w:highlight w:val="white"/>
                                <w:lang w:eastAsia="zh-CN"/>
                              </w:rPr>
                              <w:t>&gt;</w:t>
                            </w:r>
                            <w:r w:rsidR="002A2047" w:rsidRPr="00B23ACF">
                              <w:rPr>
                                <w:rFonts w:ascii="Arial" w:hAnsi="Arial" w:cs="Arial"/>
                                <w:color w:val="000000"/>
                                <w:sz w:val="18"/>
                                <w:szCs w:val="18"/>
                                <w:highlight w:val="white"/>
                                <w:lang w:eastAsia="zh-CN"/>
                              </w:rPr>
                              <w:t>example</w:t>
                            </w:r>
                            <w:r w:rsidR="002A2047">
                              <w:rPr>
                                <w:rFonts w:ascii="Arial" w:hAnsi="Arial" w:cs="Arial"/>
                                <w:color w:val="000000"/>
                                <w:sz w:val="18"/>
                                <w:szCs w:val="18"/>
                                <w:highlight w:val="white"/>
                                <w:lang w:eastAsia="zh-CN"/>
                              </w:rPr>
                              <w:t>8</w:t>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businessRuleCode</w:t>
                            </w:r>
                            <w:r w:rsidRPr="00B23ACF">
                              <w:rPr>
                                <w:rFonts w:ascii="Arial" w:hAnsi="Arial" w:cs="Arial"/>
                                <w:color w:val="0000FF"/>
                                <w:sz w:val="18"/>
                                <w:szCs w:val="18"/>
                                <w:highlight w:val="white"/>
                                <w:lang w:eastAsia="zh-CN"/>
                              </w:rPr>
                              <w:t>&gt;</w:t>
                            </w:r>
                          </w:p>
                          <w:p w:rsidR="00955B13"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description</w:t>
                            </w:r>
                            <w:r w:rsidRPr="00B23ACF">
                              <w:rPr>
                                <w:rFonts w:ascii="Arial" w:hAnsi="Arial" w:cs="Arial"/>
                                <w:color w:val="0000FF"/>
                                <w:sz w:val="18"/>
                                <w:szCs w:val="18"/>
                                <w:highlight w:val="white"/>
                                <w:lang w:eastAsia="zh-CN"/>
                              </w:rPr>
                              <w:t>&gt;</w:t>
                            </w:r>
                            <w:r w:rsidRPr="00B23ACF">
                              <w:rPr>
                                <w:rFonts w:ascii="Arial" w:hAnsi="Arial" w:cs="Arial"/>
                                <w:color w:val="000000"/>
                                <w:sz w:val="18"/>
                                <w:szCs w:val="18"/>
                                <w:highlight w:val="white"/>
                                <w:lang w:eastAsia="zh-CN"/>
                              </w:rPr>
                              <w:t xml:space="preserve">The number in the attribute </w:t>
                            </w:r>
                            <w:r>
                              <w:rPr>
                                <w:rFonts w:ascii="Arial" w:hAnsi="Arial" w:cs="Arial"/>
                                <w:color w:val="000000"/>
                                <w:sz w:val="18"/>
                                <w:szCs w:val="18"/>
                                <w:highlight w:val="white"/>
                                <w:lang w:eastAsia="zh-CN"/>
                              </w:rPr>
                              <w:t>‘</w:t>
                            </w:r>
                            <w:r w:rsidRPr="00B23ACF">
                              <w:rPr>
                                <w:rFonts w:ascii="Arial" w:hAnsi="Arial" w:cs="Arial"/>
                                <w:color w:val="000000"/>
                                <w:sz w:val="18"/>
                                <w:szCs w:val="18"/>
                                <w:highlight w:val="white"/>
                                <w:lang w:eastAsia="zh-CN"/>
                              </w:rPr>
                              <w:t xml:space="preserve">Percentage </w:t>
                            </w:r>
                            <w:r>
                              <w:rPr>
                                <w:rFonts w:ascii="Arial" w:hAnsi="Arial" w:cs="Arial"/>
                                <w:color w:val="000000"/>
                                <w:sz w:val="18"/>
                                <w:szCs w:val="18"/>
                                <w:highlight w:val="white"/>
                                <w:lang w:eastAsia="zh-CN"/>
                              </w:rPr>
                              <w:t>of alcohol’ of the data element</w:t>
                            </w:r>
                          </w:p>
                          <w:p w:rsidR="00955B13" w:rsidRPr="00B23ACF" w:rsidRDefault="00955B13" w:rsidP="00AF3B31">
                            <w:pPr>
                              <w:autoSpaceDE w:val="0"/>
                              <w:autoSpaceDN w:val="0"/>
                              <w:adjustRightInd w:val="0"/>
                              <w:ind w:left="720" w:firstLine="72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w:t>
                            </w:r>
                            <w:r w:rsidRPr="00B23ACF">
                              <w:rPr>
                                <w:rFonts w:ascii="Arial" w:hAnsi="Arial" w:cs="Arial"/>
                                <w:color w:val="000000"/>
                                <w:sz w:val="18"/>
                                <w:szCs w:val="18"/>
                                <w:highlight w:val="white"/>
                                <w:lang w:eastAsia="zh-CN"/>
                              </w:rPr>
                              <w:t>Expression of result percentage</w:t>
                            </w:r>
                            <w:r>
                              <w:rPr>
                                <w:rFonts w:ascii="Arial" w:hAnsi="Arial" w:cs="Arial"/>
                                <w:color w:val="000000"/>
                                <w:sz w:val="18"/>
                                <w:szCs w:val="18"/>
                                <w:highlight w:val="white"/>
                                <w:lang w:eastAsia="zh-CN"/>
                              </w:rPr>
                              <w:t>’</w:t>
                            </w:r>
                            <w:r w:rsidRPr="00B23ACF">
                              <w:rPr>
                                <w:rFonts w:ascii="Arial" w:hAnsi="Arial" w:cs="Arial"/>
                                <w:color w:val="000000"/>
                                <w:sz w:val="18"/>
                                <w:szCs w:val="18"/>
                                <w:highlight w:val="white"/>
                                <w:lang w:eastAsia="zh-CN"/>
                              </w:rPr>
                              <w:t xml:space="preserve"> (exprResPerc.alcoholPerc) must be a decimal with a</w:t>
                            </w:r>
                            <w:r>
                              <w:rPr>
                                <w:rFonts w:ascii="Arial" w:hAnsi="Arial" w:cs="Arial"/>
                                <w:color w:val="000000"/>
                                <w:sz w:val="18"/>
                                <w:szCs w:val="18"/>
                                <w:highlight w:val="white"/>
                                <w:lang w:eastAsia="zh-CN"/>
                              </w:rPr>
                              <w:tab/>
                            </w:r>
                            <w:r w:rsidRPr="00B23ACF">
                              <w:rPr>
                                <w:rFonts w:ascii="Arial" w:hAnsi="Arial" w:cs="Arial"/>
                                <w:color w:val="000000"/>
                                <w:sz w:val="18"/>
                                <w:szCs w:val="18"/>
                                <w:highlight w:val="white"/>
                                <w:lang w:eastAsia="zh-CN"/>
                              </w:rPr>
                              <w:t>precision of 2 (exactly two digits after the decimal point);</w:t>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description</w:t>
                            </w:r>
                            <w:r w:rsidRPr="00B23ACF">
                              <w:rPr>
                                <w:rFonts w:ascii="Arial" w:hAnsi="Arial" w:cs="Arial"/>
                                <w:color w:val="0000FF"/>
                                <w:sz w:val="18"/>
                                <w:szCs w:val="18"/>
                                <w:highlight w:val="white"/>
                                <w:lang w:eastAsia="zh-CN"/>
                              </w:rPr>
                              <w:t>&gt;</w:t>
                            </w:r>
                          </w:p>
                          <w:p w:rsidR="00955B13"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infoMessage</w:t>
                            </w:r>
                            <w:r w:rsidRPr="00B23ACF">
                              <w:rPr>
                                <w:rFonts w:ascii="Arial" w:hAnsi="Arial" w:cs="Arial"/>
                                <w:color w:val="0000FF"/>
                                <w:sz w:val="18"/>
                                <w:szCs w:val="18"/>
                                <w:highlight w:val="white"/>
                                <w:lang w:eastAsia="zh-CN"/>
                              </w:rPr>
                              <w:t>&gt;</w:t>
                            </w:r>
                            <w:r w:rsidRPr="00B23ACF">
                              <w:rPr>
                                <w:rFonts w:ascii="Arial" w:hAnsi="Arial" w:cs="Arial"/>
                                <w:color w:val="000000"/>
                                <w:sz w:val="18"/>
                                <w:szCs w:val="18"/>
                                <w:highlight w:val="white"/>
                                <w:lang w:eastAsia="zh-CN"/>
                              </w:rPr>
                              <w:t>exprResPerc.alcoholPerc does not have exactly two</w:t>
                            </w:r>
                            <w:r>
                              <w:rPr>
                                <w:rFonts w:ascii="Arial" w:hAnsi="Arial" w:cs="Arial"/>
                                <w:color w:val="000000"/>
                                <w:sz w:val="18"/>
                                <w:szCs w:val="18"/>
                                <w:highlight w:val="white"/>
                                <w:lang w:eastAsia="zh-CN"/>
                              </w:rPr>
                              <w:t xml:space="preserve"> digits after the</w:t>
                            </w:r>
                          </w:p>
                          <w:p w:rsidR="00955B13" w:rsidRPr="00B23ACF" w:rsidRDefault="00955B13" w:rsidP="00AF3B31">
                            <w:pPr>
                              <w:autoSpaceDE w:val="0"/>
                              <w:autoSpaceDN w:val="0"/>
                              <w:adjustRightInd w:val="0"/>
                              <w:ind w:left="720" w:firstLine="72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decimal point;</w:t>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infoMessage</w:t>
                            </w:r>
                            <w:r w:rsidRPr="00B23ACF">
                              <w:rPr>
                                <w:rFonts w:ascii="Arial" w:hAnsi="Arial" w:cs="Arial"/>
                                <w:color w:val="0000FF"/>
                                <w:sz w:val="18"/>
                                <w:szCs w:val="18"/>
                                <w:highlight w:val="white"/>
                                <w:lang w:eastAsia="zh-CN"/>
                              </w:rPr>
                              <w:t>&gt;</w:t>
                            </w:r>
                          </w:p>
                          <w:p w:rsidR="00955B13" w:rsidRPr="00B23ACF"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infoType</w:t>
                            </w:r>
                            <w:r w:rsidRPr="00B23ACF">
                              <w:rPr>
                                <w:rFonts w:ascii="Arial" w:hAnsi="Arial" w:cs="Arial"/>
                                <w:color w:val="0000FF"/>
                                <w:sz w:val="18"/>
                                <w:szCs w:val="18"/>
                                <w:highlight w:val="white"/>
                                <w:lang w:eastAsia="zh-CN"/>
                              </w:rPr>
                              <w:t>&gt;</w:t>
                            </w:r>
                            <w:r w:rsidRPr="00B23ACF">
                              <w:rPr>
                                <w:rFonts w:ascii="Arial" w:hAnsi="Arial" w:cs="Arial"/>
                                <w:color w:val="000000"/>
                                <w:sz w:val="18"/>
                                <w:szCs w:val="18"/>
                                <w:highlight w:val="white"/>
                                <w:lang w:eastAsia="zh-CN"/>
                              </w:rPr>
                              <w:t>error</w:t>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infoType</w:t>
                            </w:r>
                            <w:r w:rsidRPr="00B23ACF">
                              <w:rPr>
                                <w:rFonts w:ascii="Arial" w:hAnsi="Arial" w:cs="Arial"/>
                                <w:color w:val="0000FF"/>
                                <w:sz w:val="18"/>
                                <w:szCs w:val="18"/>
                                <w:highlight w:val="white"/>
                                <w:lang w:eastAsia="zh-CN"/>
                              </w:rPr>
                              <w:t>&gt;</w:t>
                            </w:r>
                          </w:p>
                          <w:p w:rsidR="00955B13" w:rsidRPr="00B23ACF"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status</w:t>
                            </w:r>
                            <w:r w:rsidRPr="00B23ACF">
                              <w:rPr>
                                <w:rFonts w:ascii="Arial" w:hAnsi="Arial" w:cs="Arial"/>
                                <w:color w:val="0000FF"/>
                                <w:sz w:val="18"/>
                                <w:szCs w:val="18"/>
                                <w:highlight w:val="white"/>
                                <w:lang w:eastAsia="zh-CN"/>
                              </w:rPr>
                              <w:t>&gt;</w:t>
                            </w:r>
                            <w:r w:rsidRPr="00B23ACF">
                              <w:rPr>
                                <w:rFonts w:ascii="Arial" w:hAnsi="Arial" w:cs="Arial"/>
                                <w:color w:val="000000"/>
                                <w:sz w:val="18"/>
                                <w:szCs w:val="18"/>
                                <w:highlight w:val="white"/>
                                <w:lang w:eastAsia="zh-CN"/>
                              </w:rPr>
                              <w:t>active</w:t>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status</w:t>
                            </w:r>
                            <w:r w:rsidRPr="00B23ACF">
                              <w:rPr>
                                <w:rFonts w:ascii="Arial" w:hAnsi="Arial" w:cs="Arial"/>
                                <w:color w:val="0000FF"/>
                                <w:sz w:val="18"/>
                                <w:szCs w:val="18"/>
                                <w:highlight w:val="white"/>
                                <w:lang w:eastAsia="zh-CN"/>
                              </w:rPr>
                              <w:t>&gt;</w:t>
                            </w:r>
                          </w:p>
                          <w:p w:rsidR="00955B13" w:rsidRPr="00B23ACF"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lastUpdate</w:t>
                            </w:r>
                            <w:r w:rsidRPr="00B23ACF">
                              <w:rPr>
                                <w:rFonts w:ascii="Arial" w:hAnsi="Arial" w:cs="Arial"/>
                                <w:color w:val="0000FF"/>
                                <w:sz w:val="18"/>
                                <w:szCs w:val="18"/>
                                <w:highlight w:val="white"/>
                                <w:lang w:eastAsia="zh-CN"/>
                              </w:rPr>
                              <w:t>&gt;</w:t>
                            </w:r>
                            <w:r w:rsidRPr="00B23ACF">
                              <w:rPr>
                                <w:rFonts w:ascii="Arial" w:hAnsi="Arial" w:cs="Arial"/>
                                <w:color w:val="000000"/>
                                <w:sz w:val="18"/>
                                <w:szCs w:val="18"/>
                                <w:highlight w:val="white"/>
                                <w:lang w:eastAsia="zh-CN"/>
                              </w:rPr>
                              <w:t>2014-07-</w:t>
                            </w:r>
                            <w:r>
                              <w:rPr>
                                <w:rFonts w:ascii="Arial" w:hAnsi="Arial" w:cs="Arial"/>
                                <w:color w:val="000000"/>
                                <w:sz w:val="18"/>
                                <w:szCs w:val="18"/>
                                <w:highlight w:val="white"/>
                                <w:lang w:eastAsia="zh-CN"/>
                              </w:rPr>
                              <w:t>23</w:t>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lastUpdate</w:t>
                            </w:r>
                            <w:r w:rsidRPr="00B23ACF">
                              <w:rPr>
                                <w:rFonts w:ascii="Arial" w:hAnsi="Arial" w:cs="Arial"/>
                                <w:color w:val="0000FF"/>
                                <w:sz w:val="18"/>
                                <w:szCs w:val="18"/>
                                <w:highlight w:val="white"/>
                                <w:lang w:eastAsia="zh-CN"/>
                              </w:rPr>
                              <w:t>&gt;</w:t>
                            </w:r>
                          </w:p>
                          <w:p w:rsidR="00955B13" w:rsidRPr="00B23ACF"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checkedDataElements</w:t>
                            </w:r>
                            <w:r w:rsidRPr="00B23ACF">
                              <w:rPr>
                                <w:rFonts w:ascii="Arial" w:hAnsi="Arial" w:cs="Arial"/>
                                <w:color w:val="0000FF"/>
                                <w:sz w:val="18"/>
                                <w:szCs w:val="18"/>
                                <w:highlight w:val="white"/>
                                <w:lang w:eastAsia="zh-CN"/>
                              </w:rPr>
                              <w:t>&gt;</w:t>
                            </w:r>
                          </w:p>
                          <w:p w:rsidR="00955B13" w:rsidRPr="00B23ACF"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00"/>
                                <w:sz w:val="18"/>
                                <w:szCs w:val="18"/>
                                <w:highlight w:val="white"/>
                                <w:lang w:eastAsia="zh-CN"/>
                              </w:rPr>
                              <w:tab/>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dataElement</w:t>
                            </w:r>
                            <w:r w:rsidRPr="00B23ACF">
                              <w:rPr>
                                <w:rFonts w:ascii="Arial" w:hAnsi="Arial" w:cs="Arial"/>
                                <w:color w:val="0000FF"/>
                                <w:sz w:val="18"/>
                                <w:szCs w:val="18"/>
                                <w:highlight w:val="white"/>
                                <w:lang w:eastAsia="zh-CN"/>
                              </w:rPr>
                              <w:t>&gt;</w:t>
                            </w:r>
                            <w:r w:rsidRPr="00B23ACF">
                              <w:rPr>
                                <w:rFonts w:ascii="Arial" w:hAnsi="Arial" w:cs="Arial"/>
                                <w:color w:val="000000"/>
                                <w:sz w:val="18"/>
                                <w:szCs w:val="18"/>
                                <w:highlight w:val="white"/>
                                <w:lang w:eastAsia="zh-CN"/>
                              </w:rPr>
                              <w:t>exprResPerc.alcoholPerc</w:t>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dataElement</w:t>
                            </w:r>
                            <w:r w:rsidRPr="00B23ACF">
                              <w:rPr>
                                <w:rFonts w:ascii="Arial" w:hAnsi="Arial" w:cs="Arial"/>
                                <w:color w:val="0000FF"/>
                                <w:sz w:val="18"/>
                                <w:szCs w:val="18"/>
                                <w:highlight w:val="white"/>
                                <w:lang w:eastAsia="zh-CN"/>
                              </w:rPr>
                              <w:t>&gt;</w:t>
                            </w:r>
                          </w:p>
                          <w:p w:rsidR="00955B13" w:rsidRPr="00B23ACF"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checkedDataElements</w:t>
                            </w:r>
                            <w:r w:rsidRPr="00B23ACF">
                              <w:rPr>
                                <w:rFonts w:ascii="Arial" w:hAnsi="Arial" w:cs="Arial"/>
                                <w:color w:val="0000FF"/>
                                <w:sz w:val="18"/>
                                <w:szCs w:val="18"/>
                                <w:highlight w:val="white"/>
                                <w:lang w:eastAsia="zh-CN"/>
                              </w:rPr>
                              <w:t>&gt;</w:t>
                            </w:r>
                          </w:p>
                          <w:p w:rsidR="00955B13" w:rsidRPr="00B23ACF"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appliesTo</w:t>
                            </w:r>
                            <w:r w:rsidRPr="00B23ACF">
                              <w:rPr>
                                <w:rFonts w:ascii="Arial" w:hAnsi="Arial" w:cs="Arial"/>
                                <w:color w:val="0000FF"/>
                                <w:sz w:val="18"/>
                                <w:szCs w:val="18"/>
                                <w:highlight w:val="white"/>
                                <w:lang w:eastAsia="zh-CN"/>
                              </w:rPr>
                              <w:t>&gt;</w:t>
                            </w:r>
                          </w:p>
                          <w:p w:rsidR="00955B13" w:rsidRPr="00B23ACF"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00"/>
                                <w:sz w:val="18"/>
                                <w:szCs w:val="18"/>
                                <w:highlight w:val="white"/>
                                <w:lang w:eastAsia="zh-CN"/>
                              </w:rPr>
                              <w:tab/>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systemVariable</w:t>
                            </w:r>
                            <w:r w:rsidRPr="00B23ACF">
                              <w:rPr>
                                <w:rFonts w:ascii="Arial" w:hAnsi="Arial" w:cs="Arial"/>
                                <w:color w:val="0000FF"/>
                                <w:sz w:val="18"/>
                                <w:szCs w:val="18"/>
                                <w:highlight w:val="white"/>
                                <w:lang w:eastAsia="zh-CN"/>
                              </w:rPr>
                              <w:t>&gt;</w:t>
                            </w:r>
                            <w:r w:rsidRPr="00B23ACF">
                              <w:rPr>
                                <w:rFonts w:ascii="Arial" w:hAnsi="Arial" w:cs="Arial"/>
                                <w:color w:val="000000"/>
                                <w:sz w:val="18"/>
                                <w:szCs w:val="18"/>
                                <w:highlight w:val="white"/>
                                <w:lang w:eastAsia="zh-CN"/>
                              </w:rPr>
                              <w:t>sysRecord</w:t>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systemVariable</w:t>
                            </w:r>
                            <w:r w:rsidRPr="00B23ACF">
                              <w:rPr>
                                <w:rFonts w:ascii="Arial" w:hAnsi="Arial" w:cs="Arial"/>
                                <w:color w:val="0000FF"/>
                                <w:sz w:val="18"/>
                                <w:szCs w:val="18"/>
                                <w:highlight w:val="white"/>
                                <w:lang w:eastAsia="zh-CN"/>
                              </w:rPr>
                              <w:t>&gt;</w:t>
                            </w:r>
                          </w:p>
                          <w:p w:rsidR="00955B13" w:rsidRPr="00B23ACF"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appliesTo</w:t>
                            </w:r>
                            <w:r w:rsidRPr="00B23ACF">
                              <w:rPr>
                                <w:rFonts w:ascii="Arial" w:hAnsi="Arial" w:cs="Arial"/>
                                <w:color w:val="0000FF"/>
                                <w:sz w:val="18"/>
                                <w:szCs w:val="18"/>
                                <w:highlight w:val="white"/>
                                <w:lang w:eastAsia="zh-CN"/>
                              </w:rPr>
                              <w:t>&gt;</w:t>
                            </w:r>
                          </w:p>
                          <w:p w:rsidR="00955B13" w:rsidRPr="00B23ACF"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verify</w:t>
                            </w:r>
                            <w:r w:rsidRPr="00B23ACF">
                              <w:rPr>
                                <w:rFonts w:ascii="Arial" w:hAnsi="Arial" w:cs="Arial"/>
                                <w:color w:val="0000FF"/>
                                <w:sz w:val="18"/>
                                <w:szCs w:val="18"/>
                                <w:highlight w:val="white"/>
                                <w:lang w:eastAsia="zh-CN"/>
                              </w:rPr>
                              <w:t>&gt;</w:t>
                            </w:r>
                          </w:p>
                          <w:p w:rsidR="00955B13" w:rsidRDefault="00955B13" w:rsidP="00AF3B31">
                            <w:pPr>
                              <w:autoSpaceDE w:val="0"/>
                              <w:autoSpaceDN w:val="0"/>
                              <w:adjustRightInd w:val="0"/>
                              <w:jc w:val="left"/>
                              <w:rPr>
                                <w:rFonts w:ascii="Arial" w:hAnsi="Arial" w:cs="Arial"/>
                                <w:color w:val="0000FF"/>
                                <w:sz w:val="18"/>
                                <w:szCs w:val="18"/>
                                <w:lang w:val="fr-FR" w:eastAsia="zh-CN"/>
                              </w:rPr>
                            </w:pPr>
                            <w:r w:rsidRPr="00B23ACF">
                              <w:rPr>
                                <w:rFonts w:ascii="Arial" w:hAnsi="Arial" w:cs="Arial"/>
                                <w:color w:val="000000"/>
                                <w:sz w:val="18"/>
                                <w:szCs w:val="18"/>
                                <w:highlight w:val="white"/>
                                <w:lang w:eastAsia="zh-CN"/>
                              </w:rPr>
                              <w:tab/>
                            </w:r>
                            <w:r w:rsidRPr="00B23ACF">
                              <w:rPr>
                                <w:rFonts w:ascii="Arial" w:hAnsi="Arial" w:cs="Arial"/>
                                <w:color w:val="000000"/>
                                <w:sz w:val="18"/>
                                <w:szCs w:val="18"/>
                                <w:highlight w:val="white"/>
                                <w:lang w:eastAsia="zh-CN"/>
                              </w:rPr>
                              <w:tab/>
                            </w:r>
                            <w:r w:rsidRPr="00196BA6">
                              <w:rPr>
                                <w:rFonts w:ascii="Arial" w:hAnsi="Arial" w:cs="Arial"/>
                                <w:color w:val="0000FF"/>
                                <w:sz w:val="18"/>
                                <w:szCs w:val="18"/>
                                <w:lang w:val="fr-FR" w:eastAsia="zh-CN"/>
                              </w:rPr>
                              <w:t>&lt;</w:t>
                            </w:r>
                            <w:r w:rsidRPr="00196BA6">
                              <w:rPr>
                                <w:rFonts w:ascii="Arial" w:hAnsi="Arial" w:cs="Arial"/>
                                <w:color w:val="800000"/>
                                <w:sz w:val="18"/>
                                <w:szCs w:val="18"/>
                                <w:highlight w:val="white"/>
                                <w:lang w:val="fr-FR" w:eastAsia="zh-CN"/>
                              </w:rPr>
                              <w:t>logicalExpression</w:t>
                            </w:r>
                            <w:r w:rsidRPr="00196BA6">
                              <w:rPr>
                                <w:rFonts w:ascii="Arial" w:hAnsi="Arial" w:cs="Arial"/>
                                <w:color w:val="0000FF"/>
                                <w:sz w:val="18"/>
                                <w:szCs w:val="18"/>
                                <w:lang w:val="fr-FR" w:eastAsia="zh-CN"/>
                              </w:rPr>
                              <w:t>&gt;</w:t>
                            </w:r>
                          </w:p>
                          <w:p w:rsidR="00955B13" w:rsidRPr="00B23ACF" w:rsidRDefault="00955B13" w:rsidP="00663313">
                            <w:pPr>
                              <w:autoSpaceDE w:val="0"/>
                              <w:autoSpaceDN w:val="0"/>
                              <w:adjustRightInd w:val="0"/>
                              <w:ind w:left="1440" w:firstLine="720"/>
                              <w:jc w:val="left"/>
                              <w:rPr>
                                <w:rFonts w:ascii="Arial" w:hAnsi="Arial" w:cs="Arial"/>
                                <w:color w:val="000000"/>
                                <w:sz w:val="18"/>
                                <w:szCs w:val="18"/>
                                <w:highlight w:val="white"/>
                                <w:lang w:eastAsia="zh-CN"/>
                              </w:rPr>
                            </w:pPr>
                            <w:r w:rsidRPr="00196BA6">
                              <w:rPr>
                                <w:rFonts w:ascii="Arial" w:hAnsi="Arial" w:cs="Arial"/>
                                <w:color w:val="0000FF"/>
                                <w:sz w:val="18"/>
                                <w:szCs w:val="18"/>
                                <w:lang w:val="fr-FR" w:eastAsia="zh-CN"/>
                              </w:rPr>
                              <w:t>&lt;</w:t>
                            </w:r>
                            <w:r>
                              <w:rPr>
                                <w:rFonts w:ascii="Arial" w:hAnsi="Arial" w:cs="Arial"/>
                                <w:color w:val="800000"/>
                                <w:sz w:val="18"/>
                                <w:szCs w:val="18"/>
                                <w:highlight w:val="white"/>
                                <w:lang w:val="fr-FR" w:eastAsia="zh-CN"/>
                              </w:rPr>
                              <w:t>simple</w:t>
                            </w:r>
                            <w:r w:rsidRPr="00196BA6">
                              <w:rPr>
                                <w:rFonts w:ascii="Arial" w:hAnsi="Arial" w:cs="Arial"/>
                                <w:color w:val="800000"/>
                                <w:sz w:val="18"/>
                                <w:szCs w:val="18"/>
                                <w:highlight w:val="white"/>
                                <w:lang w:val="fr-FR" w:eastAsia="zh-CN"/>
                              </w:rPr>
                              <w:t>Expression</w:t>
                            </w:r>
                            <w:r w:rsidRPr="00196BA6">
                              <w:rPr>
                                <w:rFonts w:ascii="Arial" w:hAnsi="Arial" w:cs="Arial"/>
                                <w:color w:val="0000FF"/>
                                <w:sz w:val="18"/>
                                <w:szCs w:val="18"/>
                                <w:lang w:val="fr-FR" w:eastAsia="zh-CN"/>
                              </w:rPr>
                              <w:t>&gt;</w:t>
                            </w:r>
                          </w:p>
                          <w:p w:rsidR="00955B13" w:rsidRPr="00B23ACF"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00"/>
                                <w:sz w:val="18"/>
                                <w:szCs w:val="18"/>
                                <w:highlight w:val="white"/>
                                <w:lang w:eastAsia="zh-CN"/>
                              </w:rPr>
                              <w:tab/>
                            </w:r>
                            <w:r w:rsidRPr="00B23ACF">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B23ACF">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B23ACF">
                              <w:rPr>
                                <w:rFonts w:ascii="Arial" w:hAnsi="Arial" w:cs="Arial"/>
                                <w:color w:val="800000"/>
                                <w:sz w:val="18"/>
                                <w:szCs w:val="18"/>
                                <w:highlight w:val="white"/>
                                <w:lang w:eastAsia="zh-CN"/>
                              </w:rPr>
                              <w:t>perand</w:t>
                            </w:r>
                            <w:r w:rsidRPr="00B23ACF">
                              <w:rPr>
                                <w:rFonts w:ascii="Arial" w:hAnsi="Arial" w:cs="Arial"/>
                                <w:color w:val="0000FF"/>
                                <w:sz w:val="18"/>
                                <w:szCs w:val="18"/>
                                <w:highlight w:val="white"/>
                                <w:lang w:eastAsia="zh-CN"/>
                              </w:rPr>
                              <w:t>&gt;</w:t>
                            </w:r>
                          </w:p>
                          <w:p w:rsidR="00955B13" w:rsidRPr="00B23ACF"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00"/>
                                <w:sz w:val="18"/>
                                <w:szCs w:val="18"/>
                                <w:highlight w:val="white"/>
                                <w:lang w:eastAsia="zh-CN"/>
                              </w:rPr>
                              <w:tab/>
                            </w:r>
                            <w:r w:rsidRPr="00B23ACF">
                              <w:rPr>
                                <w:rFonts w:ascii="Arial" w:hAnsi="Arial" w:cs="Arial"/>
                                <w:color w:val="000000"/>
                                <w:sz w:val="18"/>
                                <w:szCs w:val="18"/>
                                <w:highlight w:val="white"/>
                                <w:lang w:eastAsia="zh-CN"/>
                              </w:rPr>
                              <w:tab/>
                            </w:r>
                            <w:r w:rsidRPr="00B23ACF">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dataElement</w:t>
                            </w:r>
                            <w:r w:rsidRPr="00B23ACF">
                              <w:rPr>
                                <w:rFonts w:ascii="Arial" w:hAnsi="Arial" w:cs="Arial"/>
                                <w:color w:val="0000FF"/>
                                <w:sz w:val="18"/>
                                <w:szCs w:val="18"/>
                                <w:highlight w:val="white"/>
                                <w:lang w:eastAsia="zh-CN"/>
                              </w:rPr>
                              <w:t>&gt;</w:t>
                            </w:r>
                            <w:r w:rsidRPr="00B23ACF">
                              <w:rPr>
                                <w:rFonts w:ascii="Arial" w:hAnsi="Arial" w:cs="Arial"/>
                                <w:color w:val="000000"/>
                                <w:sz w:val="18"/>
                                <w:szCs w:val="18"/>
                                <w:highlight w:val="white"/>
                                <w:lang w:eastAsia="zh-CN"/>
                              </w:rPr>
                              <w:t>exprResPerc.alcoholPerc</w:t>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dataElement</w:t>
                            </w:r>
                            <w:r w:rsidRPr="00B23ACF">
                              <w:rPr>
                                <w:rFonts w:ascii="Arial" w:hAnsi="Arial" w:cs="Arial"/>
                                <w:color w:val="0000FF"/>
                                <w:sz w:val="18"/>
                                <w:szCs w:val="18"/>
                                <w:highlight w:val="white"/>
                                <w:lang w:eastAsia="zh-CN"/>
                              </w:rPr>
                              <w:t>&gt;</w:t>
                            </w:r>
                          </w:p>
                          <w:p w:rsidR="00955B13" w:rsidRPr="00B23ACF"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00"/>
                                <w:sz w:val="18"/>
                                <w:szCs w:val="18"/>
                                <w:highlight w:val="white"/>
                                <w:lang w:eastAsia="zh-CN"/>
                              </w:rPr>
                              <w:tab/>
                            </w:r>
                            <w:r w:rsidRPr="00B23ACF">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B23ACF">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B23ACF">
                              <w:rPr>
                                <w:rFonts w:ascii="Arial" w:hAnsi="Arial" w:cs="Arial"/>
                                <w:color w:val="800000"/>
                                <w:sz w:val="18"/>
                                <w:szCs w:val="18"/>
                                <w:highlight w:val="white"/>
                                <w:lang w:eastAsia="zh-CN"/>
                              </w:rPr>
                              <w:t>perand</w:t>
                            </w:r>
                            <w:r w:rsidRPr="00B23ACF">
                              <w:rPr>
                                <w:rFonts w:ascii="Arial" w:hAnsi="Arial" w:cs="Arial"/>
                                <w:color w:val="0000FF"/>
                                <w:sz w:val="18"/>
                                <w:szCs w:val="18"/>
                                <w:highlight w:val="white"/>
                                <w:lang w:eastAsia="zh-CN"/>
                              </w:rPr>
                              <w:t>&gt;</w:t>
                            </w:r>
                          </w:p>
                          <w:p w:rsidR="00955B13" w:rsidRPr="00B23ACF"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00"/>
                                <w:sz w:val="18"/>
                                <w:szCs w:val="18"/>
                                <w:highlight w:val="white"/>
                                <w:lang w:eastAsia="zh-CN"/>
                              </w:rPr>
                              <w:tab/>
                            </w:r>
                            <w:r w:rsidRPr="00B23ACF">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operator</w:t>
                            </w:r>
                            <w:r w:rsidRPr="00B23ACF">
                              <w:rPr>
                                <w:rFonts w:ascii="Arial" w:hAnsi="Arial" w:cs="Arial"/>
                                <w:color w:val="0000FF"/>
                                <w:sz w:val="18"/>
                                <w:szCs w:val="18"/>
                                <w:highlight w:val="white"/>
                                <w:lang w:eastAsia="zh-CN"/>
                              </w:rPr>
                              <w:t>&gt;</w:t>
                            </w:r>
                            <w:r w:rsidRPr="00B23ACF">
                              <w:rPr>
                                <w:rFonts w:ascii="Arial" w:hAnsi="Arial" w:cs="Arial"/>
                                <w:color w:val="000000"/>
                                <w:sz w:val="18"/>
                                <w:szCs w:val="18"/>
                                <w:highlight w:val="white"/>
                                <w:lang w:eastAsia="zh-CN"/>
                              </w:rPr>
                              <w:t>matchesRegEx</w:t>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operator</w:t>
                            </w:r>
                            <w:r w:rsidRPr="00B23ACF">
                              <w:rPr>
                                <w:rFonts w:ascii="Arial" w:hAnsi="Arial" w:cs="Arial"/>
                                <w:color w:val="0000FF"/>
                                <w:sz w:val="18"/>
                                <w:szCs w:val="18"/>
                                <w:highlight w:val="white"/>
                                <w:lang w:eastAsia="zh-CN"/>
                              </w:rPr>
                              <w:t>&gt;</w:t>
                            </w:r>
                          </w:p>
                          <w:p w:rsidR="00955B13" w:rsidRPr="00B23ACF"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00"/>
                                <w:sz w:val="18"/>
                                <w:szCs w:val="18"/>
                                <w:highlight w:val="white"/>
                                <w:lang w:eastAsia="zh-CN"/>
                              </w:rPr>
                              <w:tab/>
                            </w:r>
                            <w:r w:rsidRPr="00B23ACF">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B23ACF">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B23ACF">
                              <w:rPr>
                                <w:rFonts w:ascii="Arial" w:hAnsi="Arial" w:cs="Arial"/>
                                <w:color w:val="800000"/>
                                <w:sz w:val="18"/>
                                <w:szCs w:val="18"/>
                                <w:highlight w:val="white"/>
                                <w:lang w:eastAsia="zh-CN"/>
                              </w:rPr>
                              <w:t>perand</w:t>
                            </w:r>
                            <w:r w:rsidRPr="00B23ACF">
                              <w:rPr>
                                <w:rFonts w:ascii="Arial" w:hAnsi="Arial" w:cs="Arial"/>
                                <w:color w:val="0000FF"/>
                                <w:sz w:val="18"/>
                                <w:szCs w:val="18"/>
                                <w:highlight w:val="white"/>
                                <w:lang w:eastAsia="zh-CN"/>
                              </w:rPr>
                              <w:t>&gt;</w:t>
                            </w:r>
                          </w:p>
                          <w:p w:rsidR="00955B13" w:rsidRPr="00B23ACF"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00"/>
                                <w:sz w:val="18"/>
                                <w:szCs w:val="18"/>
                                <w:highlight w:val="white"/>
                                <w:lang w:eastAsia="zh-CN"/>
                              </w:rPr>
                              <w:tab/>
                            </w:r>
                            <w:r w:rsidRPr="00B23ACF">
                              <w:rPr>
                                <w:rFonts w:ascii="Arial" w:hAnsi="Arial" w:cs="Arial"/>
                                <w:color w:val="000000"/>
                                <w:sz w:val="18"/>
                                <w:szCs w:val="18"/>
                                <w:highlight w:val="white"/>
                                <w:lang w:eastAsia="zh-CN"/>
                              </w:rPr>
                              <w:tab/>
                            </w:r>
                            <w:r w:rsidRPr="00B23ACF">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value</w:t>
                            </w:r>
                            <w:r w:rsidRPr="00B23ACF">
                              <w:rPr>
                                <w:rFonts w:ascii="Arial" w:hAnsi="Arial" w:cs="Arial"/>
                                <w:color w:val="0000FF"/>
                                <w:sz w:val="18"/>
                                <w:szCs w:val="18"/>
                                <w:highlight w:val="white"/>
                                <w:lang w:eastAsia="zh-CN"/>
                              </w:rPr>
                              <w:t>&gt;</w:t>
                            </w:r>
                            <w:r w:rsidRPr="00B23ACF">
                              <w:rPr>
                                <w:rFonts w:ascii="Arial" w:hAnsi="Arial" w:cs="Arial"/>
                                <w:color w:val="000000"/>
                                <w:sz w:val="18"/>
                                <w:szCs w:val="18"/>
                                <w:highlight w:val="white"/>
                                <w:lang w:eastAsia="zh-CN"/>
                              </w:rPr>
                              <w:t>\d+\.\d{2}</w:t>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value</w:t>
                            </w:r>
                            <w:r w:rsidRPr="00B23ACF">
                              <w:rPr>
                                <w:rFonts w:ascii="Arial" w:hAnsi="Arial" w:cs="Arial"/>
                                <w:color w:val="0000FF"/>
                                <w:sz w:val="18"/>
                                <w:szCs w:val="18"/>
                                <w:highlight w:val="white"/>
                                <w:lang w:eastAsia="zh-CN"/>
                              </w:rPr>
                              <w:t>&gt;</w:t>
                            </w:r>
                          </w:p>
                          <w:p w:rsidR="00955B13" w:rsidRPr="00B23ACF"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00"/>
                                <w:sz w:val="18"/>
                                <w:szCs w:val="18"/>
                                <w:highlight w:val="white"/>
                                <w:lang w:eastAsia="zh-CN"/>
                              </w:rPr>
                              <w:tab/>
                            </w:r>
                            <w:r w:rsidRPr="00B23ACF">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B23ACF">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B23ACF">
                              <w:rPr>
                                <w:rFonts w:ascii="Arial" w:hAnsi="Arial" w:cs="Arial"/>
                                <w:color w:val="800000"/>
                                <w:sz w:val="18"/>
                                <w:szCs w:val="18"/>
                                <w:highlight w:val="white"/>
                                <w:lang w:eastAsia="zh-CN"/>
                              </w:rPr>
                              <w:t>perand</w:t>
                            </w:r>
                            <w:r w:rsidRPr="00B23ACF">
                              <w:rPr>
                                <w:rFonts w:ascii="Arial" w:hAnsi="Arial" w:cs="Arial"/>
                                <w:color w:val="0000FF"/>
                                <w:sz w:val="18"/>
                                <w:szCs w:val="18"/>
                                <w:highlight w:val="white"/>
                                <w:lang w:eastAsia="zh-CN"/>
                              </w:rPr>
                              <w:t>&gt;</w:t>
                            </w:r>
                          </w:p>
                          <w:p w:rsidR="00955B13" w:rsidRDefault="00955B13" w:rsidP="00AF3B31">
                            <w:pPr>
                              <w:autoSpaceDE w:val="0"/>
                              <w:autoSpaceDN w:val="0"/>
                              <w:adjustRightInd w:val="0"/>
                              <w:jc w:val="left"/>
                              <w:rPr>
                                <w:rFonts w:ascii="Arial" w:hAnsi="Arial" w:cs="Arial"/>
                                <w:color w:val="0000FF"/>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196BA6">
                              <w:rPr>
                                <w:rFonts w:ascii="Arial" w:hAnsi="Arial" w:cs="Arial"/>
                                <w:color w:val="0000FF"/>
                                <w:sz w:val="18"/>
                                <w:szCs w:val="18"/>
                                <w:lang w:val="fr-FR" w:eastAsia="zh-CN"/>
                              </w:rPr>
                              <w:t>&lt;</w:t>
                            </w:r>
                            <w:r>
                              <w:rPr>
                                <w:rFonts w:ascii="Arial" w:hAnsi="Arial" w:cs="Arial"/>
                                <w:color w:val="0000FF"/>
                                <w:sz w:val="18"/>
                                <w:szCs w:val="18"/>
                                <w:lang w:val="fr-FR" w:eastAsia="zh-CN"/>
                              </w:rPr>
                              <w:t>/</w:t>
                            </w:r>
                            <w:r>
                              <w:rPr>
                                <w:rFonts w:ascii="Arial" w:hAnsi="Arial" w:cs="Arial"/>
                                <w:color w:val="800000"/>
                                <w:sz w:val="18"/>
                                <w:szCs w:val="18"/>
                                <w:highlight w:val="white"/>
                                <w:lang w:val="fr-FR" w:eastAsia="zh-CN"/>
                              </w:rPr>
                              <w:t>simple</w:t>
                            </w:r>
                            <w:r w:rsidRPr="00196BA6">
                              <w:rPr>
                                <w:rFonts w:ascii="Arial" w:hAnsi="Arial" w:cs="Arial"/>
                                <w:color w:val="800000"/>
                                <w:sz w:val="18"/>
                                <w:szCs w:val="18"/>
                                <w:highlight w:val="white"/>
                                <w:lang w:val="fr-FR" w:eastAsia="zh-CN"/>
                              </w:rPr>
                              <w:t>Expression</w:t>
                            </w:r>
                            <w:r w:rsidRPr="00196BA6">
                              <w:rPr>
                                <w:rFonts w:ascii="Arial" w:hAnsi="Arial" w:cs="Arial"/>
                                <w:color w:val="0000FF"/>
                                <w:sz w:val="18"/>
                                <w:szCs w:val="18"/>
                                <w:lang w:val="fr-FR" w:eastAsia="zh-CN"/>
                              </w:rPr>
                              <w:t>&gt;</w:t>
                            </w:r>
                          </w:p>
                          <w:p w:rsidR="00955B13" w:rsidRPr="00B23ACF" w:rsidRDefault="00955B13" w:rsidP="00663313">
                            <w:pPr>
                              <w:autoSpaceDE w:val="0"/>
                              <w:autoSpaceDN w:val="0"/>
                              <w:adjustRightInd w:val="0"/>
                              <w:ind w:left="720" w:firstLine="720"/>
                              <w:jc w:val="left"/>
                              <w:rPr>
                                <w:rFonts w:ascii="Arial" w:hAnsi="Arial" w:cs="Arial"/>
                                <w:color w:val="000000"/>
                                <w:sz w:val="18"/>
                                <w:szCs w:val="18"/>
                                <w:highlight w:val="white"/>
                                <w:lang w:eastAsia="zh-CN"/>
                              </w:rPr>
                            </w:pPr>
                            <w:r w:rsidRPr="00196BA6">
                              <w:rPr>
                                <w:rFonts w:ascii="Arial" w:hAnsi="Arial" w:cs="Arial"/>
                                <w:color w:val="0000FF"/>
                                <w:sz w:val="18"/>
                                <w:szCs w:val="18"/>
                                <w:lang w:val="fr-FR" w:eastAsia="zh-CN"/>
                              </w:rPr>
                              <w:t>&lt;</w:t>
                            </w:r>
                            <w:r>
                              <w:rPr>
                                <w:rFonts w:ascii="Arial" w:hAnsi="Arial" w:cs="Arial"/>
                                <w:color w:val="800000"/>
                                <w:sz w:val="18"/>
                                <w:szCs w:val="18"/>
                                <w:highlight w:val="white"/>
                                <w:lang w:val="fr-FR" w:eastAsia="zh-CN"/>
                              </w:rPr>
                              <w:t>logical</w:t>
                            </w:r>
                            <w:r w:rsidRPr="00196BA6">
                              <w:rPr>
                                <w:rFonts w:ascii="Arial" w:hAnsi="Arial" w:cs="Arial"/>
                                <w:color w:val="800000"/>
                                <w:sz w:val="18"/>
                                <w:szCs w:val="18"/>
                                <w:highlight w:val="white"/>
                                <w:lang w:val="fr-FR" w:eastAsia="zh-CN"/>
                              </w:rPr>
                              <w:t>Expression</w:t>
                            </w:r>
                            <w:r w:rsidRPr="00196BA6">
                              <w:rPr>
                                <w:rFonts w:ascii="Arial" w:hAnsi="Arial" w:cs="Arial"/>
                                <w:color w:val="0000FF"/>
                                <w:sz w:val="18"/>
                                <w:szCs w:val="18"/>
                                <w:lang w:val="fr-FR" w:eastAsia="zh-CN"/>
                              </w:rPr>
                              <w:t>&gt;</w:t>
                            </w:r>
                          </w:p>
                          <w:p w:rsidR="00955B13" w:rsidRPr="00B23ACF"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verify</w:t>
                            </w:r>
                            <w:r w:rsidRPr="00B23ACF">
                              <w:rPr>
                                <w:rFonts w:ascii="Arial" w:hAnsi="Arial" w:cs="Arial"/>
                                <w:color w:val="0000FF"/>
                                <w:sz w:val="18"/>
                                <w:szCs w:val="18"/>
                                <w:highlight w:val="white"/>
                                <w:lang w:eastAsia="zh-CN"/>
                              </w:rPr>
                              <w:t>&gt;</w:t>
                            </w:r>
                          </w:p>
                          <w:p w:rsidR="00955B13" w:rsidRPr="00B23ACF" w:rsidRDefault="00955B13" w:rsidP="00AF3B31">
                            <w:pPr>
                              <w:rPr>
                                <w:sz w:val="18"/>
                                <w:szCs w:val="18"/>
                              </w:rPr>
                            </w:pP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businessRule</w:t>
                            </w:r>
                            <w:r w:rsidRPr="00B23ACF">
                              <w:rPr>
                                <w:rFonts w:ascii="Arial" w:hAnsi="Arial" w:cs="Arial"/>
                                <w:color w:val="0000FF"/>
                                <w:sz w:val="18"/>
                                <w:szCs w:val="18"/>
                                <w:highlight w:val="white"/>
                                <w:lang w:eastAsia="zh-CN"/>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76" type="#_x0000_t202" style="position:absolute;left:0;text-align:left;margin-left:.55pt;margin-top:27.65pt;width:456.95pt;height:319.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" o:allowoverlap="f">
                <v:textbox>
                  <w:txbxContent>
                    <w:p w:rsidR="00955B13" w:rsidRPr="00B23ACF"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businessRule</w:t>
                      </w:r>
                      <w:r w:rsidRPr="00B23ACF">
                        <w:rPr>
                          <w:rFonts w:ascii="Arial" w:hAnsi="Arial" w:cs="Arial"/>
                          <w:color w:val="0000FF"/>
                          <w:sz w:val="18"/>
                          <w:szCs w:val="18"/>
                          <w:highlight w:val="white"/>
                          <w:lang w:eastAsia="zh-CN"/>
                        </w:rPr>
                        <w:t>&gt;</w:t>
                      </w:r>
                    </w:p>
                    <w:p w:rsidR="00955B13" w:rsidRPr="00B23ACF"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businessRuleCode</w:t>
                      </w:r>
                      <w:r w:rsidRPr="00B23ACF">
                        <w:rPr>
                          <w:rFonts w:ascii="Arial" w:hAnsi="Arial" w:cs="Arial"/>
                          <w:color w:val="0000FF"/>
                          <w:sz w:val="18"/>
                          <w:szCs w:val="18"/>
                          <w:highlight w:val="white"/>
                          <w:lang w:eastAsia="zh-CN"/>
                        </w:rPr>
                        <w:t>&gt;</w:t>
                      </w:r>
                      <w:r w:rsidR="002A2047" w:rsidRPr="00B23ACF">
                        <w:rPr>
                          <w:rFonts w:ascii="Arial" w:hAnsi="Arial" w:cs="Arial"/>
                          <w:color w:val="000000"/>
                          <w:sz w:val="18"/>
                          <w:szCs w:val="18"/>
                          <w:highlight w:val="white"/>
                          <w:lang w:eastAsia="zh-CN"/>
                        </w:rPr>
                        <w:t>example</w:t>
                      </w:r>
                      <w:r w:rsidR="002A2047">
                        <w:rPr>
                          <w:rFonts w:ascii="Arial" w:hAnsi="Arial" w:cs="Arial"/>
                          <w:color w:val="000000"/>
                          <w:sz w:val="18"/>
                          <w:szCs w:val="18"/>
                          <w:highlight w:val="white"/>
                          <w:lang w:eastAsia="zh-CN"/>
                        </w:rPr>
                        <w:t>8</w:t>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businessRuleCode</w:t>
                      </w:r>
                      <w:r w:rsidRPr="00B23ACF">
                        <w:rPr>
                          <w:rFonts w:ascii="Arial" w:hAnsi="Arial" w:cs="Arial"/>
                          <w:color w:val="0000FF"/>
                          <w:sz w:val="18"/>
                          <w:szCs w:val="18"/>
                          <w:highlight w:val="white"/>
                          <w:lang w:eastAsia="zh-CN"/>
                        </w:rPr>
                        <w:t>&gt;</w:t>
                      </w:r>
                    </w:p>
                    <w:p w:rsidR="00955B13"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description</w:t>
                      </w:r>
                      <w:r w:rsidRPr="00B23ACF">
                        <w:rPr>
                          <w:rFonts w:ascii="Arial" w:hAnsi="Arial" w:cs="Arial"/>
                          <w:color w:val="0000FF"/>
                          <w:sz w:val="18"/>
                          <w:szCs w:val="18"/>
                          <w:highlight w:val="white"/>
                          <w:lang w:eastAsia="zh-CN"/>
                        </w:rPr>
                        <w:t>&gt;</w:t>
                      </w:r>
                      <w:r w:rsidRPr="00B23ACF">
                        <w:rPr>
                          <w:rFonts w:ascii="Arial" w:hAnsi="Arial" w:cs="Arial"/>
                          <w:color w:val="000000"/>
                          <w:sz w:val="18"/>
                          <w:szCs w:val="18"/>
                          <w:highlight w:val="white"/>
                          <w:lang w:eastAsia="zh-CN"/>
                        </w:rPr>
                        <w:t xml:space="preserve">The number in the attribute </w:t>
                      </w:r>
                      <w:r>
                        <w:rPr>
                          <w:rFonts w:ascii="Arial" w:hAnsi="Arial" w:cs="Arial"/>
                          <w:color w:val="000000"/>
                          <w:sz w:val="18"/>
                          <w:szCs w:val="18"/>
                          <w:highlight w:val="white"/>
                          <w:lang w:eastAsia="zh-CN"/>
                        </w:rPr>
                        <w:t>‘</w:t>
                      </w:r>
                      <w:r w:rsidRPr="00B23ACF">
                        <w:rPr>
                          <w:rFonts w:ascii="Arial" w:hAnsi="Arial" w:cs="Arial"/>
                          <w:color w:val="000000"/>
                          <w:sz w:val="18"/>
                          <w:szCs w:val="18"/>
                          <w:highlight w:val="white"/>
                          <w:lang w:eastAsia="zh-CN"/>
                        </w:rPr>
                        <w:t xml:space="preserve">Percentage </w:t>
                      </w:r>
                      <w:r>
                        <w:rPr>
                          <w:rFonts w:ascii="Arial" w:hAnsi="Arial" w:cs="Arial"/>
                          <w:color w:val="000000"/>
                          <w:sz w:val="18"/>
                          <w:szCs w:val="18"/>
                          <w:highlight w:val="white"/>
                          <w:lang w:eastAsia="zh-CN"/>
                        </w:rPr>
                        <w:t>of alcohol’ of the data element</w:t>
                      </w:r>
                    </w:p>
                    <w:p w:rsidR="00955B13" w:rsidRPr="00B23ACF" w:rsidRDefault="00955B13" w:rsidP="00AF3B31">
                      <w:pPr>
                        <w:autoSpaceDE w:val="0"/>
                        <w:autoSpaceDN w:val="0"/>
                        <w:adjustRightInd w:val="0"/>
                        <w:ind w:left="720" w:firstLine="720"/>
                        <w:jc w:val="left"/>
                        <w:rPr>
                          <w:rFonts w:ascii="Arial" w:hAnsi="Arial" w:cs="Arial"/>
                          <w:color w:val="000000"/>
                          <w:sz w:val="18"/>
                          <w:szCs w:val="18"/>
                          <w:highlight w:val="white"/>
                          <w:lang w:eastAsia="zh-CN"/>
                        </w:rPr>
                      </w:pPr>
                      <w:r>
                        <w:rPr>
                          <w:rFonts w:ascii="Arial" w:hAnsi="Arial" w:cs="Arial"/>
                          <w:color w:val="000000"/>
                          <w:sz w:val="18"/>
                          <w:szCs w:val="18"/>
                          <w:highlight w:val="white"/>
                          <w:lang w:eastAsia="zh-CN"/>
                        </w:rPr>
                        <w:t>‘</w:t>
                      </w:r>
                      <w:r w:rsidRPr="00B23ACF">
                        <w:rPr>
                          <w:rFonts w:ascii="Arial" w:hAnsi="Arial" w:cs="Arial"/>
                          <w:color w:val="000000"/>
                          <w:sz w:val="18"/>
                          <w:szCs w:val="18"/>
                          <w:highlight w:val="white"/>
                          <w:lang w:eastAsia="zh-CN"/>
                        </w:rPr>
                        <w:t>Expression of result percentage</w:t>
                      </w:r>
                      <w:r>
                        <w:rPr>
                          <w:rFonts w:ascii="Arial" w:hAnsi="Arial" w:cs="Arial"/>
                          <w:color w:val="000000"/>
                          <w:sz w:val="18"/>
                          <w:szCs w:val="18"/>
                          <w:highlight w:val="white"/>
                          <w:lang w:eastAsia="zh-CN"/>
                        </w:rPr>
                        <w:t>’</w:t>
                      </w:r>
                      <w:r w:rsidRPr="00B23ACF">
                        <w:rPr>
                          <w:rFonts w:ascii="Arial" w:hAnsi="Arial" w:cs="Arial"/>
                          <w:color w:val="000000"/>
                          <w:sz w:val="18"/>
                          <w:szCs w:val="18"/>
                          <w:highlight w:val="white"/>
                          <w:lang w:eastAsia="zh-CN"/>
                        </w:rPr>
                        <w:t xml:space="preserve"> (exprResPerc.alcoholPerc) must be a decimal with a</w:t>
                      </w:r>
                      <w:r>
                        <w:rPr>
                          <w:rFonts w:ascii="Arial" w:hAnsi="Arial" w:cs="Arial"/>
                          <w:color w:val="000000"/>
                          <w:sz w:val="18"/>
                          <w:szCs w:val="18"/>
                          <w:highlight w:val="white"/>
                          <w:lang w:eastAsia="zh-CN"/>
                        </w:rPr>
                        <w:tab/>
                      </w:r>
                      <w:r w:rsidRPr="00B23ACF">
                        <w:rPr>
                          <w:rFonts w:ascii="Arial" w:hAnsi="Arial" w:cs="Arial"/>
                          <w:color w:val="000000"/>
                          <w:sz w:val="18"/>
                          <w:szCs w:val="18"/>
                          <w:highlight w:val="white"/>
                          <w:lang w:eastAsia="zh-CN"/>
                        </w:rPr>
                        <w:t>precision of 2 (exactly two digits after the decimal point);</w:t>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description</w:t>
                      </w:r>
                      <w:r w:rsidRPr="00B23ACF">
                        <w:rPr>
                          <w:rFonts w:ascii="Arial" w:hAnsi="Arial" w:cs="Arial"/>
                          <w:color w:val="0000FF"/>
                          <w:sz w:val="18"/>
                          <w:szCs w:val="18"/>
                          <w:highlight w:val="white"/>
                          <w:lang w:eastAsia="zh-CN"/>
                        </w:rPr>
                        <w:t>&gt;</w:t>
                      </w:r>
                    </w:p>
                    <w:p w:rsidR="00955B13"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infoMessage</w:t>
                      </w:r>
                      <w:r w:rsidRPr="00B23ACF">
                        <w:rPr>
                          <w:rFonts w:ascii="Arial" w:hAnsi="Arial" w:cs="Arial"/>
                          <w:color w:val="0000FF"/>
                          <w:sz w:val="18"/>
                          <w:szCs w:val="18"/>
                          <w:highlight w:val="white"/>
                          <w:lang w:eastAsia="zh-CN"/>
                        </w:rPr>
                        <w:t>&gt;</w:t>
                      </w:r>
                      <w:r w:rsidRPr="00B23ACF">
                        <w:rPr>
                          <w:rFonts w:ascii="Arial" w:hAnsi="Arial" w:cs="Arial"/>
                          <w:color w:val="000000"/>
                          <w:sz w:val="18"/>
                          <w:szCs w:val="18"/>
                          <w:highlight w:val="white"/>
                          <w:lang w:eastAsia="zh-CN"/>
                        </w:rPr>
                        <w:t>exprResPerc.alcoholPerc does not have exactly two</w:t>
                      </w:r>
                      <w:r>
                        <w:rPr>
                          <w:rFonts w:ascii="Arial" w:hAnsi="Arial" w:cs="Arial"/>
                          <w:color w:val="000000"/>
                          <w:sz w:val="18"/>
                          <w:szCs w:val="18"/>
                          <w:highlight w:val="white"/>
                          <w:lang w:eastAsia="zh-CN"/>
                        </w:rPr>
                        <w:t xml:space="preserve"> digits after the</w:t>
                      </w:r>
                    </w:p>
                    <w:p w:rsidR="00955B13" w:rsidRPr="00B23ACF" w:rsidRDefault="00955B13" w:rsidP="00AF3B31">
                      <w:pPr>
                        <w:autoSpaceDE w:val="0"/>
                        <w:autoSpaceDN w:val="0"/>
                        <w:adjustRightInd w:val="0"/>
                        <w:ind w:left="720" w:firstLine="72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decimal point;</w:t>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infoMessage</w:t>
                      </w:r>
                      <w:r w:rsidRPr="00B23ACF">
                        <w:rPr>
                          <w:rFonts w:ascii="Arial" w:hAnsi="Arial" w:cs="Arial"/>
                          <w:color w:val="0000FF"/>
                          <w:sz w:val="18"/>
                          <w:szCs w:val="18"/>
                          <w:highlight w:val="white"/>
                          <w:lang w:eastAsia="zh-CN"/>
                        </w:rPr>
                        <w:t>&gt;</w:t>
                      </w:r>
                    </w:p>
                    <w:p w:rsidR="00955B13" w:rsidRPr="00B23ACF"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infoType</w:t>
                      </w:r>
                      <w:r w:rsidRPr="00B23ACF">
                        <w:rPr>
                          <w:rFonts w:ascii="Arial" w:hAnsi="Arial" w:cs="Arial"/>
                          <w:color w:val="0000FF"/>
                          <w:sz w:val="18"/>
                          <w:szCs w:val="18"/>
                          <w:highlight w:val="white"/>
                          <w:lang w:eastAsia="zh-CN"/>
                        </w:rPr>
                        <w:t>&gt;</w:t>
                      </w:r>
                      <w:r w:rsidRPr="00B23ACF">
                        <w:rPr>
                          <w:rFonts w:ascii="Arial" w:hAnsi="Arial" w:cs="Arial"/>
                          <w:color w:val="000000"/>
                          <w:sz w:val="18"/>
                          <w:szCs w:val="18"/>
                          <w:highlight w:val="white"/>
                          <w:lang w:eastAsia="zh-CN"/>
                        </w:rPr>
                        <w:t>error</w:t>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infoType</w:t>
                      </w:r>
                      <w:r w:rsidRPr="00B23ACF">
                        <w:rPr>
                          <w:rFonts w:ascii="Arial" w:hAnsi="Arial" w:cs="Arial"/>
                          <w:color w:val="0000FF"/>
                          <w:sz w:val="18"/>
                          <w:szCs w:val="18"/>
                          <w:highlight w:val="white"/>
                          <w:lang w:eastAsia="zh-CN"/>
                        </w:rPr>
                        <w:t>&gt;</w:t>
                      </w:r>
                    </w:p>
                    <w:p w:rsidR="00955B13" w:rsidRPr="00B23ACF"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status</w:t>
                      </w:r>
                      <w:r w:rsidRPr="00B23ACF">
                        <w:rPr>
                          <w:rFonts w:ascii="Arial" w:hAnsi="Arial" w:cs="Arial"/>
                          <w:color w:val="0000FF"/>
                          <w:sz w:val="18"/>
                          <w:szCs w:val="18"/>
                          <w:highlight w:val="white"/>
                          <w:lang w:eastAsia="zh-CN"/>
                        </w:rPr>
                        <w:t>&gt;</w:t>
                      </w:r>
                      <w:r w:rsidRPr="00B23ACF">
                        <w:rPr>
                          <w:rFonts w:ascii="Arial" w:hAnsi="Arial" w:cs="Arial"/>
                          <w:color w:val="000000"/>
                          <w:sz w:val="18"/>
                          <w:szCs w:val="18"/>
                          <w:highlight w:val="white"/>
                          <w:lang w:eastAsia="zh-CN"/>
                        </w:rPr>
                        <w:t>active</w:t>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status</w:t>
                      </w:r>
                      <w:r w:rsidRPr="00B23ACF">
                        <w:rPr>
                          <w:rFonts w:ascii="Arial" w:hAnsi="Arial" w:cs="Arial"/>
                          <w:color w:val="0000FF"/>
                          <w:sz w:val="18"/>
                          <w:szCs w:val="18"/>
                          <w:highlight w:val="white"/>
                          <w:lang w:eastAsia="zh-CN"/>
                        </w:rPr>
                        <w:t>&gt;</w:t>
                      </w:r>
                    </w:p>
                    <w:p w:rsidR="00955B13" w:rsidRPr="00B23ACF"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lastUpdate</w:t>
                      </w:r>
                      <w:r w:rsidRPr="00B23ACF">
                        <w:rPr>
                          <w:rFonts w:ascii="Arial" w:hAnsi="Arial" w:cs="Arial"/>
                          <w:color w:val="0000FF"/>
                          <w:sz w:val="18"/>
                          <w:szCs w:val="18"/>
                          <w:highlight w:val="white"/>
                          <w:lang w:eastAsia="zh-CN"/>
                        </w:rPr>
                        <w:t>&gt;</w:t>
                      </w:r>
                      <w:r w:rsidRPr="00B23ACF">
                        <w:rPr>
                          <w:rFonts w:ascii="Arial" w:hAnsi="Arial" w:cs="Arial"/>
                          <w:color w:val="000000"/>
                          <w:sz w:val="18"/>
                          <w:szCs w:val="18"/>
                          <w:highlight w:val="white"/>
                          <w:lang w:eastAsia="zh-CN"/>
                        </w:rPr>
                        <w:t>2014-07-</w:t>
                      </w:r>
                      <w:r>
                        <w:rPr>
                          <w:rFonts w:ascii="Arial" w:hAnsi="Arial" w:cs="Arial"/>
                          <w:color w:val="000000"/>
                          <w:sz w:val="18"/>
                          <w:szCs w:val="18"/>
                          <w:highlight w:val="white"/>
                          <w:lang w:eastAsia="zh-CN"/>
                        </w:rPr>
                        <w:t>23</w:t>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lastUpdate</w:t>
                      </w:r>
                      <w:r w:rsidRPr="00B23ACF">
                        <w:rPr>
                          <w:rFonts w:ascii="Arial" w:hAnsi="Arial" w:cs="Arial"/>
                          <w:color w:val="0000FF"/>
                          <w:sz w:val="18"/>
                          <w:szCs w:val="18"/>
                          <w:highlight w:val="white"/>
                          <w:lang w:eastAsia="zh-CN"/>
                        </w:rPr>
                        <w:t>&gt;</w:t>
                      </w:r>
                    </w:p>
                    <w:p w:rsidR="00955B13" w:rsidRPr="00B23ACF"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checkedDataElements</w:t>
                      </w:r>
                      <w:r w:rsidRPr="00B23ACF">
                        <w:rPr>
                          <w:rFonts w:ascii="Arial" w:hAnsi="Arial" w:cs="Arial"/>
                          <w:color w:val="0000FF"/>
                          <w:sz w:val="18"/>
                          <w:szCs w:val="18"/>
                          <w:highlight w:val="white"/>
                          <w:lang w:eastAsia="zh-CN"/>
                        </w:rPr>
                        <w:t>&gt;</w:t>
                      </w:r>
                    </w:p>
                    <w:p w:rsidR="00955B13" w:rsidRPr="00B23ACF"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00"/>
                          <w:sz w:val="18"/>
                          <w:szCs w:val="18"/>
                          <w:highlight w:val="white"/>
                          <w:lang w:eastAsia="zh-CN"/>
                        </w:rPr>
                        <w:tab/>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dataElement</w:t>
                      </w:r>
                      <w:r w:rsidRPr="00B23ACF">
                        <w:rPr>
                          <w:rFonts w:ascii="Arial" w:hAnsi="Arial" w:cs="Arial"/>
                          <w:color w:val="0000FF"/>
                          <w:sz w:val="18"/>
                          <w:szCs w:val="18"/>
                          <w:highlight w:val="white"/>
                          <w:lang w:eastAsia="zh-CN"/>
                        </w:rPr>
                        <w:t>&gt;</w:t>
                      </w:r>
                      <w:r w:rsidRPr="00B23ACF">
                        <w:rPr>
                          <w:rFonts w:ascii="Arial" w:hAnsi="Arial" w:cs="Arial"/>
                          <w:color w:val="000000"/>
                          <w:sz w:val="18"/>
                          <w:szCs w:val="18"/>
                          <w:highlight w:val="white"/>
                          <w:lang w:eastAsia="zh-CN"/>
                        </w:rPr>
                        <w:t>exprResPerc.alcoholPerc</w:t>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dataElement</w:t>
                      </w:r>
                      <w:r w:rsidRPr="00B23ACF">
                        <w:rPr>
                          <w:rFonts w:ascii="Arial" w:hAnsi="Arial" w:cs="Arial"/>
                          <w:color w:val="0000FF"/>
                          <w:sz w:val="18"/>
                          <w:szCs w:val="18"/>
                          <w:highlight w:val="white"/>
                          <w:lang w:eastAsia="zh-CN"/>
                        </w:rPr>
                        <w:t>&gt;</w:t>
                      </w:r>
                    </w:p>
                    <w:p w:rsidR="00955B13" w:rsidRPr="00B23ACF"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checkedDataElements</w:t>
                      </w:r>
                      <w:r w:rsidRPr="00B23ACF">
                        <w:rPr>
                          <w:rFonts w:ascii="Arial" w:hAnsi="Arial" w:cs="Arial"/>
                          <w:color w:val="0000FF"/>
                          <w:sz w:val="18"/>
                          <w:szCs w:val="18"/>
                          <w:highlight w:val="white"/>
                          <w:lang w:eastAsia="zh-CN"/>
                        </w:rPr>
                        <w:t>&gt;</w:t>
                      </w:r>
                    </w:p>
                    <w:p w:rsidR="00955B13" w:rsidRPr="00B23ACF"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appliesTo</w:t>
                      </w:r>
                      <w:r w:rsidRPr="00B23ACF">
                        <w:rPr>
                          <w:rFonts w:ascii="Arial" w:hAnsi="Arial" w:cs="Arial"/>
                          <w:color w:val="0000FF"/>
                          <w:sz w:val="18"/>
                          <w:szCs w:val="18"/>
                          <w:highlight w:val="white"/>
                          <w:lang w:eastAsia="zh-CN"/>
                        </w:rPr>
                        <w:t>&gt;</w:t>
                      </w:r>
                    </w:p>
                    <w:p w:rsidR="00955B13" w:rsidRPr="00B23ACF"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00"/>
                          <w:sz w:val="18"/>
                          <w:szCs w:val="18"/>
                          <w:highlight w:val="white"/>
                          <w:lang w:eastAsia="zh-CN"/>
                        </w:rPr>
                        <w:tab/>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systemVariable</w:t>
                      </w:r>
                      <w:r w:rsidRPr="00B23ACF">
                        <w:rPr>
                          <w:rFonts w:ascii="Arial" w:hAnsi="Arial" w:cs="Arial"/>
                          <w:color w:val="0000FF"/>
                          <w:sz w:val="18"/>
                          <w:szCs w:val="18"/>
                          <w:highlight w:val="white"/>
                          <w:lang w:eastAsia="zh-CN"/>
                        </w:rPr>
                        <w:t>&gt;</w:t>
                      </w:r>
                      <w:r w:rsidRPr="00B23ACF">
                        <w:rPr>
                          <w:rFonts w:ascii="Arial" w:hAnsi="Arial" w:cs="Arial"/>
                          <w:color w:val="000000"/>
                          <w:sz w:val="18"/>
                          <w:szCs w:val="18"/>
                          <w:highlight w:val="white"/>
                          <w:lang w:eastAsia="zh-CN"/>
                        </w:rPr>
                        <w:t>sysRecord</w:t>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systemVariable</w:t>
                      </w:r>
                      <w:r w:rsidRPr="00B23ACF">
                        <w:rPr>
                          <w:rFonts w:ascii="Arial" w:hAnsi="Arial" w:cs="Arial"/>
                          <w:color w:val="0000FF"/>
                          <w:sz w:val="18"/>
                          <w:szCs w:val="18"/>
                          <w:highlight w:val="white"/>
                          <w:lang w:eastAsia="zh-CN"/>
                        </w:rPr>
                        <w:t>&gt;</w:t>
                      </w:r>
                    </w:p>
                    <w:p w:rsidR="00955B13" w:rsidRPr="00B23ACF"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appliesTo</w:t>
                      </w:r>
                      <w:r w:rsidRPr="00B23ACF">
                        <w:rPr>
                          <w:rFonts w:ascii="Arial" w:hAnsi="Arial" w:cs="Arial"/>
                          <w:color w:val="0000FF"/>
                          <w:sz w:val="18"/>
                          <w:szCs w:val="18"/>
                          <w:highlight w:val="white"/>
                          <w:lang w:eastAsia="zh-CN"/>
                        </w:rPr>
                        <w:t>&gt;</w:t>
                      </w:r>
                    </w:p>
                    <w:p w:rsidR="00955B13" w:rsidRPr="00B23ACF"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verify</w:t>
                      </w:r>
                      <w:r w:rsidRPr="00B23ACF">
                        <w:rPr>
                          <w:rFonts w:ascii="Arial" w:hAnsi="Arial" w:cs="Arial"/>
                          <w:color w:val="0000FF"/>
                          <w:sz w:val="18"/>
                          <w:szCs w:val="18"/>
                          <w:highlight w:val="white"/>
                          <w:lang w:eastAsia="zh-CN"/>
                        </w:rPr>
                        <w:t>&gt;</w:t>
                      </w:r>
                    </w:p>
                    <w:p w:rsidR="00955B13" w:rsidRDefault="00955B13" w:rsidP="00AF3B31">
                      <w:pPr>
                        <w:autoSpaceDE w:val="0"/>
                        <w:autoSpaceDN w:val="0"/>
                        <w:adjustRightInd w:val="0"/>
                        <w:jc w:val="left"/>
                        <w:rPr>
                          <w:rFonts w:ascii="Arial" w:hAnsi="Arial" w:cs="Arial"/>
                          <w:color w:val="0000FF"/>
                          <w:sz w:val="18"/>
                          <w:szCs w:val="18"/>
                          <w:lang w:val="fr-FR" w:eastAsia="zh-CN"/>
                        </w:rPr>
                      </w:pPr>
                      <w:r w:rsidRPr="00B23ACF">
                        <w:rPr>
                          <w:rFonts w:ascii="Arial" w:hAnsi="Arial" w:cs="Arial"/>
                          <w:color w:val="000000"/>
                          <w:sz w:val="18"/>
                          <w:szCs w:val="18"/>
                          <w:highlight w:val="white"/>
                          <w:lang w:eastAsia="zh-CN"/>
                        </w:rPr>
                        <w:tab/>
                      </w:r>
                      <w:r w:rsidRPr="00B23ACF">
                        <w:rPr>
                          <w:rFonts w:ascii="Arial" w:hAnsi="Arial" w:cs="Arial"/>
                          <w:color w:val="000000"/>
                          <w:sz w:val="18"/>
                          <w:szCs w:val="18"/>
                          <w:highlight w:val="white"/>
                          <w:lang w:eastAsia="zh-CN"/>
                        </w:rPr>
                        <w:tab/>
                      </w:r>
                      <w:r w:rsidRPr="00196BA6">
                        <w:rPr>
                          <w:rFonts w:ascii="Arial" w:hAnsi="Arial" w:cs="Arial"/>
                          <w:color w:val="0000FF"/>
                          <w:sz w:val="18"/>
                          <w:szCs w:val="18"/>
                          <w:lang w:val="fr-FR" w:eastAsia="zh-CN"/>
                        </w:rPr>
                        <w:t>&lt;</w:t>
                      </w:r>
                      <w:r w:rsidRPr="00196BA6">
                        <w:rPr>
                          <w:rFonts w:ascii="Arial" w:hAnsi="Arial" w:cs="Arial"/>
                          <w:color w:val="800000"/>
                          <w:sz w:val="18"/>
                          <w:szCs w:val="18"/>
                          <w:highlight w:val="white"/>
                          <w:lang w:val="fr-FR" w:eastAsia="zh-CN"/>
                        </w:rPr>
                        <w:t>logicalExpression</w:t>
                      </w:r>
                      <w:r w:rsidRPr="00196BA6">
                        <w:rPr>
                          <w:rFonts w:ascii="Arial" w:hAnsi="Arial" w:cs="Arial"/>
                          <w:color w:val="0000FF"/>
                          <w:sz w:val="18"/>
                          <w:szCs w:val="18"/>
                          <w:lang w:val="fr-FR" w:eastAsia="zh-CN"/>
                        </w:rPr>
                        <w:t>&gt;</w:t>
                      </w:r>
                    </w:p>
                    <w:p w:rsidR="00955B13" w:rsidRPr="00B23ACF" w:rsidRDefault="00955B13" w:rsidP="00663313">
                      <w:pPr>
                        <w:autoSpaceDE w:val="0"/>
                        <w:autoSpaceDN w:val="0"/>
                        <w:adjustRightInd w:val="0"/>
                        <w:ind w:left="1440" w:firstLine="720"/>
                        <w:jc w:val="left"/>
                        <w:rPr>
                          <w:rFonts w:ascii="Arial" w:hAnsi="Arial" w:cs="Arial"/>
                          <w:color w:val="000000"/>
                          <w:sz w:val="18"/>
                          <w:szCs w:val="18"/>
                          <w:highlight w:val="white"/>
                          <w:lang w:eastAsia="zh-CN"/>
                        </w:rPr>
                      </w:pPr>
                      <w:r w:rsidRPr="00196BA6">
                        <w:rPr>
                          <w:rFonts w:ascii="Arial" w:hAnsi="Arial" w:cs="Arial"/>
                          <w:color w:val="0000FF"/>
                          <w:sz w:val="18"/>
                          <w:szCs w:val="18"/>
                          <w:lang w:val="fr-FR" w:eastAsia="zh-CN"/>
                        </w:rPr>
                        <w:t>&lt;</w:t>
                      </w:r>
                      <w:r>
                        <w:rPr>
                          <w:rFonts w:ascii="Arial" w:hAnsi="Arial" w:cs="Arial"/>
                          <w:color w:val="800000"/>
                          <w:sz w:val="18"/>
                          <w:szCs w:val="18"/>
                          <w:highlight w:val="white"/>
                          <w:lang w:val="fr-FR" w:eastAsia="zh-CN"/>
                        </w:rPr>
                        <w:t>simple</w:t>
                      </w:r>
                      <w:r w:rsidRPr="00196BA6">
                        <w:rPr>
                          <w:rFonts w:ascii="Arial" w:hAnsi="Arial" w:cs="Arial"/>
                          <w:color w:val="800000"/>
                          <w:sz w:val="18"/>
                          <w:szCs w:val="18"/>
                          <w:highlight w:val="white"/>
                          <w:lang w:val="fr-FR" w:eastAsia="zh-CN"/>
                        </w:rPr>
                        <w:t>Expression</w:t>
                      </w:r>
                      <w:r w:rsidRPr="00196BA6">
                        <w:rPr>
                          <w:rFonts w:ascii="Arial" w:hAnsi="Arial" w:cs="Arial"/>
                          <w:color w:val="0000FF"/>
                          <w:sz w:val="18"/>
                          <w:szCs w:val="18"/>
                          <w:lang w:val="fr-FR" w:eastAsia="zh-CN"/>
                        </w:rPr>
                        <w:t>&gt;</w:t>
                      </w:r>
                    </w:p>
                    <w:p w:rsidR="00955B13" w:rsidRPr="00B23ACF"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00"/>
                          <w:sz w:val="18"/>
                          <w:szCs w:val="18"/>
                          <w:highlight w:val="white"/>
                          <w:lang w:eastAsia="zh-CN"/>
                        </w:rPr>
                        <w:tab/>
                      </w:r>
                      <w:r w:rsidRPr="00B23ACF">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B23ACF">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B23ACF">
                        <w:rPr>
                          <w:rFonts w:ascii="Arial" w:hAnsi="Arial" w:cs="Arial"/>
                          <w:color w:val="800000"/>
                          <w:sz w:val="18"/>
                          <w:szCs w:val="18"/>
                          <w:highlight w:val="white"/>
                          <w:lang w:eastAsia="zh-CN"/>
                        </w:rPr>
                        <w:t>perand</w:t>
                      </w:r>
                      <w:r w:rsidRPr="00B23ACF">
                        <w:rPr>
                          <w:rFonts w:ascii="Arial" w:hAnsi="Arial" w:cs="Arial"/>
                          <w:color w:val="0000FF"/>
                          <w:sz w:val="18"/>
                          <w:szCs w:val="18"/>
                          <w:highlight w:val="white"/>
                          <w:lang w:eastAsia="zh-CN"/>
                        </w:rPr>
                        <w:t>&gt;</w:t>
                      </w:r>
                    </w:p>
                    <w:p w:rsidR="00955B13" w:rsidRPr="00B23ACF"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00"/>
                          <w:sz w:val="18"/>
                          <w:szCs w:val="18"/>
                          <w:highlight w:val="white"/>
                          <w:lang w:eastAsia="zh-CN"/>
                        </w:rPr>
                        <w:tab/>
                      </w:r>
                      <w:r w:rsidRPr="00B23ACF">
                        <w:rPr>
                          <w:rFonts w:ascii="Arial" w:hAnsi="Arial" w:cs="Arial"/>
                          <w:color w:val="000000"/>
                          <w:sz w:val="18"/>
                          <w:szCs w:val="18"/>
                          <w:highlight w:val="white"/>
                          <w:lang w:eastAsia="zh-CN"/>
                        </w:rPr>
                        <w:tab/>
                      </w:r>
                      <w:r w:rsidRPr="00B23ACF">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dataElement</w:t>
                      </w:r>
                      <w:r w:rsidRPr="00B23ACF">
                        <w:rPr>
                          <w:rFonts w:ascii="Arial" w:hAnsi="Arial" w:cs="Arial"/>
                          <w:color w:val="0000FF"/>
                          <w:sz w:val="18"/>
                          <w:szCs w:val="18"/>
                          <w:highlight w:val="white"/>
                          <w:lang w:eastAsia="zh-CN"/>
                        </w:rPr>
                        <w:t>&gt;</w:t>
                      </w:r>
                      <w:r w:rsidRPr="00B23ACF">
                        <w:rPr>
                          <w:rFonts w:ascii="Arial" w:hAnsi="Arial" w:cs="Arial"/>
                          <w:color w:val="000000"/>
                          <w:sz w:val="18"/>
                          <w:szCs w:val="18"/>
                          <w:highlight w:val="white"/>
                          <w:lang w:eastAsia="zh-CN"/>
                        </w:rPr>
                        <w:t>exprResPerc.alcoholPerc</w:t>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dataElement</w:t>
                      </w:r>
                      <w:r w:rsidRPr="00B23ACF">
                        <w:rPr>
                          <w:rFonts w:ascii="Arial" w:hAnsi="Arial" w:cs="Arial"/>
                          <w:color w:val="0000FF"/>
                          <w:sz w:val="18"/>
                          <w:szCs w:val="18"/>
                          <w:highlight w:val="white"/>
                          <w:lang w:eastAsia="zh-CN"/>
                        </w:rPr>
                        <w:t>&gt;</w:t>
                      </w:r>
                    </w:p>
                    <w:p w:rsidR="00955B13" w:rsidRPr="00B23ACF"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00"/>
                          <w:sz w:val="18"/>
                          <w:szCs w:val="18"/>
                          <w:highlight w:val="white"/>
                          <w:lang w:eastAsia="zh-CN"/>
                        </w:rPr>
                        <w:tab/>
                      </w:r>
                      <w:r w:rsidRPr="00B23ACF">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B23ACF">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B23ACF">
                        <w:rPr>
                          <w:rFonts w:ascii="Arial" w:hAnsi="Arial" w:cs="Arial"/>
                          <w:color w:val="800000"/>
                          <w:sz w:val="18"/>
                          <w:szCs w:val="18"/>
                          <w:highlight w:val="white"/>
                          <w:lang w:eastAsia="zh-CN"/>
                        </w:rPr>
                        <w:t>perand</w:t>
                      </w:r>
                      <w:r w:rsidRPr="00B23ACF">
                        <w:rPr>
                          <w:rFonts w:ascii="Arial" w:hAnsi="Arial" w:cs="Arial"/>
                          <w:color w:val="0000FF"/>
                          <w:sz w:val="18"/>
                          <w:szCs w:val="18"/>
                          <w:highlight w:val="white"/>
                          <w:lang w:eastAsia="zh-CN"/>
                        </w:rPr>
                        <w:t>&gt;</w:t>
                      </w:r>
                    </w:p>
                    <w:p w:rsidR="00955B13" w:rsidRPr="00B23ACF"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00"/>
                          <w:sz w:val="18"/>
                          <w:szCs w:val="18"/>
                          <w:highlight w:val="white"/>
                          <w:lang w:eastAsia="zh-CN"/>
                        </w:rPr>
                        <w:tab/>
                      </w:r>
                      <w:r w:rsidRPr="00B23ACF">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operator</w:t>
                      </w:r>
                      <w:r w:rsidRPr="00B23ACF">
                        <w:rPr>
                          <w:rFonts w:ascii="Arial" w:hAnsi="Arial" w:cs="Arial"/>
                          <w:color w:val="0000FF"/>
                          <w:sz w:val="18"/>
                          <w:szCs w:val="18"/>
                          <w:highlight w:val="white"/>
                          <w:lang w:eastAsia="zh-CN"/>
                        </w:rPr>
                        <w:t>&gt;</w:t>
                      </w:r>
                      <w:r w:rsidRPr="00B23ACF">
                        <w:rPr>
                          <w:rFonts w:ascii="Arial" w:hAnsi="Arial" w:cs="Arial"/>
                          <w:color w:val="000000"/>
                          <w:sz w:val="18"/>
                          <w:szCs w:val="18"/>
                          <w:highlight w:val="white"/>
                          <w:lang w:eastAsia="zh-CN"/>
                        </w:rPr>
                        <w:t>matchesRegEx</w:t>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operator</w:t>
                      </w:r>
                      <w:r w:rsidRPr="00B23ACF">
                        <w:rPr>
                          <w:rFonts w:ascii="Arial" w:hAnsi="Arial" w:cs="Arial"/>
                          <w:color w:val="0000FF"/>
                          <w:sz w:val="18"/>
                          <w:szCs w:val="18"/>
                          <w:highlight w:val="white"/>
                          <w:lang w:eastAsia="zh-CN"/>
                        </w:rPr>
                        <w:t>&gt;</w:t>
                      </w:r>
                    </w:p>
                    <w:p w:rsidR="00955B13" w:rsidRPr="00B23ACF"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00"/>
                          <w:sz w:val="18"/>
                          <w:szCs w:val="18"/>
                          <w:highlight w:val="white"/>
                          <w:lang w:eastAsia="zh-CN"/>
                        </w:rPr>
                        <w:tab/>
                      </w:r>
                      <w:r w:rsidRPr="00B23ACF">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B23ACF">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B23ACF">
                        <w:rPr>
                          <w:rFonts w:ascii="Arial" w:hAnsi="Arial" w:cs="Arial"/>
                          <w:color w:val="800000"/>
                          <w:sz w:val="18"/>
                          <w:szCs w:val="18"/>
                          <w:highlight w:val="white"/>
                          <w:lang w:eastAsia="zh-CN"/>
                        </w:rPr>
                        <w:t>perand</w:t>
                      </w:r>
                      <w:r w:rsidRPr="00B23ACF">
                        <w:rPr>
                          <w:rFonts w:ascii="Arial" w:hAnsi="Arial" w:cs="Arial"/>
                          <w:color w:val="0000FF"/>
                          <w:sz w:val="18"/>
                          <w:szCs w:val="18"/>
                          <w:highlight w:val="white"/>
                          <w:lang w:eastAsia="zh-CN"/>
                        </w:rPr>
                        <w:t>&gt;</w:t>
                      </w:r>
                    </w:p>
                    <w:p w:rsidR="00955B13" w:rsidRPr="00B23ACF"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00"/>
                          <w:sz w:val="18"/>
                          <w:szCs w:val="18"/>
                          <w:highlight w:val="white"/>
                          <w:lang w:eastAsia="zh-CN"/>
                        </w:rPr>
                        <w:tab/>
                      </w:r>
                      <w:r w:rsidRPr="00B23ACF">
                        <w:rPr>
                          <w:rFonts w:ascii="Arial" w:hAnsi="Arial" w:cs="Arial"/>
                          <w:color w:val="000000"/>
                          <w:sz w:val="18"/>
                          <w:szCs w:val="18"/>
                          <w:highlight w:val="white"/>
                          <w:lang w:eastAsia="zh-CN"/>
                        </w:rPr>
                        <w:tab/>
                      </w:r>
                      <w:r w:rsidRPr="00B23ACF">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value</w:t>
                      </w:r>
                      <w:r w:rsidRPr="00B23ACF">
                        <w:rPr>
                          <w:rFonts w:ascii="Arial" w:hAnsi="Arial" w:cs="Arial"/>
                          <w:color w:val="0000FF"/>
                          <w:sz w:val="18"/>
                          <w:szCs w:val="18"/>
                          <w:highlight w:val="white"/>
                          <w:lang w:eastAsia="zh-CN"/>
                        </w:rPr>
                        <w:t>&gt;</w:t>
                      </w:r>
                      <w:r w:rsidRPr="00B23ACF">
                        <w:rPr>
                          <w:rFonts w:ascii="Arial" w:hAnsi="Arial" w:cs="Arial"/>
                          <w:color w:val="000000"/>
                          <w:sz w:val="18"/>
                          <w:szCs w:val="18"/>
                          <w:highlight w:val="white"/>
                          <w:lang w:eastAsia="zh-CN"/>
                        </w:rPr>
                        <w:t>\d+\.\d{2}</w:t>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value</w:t>
                      </w:r>
                      <w:r w:rsidRPr="00B23ACF">
                        <w:rPr>
                          <w:rFonts w:ascii="Arial" w:hAnsi="Arial" w:cs="Arial"/>
                          <w:color w:val="0000FF"/>
                          <w:sz w:val="18"/>
                          <w:szCs w:val="18"/>
                          <w:highlight w:val="white"/>
                          <w:lang w:eastAsia="zh-CN"/>
                        </w:rPr>
                        <w:t>&gt;</w:t>
                      </w:r>
                    </w:p>
                    <w:p w:rsidR="00955B13" w:rsidRPr="00B23ACF"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00"/>
                          <w:sz w:val="18"/>
                          <w:szCs w:val="18"/>
                          <w:highlight w:val="white"/>
                          <w:lang w:eastAsia="zh-CN"/>
                        </w:rPr>
                        <w:tab/>
                      </w:r>
                      <w:r w:rsidRPr="00B23ACF">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B23ACF">
                        <w:rPr>
                          <w:rFonts w:ascii="Arial" w:hAnsi="Arial" w:cs="Arial"/>
                          <w:color w:val="0000FF"/>
                          <w:sz w:val="18"/>
                          <w:szCs w:val="18"/>
                          <w:highlight w:val="white"/>
                          <w:lang w:eastAsia="zh-CN"/>
                        </w:rPr>
                        <w:t>&lt;/</w:t>
                      </w:r>
                      <w:r>
                        <w:rPr>
                          <w:rFonts w:ascii="Arial" w:hAnsi="Arial" w:cs="Arial"/>
                          <w:color w:val="800000"/>
                          <w:sz w:val="18"/>
                          <w:szCs w:val="18"/>
                          <w:highlight w:val="white"/>
                          <w:lang w:eastAsia="zh-CN"/>
                        </w:rPr>
                        <w:t>o</w:t>
                      </w:r>
                      <w:r w:rsidRPr="00B23ACF">
                        <w:rPr>
                          <w:rFonts w:ascii="Arial" w:hAnsi="Arial" w:cs="Arial"/>
                          <w:color w:val="800000"/>
                          <w:sz w:val="18"/>
                          <w:szCs w:val="18"/>
                          <w:highlight w:val="white"/>
                          <w:lang w:eastAsia="zh-CN"/>
                        </w:rPr>
                        <w:t>perand</w:t>
                      </w:r>
                      <w:r w:rsidRPr="00B23ACF">
                        <w:rPr>
                          <w:rFonts w:ascii="Arial" w:hAnsi="Arial" w:cs="Arial"/>
                          <w:color w:val="0000FF"/>
                          <w:sz w:val="18"/>
                          <w:szCs w:val="18"/>
                          <w:highlight w:val="white"/>
                          <w:lang w:eastAsia="zh-CN"/>
                        </w:rPr>
                        <w:t>&gt;</w:t>
                      </w:r>
                    </w:p>
                    <w:p w:rsidR="00955B13" w:rsidRDefault="00955B13" w:rsidP="00AF3B31">
                      <w:pPr>
                        <w:autoSpaceDE w:val="0"/>
                        <w:autoSpaceDN w:val="0"/>
                        <w:adjustRightInd w:val="0"/>
                        <w:jc w:val="left"/>
                        <w:rPr>
                          <w:rFonts w:ascii="Arial" w:hAnsi="Arial" w:cs="Arial"/>
                          <w:color w:val="0000FF"/>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00"/>
                          <w:sz w:val="18"/>
                          <w:szCs w:val="18"/>
                          <w:highlight w:val="white"/>
                          <w:lang w:eastAsia="zh-CN"/>
                        </w:rPr>
                        <w:tab/>
                      </w:r>
                      <w:r>
                        <w:rPr>
                          <w:rFonts w:ascii="Arial" w:hAnsi="Arial" w:cs="Arial"/>
                          <w:color w:val="000000"/>
                          <w:sz w:val="18"/>
                          <w:szCs w:val="18"/>
                          <w:highlight w:val="white"/>
                          <w:lang w:eastAsia="zh-CN"/>
                        </w:rPr>
                        <w:tab/>
                      </w:r>
                      <w:r w:rsidRPr="00196BA6">
                        <w:rPr>
                          <w:rFonts w:ascii="Arial" w:hAnsi="Arial" w:cs="Arial"/>
                          <w:color w:val="0000FF"/>
                          <w:sz w:val="18"/>
                          <w:szCs w:val="18"/>
                          <w:lang w:val="fr-FR" w:eastAsia="zh-CN"/>
                        </w:rPr>
                        <w:t>&lt;</w:t>
                      </w:r>
                      <w:r>
                        <w:rPr>
                          <w:rFonts w:ascii="Arial" w:hAnsi="Arial" w:cs="Arial"/>
                          <w:color w:val="0000FF"/>
                          <w:sz w:val="18"/>
                          <w:szCs w:val="18"/>
                          <w:lang w:val="fr-FR" w:eastAsia="zh-CN"/>
                        </w:rPr>
                        <w:t>/</w:t>
                      </w:r>
                      <w:r>
                        <w:rPr>
                          <w:rFonts w:ascii="Arial" w:hAnsi="Arial" w:cs="Arial"/>
                          <w:color w:val="800000"/>
                          <w:sz w:val="18"/>
                          <w:szCs w:val="18"/>
                          <w:highlight w:val="white"/>
                          <w:lang w:val="fr-FR" w:eastAsia="zh-CN"/>
                        </w:rPr>
                        <w:t>simple</w:t>
                      </w:r>
                      <w:r w:rsidRPr="00196BA6">
                        <w:rPr>
                          <w:rFonts w:ascii="Arial" w:hAnsi="Arial" w:cs="Arial"/>
                          <w:color w:val="800000"/>
                          <w:sz w:val="18"/>
                          <w:szCs w:val="18"/>
                          <w:highlight w:val="white"/>
                          <w:lang w:val="fr-FR" w:eastAsia="zh-CN"/>
                        </w:rPr>
                        <w:t>Expression</w:t>
                      </w:r>
                      <w:r w:rsidRPr="00196BA6">
                        <w:rPr>
                          <w:rFonts w:ascii="Arial" w:hAnsi="Arial" w:cs="Arial"/>
                          <w:color w:val="0000FF"/>
                          <w:sz w:val="18"/>
                          <w:szCs w:val="18"/>
                          <w:lang w:val="fr-FR" w:eastAsia="zh-CN"/>
                        </w:rPr>
                        <w:t>&gt;</w:t>
                      </w:r>
                    </w:p>
                    <w:p w:rsidR="00955B13" w:rsidRPr="00B23ACF" w:rsidRDefault="00955B13" w:rsidP="00663313">
                      <w:pPr>
                        <w:autoSpaceDE w:val="0"/>
                        <w:autoSpaceDN w:val="0"/>
                        <w:adjustRightInd w:val="0"/>
                        <w:ind w:left="720" w:firstLine="720"/>
                        <w:jc w:val="left"/>
                        <w:rPr>
                          <w:rFonts w:ascii="Arial" w:hAnsi="Arial" w:cs="Arial"/>
                          <w:color w:val="000000"/>
                          <w:sz w:val="18"/>
                          <w:szCs w:val="18"/>
                          <w:highlight w:val="white"/>
                          <w:lang w:eastAsia="zh-CN"/>
                        </w:rPr>
                      </w:pPr>
                      <w:r w:rsidRPr="00196BA6">
                        <w:rPr>
                          <w:rFonts w:ascii="Arial" w:hAnsi="Arial" w:cs="Arial"/>
                          <w:color w:val="0000FF"/>
                          <w:sz w:val="18"/>
                          <w:szCs w:val="18"/>
                          <w:lang w:val="fr-FR" w:eastAsia="zh-CN"/>
                        </w:rPr>
                        <w:t>&lt;</w:t>
                      </w:r>
                      <w:r>
                        <w:rPr>
                          <w:rFonts w:ascii="Arial" w:hAnsi="Arial" w:cs="Arial"/>
                          <w:color w:val="800000"/>
                          <w:sz w:val="18"/>
                          <w:szCs w:val="18"/>
                          <w:highlight w:val="white"/>
                          <w:lang w:val="fr-FR" w:eastAsia="zh-CN"/>
                        </w:rPr>
                        <w:t>logical</w:t>
                      </w:r>
                      <w:r w:rsidRPr="00196BA6">
                        <w:rPr>
                          <w:rFonts w:ascii="Arial" w:hAnsi="Arial" w:cs="Arial"/>
                          <w:color w:val="800000"/>
                          <w:sz w:val="18"/>
                          <w:szCs w:val="18"/>
                          <w:highlight w:val="white"/>
                          <w:lang w:val="fr-FR" w:eastAsia="zh-CN"/>
                        </w:rPr>
                        <w:t>Expression</w:t>
                      </w:r>
                      <w:r w:rsidRPr="00196BA6">
                        <w:rPr>
                          <w:rFonts w:ascii="Arial" w:hAnsi="Arial" w:cs="Arial"/>
                          <w:color w:val="0000FF"/>
                          <w:sz w:val="18"/>
                          <w:szCs w:val="18"/>
                          <w:lang w:val="fr-FR" w:eastAsia="zh-CN"/>
                        </w:rPr>
                        <w:t>&gt;</w:t>
                      </w:r>
                    </w:p>
                    <w:p w:rsidR="00955B13" w:rsidRPr="00B23ACF" w:rsidRDefault="00955B13" w:rsidP="00AF3B31">
                      <w:pPr>
                        <w:autoSpaceDE w:val="0"/>
                        <w:autoSpaceDN w:val="0"/>
                        <w:adjustRightInd w:val="0"/>
                        <w:jc w:val="left"/>
                        <w:rPr>
                          <w:rFonts w:ascii="Arial" w:hAnsi="Arial" w:cs="Arial"/>
                          <w:color w:val="000000"/>
                          <w:sz w:val="18"/>
                          <w:szCs w:val="18"/>
                          <w:highlight w:val="white"/>
                          <w:lang w:eastAsia="zh-CN"/>
                        </w:rPr>
                      </w:pPr>
                      <w:r w:rsidRPr="00B23ACF">
                        <w:rPr>
                          <w:rFonts w:ascii="Arial" w:hAnsi="Arial" w:cs="Arial"/>
                          <w:color w:val="000000"/>
                          <w:sz w:val="18"/>
                          <w:szCs w:val="18"/>
                          <w:highlight w:val="white"/>
                          <w:lang w:eastAsia="zh-CN"/>
                        </w:rPr>
                        <w:tab/>
                      </w: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verify</w:t>
                      </w:r>
                      <w:r w:rsidRPr="00B23ACF">
                        <w:rPr>
                          <w:rFonts w:ascii="Arial" w:hAnsi="Arial" w:cs="Arial"/>
                          <w:color w:val="0000FF"/>
                          <w:sz w:val="18"/>
                          <w:szCs w:val="18"/>
                          <w:highlight w:val="white"/>
                          <w:lang w:eastAsia="zh-CN"/>
                        </w:rPr>
                        <w:t>&gt;</w:t>
                      </w:r>
                    </w:p>
                    <w:p w:rsidR="00955B13" w:rsidRPr="00B23ACF" w:rsidRDefault="00955B13" w:rsidP="00AF3B31">
                      <w:pPr>
                        <w:rPr>
                          <w:sz w:val="18"/>
                          <w:szCs w:val="18"/>
                        </w:rPr>
                      </w:pPr>
                      <w:r w:rsidRPr="00B23ACF">
                        <w:rPr>
                          <w:rFonts w:ascii="Arial" w:hAnsi="Arial" w:cs="Arial"/>
                          <w:color w:val="0000FF"/>
                          <w:sz w:val="18"/>
                          <w:szCs w:val="18"/>
                          <w:highlight w:val="white"/>
                          <w:lang w:eastAsia="zh-CN"/>
                        </w:rPr>
                        <w:t>&lt;/</w:t>
                      </w:r>
                      <w:r w:rsidRPr="00B23ACF">
                        <w:rPr>
                          <w:rFonts w:ascii="Arial" w:hAnsi="Arial" w:cs="Arial"/>
                          <w:color w:val="800000"/>
                          <w:sz w:val="18"/>
                          <w:szCs w:val="18"/>
                          <w:highlight w:val="white"/>
                          <w:lang w:eastAsia="zh-CN"/>
                        </w:rPr>
                        <w:t>businessRule</w:t>
                      </w:r>
                      <w:r w:rsidRPr="00B23ACF">
                        <w:rPr>
                          <w:rFonts w:ascii="Arial" w:hAnsi="Arial" w:cs="Arial"/>
                          <w:color w:val="0000FF"/>
                          <w:sz w:val="18"/>
                          <w:szCs w:val="18"/>
                          <w:highlight w:val="white"/>
                          <w:lang w:eastAsia="zh-CN"/>
                        </w:rPr>
                        <w:t>&gt;</w:t>
                      </w:r>
                    </w:p>
                  </w:txbxContent>
                </v:textbox>
                <w10:wrap type="tight" anchory="line"/>
              </v:shape>
            </w:pict>
          </mc:Fallback>
        </mc:AlternateContent>
      </w:r>
      <w:r>
        <w:rPr>
          <w:i w:val="0"/>
          <w:lang w:val="en-GB"/>
        </w:rPr>
        <w:t>8: a value matches a certain structural pattern (matchesRegEx)</w:t>
      </w:r>
    </w:p>
    <w:p w:rsidR="00F930E9" w:rsidRDefault="00F930E9" w:rsidP="00AF3B31">
      <w:pPr>
        <w:pStyle w:val="EFSABodytext"/>
        <w:rPr>
          <w:lang w:val="en-GB"/>
        </w:rPr>
      </w:pPr>
      <w:bookmarkStart w:id="95" w:name="_Ref395122445"/>
    </w:p>
    <w:p w:rsidR="00F930E9" w:rsidRDefault="00F930E9" w:rsidP="00AF3B31">
      <w:pPr>
        <w:pStyle w:val="EFSABodytext"/>
        <w:rPr>
          <w:lang w:val="en-GB"/>
        </w:rPr>
      </w:pPr>
    </w:p>
    <w:p w:rsidR="00F930E9" w:rsidRDefault="00F930E9" w:rsidP="00AF3B31">
      <w:pPr>
        <w:pStyle w:val="EFSABodytext"/>
        <w:rPr>
          <w:lang w:val="en-GB"/>
        </w:rPr>
      </w:pPr>
    </w:p>
    <w:p w:rsidR="00F930E9" w:rsidRDefault="00F930E9" w:rsidP="00AF3B31">
      <w:pPr>
        <w:pStyle w:val="EFSABodytext"/>
        <w:rPr>
          <w:lang w:val="en-GB"/>
        </w:rPr>
      </w:pPr>
    </w:p>
    <w:p w:rsidR="00F930E9" w:rsidRDefault="00F930E9" w:rsidP="00AF3B31">
      <w:pPr>
        <w:pStyle w:val="EFSABodytext"/>
        <w:rPr>
          <w:lang w:val="en-GB"/>
        </w:rPr>
      </w:pPr>
    </w:p>
    <w:p w:rsidR="00F930E9" w:rsidRDefault="00F930E9" w:rsidP="00AF3B31">
      <w:pPr>
        <w:pStyle w:val="EFSABodytext"/>
        <w:rPr>
          <w:lang w:val="en-GB"/>
        </w:rPr>
      </w:pPr>
    </w:p>
    <w:p w:rsidR="00F930E9" w:rsidRDefault="00F930E9" w:rsidP="00AF3B31">
      <w:pPr>
        <w:pStyle w:val="EFSABodytext"/>
        <w:rPr>
          <w:lang w:val="en-GB"/>
        </w:rPr>
      </w:pPr>
    </w:p>
    <w:p w:rsidR="00F930E9" w:rsidRDefault="00F930E9" w:rsidP="00AF3B31">
      <w:pPr>
        <w:pStyle w:val="EFSABodytext"/>
        <w:rPr>
          <w:lang w:val="en-GB"/>
        </w:rPr>
      </w:pPr>
    </w:p>
    <w:p w:rsidR="00F930E9" w:rsidRDefault="00F930E9" w:rsidP="00AF3B31">
      <w:pPr>
        <w:pStyle w:val="EFSABodytext"/>
        <w:rPr>
          <w:lang w:val="en-GB"/>
        </w:rPr>
      </w:pPr>
    </w:p>
    <w:p w:rsidR="00F930E9" w:rsidRDefault="00F930E9" w:rsidP="00AF3B31">
      <w:pPr>
        <w:pStyle w:val="EFSABodytext"/>
        <w:rPr>
          <w:lang w:val="en-GB"/>
        </w:rPr>
      </w:pPr>
    </w:p>
    <w:p w:rsidR="00F930E9" w:rsidRDefault="00F930E9" w:rsidP="00AF3B31">
      <w:pPr>
        <w:pStyle w:val="EFSABodytext"/>
        <w:rPr>
          <w:lang w:val="en-GB"/>
        </w:rPr>
      </w:pPr>
    </w:p>
    <w:p w:rsidR="00F930E9" w:rsidRDefault="00F930E9" w:rsidP="00AF3B31">
      <w:pPr>
        <w:pStyle w:val="EFSABodytext"/>
        <w:rPr>
          <w:lang w:val="en-GB"/>
        </w:rPr>
      </w:pPr>
    </w:p>
    <w:p w:rsidR="00F930E9" w:rsidRDefault="00F930E9" w:rsidP="00AF3B31">
      <w:pPr>
        <w:pStyle w:val="EFSABodytext"/>
        <w:rPr>
          <w:lang w:val="en-GB"/>
        </w:rPr>
      </w:pPr>
    </w:p>
    <w:p w:rsidR="00F930E9" w:rsidRDefault="00F930E9" w:rsidP="00AF3B31">
      <w:pPr>
        <w:pStyle w:val="EFSABodytext"/>
        <w:rPr>
          <w:lang w:val="en-GB"/>
        </w:rPr>
      </w:pPr>
    </w:p>
    <w:bookmarkEnd w:id="95"/>
    <w:p w:rsidR="00916BDB" w:rsidRDefault="00916BDB" w:rsidP="00AF3B31">
      <w:pPr>
        <w:pStyle w:val="EFSABodytext"/>
        <w:rPr>
          <w:lang w:val="en-GB"/>
        </w:rPr>
      </w:pPr>
    </w:p>
    <w:p w:rsidR="00AF3B31" w:rsidRPr="00355521" w:rsidRDefault="00F930E9" w:rsidP="00355521">
      <w:pPr>
        <w:pStyle w:val="Heading3"/>
        <w:ind w:left="839" w:hanging="839"/>
        <w:rPr>
          <w:i w:val="0"/>
        </w:rPr>
      </w:pPr>
      <w:r>
        <w:rPr>
          <w:i w:val="0"/>
          <w:lang w:val="en-GB"/>
        </w:rPr>
        <w:t>E</w:t>
      </w:r>
      <w:r w:rsidR="00AF3B31" w:rsidRPr="00355521">
        <w:rPr>
          <w:i w:val="0"/>
        </w:rPr>
        <w:t xml:space="preserve">xample </w:t>
      </w:r>
      <w:r>
        <w:rPr>
          <w:i w:val="0"/>
          <w:lang w:val="en-GB"/>
        </w:rPr>
        <w:t>9</w:t>
      </w:r>
      <w:r w:rsidR="00AF3B31" w:rsidRPr="00355521">
        <w:rPr>
          <w:i w:val="0"/>
        </w:rPr>
        <w:t>: comparison of dates</w:t>
      </w:r>
    </w:p>
    <w:p w:rsidR="00AF3B31" w:rsidRPr="004A3FCA" w:rsidRDefault="002B4EA1" w:rsidP="00AF3B31">
      <w:pPr>
        <w:pStyle w:val="EFSABodytext"/>
      </w:pPr>
      <w:r>
        <w:rPr>
          <w:noProof/>
          <w:lang w:val="en-GB" w:eastAsia="en-GB"/>
        </w:rPr>
        <mc:AlternateContent>
          <mc:Choice Requires="wps">
            <w:drawing>
              <wp:anchor distT="0" distB="0" distL="114300" distR="114300" simplePos="0" relativeHeight="251681280" behindDoc="0" locked="0" layoutInCell="1" allowOverlap="0" wp14:anchorId="1E07C8F9" wp14:editId="2BB5ADF5">
                <wp:simplePos x="0" y="0"/>
                <wp:positionH relativeFrom="column">
                  <wp:posOffset>6985</wp:posOffset>
                </wp:positionH>
                <wp:positionV relativeFrom="line">
                  <wp:posOffset>167005</wp:posOffset>
                </wp:positionV>
                <wp:extent cx="5645150" cy="4619625"/>
                <wp:effectExtent l="0" t="0" r="12700" b="28575"/>
                <wp:wrapTight wrapText="bothSides">
                  <wp:wrapPolygon edited="0">
                    <wp:start x="0" y="0"/>
                    <wp:lineTo x="0" y="21645"/>
                    <wp:lineTo x="21576" y="21645"/>
                    <wp:lineTo x="21576" y="0"/>
                    <wp:lineTo x="0" y="0"/>
                  </wp:wrapPolygon>
                </wp:wrapTight>
                <wp:docPr id="1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4619625"/>
                        </a:xfrm>
                        <a:prstGeom prst="rect">
                          <a:avLst/>
                        </a:prstGeom>
                        <a:solidFill>
                          <a:srgbClr val="FFFFFF"/>
                        </a:solidFill>
                        <a:ln w="9525">
                          <a:solidFill>
                            <a:srgbClr val="000000"/>
                          </a:solidFill>
                          <a:miter lim="800000"/>
                          <a:headEnd/>
                          <a:tailEnd/>
                        </a:ln>
                      </wps:spPr>
                      <wps:txbx>
                        <w:txbxContent>
                          <w:p w:rsidR="00955B13" w:rsidRPr="00916BDB" w:rsidRDefault="00955B13" w:rsidP="00AF3B31">
                            <w:pPr>
                              <w:autoSpaceDE w:val="0"/>
                              <w:autoSpaceDN w:val="0"/>
                              <w:adjustRightInd w:val="0"/>
                              <w:rPr>
                                <w:rFonts w:ascii="Arial" w:hAnsi="Arial" w:cs="Arial"/>
                                <w:color w:val="000000"/>
                                <w:sz w:val="17"/>
                                <w:szCs w:val="17"/>
                                <w:highlight w:val="white"/>
                                <w:lang w:eastAsia="zh-CN"/>
                              </w:rPr>
                            </w:pP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businessRule</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businessRuleCode</w:t>
                            </w:r>
                            <w:r w:rsidRPr="00916BDB">
                              <w:rPr>
                                <w:rFonts w:ascii="Arial" w:hAnsi="Arial" w:cs="Arial"/>
                                <w:color w:val="0000FF"/>
                                <w:sz w:val="17"/>
                                <w:szCs w:val="17"/>
                                <w:highlight w:val="white"/>
                                <w:lang w:eastAsia="zh-CN"/>
                              </w:rPr>
                              <w:t>&gt;</w:t>
                            </w:r>
                            <w:r w:rsidR="00F930E9" w:rsidRPr="00916BDB">
                              <w:rPr>
                                <w:rFonts w:ascii="Arial" w:hAnsi="Arial" w:cs="Arial"/>
                                <w:color w:val="000000"/>
                                <w:sz w:val="17"/>
                                <w:szCs w:val="17"/>
                                <w:highlight w:val="white"/>
                                <w:lang w:eastAsia="zh-CN"/>
                              </w:rPr>
                              <w:t>example</w:t>
                            </w:r>
                            <w:r w:rsidR="00F930E9">
                              <w:rPr>
                                <w:rFonts w:ascii="Arial" w:hAnsi="Arial" w:cs="Arial"/>
                                <w:color w:val="000000"/>
                                <w:sz w:val="17"/>
                                <w:szCs w:val="17"/>
                                <w:highlight w:val="white"/>
                                <w:lang w:eastAsia="zh-CN"/>
                              </w:rPr>
                              <w:t>9</w:t>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businessRuleCode</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description</w:t>
                            </w:r>
                            <w:r w:rsidRPr="00916BDB">
                              <w:rPr>
                                <w:rFonts w:ascii="Arial" w:hAnsi="Arial" w:cs="Arial"/>
                                <w:color w:val="0000FF"/>
                                <w:sz w:val="17"/>
                                <w:szCs w:val="17"/>
                                <w:highlight w:val="white"/>
                                <w:lang w:eastAsia="zh-CN"/>
                              </w:rPr>
                              <w:t>&gt;</w:t>
                            </w:r>
                            <w:r w:rsidRPr="00916BDB">
                              <w:rPr>
                                <w:rFonts w:ascii="Arial" w:hAnsi="Arial" w:cs="Arial"/>
                                <w:color w:val="000000"/>
                                <w:sz w:val="17"/>
                                <w:szCs w:val="17"/>
                                <w:highlight w:val="white"/>
                                <w:lang w:eastAsia="zh-CN"/>
                              </w:rPr>
                              <w:t>The date when the analysis was done, reported in the data elements</w:t>
                            </w:r>
                          </w:p>
                          <w:p w:rsidR="00955B13" w:rsidRPr="00916BDB" w:rsidRDefault="00955B13" w:rsidP="00AF3B31">
                            <w:pPr>
                              <w:autoSpaceDE w:val="0"/>
                              <w:autoSpaceDN w:val="0"/>
                              <w:adjustRightInd w:val="0"/>
                              <w:ind w:left="720" w:firstLine="720"/>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‘Day of analysis’ (analysisD), ‘Month of analysis’ (analysisM), and</w:t>
                            </w:r>
                          </w:p>
                          <w:p w:rsidR="00955B13" w:rsidRPr="00916BDB" w:rsidRDefault="00955B13" w:rsidP="00AF3B31">
                            <w:pPr>
                              <w:autoSpaceDE w:val="0"/>
                              <w:autoSpaceDN w:val="0"/>
                              <w:adjustRightInd w:val="0"/>
                              <w:ind w:left="720" w:firstLine="720"/>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‘Year of analysis’ (analysisY), must be less than or equal to the current date;</w:t>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description</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infoMessage</w:t>
                            </w:r>
                            <w:r w:rsidRPr="00916BDB">
                              <w:rPr>
                                <w:rFonts w:ascii="Arial" w:hAnsi="Arial" w:cs="Arial"/>
                                <w:color w:val="0000FF"/>
                                <w:sz w:val="17"/>
                                <w:szCs w:val="17"/>
                                <w:highlight w:val="white"/>
                                <w:lang w:eastAsia="zh-CN"/>
                              </w:rPr>
                              <w:t>&gt;</w:t>
                            </w:r>
                            <w:r w:rsidRPr="00916BDB">
                              <w:rPr>
                                <w:rFonts w:ascii="Arial" w:hAnsi="Arial" w:cs="Arial"/>
                                <w:color w:val="000000"/>
                                <w:sz w:val="17"/>
                                <w:szCs w:val="17"/>
                                <w:highlight w:val="white"/>
                                <w:lang w:eastAsia="zh-CN"/>
                              </w:rPr>
                              <w:t>The date in analysisD, analysisM, and analysisY is not less than</w:t>
                            </w:r>
                          </w:p>
                          <w:p w:rsidR="00955B13" w:rsidRPr="00916BDB" w:rsidRDefault="00955B13" w:rsidP="00AF3B31">
                            <w:pPr>
                              <w:autoSpaceDE w:val="0"/>
                              <w:autoSpaceDN w:val="0"/>
                              <w:adjustRightInd w:val="0"/>
                              <w:ind w:left="720" w:firstLine="720"/>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the current date;</w:t>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infoMessage</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infoType</w:t>
                            </w:r>
                            <w:r w:rsidRPr="00916BDB">
                              <w:rPr>
                                <w:rFonts w:ascii="Arial" w:hAnsi="Arial" w:cs="Arial"/>
                                <w:color w:val="0000FF"/>
                                <w:sz w:val="17"/>
                                <w:szCs w:val="17"/>
                                <w:highlight w:val="white"/>
                                <w:lang w:eastAsia="zh-CN"/>
                              </w:rPr>
                              <w:t>&gt;</w:t>
                            </w:r>
                            <w:r w:rsidRPr="00916BDB">
                              <w:rPr>
                                <w:rFonts w:ascii="Arial" w:hAnsi="Arial" w:cs="Arial"/>
                                <w:color w:val="000000"/>
                                <w:sz w:val="17"/>
                                <w:szCs w:val="17"/>
                                <w:highlight w:val="white"/>
                                <w:lang w:eastAsia="zh-CN"/>
                              </w:rPr>
                              <w:t>error</w:t>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infoType</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status</w:t>
                            </w:r>
                            <w:r w:rsidRPr="00916BDB">
                              <w:rPr>
                                <w:rFonts w:ascii="Arial" w:hAnsi="Arial" w:cs="Arial"/>
                                <w:color w:val="0000FF"/>
                                <w:sz w:val="17"/>
                                <w:szCs w:val="17"/>
                                <w:highlight w:val="white"/>
                                <w:lang w:eastAsia="zh-CN"/>
                              </w:rPr>
                              <w:t>&gt;</w:t>
                            </w:r>
                            <w:r w:rsidRPr="00916BDB">
                              <w:rPr>
                                <w:rFonts w:ascii="Arial" w:hAnsi="Arial" w:cs="Arial"/>
                                <w:color w:val="000000"/>
                                <w:sz w:val="17"/>
                                <w:szCs w:val="17"/>
                                <w:highlight w:val="white"/>
                                <w:lang w:eastAsia="zh-CN"/>
                              </w:rPr>
                              <w:t>active</w:t>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status</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lastUpdate</w:t>
                            </w:r>
                            <w:r w:rsidRPr="00916BDB">
                              <w:rPr>
                                <w:rFonts w:ascii="Arial" w:hAnsi="Arial" w:cs="Arial"/>
                                <w:color w:val="0000FF"/>
                                <w:sz w:val="17"/>
                                <w:szCs w:val="17"/>
                                <w:highlight w:val="white"/>
                                <w:lang w:eastAsia="zh-CN"/>
                              </w:rPr>
                              <w:t>&gt;</w:t>
                            </w:r>
                            <w:r w:rsidRPr="00916BDB">
                              <w:rPr>
                                <w:rFonts w:ascii="Arial" w:hAnsi="Arial" w:cs="Arial"/>
                                <w:color w:val="000000"/>
                                <w:sz w:val="17"/>
                                <w:szCs w:val="17"/>
                                <w:highlight w:val="white"/>
                                <w:lang w:eastAsia="zh-CN"/>
                              </w:rPr>
                              <w:t>2014-07-23</w:t>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lastUpdate</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jc w:val="left"/>
                              <w:rPr>
                                <w:rFonts w:ascii="Arial" w:hAnsi="Arial" w:cs="Arial"/>
                                <w:color w:val="0000FF"/>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checkedDataElements</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ind w:left="720" w:firstLine="720"/>
                              <w:jc w:val="left"/>
                              <w:rPr>
                                <w:rFonts w:ascii="Arial" w:hAnsi="Arial" w:cs="Arial"/>
                                <w:color w:val="000000"/>
                                <w:sz w:val="17"/>
                                <w:szCs w:val="17"/>
                                <w:highlight w:val="white"/>
                                <w:lang w:eastAsia="zh-CN"/>
                              </w:rPr>
                            </w:pP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dataElement</w:t>
                            </w:r>
                            <w:r w:rsidRPr="00916BDB">
                              <w:rPr>
                                <w:rFonts w:ascii="Arial" w:hAnsi="Arial" w:cs="Arial"/>
                                <w:color w:val="0000FF"/>
                                <w:sz w:val="17"/>
                                <w:szCs w:val="17"/>
                                <w:highlight w:val="white"/>
                                <w:lang w:eastAsia="zh-CN"/>
                              </w:rPr>
                              <w:t>&gt;</w:t>
                            </w:r>
                            <w:r w:rsidRPr="00916BDB">
                              <w:rPr>
                                <w:rFonts w:ascii="Arial" w:hAnsi="Arial" w:cs="Arial"/>
                                <w:color w:val="000000"/>
                                <w:sz w:val="17"/>
                                <w:szCs w:val="17"/>
                                <w:highlight w:val="white"/>
                                <w:lang w:eastAsia="zh-CN"/>
                              </w:rPr>
                              <w:t>analysisD</w:t>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dataElement</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dataElement</w:t>
                            </w:r>
                            <w:r w:rsidRPr="00916BDB">
                              <w:rPr>
                                <w:rFonts w:ascii="Arial" w:hAnsi="Arial" w:cs="Arial"/>
                                <w:color w:val="0000FF"/>
                                <w:sz w:val="17"/>
                                <w:szCs w:val="17"/>
                                <w:highlight w:val="white"/>
                                <w:lang w:eastAsia="zh-CN"/>
                              </w:rPr>
                              <w:t>&gt;</w:t>
                            </w:r>
                            <w:r w:rsidRPr="00916BDB">
                              <w:rPr>
                                <w:rFonts w:ascii="Arial" w:hAnsi="Arial" w:cs="Arial"/>
                                <w:color w:val="000000"/>
                                <w:sz w:val="17"/>
                                <w:szCs w:val="17"/>
                                <w:highlight w:val="white"/>
                                <w:lang w:eastAsia="zh-CN"/>
                              </w:rPr>
                              <w:t>analysisM</w:t>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dataElement</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dataElement</w:t>
                            </w:r>
                            <w:r w:rsidRPr="00916BDB">
                              <w:rPr>
                                <w:rFonts w:ascii="Arial" w:hAnsi="Arial" w:cs="Arial"/>
                                <w:color w:val="0000FF"/>
                                <w:sz w:val="17"/>
                                <w:szCs w:val="17"/>
                                <w:highlight w:val="white"/>
                                <w:lang w:eastAsia="zh-CN"/>
                              </w:rPr>
                              <w:t>&gt;</w:t>
                            </w:r>
                            <w:r w:rsidRPr="00916BDB">
                              <w:rPr>
                                <w:rFonts w:ascii="Arial" w:hAnsi="Arial" w:cs="Arial"/>
                                <w:color w:val="000000"/>
                                <w:sz w:val="17"/>
                                <w:szCs w:val="17"/>
                                <w:highlight w:val="white"/>
                                <w:lang w:eastAsia="zh-CN"/>
                              </w:rPr>
                              <w:t>analysisY</w:t>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dataElement</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checkedDataElements</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appliesTo</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systemVariable</w:t>
                            </w:r>
                            <w:r w:rsidRPr="00916BDB">
                              <w:rPr>
                                <w:rFonts w:ascii="Arial" w:hAnsi="Arial" w:cs="Arial"/>
                                <w:color w:val="0000FF"/>
                                <w:sz w:val="17"/>
                                <w:szCs w:val="17"/>
                                <w:highlight w:val="white"/>
                                <w:lang w:eastAsia="zh-CN"/>
                              </w:rPr>
                              <w:t>&gt;</w:t>
                            </w:r>
                            <w:r w:rsidRPr="00916BDB">
                              <w:rPr>
                                <w:rFonts w:ascii="Arial" w:hAnsi="Arial" w:cs="Arial"/>
                                <w:color w:val="000000"/>
                                <w:sz w:val="17"/>
                                <w:szCs w:val="17"/>
                                <w:highlight w:val="white"/>
                                <w:lang w:eastAsia="zh-CN"/>
                              </w:rPr>
                              <w:t>sysRecord</w:t>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systemVariable</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appliesTo</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verify</w:t>
                            </w:r>
                            <w:r w:rsidRPr="00916BDB">
                              <w:rPr>
                                <w:rFonts w:ascii="Arial" w:hAnsi="Arial" w:cs="Arial"/>
                                <w:color w:val="0000FF"/>
                                <w:sz w:val="17"/>
                                <w:szCs w:val="17"/>
                                <w:highlight w:val="white"/>
                                <w:lang w:eastAsia="zh-CN"/>
                              </w:rPr>
                              <w:t>&gt;</w:t>
                            </w:r>
                          </w:p>
                          <w:p w:rsidR="00955B13" w:rsidRDefault="00955B13" w:rsidP="00AF3B31">
                            <w:pPr>
                              <w:autoSpaceDE w:val="0"/>
                              <w:autoSpaceDN w:val="0"/>
                              <w:adjustRightInd w:val="0"/>
                              <w:jc w:val="left"/>
                              <w:rPr>
                                <w:rFonts w:ascii="Arial" w:hAnsi="Arial" w:cs="Arial"/>
                                <w:color w:val="0000FF"/>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196BA6">
                              <w:rPr>
                                <w:rFonts w:ascii="Arial" w:hAnsi="Arial" w:cs="Arial"/>
                                <w:color w:val="0000FF"/>
                                <w:sz w:val="18"/>
                                <w:szCs w:val="18"/>
                                <w:lang w:val="fr-FR" w:eastAsia="zh-CN"/>
                              </w:rPr>
                              <w:t>&lt;</w:t>
                            </w:r>
                            <w:r w:rsidRPr="00196BA6">
                              <w:rPr>
                                <w:rFonts w:ascii="Arial" w:hAnsi="Arial" w:cs="Arial"/>
                                <w:color w:val="800000"/>
                                <w:sz w:val="18"/>
                                <w:szCs w:val="18"/>
                                <w:highlight w:val="white"/>
                                <w:lang w:val="fr-FR" w:eastAsia="zh-CN"/>
                              </w:rPr>
                              <w:t>logicalExpression</w:t>
                            </w:r>
                            <w:r w:rsidRPr="00196BA6">
                              <w:rPr>
                                <w:rFonts w:ascii="Arial" w:hAnsi="Arial" w:cs="Arial"/>
                                <w:color w:val="0000FF"/>
                                <w:sz w:val="18"/>
                                <w:szCs w:val="18"/>
                                <w:lang w:val="fr-FR"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Pr>
                                <w:rFonts w:ascii="Arial" w:hAnsi="Arial" w:cs="Arial"/>
                                <w:color w:val="0000FF"/>
                                <w:sz w:val="17"/>
                                <w:szCs w:val="17"/>
                                <w:highlight w:val="white"/>
                                <w:lang w:eastAsia="zh-CN"/>
                              </w:rPr>
                              <w:tab/>
                            </w:r>
                            <w:r>
                              <w:rPr>
                                <w:rFonts w:ascii="Arial" w:hAnsi="Arial" w:cs="Arial"/>
                                <w:color w:val="0000FF"/>
                                <w:sz w:val="17"/>
                                <w:szCs w:val="17"/>
                                <w:highlight w:val="white"/>
                                <w:lang w:eastAsia="zh-CN"/>
                              </w:rPr>
                              <w:tab/>
                            </w:r>
                            <w:r>
                              <w:rPr>
                                <w:rFonts w:ascii="Arial" w:hAnsi="Arial" w:cs="Arial"/>
                                <w:color w:val="0000FF"/>
                                <w:sz w:val="17"/>
                                <w:szCs w:val="17"/>
                                <w:highlight w:val="white"/>
                                <w:lang w:eastAsia="zh-CN"/>
                              </w:rPr>
                              <w:tab/>
                            </w:r>
                            <w:r w:rsidRPr="00196BA6">
                              <w:rPr>
                                <w:rFonts w:ascii="Arial" w:hAnsi="Arial" w:cs="Arial"/>
                                <w:color w:val="0000FF"/>
                                <w:sz w:val="18"/>
                                <w:szCs w:val="18"/>
                                <w:lang w:val="fr-FR" w:eastAsia="zh-CN"/>
                              </w:rPr>
                              <w:t>&lt;</w:t>
                            </w:r>
                            <w:r>
                              <w:rPr>
                                <w:rFonts w:ascii="Arial" w:hAnsi="Arial" w:cs="Arial"/>
                                <w:color w:val="800000"/>
                                <w:sz w:val="18"/>
                                <w:szCs w:val="18"/>
                                <w:highlight w:val="white"/>
                                <w:lang w:val="fr-FR" w:eastAsia="zh-CN"/>
                              </w:rPr>
                              <w:t>simple</w:t>
                            </w:r>
                            <w:r w:rsidRPr="00196BA6">
                              <w:rPr>
                                <w:rFonts w:ascii="Arial" w:hAnsi="Arial" w:cs="Arial"/>
                                <w:color w:val="800000"/>
                                <w:sz w:val="18"/>
                                <w:szCs w:val="18"/>
                                <w:highlight w:val="white"/>
                                <w:lang w:val="fr-FR" w:eastAsia="zh-CN"/>
                              </w:rPr>
                              <w:t>Expression</w:t>
                            </w:r>
                            <w:r w:rsidRPr="00196BA6">
                              <w:rPr>
                                <w:rFonts w:ascii="Arial" w:hAnsi="Arial" w:cs="Arial"/>
                                <w:color w:val="0000FF"/>
                                <w:sz w:val="18"/>
                                <w:szCs w:val="18"/>
                                <w:lang w:val="fr-FR"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Pr>
                                <w:rFonts w:ascii="Arial" w:hAnsi="Arial" w:cs="Arial"/>
                                <w:color w:val="800000"/>
                                <w:sz w:val="17"/>
                                <w:szCs w:val="17"/>
                                <w:highlight w:val="white"/>
                                <w:lang w:eastAsia="zh-CN"/>
                              </w:rPr>
                              <w:t>o</w:t>
                            </w:r>
                            <w:r w:rsidRPr="00916BDB">
                              <w:rPr>
                                <w:rFonts w:ascii="Arial" w:hAnsi="Arial" w:cs="Arial"/>
                                <w:color w:val="800000"/>
                                <w:sz w:val="17"/>
                                <w:szCs w:val="17"/>
                                <w:highlight w:val="white"/>
                                <w:lang w:eastAsia="zh-CN"/>
                              </w:rPr>
                              <w:t>perand</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date</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day</w:t>
                            </w:r>
                            <w:r w:rsidRPr="00916BDB">
                              <w:rPr>
                                <w:rFonts w:ascii="Arial" w:hAnsi="Arial" w:cs="Arial"/>
                                <w:color w:val="0000FF"/>
                                <w:sz w:val="17"/>
                                <w:szCs w:val="17"/>
                                <w:highlight w:val="white"/>
                                <w:lang w:eastAsia="zh-CN"/>
                              </w:rPr>
                              <w:t>&gt;</w:t>
                            </w:r>
                            <w:r w:rsidRPr="00916BDB">
                              <w:rPr>
                                <w:rFonts w:ascii="Arial" w:hAnsi="Arial" w:cs="Arial"/>
                                <w:color w:val="000000"/>
                                <w:sz w:val="17"/>
                                <w:szCs w:val="17"/>
                                <w:highlight w:val="white"/>
                                <w:lang w:eastAsia="zh-CN"/>
                              </w:rPr>
                              <w:t>analysisD</w:t>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day</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month</w:t>
                            </w:r>
                            <w:r w:rsidRPr="00916BDB">
                              <w:rPr>
                                <w:rFonts w:ascii="Arial" w:hAnsi="Arial" w:cs="Arial"/>
                                <w:color w:val="0000FF"/>
                                <w:sz w:val="17"/>
                                <w:szCs w:val="17"/>
                                <w:highlight w:val="white"/>
                                <w:lang w:eastAsia="zh-CN"/>
                              </w:rPr>
                              <w:t>&gt;</w:t>
                            </w:r>
                            <w:r w:rsidRPr="00916BDB">
                              <w:rPr>
                                <w:rFonts w:ascii="Arial" w:hAnsi="Arial" w:cs="Arial"/>
                                <w:color w:val="000000"/>
                                <w:sz w:val="17"/>
                                <w:szCs w:val="17"/>
                                <w:highlight w:val="white"/>
                                <w:lang w:eastAsia="zh-CN"/>
                              </w:rPr>
                              <w:t>analysisM</w:t>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month</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year</w:t>
                            </w:r>
                            <w:r w:rsidRPr="00916BDB">
                              <w:rPr>
                                <w:rFonts w:ascii="Arial" w:hAnsi="Arial" w:cs="Arial"/>
                                <w:color w:val="0000FF"/>
                                <w:sz w:val="17"/>
                                <w:szCs w:val="17"/>
                                <w:highlight w:val="white"/>
                                <w:lang w:eastAsia="zh-CN"/>
                              </w:rPr>
                              <w:t>&gt;</w:t>
                            </w:r>
                            <w:r w:rsidRPr="00916BDB">
                              <w:rPr>
                                <w:rFonts w:ascii="Arial" w:hAnsi="Arial" w:cs="Arial"/>
                                <w:color w:val="000000"/>
                                <w:sz w:val="17"/>
                                <w:szCs w:val="17"/>
                                <w:highlight w:val="white"/>
                                <w:lang w:eastAsia="zh-CN"/>
                              </w:rPr>
                              <w:t>analysisY</w:t>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year</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date</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Pr>
                                <w:rFonts w:ascii="Arial" w:hAnsi="Arial" w:cs="Arial"/>
                                <w:color w:val="800000"/>
                                <w:sz w:val="17"/>
                                <w:szCs w:val="17"/>
                                <w:highlight w:val="white"/>
                                <w:lang w:eastAsia="zh-CN"/>
                              </w:rPr>
                              <w:t>o</w:t>
                            </w:r>
                            <w:r w:rsidRPr="00916BDB">
                              <w:rPr>
                                <w:rFonts w:ascii="Arial" w:hAnsi="Arial" w:cs="Arial"/>
                                <w:color w:val="800000"/>
                                <w:sz w:val="17"/>
                                <w:szCs w:val="17"/>
                                <w:highlight w:val="white"/>
                                <w:lang w:eastAsia="zh-CN"/>
                              </w:rPr>
                              <w:t>perand</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operator</w:t>
                            </w:r>
                            <w:r w:rsidRPr="00916BDB">
                              <w:rPr>
                                <w:rFonts w:ascii="Arial" w:hAnsi="Arial" w:cs="Arial"/>
                                <w:color w:val="0000FF"/>
                                <w:sz w:val="17"/>
                                <w:szCs w:val="17"/>
                                <w:highlight w:val="white"/>
                                <w:lang w:eastAsia="zh-CN"/>
                              </w:rPr>
                              <w:t>&gt;</w:t>
                            </w:r>
                            <w:r w:rsidRPr="00916BDB">
                              <w:rPr>
                                <w:rFonts w:ascii="Arial" w:hAnsi="Arial" w:cs="Arial"/>
                                <w:color w:val="000000"/>
                                <w:sz w:val="17"/>
                                <w:szCs w:val="17"/>
                                <w:highlight w:val="white"/>
                                <w:lang w:eastAsia="zh-CN"/>
                              </w:rPr>
                              <w:t>isLessThanOrEqualTo</w:t>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operator</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Pr>
                                <w:rFonts w:ascii="Arial" w:hAnsi="Arial" w:cs="Arial"/>
                                <w:color w:val="800000"/>
                                <w:sz w:val="17"/>
                                <w:szCs w:val="17"/>
                                <w:highlight w:val="white"/>
                                <w:lang w:eastAsia="zh-CN"/>
                              </w:rPr>
                              <w:t>o</w:t>
                            </w:r>
                            <w:r w:rsidRPr="00916BDB">
                              <w:rPr>
                                <w:rFonts w:ascii="Arial" w:hAnsi="Arial" w:cs="Arial"/>
                                <w:color w:val="800000"/>
                                <w:sz w:val="17"/>
                                <w:szCs w:val="17"/>
                                <w:highlight w:val="white"/>
                                <w:lang w:eastAsia="zh-CN"/>
                              </w:rPr>
                              <w:t>perand</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constant</w:t>
                            </w:r>
                            <w:r w:rsidRPr="00916BDB">
                              <w:rPr>
                                <w:rFonts w:ascii="Arial" w:hAnsi="Arial" w:cs="Arial"/>
                                <w:color w:val="0000FF"/>
                                <w:sz w:val="17"/>
                                <w:szCs w:val="17"/>
                                <w:highlight w:val="white"/>
                                <w:lang w:eastAsia="zh-CN"/>
                              </w:rPr>
                              <w:t>&gt;</w:t>
                            </w:r>
                            <w:r w:rsidRPr="00916BDB">
                              <w:rPr>
                                <w:rFonts w:ascii="Arial" w:hAnsi="Arial" w:cs="Arial"/>
                                <w:color w:val="000000"/>
                                <w:sz w:val="17"/>
                                <w:szCs w:val="17"/>
                                <w:highlight w:val="white"/>
                                <w:lang w:eastAsia="zh-CN"/>
                              </w:rPr>
                              <w:t>current</w:t>
                            </w:r>
                            <w:r>
                              <w:rPr>
                                <w:rFonts w:ascii="Arial" w:hAnsi="Arial" w:cs="Arial"/>
                                <w:color w:val="000000"/>
                                <w:sz w:val="17"/>
                                <w:szCs w:val="17"/>
                                <w:highlight w:val="white"/>
                                <w:lang w:eastAsia="zh-CN"/>
                              </w:rPr>
                              <w:t>Date</w:t>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constant</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Pr>
                                <w:rFonts w:ascii="Arial" w:hAnsi="Arial" w:cs="Arial"/>
                                <w:color w:val="800000"/>
                                <w:sz w:val="17"/>
                                <w:szCs w:val="17"/>
                                <w:highlight w:val="white"/>
                                <w:lang w:eastAsia="zh-CN"/>
                              </w:rPr>
                              <w:t>o</w:t>
                            </w:r>
                            <w:r w:rsidRPr="00916BDB">
                              <w:rPr>
                                <w:rFonts w:ascii="Arial" w:hAnsi="Arial" w:cs="Arial"/>
                                <w:color w:val="800000"/>
                                <w:sz w:val="17"/>
                                <w:szCs w:val="17"/>
                                <w:highlight w:val="white"/>
                                <w:lang w:eastAsia="zh-CN"/>
                              </w:rPr>
                              <w:t>perand</w:t>
                            </w:r>
                            <w:r w:rsidRPr="00916BDB">
                              <w:rPr>
                                <w:rFonts w:ascii="Arial" w:hAnsi="Arial" w:cs="Arial"/>
                                <w:color w:val="0000FF"/>
                                <w:sz w:val="17"/>
                                <w:szCs w:val="17"/>
                                <w:highlight w:val="white"/>
                                <w:lang w:eastAsia="zh-CN"/>
                              </w:rPr>
                              <w:t>&gt;</w:t>
                            </w:r>
                          </w:p>
                          <w:p w:rsidR="00955B13" w:rsidRDefault="00955B13" w:rsidP="00AF3B31">
                            <w:pPr>
                              <w:autoSpaceDE w:val="0"/>
                              <w:autoSpaceDN w:val="0"/>
                              <w:adjustRightInd w:val="0"/>
                              <w:jc w:val="left"/>
                              <w:rPr>
                                <w:rFonts w:ascii="Arial" w:hAnsi="Arial" w:cs="Arial"/>
                                <w:color w:val="0000FF"/>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Pr>
                                <w:rFonts w:ascii="Arial" w:hAnsi="Arial" w:cs="Arial"/>
                                <w:color w:val="800000"/>
                                <w:sz w:val="18"/>
                                <w:szCs w:val="18"/>
                                <w:highlight w:val="white"/>
                                <w:lang w:val="fr-FR" w:eastAsia="zh-CN"/>
                              </w:rPr>
                              <w:t>simple</w:t>
                            </w:r>
                            <w:r w:rsidRPr="00196BA6">
                              <w:rPr>
                                <w:rFonts w:ascii="Arial" w:hAnsi="Arial" w:cs="Arial"/>
                                <w:color w:val="800000"/>
                                <w:sz w:val="18"/>
                                <w:szCs w:val="18"/>
                                <w:highlight w:val="white"/>
                                <w:lang w:val="fr-FR" w:eastAsia="zh-CN"/>
                              </w:rPr>
                              <w:t>Expression</w:t>
                            </w:r>
                            <w:r w:rsidRPr="00916BDB">
                              <w:rPr>
                                <w:rFonts w:ascii="Arial" w:hAnsi="Arial" w:cs="Arial"/>
                                <w:color w:val="0000FF"/>
                                <w:sz w:val="17"/>
                                <w:szCs w:val="17"/>
                                <w:highlight w:val="white"/>
                                <w:lang w:eastAsia="zh-CN"/>
                              </w:rPr>
                              <w:t>&gt;</w:t>
                            </w:r>
                          </w:p>
                          <w:p w:rsidR="00955B13" w:rsidRPr="00916BDB" w:rsidRDefault="00955B13" w:rsidP="002B4EA1">
                            <w:pPr>
                              <w:autoSpaceDE w:val="0"/>
                              <w:autoSpaceDN w:val="0"/>
                              <w:adjustRightInd w:val="0"/>
                              <w:ind w:left="720" w:firstLine="720"/>
                              <w:jc w:val="left"/>
                              <w:rPr>
                                <w:rFonts w:ascii="Arial" w:hAnsi="Arial" w:cs="Arial"/>
                                <w:color w:val="000000"/>
                                <w:sz w:val="17"/>
                                <w:szCs w:val="17"/>
                                <w:highlight w:val="white"/>
                                <w:lang w:eastAsia="zh-CN"/>
                              </w:rPr>
                            </w:pPr>
                            <w:r w:rsidRPr="00196BA6">
                              <w:rPr>
                                <w:rFonts w:ascii="Arial" w:hAnsi="Arial" w:cs="Arial"/>
                                <w:color w:val="0000FF"/>
                                <w:sz w:val="18"/>
                                <w:szCs w:val="18"/>
                                <w:lang w:val="fr-FR" w:eastAsia="zh-CN"/>
                              </w:rPr>
                              <w:t>&lt;</w:t>
                            </w:r>
                            <w:r w:rsidRPr="00196BA6">
                              <w:rPr>
                                <w:rFonts w:ascii="Arial" w:hAnsi="Arial" w:cs="Arial"/>
                                <w:color w:val="800000"/>
                                <w:sz w:val="18"/>
                                <w:szCs w:val="18"/>
                                <w:highlight w:val="white"/>
                                <w:lang w:val="fr-FR" w:eastAsia="zh-CN"/>
                              </w:rPr>
                              <w:t>logicalExpression</w:t>
                            </w:r>
                            <w:r w:rsidRPr="00196BA6">
                              <w:rPr>
                                <w:rFonts w:ascii="Arial" w:hAnsi="Arial" w:cs="Arial"/>
                                <w:color w:val="0000FF"/>
                                <w:sz w:val="18"/>
                                <w:szCs w:val="18"/>
                                <w:lang w:val="fr-FR"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verify</w:t>
                            </w:r>
                            <w:r w:rsidRPr="00916BDB">
                              <w:rPr>
                                <w:rFonts w:ascii="Arial" w:hAnsi="Arial" w:cs="Arial"/>
                                <w:color w:val="0000FF"/>
                                <w:sz w:val="17"/>
                                <w:szCs w:val="17"/>
                                <w:highlight w:val="white"/>
                                <w:lang w:eastAsia="zh-CN"/>
                              </w:rPr>
                              <w:t>&gt;</w:t>
                            </w:r>
                          </w:p>
                          <w:p w:rsidR="00955B13" w:rsidRPr="00916BDB" w:rsidRDefault="00955B13" w:rsidP="00AF3B31">
                            <w:pPr>
                              <w:jc w:val="left"/>
                              <w:rPr>
                                <w:sz w:val="17"/>
                                <w:szCs w:val="17"/>
                              </w:rPr>
                            </w:pP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businessRule</w:t>
                            </w:r>
                            <w:r w:rsidRPr="00916BDB">
                              <w:rPr>
                                <w:rFonts w:ascii="Arial" w:hAnsi="Arial" w:cs="Arial"/>
                                <w:color w:val="0000FF"/>
                                <w:sz w:val="17"/>
                                <w:szCs w:val="17"/>
                                <w:highlight w:val="white"/>
                                <w:lang w:eastAsia="zh-CN"/>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77" type="#_x0000_t202" style="position:absolute;left:0;text-align:left;margin-left:.55pt;margin-top:13.15pt;width:444.5pt;height:363.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" o:allowoverlap="f">
                <v:textbox>
                  <w:txbxContent>
                    <w:p w:rsidR="00955B13" w:rsidRPr="00916BDB" w:rsidRDefault="00955B13" w:rsidP="00AF3B31">
                      <w:pPr>
                        <w:autoSpaceDE w:val="0"/>
                        <w:autoSpaceDN w:val="0"/>
                        <w:adjustRightInd w:val="0"/>
                        <w:rPr>
                          <w:rFonts w:ascii="Arial" w:hAnsi="Arial" w:cs="Arial"/>
                          <w:color w:val="000000"/>
                          <w:sz w:val="17"/>
                          <w:szCs w:val="17"/>
                          <w:highlight w:val="white"/>
                          <w:lang w:eastAsia="zh-CN"/>
                        </w:rPr>
                      </w:pP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businessRule</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businessRuleCode</w:t>
                      </w:r>
                      <w:r w:rsidRPr="00916BDB">
                        <w:rPr>
                          <w:rFonts w:ascii="Arial" w:hAnsi="Arial" w:cs="Arial"/>
                          <w:color w:val="0000FF"/>
                          <w:sz w:val="17"/>
                          <w:szCs w:val="17"/>
                          <w:highlight w:val="white"/>
                          <w:lang w:eastAsia="zh-CN"/>
                        </w:rPr>
                        <w:t>&gt;</w:t>
                      </w:r>
                      <w:r w:rsidR="00F930E9" w:rsidRPr="00916BDB">
                        <w:rPr>
                          <w:rFonts w:ascii="Arial" w:hAnsi="Arial" w:cs="Arial"/>
                          <w:color w:val="000000"/>
                          <w:sz w:val="17"/>
                          <w:szCs w:val="17"/>
                          <w:highlight w:val="white"/>
                          <w:lang w:eastAsia="zh-CN"/>
                        </w:rPr>
                        <w:t>example</w:t>
                      </w:r>
                      <w:r w:rsidR="00F930E9">
                        <w:rPr>
                          <w:rFonts w:ascii="Arial" w:hAnsi="Arial" w:cs="Arial"/>
                          <w:color w:val="000000"/>
                          <w:sz w:val="17"/>
                          <w:szCs w:val="17"/>
                          <w:highlight w:val="white"/>
                          <w:lang w:eastAsia="zh-CN"/>
                        </w:rPr>
                        <w:t>9</w:t>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businessRuleCode</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description</w:t>
                      </w:r>
                      <w:r w:rsidRPr="00916BDB">
                        <w:rPr>
                          <w:rFonts w:ascii="Arial" w:hAnsi="Arial" w:cs="Arial"/>
                          <w:color w:val="0000FF"/>
                          <w:sz w:val="17"/>
                          <w:szCs w:val="17"/>
                          <w:highlight w:val="white"/>
                          <w:lang w:eastAsia="zh-CN"/>
                        </w:rPr>
                        <w:t>&gt;</w:t>
                      </w:r>
                      <w:r w:rsidRPr="00916BDB">
                        <w:rPr>
                          <w:rFonts w:ascii="Arial" w:hAnsi="Arial" w:cs="Arial"/>
                          <w:color w:val="000000"/>
                          <w:sz w:val="17"/>
                          <w:szCs w:val="17"/>
                          <w:highlight w:val="white"/>
                          <w:lang w:eastAsia="zh-CN"/>
                        </w:rPr>
                        <w:t>The date when the analysis was done, reported in the data elements</w:t>
                      </w:r>
                    </w:p>
                    <w:p w:rsidR="00955B13" w:rsidRPr="00916BDB" w:rsidRDefault="00955B13" w:rsidP="00AF3B31">
                      <w:pPr>
                        <w:autoSpaceDE w:val="0"/>
                        <w:autoSpaceDN w:val="0"/>
                        <w:adjustRightInd w:val="0"/>
                        <w:ind w:left="720" w:firstLine="720"/>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‘Day of analysis’ (analysisD), ‘Month of analysis’ (analysisM), and</w:t>
                      </w:r>
                    </w:p>
                    <w:p w:rsidR="00955B13" w:rsidRPr="00916BDB" w:rsidRDefault="00955B13" w:rsidP="00AF3B31">
                      <w:pPr>
                        <w:autoSpaceDE w:val="0"/>
                        <w:autoSpaceDN w:val="0"/>
                        <w:adjustRightInd w:val="0"/>
                        <w:ind w:left="720" w:firstLine="720"/>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‘Year of analysis’ (analysisY), must be less than or equal to the current date;</w:t>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description</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infoMessage</w:t>
                      </w:r>
                      <w:r w:rsidRPr="00916BDB">
                        <w:rPr>
                          <w:rFonts w:ascii="Arial" w:hAnsi="Arial" w:cs="Arial"/>
                          <w:color w:val="0000FF"/>
                          <w:sz w:val="17"/>
                          <w:szCs w:val="17"/>
                          <w:highlight w:val="white"/>
                          <w:lang w:eastAsia="zh-CN"/>
                        </w:rPr>
                        <w:t>&gt;</w:t>
                      </w:r>
                      <w:r w:rsidRPr="00916BDB">
                        <w:rPr>
                          <w:rFonts w:ascii="Arial" w:hAnsi="Arial" w:cs="Arial"/>
                          <w:color w:val="000000"/>
                          <w:sz w:val="17"/>
                          <w:szCs w:val="17"/>
                          <w:highlight w:val="white"/>
                          <w:lang w:eastAsia="zh-CN"/>
                        </w:rPr>
                        <w:t>The date in analysisD, analysisM, and analysisY is not less than</w:t>
                      </w:r>
                    </w:p>
                    <w:p w:rsidR="00955B13" w:rsidRPr="00916BDB" w:rsidRDefault="00955B13" w:rsidP="00AF3B31">
                      <w:pPr>
                        <w:autoSpaceDE w:val="0"/>
                        <w:autoSpaceDN w:val="0"/>
                        <w:adjustRightInd w:val="0"/>
                        <w:ind w:left="720" w:firstLine="720"/>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the current date;</w:t>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infoMessage</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infoType</w:t>
                      </w:r>
                      <w:r w:rsidRPr="00916BDB">
                        <w:rPr>
                          <w:rFonts w:ascii="Arial" w:hAnsi="Arial" w:cs="Arial"/>
                          <w:color w:val="0000FF"/>
                          <w:sz w:val="17"/>
                          <w:szCs w:val="17"/>
                          <w:highlight w:val="white"/>
                          <w:lang w:eastAsia="zh-CN"/>
                        </w:rPr>
                        <w:t>&gt;</w:t>
                      </w:r>
                      <w:r w:rsidRPr="00916BDB">
                        <w:rPr>
                          <w:rFonts w:ascii="Arial" w:hAnsi="Arial" w:cs="Arial"/>
                          <w:color w:val="000000"/>
                          <w:sz w:val="17"/>
                          <w:szCs w:val="17"/>
                          <w:highlight w:val="white"/>
                          <w:lang w:eastAsia="zh-CN"/>
                        </w:rPr>
                        <w:t>error</w:t>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infoType</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status</w:t>
                      </w:r>
                      <w:r w:rsidRPr="00916BDB">
                        <w:rPr>
                          <w:rFonts w:ascii="Arial" w:hAnsi="Arial" w:cs="Arial"/>
                          <w:color w:val="0000FF"/>
                          <w:sz w:val="17"/>
                          <w:szCs w:val="17"/>
                          <w:highlight w:val="white"/>
                          <w:lang w:eastAsia="zh-CN"/>
                        </w:rPr>
                        <w:t>&gt;</w:t>
                      </w:r>
                      <w:r w:rsidRPr="00916BDB">
                        <w:rPr>
                          <w:rFonts w:ascii="Arial" w:hAnsi="Arial" w:cs="Arial"/>
                          <w:color w:val="000000"/>
                          <w:sz w:val="17"/>
                          <w:szCs w:val="17"/>
                          <w:highlight w:val="white"/>
                          <w:lang w:eastAsia="zh-CN"/>
                        </w:rPr>
                        <w:t>active</w:t>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status</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lastUpdate</w:t>
                      </w:r>
                      <w:r w:rsidRPr="00916BDB">
                        <w:rPr>
                          <w:rFonts w:ascii="Arial" w:hAnsi="Arial" w:cs="Arial"/>
                          <w:color w:val="0000FF"/>
                          <w:sz w:val="17"/>
                          <w:szCs w:val="17"/>
                          <w:highlight w:val="white"/>
                          <w:lang w:eastAsia="zh-CN"/>
                        </w:rPr>
                        <w:t>&gt;</w:t>
                      </w:r>
                      <w:r w:rsidRPr="00916BDB">
                        <w:rPr>
                          <w:rFonts w:ascii="Arial" w:hAnsi="Arial" w:cs="Arial"/>
                          <w:color w:val="000000"/>
                          <w:sz w:val="17"/>
                          <w:szCs w:val="17"/>
                          <w:highlight w:val="white"/>
                          <w:lang w:eastAsia="zh-CN"/>
                        </w:rPr>
                        <w:t>2014-07-23</w:t>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lastUpdate</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jc w:val="left"/>
                        <w:rPr>
                          <w:rFonts w:ascii="Arial" w:hAnsi="Arial" w:cs="Arial"/>
                          <w:color w:val="0000FF"/>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checkedDataElements</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ind w:left="720" w:firstLine="720"/>
                        <w:jc w:val="left"/>
                        <w:rPr>
                          <w:rFonts w:ascii="Arial" w:hAnsi="Arial" w:cs="Arial"/>
                          <w:color w:val="000000"/>
                          <w:sz w:val="17"/>
                          <w:szCs w:val="17"/>
                          <w:highlight w:val="white"/>
                          <w:lang w:eastAsia="zh-CN"/>
                        </w:rPr>
                      </w:pP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dataElement</w:t>
                      </w:r>
                      <w:r w:rsidRPr="00916BDB">
                        <w:rPr>
                          <w:rFonts w:ascii="Arial" w:hAnsi="Arial" w:cs="Arial"/>
                          <w:color w:val="0000FF"/>
                          <w:sz w:val="17"/>
                          <w:szCs w:val="17"/>
                          <w:highlight w:val="white"/>
                          <w:lang w:eastAsia="zh-CN"/>
                        </w:rPr>
                        <w:t>&gt;</w:t>
                      </w:r>
                      <w:r w:rsidRPr="00916BDB">
                        <w:rPr>
                          <w:rFonts w:ascii="Arial" w:hAnsi="Arial" w:cs="Arial"/>
                          <w:color w:val="000000"/>
                          <w:sz w:val="17"/>
                          <w:szCs w:val="17"/>
                          <w:highlight w:val="white"/>
                          <w:lang w:eastAsia="zh-CN"/>
                        </w:rPr>
                        <w:t>analysisD</w:t>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dataElement</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dataElement</w:t>
                      </w:r>
                      <w:r w:rsidRPr="00916BDB">
                        <w:rPr>
                          <w:rFonts w:ascii="Arial" w:hAnsi="Arial" w:cs="Arial"/>
                          <w:color w:val="0000FF"/>
                          <w:sz w:val="17"/>
                          <w:szCs w:val="17"/>
                          <w:highlight w:val="white"/>
                          <w:lang w:eastAsia="zh-CN"/>
                        </w:rPr>
                        <w:t>&gt;</w:t>
                      </w:r>
                      <w:r w:rsidRPr="00916BDB">
                        <w:rPr>
                          <w:rFonts w:ascii="Arial" w:hAnsi="Arial" w:cs="Arial"/>
                          <w:color w:val="000000"/>
                          <w:sz w:val="17"/>
                          <w:szCs w:val="17"/>
                          <w:highlight w:val="white"/>
                          <w:lang w:eastAsia="zh-CN"/>
                        </w:rPr>
                        <w:t>analysisM</w:t>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dataElement</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dataElement</w:t>
                      </w:r>
                      <w:r w:rsidRPr="00916BDB">
                        <w:rPr>
                          <w:rFonts w:ascii="Arial" w:hAnsi="Arial" w:cs="Arial"/>
                          <w:color w:val="0000FF"/>
                          <w:sz w:val="17"/>
                          <w:szCs w:val="17"/>
                          <w:highlight w:val="white"/>
                          <w:lang w:eastAsia="zh-CN"/>
                        </w:rPr>
                        <w:t>&gt;</w:t>
                      </w:r>
                      <w:r w:rsidRPr="00916BDB">
                        <w:rPr>
                          <w:rFonts w:ascii="Arial" w:hAnsi="Arial" w:cs="Arial"/>
                          <w:color w:val="000000"/>
                          <w:sz w:val="17"/>
                          <w:szCs w:val="17"/>
                          <w:highlight w:val="white"/>
                          <w:lang w:eastAsia="zh-CN"/>
                        </w:rPr>
                        <w:t>analysisY</w:t>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dataElement</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checkedDataElements</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appliesTo</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systemVariable</w:t>
                      </w:r>
                      <w:r w:rsidRPr="00916BDB">
                        <w:rPr>
                          <w:rFonts w:ascii="Arial" w:hAnsi="Arial" w:cs="Arial"/>
                          <w:color w:val="0000FF"/>
                          <w:sz w:val="17"/>
                          <w:szCs w:val="17"/>
                          <w:highlight w:val="white"/>
                          <w:lang w:eastAsia="zh-CN"/>
                        </w:rPr>
                        <w:t>&gt;</w:t>
                      </w:r>
                      <w:r w:rsidRPr="00916BDB">
                        <w:rPr>
                          <w:rFonts w:ascii="Arial" w:hAnsi="Arial" w:cs="Arial"/>
                          <w:color w:val="000000"/>
                          <w:sz w:val="17"/>
                          <w:szCs w:val="17"/>
                          <w:highlight w:val="white"/>
                          <w:lang w:eastAsia="zh-CN"/>
                        </w:rPr>
                        <w:t>sysRecord</w:t>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systemVariable</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appliesTo</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verify</w:t>
                      </w:r>
                      <w:r w:rsidRPr="00916BDB">
                        <w:rPr>
                          <w:rFonts w:ascii="Arial" w:hAnsi="Arial" w:cs="Arial"/>
                          <w:color w:val="0000FF"/>
                          <w:sz w:val="17"/>
                          <w:szCs w:val="17"/>
                          <w:highlight w:val="white"/>
                          <w:lang w:eastAsia="zh-CN"/>
                        </w:rPr>
                        <w:t>&gt;</w:t>
                      </w:r>
                    </w:p>
                    <w:p w:rsidR="00955B13" w:rsidRDefault="00955B13" w:rsidP="00AF3B31">
                      <w:pPr>
                        <w:autoSpaceDE w:val="0"/>
                        <w:autoSpaceDN w:val="0"/>
                        <w:adjustRightInd w:val="0"/>
                        <w:jc w:val="left"/>
                        <w:rPr>
                          <w:rFonts w:ascii="Arial" w:hAnsi="Arial" w:cs="Arial"/>
                          <w:color w:val="0000FF"/>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196BA6">
                        <w:rPr>
                          <w:rFonts w:ascii="Arial" w:hAnsi="Arial" w:cs="Arial"/>
                          <w:color w:val="0000FF"/>
                          <w:sz w:val="18"/>
                          <w:szCs w:val="18"/>
                          <w:lang w:val="fr-FR" w:eastAsia="zh-CN"/>
                        </w:rPr>
                        <w:t>&lt;</w:t>
                      </w:r>
                      <w:r w:rsidRPr="00196BA6">
                        <w:rPr>
                          <w:rFonts w:ascii="Arial" w:hAnsi="Arial" w:cs="Arial"/>
                          <w:color w:val="800000"/>
                          <w:sz w:val="18"/>
                          <w:szCs w:val="18"/>
                          <w:highlight w:val="white"/>
                          <w:lang w:val="fr-FR" w:eastAsia="zh-CN"/>
                        </w:rPr>
                        <w:t>logicalExpression</w:t>
                      </w:r>
                      <w:r w:rsidRPr="00196BA6">
                        <w:rPr>
                          <w:rFonts w:ascii="Arial" w:hAnsi="Arial" w:cs="Arial"/>
                          <w:color w:val="0000FF"/>
                          <w:sz w:val="18"/>
                          <w:szCs w:val="18"/>
                          <w:lang w:val="fr-FR"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Pr>
                          <w:rFonts w:ascii="Arial" w:hAnsi="Arial" w:cs="Arial"/>
                          <w:color w:val="0000FF"/>
                          <w:sz w:val="17"/>
                          <w:szCs w:val="17"/>
                          <w:highlight w:val="white"/>
                          <w:lang w:eastAsia="zh-CN"/>
                        </w:rPr>
                        <w:tab/>
                      </w:r>
                      <w:r>
                        <w:rPr>
                          <w:rFonts w:ascii="Arial" w:hAnsi="Arial" w:cs="Arial"/>
                          <w:color w:val="0000FF"/>
                          <w:sz w:val="17"/>
                          <w:szCs w:val="17"/>
                          <w:highlight w:val="white"/>
                          <w:lang w:eastAsia="zh-CN"/>
                        </w:rPr>
                        <w:tab/>
                      </w:r>
                      <w:r>
                        <w:rPr>
                          <w:rFonts w:ascii="Arial" w:hAnsi="Arial" w:cs="Arial"/>
                          <w:color w:val="0000FF"/>
                          <w:sz w:val="17"/>
                          <w:szCs w:val="17"/>
                          <w:highlight w:val="white"/>
                          <w:lang w:eastAsia="zh-CN"/>
                        </w:rPr>
                        <w:tab/>
                      </w:r>
                      <w:r w:rsidRPr="00196BA6">
                        <w:rPr>
                          <w:rFonts w:ascii="Arial" w:hAnsi="Arial" w:cs="Arial"/>
                          <w:color w:val="0000FF"/>
                          <w:sz w:val="18"/>
                          <w:szCs w:val="18"/>
                          <w:lang w:val="fr-FR" w:eastAsia="zh-CN"/>
                        </w:rPr>
                        <w:t>&lt;</w:t>
                      </w:r>
                      <w:r>
                        <w:rPr>
                          <w:rFonts w:ascii="Arial" w:hAnsi="Arial" w:cs="Arial"/>
                          <w:color w:val="800000"/>
                          <w:sz w:val="18"/>
                          <w:szCs w:val="18"/>
                          <w:highlight w:val="white"/>
                          <w:lang w:val="fr-FR" w:eastAsia="zh-CN"/>
                        </w:rPr>
                        <w:t>simple</w:t>
                      </w:r>
                      <w:r w:rsidRPr="00196BA6">
                        <w:rPr>
                          <w:rFonts w:ascii="Arial" w:hAnsi="Arial" w:cs="Arial"/>
                          <w:color w:val="800000"/>
                          <w:sz w:val="18"/>
                          <w:szCs w:val="18"/>
                          <w:highlight w:val="white"/>
                          <w:lang w:val="fr-FR" w:eastAsia="zh-CN"/>
                        </w:rPr>
                        <w:t>Expression</w:t>
                      </w:r>
                      <w:r w:rsidRPr="00196BA6">
                        <w:rPr>
                          <w:rFonts w:ascii="Arial" w:hAnsi="Arial" w:cs="Arial"/>
                          <w:color w:val="0000FF"/>
                          <w:sz w:val="18"/>
                          <w:szCs w:val="18"/>
                          <w:lang w:val="fr-FR"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Pr>
                          <w:rFonts w:ascii="Arial" w:hAnsi="Arial" w:cs="Arial"/>
                          <w:color w:val="800000"/>
                          <w:sz w:val="17"/>
                          <w:szCs w:val="17"/>
                          <w:highlight w:val="white"/>
                          <w:lang w:eastAsia="zh-CN"/>
                        </w:rPr>
                        <w:t>o</w:t>
                      </w:r>
                      <w:r w:rsidRPr="00916BDB">
                        <w:rPr>
                          <w:rFonts w:ascii="Arial" w:hAnsi="Arial" w:cs="Arial"/>
                          <w:color w:val="800000"/>
                          <w:sz w:val="17"/>
                          <w:szCs w:val="17"/>
                          <w:highlight w:val="white"/>
                          <w:lang w:eastAsia="zh-CN"/>
                        </w:rPr>
                        <w:t>perand</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date</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day</w:t>
                      </w:r>
                      <w:r w:rsidRPr="00916BDB">
                        <w:rPr>
                          <w:rFonts w:ascii="Arial" w:hAnsi="Arial" w:cs="Arial"/>
                          <w:color w:val="0000FF"/>
                          <w:sz w:val="17"/>
                          <w:szCs w:val="17"/>
                          <w:highlight w:val="white"/>
                          <w:lang w:eastAsia="zh-CN"/>
                        </w:rPr>
                        <w:t>&gt;</w:t>
                      </w:r>
                      <w:r w:rsidRPr="00916BDB">
                        <w:rPr>
                          <w:rFonts w:ascii="Arial" w:hAnsi="Arial" w:cs="Arial"/>
                          <w:color w:val="000000"/>
                          <w:sz w:val="17"/>
                          <w:szCs w:val="17"/>
                          <w:highlight w:val="white"/>
                          <w:lang w:eastAsia="zh-CN"/>
                        </w:rPr>
                        <w:t>analysisD</w:t>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day</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month</w:t>
                      </w:r>
                      <w:r w:rsidRPr="00916BDB">
                        <w:rPr>
                          <w:rFonts w:ascii="Arial" w:hAnsi="Arial" w:cs="Arial"/>
                          <w:color w:val="0000FF"/>
                          <w:sz w:val="17"/>
                          <w:szCs w:val="17"/>
                          <w:highlight w:val="white"/>
                          <w:lang w:eastAsia="zh-CN"/>
                        </w:rPr>
                        <w:t>&gt;</w:t>
                      </w:r>
                      <w:r w:rsidRPr="00916BDB">
                        <w:rPr>
                          <w:rFonts w:ascii="Arial" w:hAnsi="Arial" w:cs="Arial"/>
                          <w:color w:val="000000"/>
                          <w:sz w:val="17"/>
                          <w:szCs w:val="17"/>
                          <w:highlight w:val="white"/>
                          <w:lang w:eastAsia="zh-CN"/>
                        </w:rPr>
                        <w:t>analysisM</w:t>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month</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year</w:t>
                      </w:r>
                      <w:r w:rsidRPr="00916BDB">
                        <w:rPr>
                          <w:rFonts w:ascii="Arial" w:hAnsi="Arial" w:cs="Arial"/>
                          <w:color w:val="0000FF"/>
                          <w:sz w:val="17"/>
                          <w:szCs w:val="17"/>
                          <w:highlight w:val="white"/>
                          <w:lang w:eastAsia="zh-CN"/>
                        </w:rPr>
                        <w:t>&gt;</w:t>
                      </w:r>
                      <w:r w:rsidRPr="00916BDB">
                        <w:rPr>
                          <w:rFonts w:ascii="Arial" w:hAnsi="Arial" w:cs="Arial"/>
                          <w:color w:val="000000"/>
                          <w:sz w:val="17"/>
                          <w:szCs w:val="17"/>
                          <w:highlight w:val="white"/>
                          <w:lang w:eastAsia="zh-CN"/>
                        </w:rPr>
                        <w:t>analysisY</w:t>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year</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date</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Pr>
                          <w:rFonts w:ascii="Arial" w:hAnsi="Arial" w:cs="Arial"/>
                          <w:color w:val="800000"/>
                          <w:sz w:val="17"/>
                          <w:szCs w:val="17"/>
                          <w:highlight w:val="white"/>
                          <w:lang w:eastAsia="zh-CN"/>
                        </w:rPr>
                        <w:t>o</w:t>
                      </w:r>
                      <w:r w:rsidRPr="00916BDB">
                        <w:rPr>
                          <w:rFonts w:ascii="Arial" w:hAnsi="Arial" w:cs="Arial"/>
                          <w:color w:val="800000"/>
                          <w:sz w:val="17"/>
                          <w:szCs w:val="17"/>
                          <w:highlight w:val="white"/>
                          <w:lang w:eastAsia="zh-CN"/>
                        </w:rPr>
                        <w:t>perand</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operator</w:t>
                      </w:r>
                      <w:r w:rsidRPr="00916BDB">
                        <w:rPr>
                          <w:rFonts w:ascii="Arial" w:hAnsi="Arial" w:cs="Arial"/>
                          <w:color w:val="0000FF"/>
                          <w:sz w:val="17"/>
                          <w:szCs w:val="17"/>
                          <w:highlight w:val="white"/>
                          <w:lang w:eastAsia="zh-CN"/>
                        </w:rPr>
                        <w:t>&gt;</w:t>
                      </w:r>
                      <w:r w:rsidRPr="00916BDB">
                        <w:rPr>
                          <w:rFonts w:ascii="Arial" w:hAnsi="Arial" w:cs="Arial"/>
                          <w:color w:val="000000"/>
                          <w:sz w:val="17"/>
                          <w:szCs w:val="17"/>
                          <w:highlight w:val="white"/>
                          <w:lang w:eastAsia="zh-CN"/>
                        </w:rPr>
                        <w:t>isLessThanOrEqualTo</w:t>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operator</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Pr>
                          <w:rFonts w:ascii="Arial" w:hAnsi="Arial" w:cs="Arial"/>
                          <w:color w:val="800000"/>
                          <w:sz w:val="17"/>
                          <w:szCs w:val="17"/>
                          <w:highlight w:val="white"/>
                          <w:lang w:eastAsia="zh-CN"/>
                        </w:rPr>
                        <w:t>o</w:t>
                      </w:r>
                      <w:r w:rsidRPr="00916BDB">
                        <w:rPr>
                          <w:rFonts w:ascii="Arial" w:hAnsi="Arial" w:cs="Arial"/>
                          <w:color w:val="800000"/>
                          <w:sz w:val="17"/>
                          <w:szCs w:val="17"/>
                          <w:highlight w:val="white"/>
                          <w:lang w:eastAsia="zh-CN"/>
                        </w:rPr>
                        <w:t>perand</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constant</w:t>
                      </w:r>
                      <w:r w:rsidRPr="00916BDB">
                        <w:rPr>
                          <w:rFonts w:ascii="Arial" w:hAnsi="Arial" w:cs="Arial"/>
                          <w:color w:val="0000FF"/>
                          <w:sz w:val="17"/>
                          <w:szCs w:val="17"/>
                          <w:highlight w:val="white"/>
                          <w:lang w:eastAsia="zh-CN"/>
                        </w:rPr>
                        <w:t>&gt;</w:t>
                      </w:r>
                      <w:r w:rsidRPr="00916BDB">
                        <w:rPr>
                          <w:rFonts w:ascii="Arial" w:hAnsi="Arial" w:cs="Arial"/>
                          <w:color w:val="000000"/>
                          <w:sz w:val="17"/>
                          <w:szCs w:val="17"/>
                          <w:highlight w:val="white"/>
                          <w:lang w:eastAsia="zh-CN"/>
                        </w:rPr>
                        <w:t>current</w:t>
                      </w:r>
                      <w:r>
                        <w:rPr>
                          <w:rFonts w:ascii="Arial" w:hAnsi="Arial" w:cs="Arial"/>
                          <w:color w:val="000000"/>
                          <w:sz w:val="17"/>
                          <w:szCs w:val="17"/>
                          <w:highlight w:val="white"/>
                          <w:lang w:eastAsia="zh-CN"/>
                        </w:rPr>
                        <w:t>Date</w:t>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constant</w:t>
                      </w:r>
                      <w:r w:rsidRPr="00916BDB">
                        <w:rPr>
                          <w:rFonts w:ascii="Arial" w:hAnsi="Arial" w:cs="Arial"/>
                          <w:color w:val="0000FF"/>
                          <w:sz w:val="17"/>
                          <w:szCs w:val="17"/>
                          <w:highlight w:val="white"/>
                          <w:lang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Pr>
                          <w:rFonts w:ascii="Arial" w:hAnsi="Arial" w:cs="Arial"/>
                          <w:color w:val="800000"/>
                          <w:sz w:val="17"/>
                          <w:szCs w:val="17"/>
                          <w:highlight w:val="white"/>
                          <w:lang w:eastAsia="zh-CN"/>
                        </w:rPr>
                        <w:t>o</w:t>
                      </w:r>
                      <w:r w:rsidRPr="00916BDB">
                        <w:rPr>
                          <w:rFonts w:ascii="Arial" w:hAnsi="Arial" w:cs="Arial"/>
                          <w:color w:val="800000"/>
                          <w:sz w:val="17"/>
                          <w:szCs w:val="17"/>
                          <w:highlight w:val="white"/>
                          <w:lang w:eastAsia="zh-CN"/>
                        </w:rPr>
                        <w:t>perand</w:t>
                      </w:r>
                      <w:r w:rsidRPr="00916BDB">
                        <w:rPr>
                          <w:rFonts w:ascii="Arial" w:hAnsi="Arial" w:cs="Arial"/>
                          <w:color w:val="0000FF"/>
                          <w:sz w:val="17"/>
                          <w:szCs w:val="17"/>
                          <w:highlight w:val="white"/>
                          <w:lang w:eastAsia="zh-CN"/>
                        </w:rPr>
                        <w:t>&gt;</w:t>
                      </w:r>
                    </w:p>
                    <w:p w:rsidR="00955B13" w:rsidRDefault="00955B13" w:rsidP="00AF3B31">
                      <w:pPr>
                        <w:autoSpaceDE w:val="0"/>
                        <w:autoSpaceDN w:val="0"/>
                        <w:adjustRightInd w:val="0"/>
                        <w:jc w:val="left"/>
                        <w:rPr>
                          <w:rFonts w:ascii="Arial" w:hAnsi="Arial" w:cs="Arial"/>
                          <w:color w:val="0000FF"/>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00"/>
                          <w:sz w:val="17"/>
                          <w:szCs w:val="17"/>
                          <w:highlight w:val="white"/>
                          <w:lang w:eastAsia="zh-CN"/>
                        </w:rPr>
                        <w:tab/>
                      </w:r>
                      <w:r>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Pr>
                          <w:rFonts w:ascii="Arial" w:hAnsi="Arial" w:cs="Arial"/>
                          <w:color w:val="800000"/>
                          <w:sz w:val="18"/>
                          <w:szCs w:val="18"/>
                          <w:highlight w:val="white"/>
                          <w:lang w:val="fr-FR" w:eastAsia="zh-CN"/>
                        </w:rPr>
                        <w:t>simple</w:t>
                      </w:r>
                      <w:r w:rsidRPr="00196BA6">
                        <w:rPr>
                          <w:rFonts w:ascii="Arial" w:hAnsi="Arial" w:cs="Arial"/>
                          <w:color w:val="800000"/>
                          <w:sz w:val="18"/>
                          <w:szCs w:val="18"/>
                          <w:highlight w:val="white"/>
                          <w:lang w:val="fr-FR" w:eastAsia="zh-CN"/>
                        </w:rPr>
                        <w:t>Expression</w:t>
                      </w:r>
                      <w:r w:rsidRPr="00916BDB">
                        <w:rPr>
                          <w:rFonts w:ascii="Arial" w:hAnsi="Arial" w:cs="Arial"/>
                          <w:color w:val="0000FF"/>
                          <w:sz w:val="17"/>
                          <w:szCs w:val="17"/>
                          <w:highlight w:val="white"/>
                          <w:lang w:eastAsia="zh-CN"/>
                        </w:rPr>
                        <w:t>&gt;</w:t>
                      </w:r>
                    </w:p>
                    <w:p w:rsidR="00955B13" w:rsidRPr="00916BDB" w:rsidRDefault="00955B13" w:rsidP="002B4EA1">
                      <w:pPr>
                        <w:autoSpaceDE w:val="0"/>
                        <w:autoSpaceDN w:val="0"/>
                        <w:adjustRightInd w:val="0"/>
                        <w:ind w:left="720" w:firstLine="720"/>
                        <w:jc w:val="left"/>
                        <w:rPr>
                          <w:rFonts w:ascii="Arial" w:hAnsi="Arial" w:cs="Arial"/>
                          <w:color w:val="000000"/>
                          <w:sz w:val="17"/>
                          <w:szCs w:val="17"/>
                          <w:highlight w:val="white"/>
                          <w:lang w:eastAsia="zh-CN"/>
                        </w:rPr>
                      </w:pPr>
                      <w:r w:rsidRPr="00196BA6">
                        <w:rPr>
                          <w:rFonts w:ascii="Arial" w:hAnsi="Arial" w:cs="Arial"/>
                          <w:color w:val="0000FF"/>
                          <w:sz w:val="18"/>
                          <w:szCs w:val="18"/>
                          <w:lang w:val="fr-FR" w:eastAsia="zh-CN"/>
                        </w:rPr>
                        <w:t>&lt;</w:t>
                      </w:r>
                      <w:r w:rsidRPr="00196BA6">
                        <w:rPr>
                          <w:rFonts w:ascii="Arial" w:hAnsi="Arial" w:cs="Arial"/>
                          <w:color w:val="800000"/>
                          <w:sz w:val="18"/>
                          <w:szCs w:val="18"/>
                          <w:highlight w:val="white"/>
                          <w:lang w:val="fr-FR" w:eastAsia="zh-CN"/>
                        </w:rPr>
                        <w:t>logicalExpression</w:t>
                      </w:r>
                      <w:r w:rsidRPr="00196BA6">
                        <w:rPr>
                          <w:rFonts w:ascii="Arial" w:hAnsi="Arial" w:cs="Arial"/>
                          <w:color w:val="0000FF"/>
                          <w:sz w:val="18"/>
                          <w:szCs w:val="18"/>
                          <w:lang w:val="fr-FR" w:eastAsia="zh-CN"/>
                        </w:rPr>
                        <w:t>&gt;</w:t>
                      </w:r>
                    </w:p>
                    <w:p w:rsidR="00955B13" w:rsidRPr="00916BDB" w:rsidRDefault="00955B13" w:rsidP="00AF3B31">
                      <w:pPr>
                        <w:autoSpaceDE w:val="0"/>
                        <w:autoSpaceDN w:val="0"/>
                        <w:adjustRightInd w:val="0"/>
                        <w:jc w:val="left"/>
                        <w:rPr>
                          <w:rFonts w:ascii="Arial" w:hAnsi="Arial" w:cs="Arial"/>
                          <w:color w:val="000000"/>
                          <w:sz w:val="17"/>
                          <w:szCs w:val="17"/>
                          <w:highlight w:val="white"/>
                          <w:lang w:eastAsia="zh-CN"/>
                        </w:rPr>
                      </w:pPr>
                      <w:r w:rsidRPr="00916BDB">
                        <w:rPr>
                          <w:rFonts w:ascii="Arial" w:hAnsi="Arial" w:cs="Arial"/>
                          <w:color w:val="000000"/>
                          <w:sz w:val="17"/>
                          <w:szCs w:val="17"/>
                          <w:highlight w:val="white"/>
                          <w:lang w:eastAsia="zh-CN"/>
                        </w:rPr>
                        <w:tab/>
                      </w: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verify</w:t>
                      </w:r>
                      <w:r w:rsidRPr="00916BDB">
                        <w:rPr>
                          <w:rFonts w:ascii="Arial" w:hAnsi="Arial" w:cs="Arial"/>
                          <w:color w:val="0000FF"/>
                          <w:sz w:val="17"/>
                          <w:szCs w:val="17"/>
                          <w:highlight w:val="white"/>
                          <w:lang w:eastAsia="zh-CN"/>
                        </w:rPr>
                        <w:t>&gt;</w:t>
                      </w:r>
                    </w:p>
                    <w:p w:rsidR="00955B13" w:rsidRPr="00916BDB" w:rsidRDefault="00955B13" w:rsidP="00AF3B31">
                      <w:pPr>
                        <w:jc w:val="left"/>
                        <w:rPr>
                          <w:sz w:val="17"/>
                          <w:szCs w:val="17"/>
                        </w:rPr>
                      </w:pPr>
                      <w:r w:rsidRPr="00916BDB">
                        <w:rPr>
                          <w:rFonts w:ascii="Arial" w:hAnsi="Arial" w:cs="Arial"/>
                          <w:color w:val="0000FF"/>
                          <w:sz w:val="17"/>
                          <w:szCs w:val="17"/>
                          <w:highlight w:val="white"/>
                          <w:lang w:eastAsia="zh-CN"/>
                        </w:rPr>
                        <w:t>&lt;/</w:t>
                      </w:r>
                      <w:r w:rsidRPr="00916BDB">
                        <w:rPr>
                          <w:rFonts w:ascii="Arial" w:hAnsi="Arial" w:cs="Arial"/>
                          <w:color w:val="800000"/>
                          <w:sz w:val="17"/>
                          <w:szCs w:val="17"/>
                          <w:highlight w:val="white"/>
                          <w:lang w:eastAsia="zh-CN"/>
                        </w:rPr>
                        <w:t>businessRule</w:t>
                      </w:r>
                      <w:r w:rsidRPr="00916BDB">
                        <w:rPr>
                          <w:rFonts w:ascii="Arial" w:hAnsi="Arial" w:cs="Arial"/>
                          <w:color w:val="0000FF"/>
                          <w:sz w:val="17"/>
                          <w:szCs w:val="17"/>
                          <w:highlight w:val="white"/>
                          <w:lang w:eastAsia="zh-CN"/>
                        </w:rPr>
                        <w:t>&gt;</w:t>
                      </w:r>
                    </w:p>
                  </w:txbxContent>
                </v:textbox>
                <w10:wrap type="tight" anchory="line"/>
              </v:shape>
            </w:pict>
          </mc:Fallback>
        </mc:AlternateContent>
      </w:r>
    </w:p>
    <w:p w:rsidR="0072575F" w:rsidRPr="004A3FCA" w:rsidRDefault="0072575F" w:rsidP="0072575F">
      <w:pPr>
        <w:pStyle w:val="EFSABodytext"/>
        <w:sectPr w:rsidR="0072575F" w:rsidRPr="004A3FCA" w:rsidSect="00D4084A">
          <w:headerReference w:type="default" r:id="rId31"/>
          <w:footerReference w:type="even" r:id="rId32"/>
          <w:footerReference w:type="default" r:id="rId33"/>
          <w:headerReference w:type="first" r:id="rId34"/>
          <w:footerReference w:type="first" r:id="rId35"/>
          <w:pgSz w:w="11906" w:h="16838" w:code="9"/>
          <w:pgMar w:top="1418" w:right="1418" w:bottom="1418" w:left="1418" w:header="601" w:footer="459" w:gutter="0"/>
          <w:cols w:space="720"/>
          <w:docGrid w:linePitch="326"/>
        </w:sectPr>
      </w:pPr>
    </w:p>
    <w:p w:rsidR="00F95598" w:rsidRPr="004A3FCA" w:rsidRDefault="00F95598" w:rsidP="00355521">
      <w:pPr>
        <w:pStyle w:val="Heading2"/>
        <w:spacing w:after="240"/>
      </w:pPr>
      <w:r w:rsidRPr="004A3FCA">
        <w:lastRenderedPageBreak/>
        <w:t>General business rules</w:t>
      </w:r>
    </w:p>
    <w:p w:rsidR="00C03D04" w:rsidRPr="004A3FCA" w:rsidRDefault="00C03D04" w:rsidP="005F681D">
      <w:pPr>
        <w:pStyle w:val="EFSABodytext"/>
        <w:spacing w:after="120"/>
      </w:pPr>
      <w:r w:rsidRPr="004A3FCA">
        <w:rPr>
          <w:lang w:val="en-GB"/>
        </w:rPr>
        <w:t xml:space="preserve">A general business rule is a business rule that checks an inherent feature of a data element or of a combination of data elements. For example, it is reasonable to limit generally acceptable numbers to a range between </w:t>
      </w:r>
      <w:r w:rsidR="00BC1D6B" w:rsidRPr="004A3FCA">
        <w:rPr>
          <w:lang w:val="en-GB"/>
        </w:rPr>
        <w:t xml:space="preserve">0 </w:t>
      </w:r>
      <w:r w:rsidRPr="004A3FCA">
        <w:rPr>
          <w:lang w:val="en-GB"/>
        </w:rPr>
        <w:t xml:space="preserve">and </w:t>
      </w:r>
      <w:r w:rsidR="00BC1D6B" w:rsidRPr="004A3FCA">
        <w:rPr>
          <w:lang w:val="en-GB"/>
        </w:rPr>
        <w:t>100</w:t>
      </w:r>
      <w:r w:rsidRPr="004A3FCA">
        <w:rPr>
          <w:lang w:val="en-GB"/>
        </w:rPr>
        <w:t xml:space="preserve"> when a data element is designated for reporting a percentage. In a specific data collection</w:t>
      </w:r>
      <w:r w:rsidR="00BC1D6B" w:rsidRPr="004A3FCA">
        <w:rPr>
          <w:lang w:val="en-GB"/>
        </w:rPr>
        <w:t>,</w:t>
      </w:r>
      <w:r w:rsidRPr="004A3FCA">
        <w:rPr>
          <w:lang w:val="en-GB"/>
        </w:rPr>
        <w:t xml:space="preserve"> it might be appropriate to further reduce this range. This is</w:t>
      </w:r>
      <w:r w:rsidR="005E37F1" w:rsidRPr="004A3FCA">
        <w:rPr>
          <w:lang w:val="en-GB"/>
        </w:rPr>
        <w:t xml:space="preserve"> </w:t>
      </w:r>
      <w:r w:rsidRPr="004A3FCA">
        <w:rPr>
          <w:lang w:val="en-GB"/>
        </w:rPr>
        <w:t xml:space="preserve">feasible </w:t>
      </w:r>
      <w:r w:rsidR="008B5A6A" w:rsidRPr="004A3FCA">
        <w:rPr>
          <w:lang w:val="en-GB"/>
        </w:rPr>
        <w:t xml:space="preserve">through </w:t>
      </w:r>
      <w:r w:rsidR="00BC1D6B" w:rsidRPr="004A3FCA">
        <w:rPr>
          <w:lang w:val="en-GB"/>
        </w:rPr>
        <w:t xml:space="preserve">the </w:t>
      </w:r>
      <w:r w:rsidR="008B5A6A" w:rsidRPr="004A3FCA">
        <w:rPr>
          <w:lang w:val="en-GB"/>
        </w:rPr>
        <w:t>creation of</w:t>
      </w:r>
      <w:r w:rsidRPr="004A3FCA">
        <w:rPr>
          <w:lang w:val="en-GB"/>
        </w:rPr>
        <w:t xml:space="preserve"> a specific business rule </w:t>
      </w:r>
      <w:r w:rsidR="008B5A6A" w:rsidRPr="004A3FCA">
        <w:rPr>
          <w:lang w:val="en-GB"/>
        </w:rPr>
        <w:t>applicable to</w:t>
      </w:r>
      <w:r w:rsidRPr="004A3FCA">
        <w:rPr>
          <w:lang w:val="en-GB"/>
        </w:rPr>
        <w:t xml:space="preserve"> a data collection </w:t>
      </w:r>
      <w:r w:rsidR="008B5A6A" w:rsidRPr="004A3FCA">
        <w:rPr>
          <w:lang w:val="en-GB"/>
        </w:rPr>
        <w:t xml:space="preserve">which would </w:t>
      </w:r>
      <w:r w:rsidRPr="004A3FCA">
        <w:rPr>
          <w:lang w:val="en-GB"/>
        </w:rPr>
        <w:t xml:space="preserve">overrule </w:t>
      </w:r>
      <w:r w:rsidR="008B5A6A" w:rsidRPr="004A3FCA">
        <w:rPr>
          <w:lang w:val="en-GB"/>
        </w:rPr>
        <w:t>any</w:t>
      </w:r>
      <w:r w:rsidRPr="004A3FCA">
        <w:rPr>
          <w:lang w:val="en-GB"/>
        </w:rPr>
        <w:t xml:space="preserve"> general business rule</w:t>
      </w:r>
      <w:r w:rsidR="008B5A6A" w:rsidRPr="004A3FCA">
        <w:rPr>
          <w:lang w:val="en-GB"/>
        </w:rPr>
        <w:t>.</w:t>
      </w:r>
    </w:p>
    <w:p w:rsidR="00C03D04" w:rsidRPr="004A3FCA" w:rsidRDefault="00C03D04" w:rsidP="005F681D">
      <w:pPr>
        <w:pStyle w:val="EFSABodytext"/>
        <w:spacing w:after="120"/>
      </w:pPr>
      <w:r w:rsidRPr="004A3FCA">
        <w:rPr>
          <w:lang w:val="en-GB"/>
        </w:rPr>
        <w:t>The specific business rules are defined by EFSA</w:t>
      </w:r>
      <w:r w:rsidR="00842598" w:rsidRPr="00842598">
        <w:rPr>
          <w:lang w:val="en-GB"/>
        </w:rPr>
        <w:t>’</w:t>
      </w:r>
      <w:r w:rsidRPr="004A3FCA">
        <w:rPr>
          <w:lang w:val="en-GB"/>
        </w:rPr>
        <w:t>s data managers who are in charge of the data collection</w:t>
      </w:r>
      <w:r w:rsidR="008B5A6A" w:rsidRPr="004A3FCA">
        <w:rPr>
          <w:lang w:val="en-GB"/>
        </w:rPr>
        <w:t>s</w:t>
      </w:r>
      <w:r w:rsidRPr="004A3FCA">
        <w:rPr>
          <w:lang w:val="en-GB"/>
        </w:rPr>
        <w:t xml:space="preserve"> in conjunction with relevant stakeholders. They are published with the other information regarding the data collection.</w:t>
      </w:r>
    </w:p>
    <w:p w:rsidR="00306AD6" w:rsidRPr="004A3FCA" w:rsidRDefault="00C03D04" w:rsidP="00C03D04">
      <w:pPr>
        <w:pStyle w:val="EFSABodytext"/>
      </w:pPr>
      <w:r w:rsidRPr="004A3FCA">
        <w:rPr>
          <w:lang w:val="en-GB"/>
        </w:rPr>
        <w:t>The general business rules of this section</w:t>
      </w:r>
      <w:r w:rsidR="006F3650" w:rsidRPr="004A3FCA">
        <w:rPr>
          <w:lang w:val="en-GB"/>
        </w:rPr>
        <w:t xml:space="preserve"> (Table </w:t>
      </w:r>
      <w:r w:rsidR="002E775C" w:rsidRPr="004A3FCA">
        <w:rPr>
          <w:lang w:val="en-GB"/>
        </w:rPr>
        <w:t>74</w:t>
      </w:r>
      <w:r w:rsidR="006F3650" w:rsidRPr="004A3FCA">
        <w:rPr>
          <w:lang w:val="en-GB"/>
        </w:rPr>
        <w:t>)</w:t>
      </w:r>
      <w:r w:rsidRPr="004A3FCA">
        <w:rPr>
          <w:lang w:val="en-GB"/>
        </w:rPr>
        <w:t xml:space="preserve"> refer to the SSD2 data model. Please note that the provision of a value in data elements that are defined as mandatory in the data model is not checked by business rules but by the </w:t>
      </w:r>
      <w:r w:rsidR="008B5A6A" w:rsidRPr="004A3FCA">
        <w:rPr>
          <w:lang w:val="en-GB"/>
        </w:rPr>
        <w:t xml:space="preserve">file </w:t>
      </w:r>
      <w:r w:rsidRPr="004A3FCA">
        <w:rPr>
          <w:lang w:val="en-GB"/>
        </w:rPr>
        <w:t>format structure validation. The mandatory data elements in the SSD2 data model are the following: resId, analysisY, paramCode, paramType, sampId, sampCountry, sampMatCode, sampY and sampMatType</w:t>
      </w:r>
      <w:r w:rsidR="008B5A6A" w:rsidRPr="004A3FCA">
        <w:rPr>
          <w:lang w:val="en-GB"/>
        </w:rPr>
        <w:t xml:space="preserve">. Similarly, the </w:t>
      </w:r>
      <w:r w:rsidR="00D10175" w:rsidRPr="004A3FCA">
        <w:rPr>
          <w:lang w:val="en-GB"/>
        </w:rPr>
        <w:t xml:space="preserve">checking of the </w:t>
      </w:r>
      <w:r w:rsidR="008B5A6A" w:rsidRPr="004A3FCA">
        <w:rPr>
          <w:lang w:val="en-GB"/>
        </w:rPr>
        <w:t>validity of values</w:t>
      </w:r>
      <w:r w:rsidR="005043FD" w:rsidRPr="004A3FCA">
        <w:rPr>
          <w:lang w:val="en-GB"/>
        </w:rPr>
        <w:t>,</w:t>
      </w:r>
      <w:r w:rsidR="008B5A6A" w:rsidRPr="004A3FCA">
        <w:rPr>
          <w:lang w:val="en-GB"/>
        </w:rPr>
        <w:t xml:space="preserve"> i.e. checking transmitted values against controlled catalogues, </w:t>
      </w:r>
      <w:r w:rsidR="00D10175" w:rsidRPr="004A3FCA">
        <w:rPr>
          <w:lang w:val="en-GB"/>
        </w:rPr>
        <w:t xml:space="preserve">is </w:t>
      </w:r>
      <w:r w:rsidR="008B5A6A" w:rsidRPr="004A3FCA">
        <w:rPr>
          <w:lang w:val="en-GB"/>
        </w:rPr>
        <w:t xml:space="preserve">performed in the </w:t>
      </w:r>
      <w:r w:rsidR="00854F24" w:rsidRPr="004A3FCA">
        <w:rPr>
          <w:lang w:val="en-GB"/>
        </w:rPr>
        <w:t xml:space="preserve">data collection metadata </w:t>
      </w:r>
      <w:r w:rsidR="008B5A6A" w:rsidRPr="004A3FCA">
        <w:rPr>
          <w:lang w:val="en-GB"/>
        </w:rPr>
        <w:t>validation.</w:t>
      </w:r>
    </w:p>
    <w:p w:rsidR="00306AD6" w:rsidRDefault="00306AD6" w:rsidP="00C03D04">
      <w:pPr>
        <w:pStyle w:val="EFSABodytext"/>
        <w:rPr>
          <w:lang w:val="en-GB"/>
        </w:rPr>
      </w:pPr>
    </w:p>
    <w:p w:rsidR="00642726" w:rsidRPr="00355521" w:rsidRDefault="00642726" w:rsidP="00C03D04">
      <w:pPr>
        <w:pStyle w:val="EFSABodytext"/>
        <w:rPr>
          <w:lang w:val="en-GB"/>
        </w:rPr>
        <w:sectPr w:rsidR="00642726" w:rsidRPr="00355521" w:rsidSect="003F7633">
          <w:pgSz w:w="11906" w:h="16838" w:code="9"/>
          <w:pgMar w:top="1418" w:right="1418" w:bottom="1418" w:left="1418" w:header="601" w:footer="459" w:gutter="0"/>
          <w:cols w:space="720"/>
          <w:docGrid w:linePitch="326"/>
        </w:sectPr>
      </w:pPr>
    </w:p>
    <w:p w:rsidR="00F37223" w:rsidRPr="004A3FCA" w:rsidRDefault="00F37223" w:rsidP="00221398">
      <w:bookmarkStart w:id="96" w:name="_Ref395526446"/>
      <w:r w:rsidRPr="004A3FCA">
        <w:lastRenderedPageBreak/>
        <w:t>General business rules for the SSD2 data model</w:t>
      </w:r>
      <w:bookmarkEnd w:id="96"/>
    </w:p>
    <w:tbl>
      <w:tblPr>
        <w:tblW w:w="140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4337"/>
        <w:gridCol w:w="2695"/>
        <w:gridCol w:w="993"/>
        <w:gridCol w:w="1702"/>
        <w:gridCol w:w="1277"/>
        <w:gridCol w:w="1839"/>
      </w:tblGrid>
      <w:tr w:rsidR="00A92404" w:rsidRPr="004A3FCA" w:rsidTr="008B51E7">
        <w:trPr>
          <w:cantSplit/>
          <w:tblHeader/>
        </w:trPr>
        <w:tc>
          <w:tcPr>
            <w:tcW w:w="1162" w:type="dxa"/>
            <w:tcBorders>
              <w:top w:val="single" w:sz="12" w:space="0" w:color="auto"/>
              <w:bottom w:val="single" w:sz="12" w:space="0" w:color="auto"/>
            </w:tcBorders>
          </w:tcPr>
          <w:p w:rsidR="009C6229" w:rsidRPr="004A3FCA" w:rsidRDefault="009C6229" w:rsidP="00873E64">
            <w:pPr>
              <w:pStyle w:val="EFSATableheader"/>
            </w:pPr>
            <w:r w:rsidRPr="004A3FCA">
              <w:t>B</w:t>
            </w:r>
            <w:r w:rsidR="007D3878" w:rsidRPr="004A3FCA">
              <w:t>usiness</w:t>
            </w:r>
          </w:p>
          <w:p w:rsidR="007D3878" w:rsidRPr="004A3FCA" w:rsidRDefault="007D3878" w:rsidP="00873E64">
            <w:pPr>
              <w:pStyle w:val="EFSATableheader"/>
            </w:pPr>
            <w:r w:rsidRPr="004A3FCA">
              <w:t>RuleCode</w:t>
            </w:r>
          </w:p>
        </w:tc>
        <w:tc>
          <w:tcPr>
            <w:tcW w:w="4337" w:type="dxa"/>
            <w:tcBorders>
              <w:top w:val="single" w:sz="12" w:space="0" w:color="auto"/>
              <w:bottom w:val="single" w:sz="12" w:space="0" w:color="auto"/>
            </w:tcBorders>
          </w:tcPr>
          <w:p w:rsidR="007D3878" w:rsidRPr="004A3FCA" w:rsidRDefault="007D3878" w:rsidP="00873E64">
            <w:pPr>
              <w:pStyle w:val="EFSATableheader"/>
            </w:pPr>
            <w:r w:rsidRPr="004A3FCA">
              <w:t>description</w:t>
            </w:r>
          </w:p>
        </w:tc>
        <w:tc>
          <w:tcPr>
            <w:tcW w:w="2695" w:type="dxa"/>
            <w:tcBorders>
              <w:top w:val="single" w:sz="12" w:space="0" w:color="auto"/>
              <w:bottom w:val="single" w:sz="12" w:space="0" w:color="auto"/>
            </w:tcBorders>
          </w:tcPr>
          <w:p w:rsidR="007D3878" w:rsidRPr="004A3FCA" w:rsidRDefault="007D3878" w:rsidP="00873E64">
            <w:pPr>
              <w:pStyle w:val="EFSATableheader"/>
            </w:pPr>
            <w:r w:rsidRPr="004A3FCA">
              <w:t>infoMessage</w:t>
            </w:r>
          </w:p>
        </w:tc>
        <w:tc>
          <w:tcPr>
            <w:tcW w:w="993" w:type="dxa"/>
            <w:tcBorders>
              <w:top w:val="single" w:sz="12" w:space="0" w:color="auto"/>
              <w:bottom w:val="single" w:sz="12" w:space="0" w:color="auto"/>
            </w:tcBorders>
          </w:tcPr>
          <w:p w:rsidR="007D3878" w:rsidRPr="004A3FCA" w:rsidRDefault="007D3878" w:rsidP="00873E64">
            <w:pPr>
              <w:pStyle w:val="EFSATableheader"/>
            </w:pPr>
            <w:r w:rsidRPr="004A3FCA">
              <w:t>infoType</w:t>
            </w:r>
          </w:p>
        </w:tc>
        <w:tc>
          <w:tcPr>
            <w:tcW w:w="1702" w:type="dxa"/>
            <w:tcBorders>
              <w:top w:val="single" w:sz="12" w:space="0" w:color="auto"/>
              <w:bottom w:val="single" w:sz="12" w:space="0" w:color="auto"/>
            </w:tcBorders>
          </w:tcPr>
          <w:p w:rsidR="00A92404" w:rsidRPr="004A3FCA" w:rsidRDefault="007D3878" w:rsidP="00873E64">
            <w:pPr>
              <w:pStyle w:val="EFSATableheader"/>
            </w:pPr>
            <w:r w:rsidRPr="004A3FCA">
              <w:t>checkedData</w:t>
            </w:r>
          </w:p>
          <w:p w:rsidR="007D3878" w:rsidRPr="004A3FCA" w:rsidRDefault="007D3878" w:rsidP="00873E64">
            <w:pPr>
              <w:pStyle w:val="EFSATableheader"/>
            </w:pPr>
            <w:r w:rsidRPr="004A3FCA">
              <w:t>Elements</w:t>
            </w:r>
          </w:p>
        </w:tc>
        <w:tc>
          <w:tcPr>
            <w:tcW w:w="1277" w:type="dxa"/>
            <w:tcBorders>
              <w:top w:val="single" w:sz="12" w:space="0" w:color="auto"/>
              <w:bottom w:val="single" w:sz="12" w:space="0" w:color="auto"/>
            </w:tcBorders>
          </w:tcPr>
          <w:p w:rsidR="007D3878" w:rsidRPr="004A3FCA" w:rsidRDefault="007D3878" w:rsidP="00873E64">
            <w:pPr>
              <w:pStyle w:val="EFSATableheader"/>
            </w:pPr>
            <w:r w:rsidRPr="004A3FCA">
              <w:t>forEach</w:t>
            </w:r>
          </w:p>
        </w:tc>
        <w:tc>
          <w:tcPr>
            <w:tcW w:w="1839" w:type="dxa"/>
            <w:tcBorders>
              <w:top w:val="single" w:sz="12" w:space="0" w:color="auto"/>
              <w:bottom w:val="single" w:sz="12" w:space="0" w:color="auto"/>
            </w:tcBorders>
          </w:tcPr>
          <w:p w:rsidR="007D3878" w:rsidRPr="004A3FCA" w:rsidRDefault="007D3878" w:rsidP="00873E64">
            <w:pPr>
              <w:pStyle w:val="EFSATableheader"/>
            </w:pPr>
            <w:r w:rsidRPr="004A3FCA">
              <w:t>appliesTo</w:t>
            </w:r>
          </w:p>
        </w:tc>
      </w:tr>
      <w:tr w:rsidR="00A92404" w:rsidRPr="004A3FCA" w:rsidTr="008B51E7">
        <w:trPr>
          <w:cantSplit/>
        </w:trPr>
        <w:tc>
          <w:tcPr>
            <w:tcW w:w="1162" w:type="dxa"/>
            <w:tcBorders>
              <w:top w:val="single" w:sz="12" w:space="0" w:color="auto"/>
            </w:tcBorders>
          </w:tcPr>
          <w:p w:rsidR="00377A50" w:rsidRPr="004A3FCA" w:rsidRDefault="00377A50" w:rsidP="00B6395E">
            <w:pPr>
              <w:pStyle w:val="EFSATabletext"/>
              <w:jc w:val="left"/>
            </w:pPr>
            <w:r w:rsidRPr="004A3FCA">
              <w:t>GBR</w:t>
            </w:r>
            <w:r w:rsidR="005C3EB6" w:rsidRPr="004A3FCA">
              <w:t>00</w:t>
            </w:r>
            <w:r w:rsidRPr="004A3FCA">
              <w:t>1</w:t>
            </w:r>
          </w:p>
        </w:tc>
        <w:tc>
          <w:tcPr>
            <w:tcW w:w="4337" w:type="dxa"/>
            <w:tcBorders>
              <w:top w:val="single" w:sz="12" w:space="0" w:color="auto"/>
            </w:tcBorders>
          </w:tcPr>
          <w:p w:rsidR="00377A50" w:rsidRPr="004A3FCA" w:rsidRDefault="00377A50" w:rsidP="00B6395E">
            <w:pPr>
              <w:pStyle w:val="EFSATabletext"/>
              <w:jc w:val="left"/>
            </w:pPr>
            <w:r w:rsidRPr="004A3FCA">
              <w:t xml:space="preserve">The </w:t>
            </w:r>
            <w:r w:rsidR="00842598" w:rsidRPr="00842598">
              <w:t>‘</w:t>
            </w:r>
            <w:r w:rsidRPr="004A3FCA">
              <w:t>Result identification code</w:t>
            </w:r>
            <w:r w:rsidR="00842598" w:rsidRPr="00842598">
              <w:t>’</w:t>
            </w:r>
            <w:r w:rsidRPr="004A3FCA">
              <w:t xml:space="preserve"> (resId) mus</w:t>
            </w:r>
            <w:r w:rsidRPr="004A3FCA">
              <w:lastRenderedPageBreak/>
              <w:t>t be unique (the value may occur only once);</w:t>
            </w:r>
          </w:p>
        </w:tc>
        <w:tc>
          <w:tcPr>
            <w:tcW w:w="2695" w:type="dxa"/>
            <w:tcBorders>
              <w:top w:val="single" w:sz="12" w:space="0" w:color="auto"/>
            </w:tcBorders>
          </w:tcPr>
          <w:p w:rsidR="00377A50" w:rsidRPr="004A3FCA" w:rsidRDefault="00377A50" w:rsidP="00B6395E">
            <w:pPr>
              <w:pStyle w:val="EFSATabletext"/>
              <w:jc w:val="left"/>
            </w:pPr>
            <w:r w:rsidRPr="004A3FCA">
              <w:t>resId is not unique (duplicates exist);</w:t>
            </w:r>
          </w:p>
        </w:tc>
        <w:tc>
          <w:tcPr>
            <w:tcW w:w="993" w:type="dxa"/>
            <w:tcBorders>
              <w:top w:val="single" w:sz="12" w:space="0" w:color="auto"/>
            </w:tcBorders>
          </w:tcPr>
          <w:p w:rsidR="00377A50" w:rsidRPr="004A3FCA" w:rsidRDefault="00377A50" w:rsidP="00B6395E">
            <w:pPr>
              <w:pStyle w:val="EFSATabletext"/>
              <w:jc w:val="left"/>
            </w:pPr>
            <w:r w:rsidRPr="004A3FCA">
              <w:t>error</w:t>
            </w:r>
          </w:p>
        </w:tc>
        <w:tc>
          <w:tcPr>
            <w:tcW w:w="1702" w:type="dxa"/>
            <w:tcBorders>
              <w:top w:val="single" w:sz="12" w:space="0" w:color="auto"/>
            </w:tcBorders>
          </w:tcPr>
          <w:p w:rsidR="00377A50" w:rsidRPr="004A3FCA" w:rsidRDefault="00377A50" w:rsidP="00B6395E">
            <w:pPr>
              <w:pStyle w:val="EFSATabletext"/>
              <w:jc w:val="left"/>
            </w:pPr>
            <w:r w:rsidRPr="004A3FCA">
              <w:t>resId</w:t>
            </w:r>
          </w:p>
        </w:tc>
        <w:tc>
          <w:tcPr>
            <w:tcW w:w="1277" w:type="dxa"/>
            <w:tcBorders>
              <w:top w:val="single" w:sz="12" w:space="0" w:color="auto"/>
            </w:tcBorders>
          </w:tcPr>
          <w:p w:rsidR="00377A50" w:rsidRPr="004A3FCA" w:rsidRDefault="00377A50" w:rsidP="00B6395E">
            <w:pPr>
              <w:pStyle w:val="EFSATabletext"/>
              <w:jc w:val="left"/>
            </w:pPr>
          </w:p>
        </w:tc>
        <w:tc>
          <w:tcPr>
            <w:tcW w:w="1839" w:type="dxa"/>
            <w:tcBorders>
              <w:top w:val="single" w:sz="12" w:space="0" w:color="auto"/>
            </w:tcBorders>
          </w:tcPr>
          <w:p w:rsidR="00377A50" w:rsidRPr="004A3FCA" w:rsidRDefault="00377A50" w:rsidP="00B6395E">
            <w:pPr>
              <w:pStyle w:val="EFSATabletext"/>
              <w:jc w:val="left"/>
            </w:pPr>
            <w:r w:rsidRPr="004A3FCA">
              <w:t>sysDataCollection</w:t>
            </w:r>
            <w:r w:rsidRPr="004A3FCA">
              <w:br/>
              <w:t>sysOrganisation</w:t>
            </w:r>
          </w:p>
        </w:tc>
      </w:tr>
      <w:tr w:rsidR="00A90C2D" w:rsidRPr="004A3FCA" w:rsidTr="008B51E7">
        <w:trPr>
          <w:cantSplit/>
        </w:trPr>
        <w:tc>
          <w:tcPr>
            <w:tcW w:w="1162" w:type="dxa"/>
            <w:tcBorders>
              <w:top w:val="single" w:sz="12" w:space="0" w:color="auto"/>
              <w:bottom w:val="single" w:sz="4" w:space="0" w:color="auto"/>
            </w:tcBorders>
          </w:tcPr>
          <w:p w:rsidR="00A90C2D" w:rsidRPr="004A3FCA" w:rsidRDefault="00126B26" w:rsidP="00126B26">
            <w:pPr>
              <w:pStyle w:val="EFSATabletext"/>
              <w:jc w:val="left"/>
            </w:pPr>
            <w:r w:rsidRPr="004A3FCA">
              <w:t>GBR002</w:t>
            </w:r>
          </w:p>
        </w:tc>
        <w:tc>
          <w:tcPr>
            <w:tcW w:w="4337" w:type="dxa"/>
            <w:tcBorders>
              <w:top w:val="single" w:sz="12" w:space="0" w:color="auto"/>
              <w:bottom w:val="single" w:sz="4" w:space="0" w:color="auto"/>
            </w:tcBorders>
          </w:tcPr>
          <w:p w:rsidR="00A90C2D" w:rsidRPr="004A3FCA" w:rsidRDefault="00A90C2D" w:rsidP="00B6395E">
            <w:pPr>
              <w:pStyle w:val="EFSATabletext"/>
              <w:jc w:val="left"/>
            </w:pPr>
            <w:r w:rsidRPr="004A3FCA">
              <w:t xml:space="preserve">The descriptors for the sample taken and the matrix sampled (sections D, E) and the </w:t>
            </w:r>
            <w:r w:rsidR="00842598" w:rsidRPr="00842598">
              <w:t>‘</w:t>
            </w:r>
            <w:r w:rsidRPr="004A3FCA">
              <w:t>Sampling event identification code</w:t>
            </w:r>
            <w:r w:rsidR="00842598" w:rsidRPr="00842598">
              <w:t>’</w:t>
            </w:r>
            <w:r w:rsidRPr="004A3FCA">
              <w:t xml:space="preserve"> (sampEventId) must be constant (the same) for all records with the same </w:t>
            </w:r>
            <w:r w:rsidR="00842598" w:rsidRPr="00842598">
              <w:t>‘</w:t>
            </w:r>
            <w:r w:rsidRPr="004A3FCA">
              <w:t>Sample taken identification code</w:t>
            </w:r>
            <w:r w:rsidR="00842598" w:rsidRPr="00842598">
              <w:t>’</w:t>
            </w:r>
            <w:r w:rsidRPr="004A3FCA">
              <w:t xml:space="preserve"> (sampId). The data elements in the sections D and E are: sampId, repCountry, sampCountry, sampArea, repYear, sampY, sampM, sampD, sampSize, sampSizeUnit, sampInfo, sampMatType, sampMatCode, sampMatText, origCountry, origArea, origFishAreaCode, origFishAreaText, procCountry, procArea, sampMatInfo;</w:t>
            </w:r>
          </w:p>
        </w:tc>
        <w:tc>
          <w:tcPr>
            <w:tcW w:w="2695" w:type="dxa"/>
            <w:tcBorders>
              <w:top w:val="single" w:sz="12" w:space="0" w:color="auto"/>
              <w:bottom w:val="single" w:sz="4" w:space="0" w:color="auto"/>
            </w:tcBorders>
          </w:tcPr>
          <w:p w:rsidR="00A90C2D" w:rsidRPr="004A3FCA" w:rsidRDefault="00A90C2D" w:rsidP="00B6395E">
            <w:pPr>
              <w:pStyle w:val="EFSATabletext"/>
              <w:jc w:val="left"/>
            </w:pPr>
            <w:r w:rsidRPr="004A3FCA">
              <w:t>The sample taken or matrix sampled descriptors (sections D, E) or sampEventId are not constant for all records with the same sampId;</w:t>
            </w:r>
          </w:p>
        </w:tc>
        <w:tc>
          <w:tcPr>
            <w:tcW w:w="993" w:type="dxa"/>
            <w:tcBorders>
              <w:top w:val="single" w:sz="12" w:space="0" w:color="auto"/>
              <w:bottom w:val="single" w:sz="4" w:space="0" w:color="auto"/>
            </w:tcBorders>
          </w:tcPr>
          <w:p w:rsidR="00A90C2D" w:rsidRPr="004A3FCA" w:rsidRDefault="00A90C2D" w:rsidP="00B6395E">
            <w:pPr>
              <w:pStyle w:val="EFSATabletext"/>
              <w:jc w:val="left"/>
            </w:pPr>
            <w:r w:rsidRPr="004A3FCA">
              <w:t>error</w:t>
            </w:r>
          </w:p>
        </w:tc>
        <w:tc>
          <w:tcPr>
            <w:tcW w:w="1702" w:type="dxa"/>
            <w:tcBorders>
              <w:top w:val="single" w:sz="12" w:space="0" w:color="auto"/>
              <w:bottom w:val="single" w:sz="4" w:space="0" w:color="auto"/>
            </w:tcBorders>
          </w:tcPr>
          <w:p w:rsidR="00A90C2D" w:rsidRPr="004A3FCA" w:rsidRDefault="00A90C2D" w:rsidP="00B6395E">
            <w:pPr>
              <w:pStyle w:val="EFSATabletext"/>
              <w:jc w:val="left"/>
            </w:pPr>
            <w:r w:rsidRPr="004A3FCA">
              <w:t>sampEventId</w:t>
            </w:r>
            <w:r w:rsidRPr="004A3FCA">
              <w:br/>
              <w:t>sampId</w:t>
            </w:r>
            <w:r w:rsidRPr="004A3FCA">
              <w:br/>
              <w:t>repCountry</w:t>
            </w:r>
            <w:r w:rsidRPr="004A3FCA">
              <w:br/>
              <w:t>sampCountry</w:t>
            </w:r>
            <w:r w:rsidRPr="004A3FCA">
              <w:br/>
              <w:t>sampArea</w:t>
            </w:r>
            <w:r w:rsidRPr="004A3FCA">
              <w:br/>
            </w:r>
            <w:r w:rsidRPr="004A3FCA">
              <w:lastRenderedPageBreak/>
              <w:t>repYear</w:t>
            </w:r>
            <w:r w:rsidRPr="004A3FCA">
              <w:br/>
              <w:t>sampY</w:t>
            </w:r>
            <w:r w:rsidRPr="004A3FCA">
              <w:br/>
              <w:t>sampM</w:t>
            </w:r>
            <w:r w:rsidRPr="004A3FCA">
              <w:br/>
              <w:t>sampD</w:t>
            </w:r>
            <w:r w:rsidRPr="004A3FCA">
              <w:br/>
              <w:t>sampSize</w:t>
            </w:r>
            <w:r w:rsidRPr="004A3FCA">
              <w:br/>
              <w:t>sampSizeUnit</w:t>
            </w:r>
            <w:r w:rsidRPr="004A3FCA">
              <w:br/>
              <w:t>sampInfo</w:t>
            </w:r>
            <w:r w:rsidRPr="004A3FCA">
              <w:br/>
              <w:t>sampMatType</w:t>
            </w:r>
            <w:r w:rsidRPr="004A3FCA">
              <w:br/>
              <w:t>sampMatCode</w:t>
            </w:r>
            <w:r w:rsidRPr="004A3FCA">
              <w:br/>
              <w:t>sampMatText</w:t>
            </w:r>
            <w:r w:rsidRPr="004A3FCA">
              <w:br/>
              <w:t>origCountry</w:t>
            </w:r>
            <w:r w:rsidRPr="004A3FCA">
              <w:br/>
              <w:t>origArea</w:t>
            </w:r>
            <w:r w:rsidRPr="004A3FCA">
              <w:br/>
              <w:t>origFishAreaCode</w:t>
            </w:r>
            <w:r w:rsidRPr="004A3FCA">
              <w:br/>
              <w:t>origFishAreaText</w:t>
            </w:r>
            <w:r w:rsidRPr="004A3FCA">
              <w:br/>
              <w:t>procCountry</w:t>
            </w:r>
            <w:r w:rsidRPr="004A3FCA">
              <w:br/>
              <w:t>procArea</w:t>
            </w:r>
            <w:r w:rsidRPr="004A3FCA">
              <w:br/>
              <w:t>sampMatInfo</w:t>
            </w:r>
          </w:p>
          <w:p w:rsidR="00D03C21" w:rsidRPr="004A3FCA" w:rsidRDefault="00552E61" w:rsidP="00B6395E">
            <w:pPr>
              <w:pStyle w:val="EFSATabletext"/>
              <w:jc w:val="left"/>
            </w:pPr>
            <w:r w:rsidRPr="004A3FCA">
              <w:t>progId</w:t>
            </w:r>
          </w:p>
          <w:p w:rsidR="00552E61" w:rsidRPr="004A3FCA" w:rsidRDefault="00552E61" w:rsidP="00B6395E">
            <w:pPr>
              <w:pStyle w:val="EFSATabletext"/>
              <w:jc w:val="left"/>
            </w:pPr>
            <w:r w:rsidRPr="004A3FCA">
              <w:t>progLegalRef</w:t>
            </w:r>
          </w:p>
          <w:p w:rsidR="00552E61" w:rsidRPr="004A3FCA" w:rsidRDefault="00552E61" w:rsidP="00B6395E">
            <w:pPr>
              <w:pStyle w:val="EFSATabletext"/>
              <w:jc w:val="left"/>
            </w:pPr>
            <w:r w:rsidRPr="004A3FCA">
              <w:t>progType</w:t>
            </w:r>
          </w:p>
          <w:p w:rsidR="00552E61" w:rsidRPr="004A3FCA" w:rsidRDefault="00552E61" w:rsidP="00B6395E">
            <w:pPr>
              <w:pStyle w:val="EFSATabletext"/>
              <w:jc w:val="left"/>
            </w:pPr>
            <w:r w:rsidRPr="004A3FCA">
              <w:t>progInfo</w:t>
            </w:r>
            <w:r w:rsidRPr="004A3FCA">
              <w:br/>
              <w:t>sampMethod</w:t>
            </w:r>
          </w:p>
          <w:p w:rsidR="00D03C21" w:rsidRPr="004A3FCA" w:rsidRDefault="00552E61" w:rsidP="00552E61">
            <w:pPr>
              <w:pStyle w:val="EFSATabletext"/>
              <w:jc w:val="left"/>
            </w:pPr>
            <w:r w:rsidRPr="004A3FCA">
              <w:t>sampUnitType</w:t>
            </w:r>
            <w:r w:rsidRPr="004A3FCA">
              <w:br/>
              <w:t>sampUnitSize</w:t>
            </w:r>
            <w:r w:rsidRPr="004A3FCA">
              <w:br/>
              <w:t>sampUnitSizeUnit</w:t>
            </w:r>
            <w:r w:rsidRPr="004A3FCA">
              <w:br/>
              <w:t>sampUnitIds</w:t>
            </w:r>
            <w:r w:rsidRPr="004A3FCA">
              <w:br/>
            </w:r>
          </w:p>
        </w:tc>
        <w:tc>
          <w:tcPr>
            <w:tcW w:w="1277" w:type="dxa"/>
            <w:tcBorders>
              <w:top w:val="single" w:sz="12" w:space="0" w:color="auto"/>
              <w:bottom w:val="single" w:sz="4" w:space="0" w:color="auto"/>
            </w:tcBorders>
          </w:tcPr>
          <w:p w:rsidR="00A90C2D" w:rsidRPr="004A3FCA" w:rsidRDefault="00A90C2D" w:rsidP="00B6395E">
            <w:pPr>
              <w:pStyle w:val="EFSATabletext"/>
              <w:jc w:val="left"/>
            </w:pPr>
            <w:r w:rsidRPr="004A3FCA">
              <w:t>sampId</w:t>
            </w:r>
          </w:p>
        </w:tc>
        <w:tc>
          <w:tcPr>
            <w:tcW w:w="1839" w:type="dxa"/>
            <w:tcBorders>
              <w:top w:val="single" w:sz="12" w:space="0" w:color="auto"/>
              <w:bottom w:val="single" w:sz="4" w:space="0" w:color="auto"/>
            </w:tcBorders>
          </w:tcPr>
          <w:p w:rsidR="00A90C2D" w:rsidRPr="004A3FCA" w:rsidRDefault="00A90C2D" w:rsidP="00B6395E">
            <w:pPr>
              <w:pStyle w:val="EFSATabletext"/>
              <w:jc w:val="left"/>
            </w:pPr>
            <w:r w:rsidRPr="004A3FCA">
              <w:t>sysDataCollection</w:t>
            </w:r>
            <w:r w:rsidRPr="004A3FCA">
              <w:br/>
              <w:t>sysOrganisation</w:t>
            </w:r>
          </w:p>
        </w:tc>
      </w:tr>
      <w:tr w:rsidR="004A0E6F" w:rsidRPr="004A3FCA" w:rsidTr="008B51E7">
        <w:trPr>
          <w:cantSplit/>
        </w:trPr>
        <w:tc>
          <w:tcPr>
            <w:tcW w:w="1162" w:type="dxa"/>
            <w:tcBorders>
              <w:top w:val="single" w:sz="12" w:space="0" w:color="auto"/>
              <w:bottom w:val="single" w:sz="4" w:space="0" w:color="auto"/>
            </w:tcBorders>
          </w:tcPr>
          <w:p w:rsidR="004A0E6F" w:rsidRPr="004A3FCA" w:rsidRDefault="004A0E6F" w:rsidP="00126B26">
            <w:pPr>
              <w:pStyle w:val="EFSATabletext"/>
              <w:jc w:val="left"/>
            </w:pPr>
            <w:r w:rsidRPr="004A3FCA">
              <w:lastRenderedPageBreak/>
              <w:t>GBR</w:t>
            </w:r>
            <w:r w:rsidR="005C3EB6" w:rsidRPr="004A3FCA">
              <w:t>00</w:t>
            </w:r>
            <w:r w:rsidR="00126B26" w:rsidRPr="004A3FCA">
              <w:t>3</w:t>
            </w:r>
          </w:p>
        </w:tc>
        <w:tc>
          <w:tcPr>
            <w:tcW w:w="4337" w:type="dxa"/>
            <w:tcBorders>
              <w:top w:val="single" w:sz="12" w:space="0" w:color="auto"/>
              <w:bottom w:val="single" w:sz="4" w:space="0" w:color="auto"/>
            </w:tcBorders>
          </w:tcPr>
          <w:p w:rsidR="004A0E6F" w:rsidRPr="004A3FCA" w:rsidRDefault="004A0E6F" w:rsidP="00B6395E">
            <w:pPr>
              <w:pStyle w:val="EFSATabletext"/>
              <w:jc w:val="left"/>
            </w:pPr>
            <w:r w:rsidRPr="004A3FCA">
              <w:t xml:space="preserve">The descriptors for the sample analysed and the matrix analysed (sections F, G) and the </w:t>
            </w:r>
            <w:r w:rsidR="00842598" w:rsidRPr="00842598">
              <w:t>‘</w:t>
            </w:r>
            <w:r w:rsidRPr="004A3FCA">
              <w:t>Sample taken identification code</w:t>
            </w:r>
            <w:r w:rsidR="00842598" w:rsidRPr="00842598">
              <w:t>’</w:t>
            </w:r>
            <w:r w:rsidRPr="004A3FCA">
              <w:t xml:space="preserve"> (sampId) must be constant (the same) for all records with the same </w:t>
            </w:r>
            <w:r w:rsidR="00842598" w:rsidRPr="00842598">
              <w:t>‘</w:t>
            </w:r>
            <w:r w:rsidRPr="004A3FCA">
              <w:t>Sample analysed identification code</w:t>
            </w:r>
            <w:r w:rsidR="00842598" w:rsidRPr="00842598">
              <w:t>’</w:t>
            </w:r>
            <w:r w:rsidRPr="004A3FCA">
              <w:t xml:space="preserve"> (sampAnId). The data elements in the sections F and G are: sampAnId, sampAnRefTime, analysisY, analysisM, analysisD, sampAnInfo, anMatCode, anMatText, anMatInfo;</w:t>
            </w:r>
          </w:p>
        </w:tc>
        <w:tc>
          <w:tcPr>
            <w:tcW w:w="2695" w:type="dxa"/>
            <w:tcBorders>
              <w:top w:val="single" w:sz="12" w:space="0" w:color="auto"/>
              <w:bottom w:val="single" w:sz="4" w:space="0" w:color="auto"/>
            </w:tcBorders>
          </w:tcPr>
          <w:p w:rsidR="004A0E6F" w:rsidRPr="004A3FCA" w:rsidRDefault="004A0E6F" w:rsidP="00B6395E">
            <w:pPr>
              <w:pStyle w:val="EFSATabletext"/>
              <w:jc w:val="left"/>
            </w:pPr>
            <w:r w:rsidRPr="004A3FCA">
              <w:t>The sample analysed or matrix analysed descriptors (sections F, G) or sampId are not constant for all records with the same sampAnId;</w:t>
            </w:r>
          </w:p>
        </w:tc>
        <w:tc>
          <w:tcPr>
            <w:tcW w:w="993" w:type="dxa"/>
            <w:tcBorders>
              <w:top w:val="single" w:sz="12" w:space="0" w:color="auto"/>
              <w:bottom w:val="single" w:sz="4"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4" w:space="0" w:color="auto"/>
            </w:tcBorders>
          </w:tcPr>
          <w:p w:rsidR="004A0E6F" w:rsidRPr="004A3FCA" w:rsidRDefault="004A0E6F" w:rsidP="00B6395E">
            <w:pPr>
              <w:pStyle w:val="EFSATabletext"/>
              <w:jc w:val="left"/>
            </w:pPr>
            <w:r w:rsidRPr="004A3FCA">
              <w:t>sampId</w:t>
            </w:r>
            <w:r w:rsidRPr="004A3FCA">
              <w:br/>
              <w:t>sampAnId</w:t>
            </w:r>
            <w:r w:rsidRPr="004A3FCA">
              <w:br/>
              <w:t>sampAnRefTime</w:t>
            </w:r>
            <w:r w:rsidRPr="004A3FCA">
              <w:br/>
              <w:t>analysisY</w:t>
            </w:r>
            <w:r w:rsidRPr="004A3FCA">
              <w:br/>
              <w:t>analysisM</w:t>
            </w:r>
            <w:r w:rsidRPr="004A3FCA">
              <w:br/>
              <w:t>analysisD</w:t>
            </w:r>
            <w:r w:rsidRPr="004A3FCA">
              <w:br/>
              <w:t>sampAnInfo</w:t>
            </w:r>
            <w:r w:rsidRPr="004A3FCA">
              <w:br/>
              <w:t>anMatCode</w:t>
            </w:r>
            <w:r w:rsidRPr="004A3FCA">
              <w:br/>
              <w:t>anMatText</w:t>
            </w:r>
            <w:r w:rsidRPr="004A3FCA">
              <w:br/>
              <w:t>anMatInfo</w:t>
            </w:r>
          </w:p>
        </w:tc>
        <w:tc>
          <w:tcPr>
            <w:tcW w:w="1277" w:type="dxa"/>
            <w:tcBorders>
              <w:top w:val="single" w:sz="12" w:space="0" w:color="auto"/>
              <w:bottom w:val="single" w:sz="4" w:space="0" w:color="auto"/>
            </w:tcBorders>
          </w:tcPr>
          <w:p w:rsidR="004A0E6F" w:rsidRPr="004A3FCA" w:rsidRDefault="004A0E6F" w:rsidP="00B6395E">
            <w:pPr>
              <w:pStyle w:val="EFSATabletext"/>
              <w:jc w:val="left"/>
            </w:pPr>
            <w:r w:rsidRPr="004A3FCA">
              <w:t>sampAnId</w:t>
            </w:r>
          </w:p>
        </w:tc>
        <w:tc>
          <w:tcPr>
            <w:tcW w:w="1839" w:type="dxa"/>
            <w:tcBorders>
              <w:top w:val="single" w:sz="12" w:space="0" w:color="auto"/>
              <w:bottom w:val="single" w:sz="4" w:space="0" w:color="auto"/>
            </w:tcBorders>
          </w:tcPr>
          <w:p w:rsidR="004A0E6F" w:rsidRPr="004A3FCA" w:rsidRDefault="004A0E6F" w:rsidP="00B6395E">
            <w:pPr>
              <w:pStyle w:val="EFSATabletext"/>
              <w:jc w:val="left"/>
            </w:pPr>
            <w:r w:rsidRPr="004A3FCA">
              <w:t>sysDataCollection</w:t>
            </w:r>
            <w:r w:rsidRPr="004A3FCA">
              <w:br/>
              <w:t>sysOrganisation</w:t>
            </w:r>
          </w:p>
        </w:tc>
      </w:tr>
      <w:tr w:rsidR="004A0E6F" w:rsidRPr="004A3FCA" w:rsidTr="008B51E7">
        <w:trPr>
          <w:cantSplit/>
        </w:trPr>
        <w:tc>
          <w:tcPr>
            <w:tcW w:w="1162" w:type="dxa"/>
            <w:tcBorders>
              <w:top w:val="single" w:sz="12" w:space="0" w:color="auto"/>
              <w:bottom w:val="single" w:sz="4" w:space="0" w:color="auto"/>
            </w:tcBorders>
          </w:tcPr>
          <w:p w:rsidR="004A0E6F" w:rsidRPr="004A3FCA" w:rsidRDefault="004A0E6F" w:rsidP="00B6395E">
            <w:pPr>
              <w:pStyle w:val="EFSATabletext"/>
              <w:jc w:val="left"/>
            </w:pPr>
            <w:r w:rsidRPr="004A3FCA">
              <w:t>GBR</w:t>
            </w:r>
            <w:r w:rsidR="005C3EB6" w:rsidRPr="004A3FCA">
              <w:t>00</w:t>
            </w:r>
            <w:r w:rsidR="00126B26" w:rsidRPr="004A3FCA">
              <w:t>4</w:t>
            </w:r>
          </w:p>
        </w:tc>
        <w:tc>
          <w:tcPr>
            <w:tcW w:w="4337" w:type="dxa"/>
            <w:tcBorders>
              <w:top w:val="single" w:sz="12" w:space="0" w:color="auto"/>
              <w:bottom w:val="single" w:sz="4" w:space="0" w:color="auto"/>
            </w:tcBorders>
          </w:tcPr>
          <w:p w:rsidR="004A0E6F" w:rsidRPr="004A3FCA" w:rsidRDefault="004A0E6F" w:rsidP="00B6395E">
            <w:pPr>
              <w:pStyle w:val="EFSATabletext"/>
              <w:jc w:val="left"/>
            </w:pPr>
            <w:r w:rsidRPr="004A3FCA">
              <w:t xml:space="preserve">The descriptors for the sample analysed portion (section H) and the </w:t>
            </w:r>
            <w:r w:rsidR="00842598" w:rsidRPr="00842598">
              <w:t>‘</w:t>
            </w:r>
            <w:r w:rsidRPr="004A3FCA">
              <w:t>Sample analysed identification code</w:t>
            </w:r>
            <w:r w:rsidR="00842598" w:rsidRPr="00842598">
              <w:t>’</w:t>
            </w:r>
            <w:r w:rsidRPr="004A3FCA">
              <w:t xml:space="preserve"> (sampAnId) must be constant (the same) for all records with the same </w:t>
            </w:r>
            <w:r w:rsidR="00842598" w:rsidRPr="00842598">
              <w:t>‘</w:t>
            </w:r>
            <w:r w:rsidRPr="004A3FCA">
              <w:t>Sample analysed portion sequence</w:t>
            </w:r>
            <w:r w:rsidR="00842598" w:rsidRPr="00842598">
              <w:t>’</w:t>
            </w:r>
            <w:r w:rsidRPr="004A3FCA">
              <w:t xml:space="preserve"> (anPortSeq). The data elements in the section </w:t>
            </w:r>
            <w:r w:rsidRPr="004A3FCA">
              <w:lastRenderedPageBreak/>
              <w:t>H are: anPortSeq, anPortSize, anPortSizeUnit, anPortInfo;</w:t>
            </w:r>
          </w:p>
        </w:tc>
        <w:tc>
          <w:tcPr>
            <w:tcW w:w="2695" w:type="dxa"/>
            <w:tcBorders>
              <w:top w:val="single" w:sz="12" w:space="0" w:color="auto"/>
              <w:bottom w:val="single" w:sz="4" w:space="0" w:color="auto"/>
            </w:tcBorders>
          </w:tcPr>
          <w:p w:rsidR="004A0E6F" w:rsidRPr="004A3FCA" w:rsidRDefault="004A0E6F" w:rsidP="00B6395E">
            <w:pPr>
              <w:pStyle w:val="EFSATabletext"/>
              <w:jc w:val="left"/>
            </w:pPr>
            <w:r w:rsidRPr="004A3FCA">
              <w:t>The sample analysed portion descriptors (section H) or sampAnId are not constant for all records with the same anPortSeq;</w:t>
            </w:r>
          </w:p>
        </w:tc>
        <w:tc>
          <w:tcPr>
            <w:tcW w:w="993" w:type="dxa"/>
            <w:tcBorders>
              <w:top w:val="single" w:sz="12" w:space="0" w:color="auto"/>
              <w:bottom w:val="single" w:sz="4"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4" w:space="0" w:color="auto"/>
            </w:tcBorders>
          </w:tcPr>
          <w:p w:rsidR="004A0E6F" w:rsidRPr="004A3FCA" w:rsidRDefault="004A0E6F" w:rsidP="00B6395E">
            <w:pPr>
              <w:pStyle w:val="EFSATabletext"/>
              <w:jc w:val="left"/>
            </w:pPr>
            <w:r w:rsidRPr="004A3FCA">
              <w:t>sampAnId</w:t>
            </w:r>
            <w:r w:rsidRPr="004A3FCA">
              <w:br/>
              <w:t>anPortSeq</w:t>
            </w:r>
            <w:r w:rsidRPr="004A3FCA">
              <w:br/>
              <w:t>anPortSize</w:t>
            </w:r>
            <w:r w:rsidRPr="004A3FCA">
              <w:br/>
              <w:t>anPortSizeUnit</w:t>
            </w:r>
            <w:r w:rsidRPr="004A3FCA">
              <w:br/>
              <w:t>anPortInfo</w:t>
            </w:r>
          </w:p>
        </w:tc>
        <w:tc>
          <w:tcPr>
            <w:tcW w:w="1277" w:type="dxa"/>
            <w:tcBorders>
              <w:top w:val="single" w:sz="12" w:space="0" w:color="auto"/>
              <w:bottom w:val="single" w:sz="4" w:space="0" w:color="auto"/>
            </w:tcBorders>
          </w:tcPr>
          <w:p w:rsidR="004A0E6F" w:rsidRPr="004A3FCA" w:rsidRDefault="004A0E6F" w:rsidP="00B6395E">
            <w:pPr>
              <w:pStyle w:val="EFSATabletext"/>
              <w:jc w:val="left"/>
            </w:pPr>
            <w:r w:rsidRPr="004A3FCA">
              <w:t>anPortSeq</w:t>
            </w:r>
          </w:p>
        </w:tc>
        <w:tc>
          <w:tcPr>
            <w:tcW w:w="1839" w:type="dxa"/>
            <w:tcBorders>
              <w:top w:val="single" w:sz="12" w:space="0" w:color="auto"/>
              <w:bottom w:val="single" w:sz="4" w:space="0" w:color="auto"/>
            </w:tcBorders>
          </w:tcPr>
          <w:p w:rsidR="004A0E6F" w:rsidRPr="004A3FCA" w:rsidRDefault="004A0E6F" w:rsidP="00B6395E">
            <w:pPr>
              <w:pStyle w:val="EFSATabletext"/>
              <w:jc w:val="left"/>
            </w:pPr>
            <w:r w:rsidRPr="004A3FCA">
              <w:t>sysDataCollection</w:t>
            </w:r>
            <w:r w:rsidRPr="004A3FCA">
              <w:br/>
              <w:t>sysOrganisation</w:t>
            </w:r>
          </w:p>
        </w:tc>
      </w:tr>
      <w:tr w:rsidR="004A0E6F" w:rsidRPr="004A3FCA" w:rsidTr="008B51E7">
        <w:trPr>
          <w:cantSplit/>
        </w:trPr>
        <w:tc>
          <w:tcPr>
            <w:tcW w:w="1162" w:type="dxa"/>
            <w:tcBorders>
              <w:top w:val="single" w:sz="12" w:space="0" w:color="auto"/>
              <w:bottom w:val="single" w:sz="4" w:space="0" w:color="auto"/>
            </w:tcBorders>
          </w:tcPr>
          <w:p w:rsidR="004A0E6F" w:rsidRPr="004A3FCA" w:rsidRDefault="004A0E6F" w:rsidP="00B6395E">
            <w:pPr>
              <w:pStyle w:val="EFSATabletext"/>
              <w:jc w:val="left"/>
            </w:pPr>
            <w:r w:rsidRPr="004A3FCA">
              <w:t>GBR</w:t>
            </w:r>
            <w:r w:rsidR="005C3EB6" w:rsidRPr="004A3FCA">
              <w:t>00</w:t>
            </w:r>
            <w:r w:rsidR="00126B26" w:rsidRPr="004A3FCA">
              <w:t>5</w:t>
            </w:r>
          </w:p>
        </w:tc>
        <w:tc>
          <w:tcPr>
            <w:tcW w:w="4337" w:type="dxa"/>
            <w:tcBorders>
              <w:top w:val="single" w:sz="12" w:space="0" w:color="auto"/>
              <w:bottom w:val="single" w:sz="4" w:space="0" w:color="auto"/>
            </w:tcBorders>
          </w:tcPr>
          <w:p w:rsidR="004A0E6F" w:rsidRPr="004A3FCA" w:rsidRDefault="004A0E6F" w:rsidP="00B6395E">
            <w:pPr>
              <w:pStyle w:val="EFSATabletext"/>
              <w:jc w:val="left"/>
            </w:pPr>
            <w:r w:rsidRPr="004A3FCA">
              <w:t xml:space="preserve">The descriptors for the isolate (section I) and the </w:t>
            </w:r>
            <w:r w:rsidR="00842598" w:rsidRPr="00842598">
              <w:t>‘</w:t>
            </w:r>
            <w:r w:rsidRPr="004A3FCA">
              <w:t>Sample taken identification code</w:t>
            </w:r>
            <w:r w:rsidR="00842598" w:rsidRPr="00842598">
              <w:t>’</w:t>
            </w:r>
            <w:r w:rsidRPr="004A3FCA">
              <w:t xml:space="preserve"> (sampId) must be constant (the same) for all records with the same </w:t>
            </w:r>
            <w:r w:rsidR="00842598" w:rsidRPr="00842598">
              <w:t>‘</w:t>
            </w:r>
            <w:r w:rsidRPr="004A3FCA">
              <w:t>Isolate identification</w:t>
            </w:r>
            <w:r w:rsidR="00842598" w:rsidRPr="00842598">
              <w:t>’</w:t>
            </w:r>
            <w:r w:rsidRPr="004A3FCA">
              <w:t xml:space="preserve"> (isolId). The data elements in the section I are: isolId, isolParamCode, isolParamText, isolInfo;</w:t>
            </w:r>
          </w:p>
        </w:tc>
        <w:tc>
          <w:tcPr>
            <w:tcW w:w="2695" w:type="dxa"/>
            <w:tcBorders>
              <w:top w:val="single" w:sz="12" w:space="0" w:color="auto"/>
              <w:bottom w:val="single" w:sz="4" w:space="0" w:color="auto"/>
            </w:tcBorders>
          </w:tcPr>
          <w:p w:rsidR="004A0E6F" w:rsidRPr="004A3FCA" w:rsidRDefault="004A0E6F" w:rsidP="00B6395E">
            <w:pPr>
              <w:pStyle w:val="EFSATabletext"/>
              <w:jc w:val="left"/>
            </w:pPr>
            <w:r w:rsidRPr="004A3FCA">
              <w:t>The isolate descriptors (section I) or sampId are not constant for all records with the same isolId;</w:t>
            </w:r>
          </w:p>
        </w:tc>
        <w:tc>
          <w:tcPr>
            <w:tcW w:w="993" w:type="dxa"/>
            <w:tcBorders>
              <w:top w:val="single" w:sz="12" w:space="0" w:color="auto"/>
              <w:bottom w:val="single" w:sz="4"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4" w:space="0" w:color="auto"/>
            </w:tcBorders>
          </w:tcPr>
          <w:p w:rsidR="004A0E6F" w:rsidRPr="00BF6A57" w:rsidRDefault="004A0E6F" w:rsidP="00B6395E">
            <w:pPr>
              <w:pStyle w:val="EFSATabletext"/>
              <w:jc w:val="left"/>
              <w:rPr>
                <w:lang w:val="fr-FR"/>
              </w:rPr>
            </w:pPr>
            <w:r w:rsidRPr="00BF6A57">
              <w:rPr>
                <w:lang w:val="fr-FR"/>
              </w:rPr>
              <w:t>sampId</w:t>
            </w:r>
            <w:r w:rsidRPr="00BF6A57">
              <w:rPr>
                <w:lang w:val="fr-FR"/>
              </w:rPr>
              <w:br/>
              <w:t>isolId</w:t>
            </w:r>
            <w:r w:rsidRPr="00BF6A57">
              <w:rPr>
                <w:lang w:val="fr-FR"/>
              </w:rPr>
              <w:br/>
              <w:t>isolParamCode</w:t>
            </w:r>
            <w:r w:rsidRPr="00BF6A57">
              <w:rPr>
                <w:lang w:val="fr-FR"/>
              </w:rPr>
              <w:br/>
              <w:t>isolParamText</w:t>
            </w:r>
            <w:r w:rsidRPr="00BF6A57">
              <w:rPr>
                <w:lang w:val="fr-FR"/>
              </w:rPr>
              <w:br/>
              <w:t>isolInfo</w:t>
            </w:r>
          </w:p>
        </w:tc>
        <w:tc>
          <w:tcPr>
            <w:tcW w:w="1277" w:type="dxa"/>
            <w:tcBorders>
              <w:top w:val="single" w:sz="12" w:space="0" w:color="auto"/>
              <w:bottom w:val="single" w:sz="4" w:space="0" w:color="auto"/>
            </w:tcBorders>
          </w:tcPr>
          <w:p w:rsidR="004A0E6F" w:rsidRPr="004A3FCA" w:rsidRDefault="004A0E6F" w:rsidP="00B6395E">
            <w:pPr>
              <w:pStyle w:val="EFSATabletext"/>
              <w:jc w:val="left"/>
            </w:pPr>
            <w:r w:rsidRPr="004A3FCA">
              <w:t>isolId</w:t>
            </w:r>
          </w:p>
        </w:tc>
        <w:tc>
          <w:tcPr>
            <w:tcW w:w="1839" w:type="dxa"/>
            <w:tcBorders>
              <w:top w:val="single" w:sz="12" w:space="0" w:color="auto"/>
              <w:bottom w:val="single" w:sz="4" w:space="0" w:color="auto"/>
            </w:tcBorders>
          </w:tcPr>
          <w:p w:rsidR="004A0E6F" w:rsidRPr="004A3FCA" w:rsidRDefault="004A0E6F" w:rsidP="00B6395E">
            <w:pPr>
              <w:pStyle w:val="EFSATabletext"/>
              <w:jc w:val="left"/>
            </w:pPr>
            <w:r w:rsidRPr="004A3FCA">
              <w:t>sysDataCollection</w:t>
            </w:r>
            <w:r w:rsidRPr="004A3FCA">
              <w:br/>
              <w:t>sysOrganisation</w:t>
            </w:r>
          </w:p>
        </w:tc>
      </w:tr>
      <w:tr w:rsidR="004A0E6F" w:rsidRPr="004A3FCA" w:rsidTr="008B51E7">
        <w:trPr>
          <w:cantSplit/>
        </w:trPr>
        <w:tc>
          <w:tcPr>
            <w:tcW w:w="1162" w:type="dxa"/>
            <w:tcBorders>
              <w:top w:val="single" w:sz="12" w:space="0" w:color="auto"/>
              <w:bottom w:val="single" w:sz="4" w:space="0" w:color="auto"/>
            </w:tcBorders>
          </w:tcPr>
          <w:p w:rsidR="004A0E6F" w:rsidRPr="004A3FCA" w:rsidRDefault="004A0E6F" w:rsidP="00B6395E">
            <w:pPr>
              <w:pStyle w:val="EFSATabletext"/>
              <w:jc w:val="left"/>
            </w:pPr>
            <w:r w:rsidRPr="004A3FCA">
              <w:t>GBR</w:t>
            </w:r>
            <w:r w:rsidR="005C3EB6" w:rsidRPr="004A3FCA">
              <w:t>00</w:t>
            </w:r>
            <w:r w:rsidR="00126B26" w:rsidRPr="004A3FCA">
              <w:t>6</w:t>
            </w:r>
          </w:p>
        </w:tc>
        <w:tc>
          <w:tcPr>
            <w:tcW w:w="4337" w:type="dxa"/>
            <w:tcBorders>
              <w:top w:val="single" w:sz="12" w:space="0" w:color="auto"/>
              <w:bottom w:val="single" w:sz="4" w:space="0" w:color="auto"/>
            </w:tcBorders>
          </w:tcPr>
          <w:p w:rsidR="004A0E6F" w:rsidRPr="004A3FCA" w:rsidRDefault="004A0E6F" w:rsidP="00B6395E">
            <w:pPr>
              <w:pStyle w:val="EFSATabletext"/>
              <w:jc w:val="left"/>
            </w:pPr>
            <w:r w:rsidRPr="004A3FCA">
              <w:t xml:space="preserve">The </w:t>
            </w:r>
            <w:r w:rsidR="00842598" w:rsidRPr="00842598">
              <w:t>‘</w:t>
            </w:r>
            <w:r w:rsidRPr="004A3FCA">
              <w:t>Local organisation country</w:t>
            </w:r>
            <w:r w:rsidR="00842598" w:rsidRPr="00842598">
              <w:t>’</w:t>
            </w:r>
            <w:r w:rsidRPr="004A3FCA">
              <w:t xml:space="preserve"> (localOrgCountry) must be constant (the same) for all records with the same </w:t>
            </w:r>
            <w:r w:rsidR="00842598" w:rsidRPr="00842598">
              <w:t>‘</w:t>
            </w:r>
            <w:r w:rsidRPr="004A3FCA">
              <w:t>Local organisation identification code</w:t>
            </w:r>
            <w:r w:rsidR="00842598" w:rsidRPr="00842598">
              <w:t>’</w:t>
            </w:r>
            <w:r w:rsidRPr="004A3FCA">
              <w:t xml:space="preserve"> (localOrgId);</w:t>
            </w:r>
          </w:p>
        </w:tc>
        <w:tc>
          <w:tcPr>
            <w:tcW w:w="2695" w:type="dxa"/>
            <w:tcBorders>
              <w:top w:val="single" w:sz="12" w:space="0" w:color="auto"/>
              <w:bottom w:val="single" w:sz="4" w:space="0" w:color="auto"/>
            </w:tcBorders>
          </w:tcPr>
          <w:p w:rsidR="004A0E6F" w:rsidRPr="004A3FCA" w:rsidRDefault="004A0E6F" w:rsidP="00B6395E">
            <w:pPr>
              <w:pStyle w:val="EFSATabletext"/>
              <w:jc w:val="left"/>
            </w:pPr>
            <w:r w:rsidRPr="004A3FCA">
              <w:t>localOrgCountry is not constant for all records with the same localOrgId;</w:t>
            </w:r>
          </w:p>
        </w:tc>
        <w:tc>
          <w:tcPr>
            <w:tcW w:w="993" w:type="dxa"/>
            <w:tcBorders>
              <w:top w:val="single" w:sz="12" w:space="0" w:color="auto"/>
              <w:bottom w:val="single" w:sz="4"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4" w:space="0" w:color="auto"/>
            </w:tcBorders>
          </w:tcPr>
          <w:p w:rsidR="004A0E6F" w:rsidRPr="004A3FCA" w:rsidRDefault="004A0E6F" w:rsidP="00B6395E">
            <w:pPr>
              <w:pStyle w:val="EFSATabletext"/>
              <w:jc w:val="left"/>
            </w:pPr>
            <w:r w:rsidRPr="004A3FCA">
              <w:t>localOrgId</w:t>
            </w:r>
            <w:r w:rsidRPr="004A3FCA">
              <w:br/>
              <w:t>localOrgCountry</w:t>
            </w:r>
          </w:p>
        </w:tc>
        <w:tc>
          <w:tcPr>
            <w:tcW w:w="1277" w:type="dxa"/>
            <w:tcBorders>
              <w:top w:val="single" w:sz="12" w:space="0" w:color="auto"/>
              <w:bottom w:val="single" w:sz="4" w:space="0" w:color="auto"/>
            </w:tcBorders>
          </w:tcPr>
          <w:p w:rsidR="004A0E6F" w:rsidRPr="004A3FCA" w:rsidRDefault="004A0E6F" w:rsidP="00B6395E">
            <w:pPr>
              <w:pStyle w:val="EFSATabletext"/>
              <w:jc w:val="left"/>
            </w:pPr>
            <w:r w:rsidRPr="004A3FCA">
              <w:t>localOrgId</w:t>
            </w:r>
          </w:p>
        </w:tc>
        <w:tc>
          <w:tcPr>
            <w:tcW w:w="1839" w:type="dxa"/>
            <w:tcBorders>
              <w:top w:val="single" w:sz="12" w:space="0" w:color="auto"/>
              <w:bottom w:val="single" w:sz="4" w:space="0" w:color="auto"/>
            </w:tcBorders>
          </w:tcPr>
          <w:p w:rsidR="004A0E6F" w:rsidRPr="004A3FCA" w:rsidRDefault="004A0E6F" w:rsidP="00B6395E">
            <w:pPr>
              <w:pStyle w:val="EFSATabletext"/>
              <w:jc w:val="left"/>
            </w:pPr>
            <w:r w:rsidRPr="004A3FCA">
              <w:t>sysDataCollection</w:t>
            </w:r>
            <w:r w:rsidRPr="004A3FCA">
              <w:br/>
              <w:t>sysOrganisation</w:t>
            </w:r>
          </w:p>
        </w:tc>
      </w:tr>
      <w:tr w:rsidR="004A0E6F" w:rsidRPr="004A3FCA" w:rsidTr="008B51E7">
        <w:trPr>
          <w:cantSplit/>
        </w:trPr>
        <w:tc>
          <w:tcPr>
            <w:tcW w:w="1162" w:type="dxa"/>
            <w:tcBorders>
              <w:top w:val="single" w:sz="12" w:space="0" w:color="auto"/>
              <w:bottom w:val="single" w:sz="4" w:space="0" w:color="auto"/>
            </w:tcBorders>
          </w:tcPr>
          <w:p w:rsidR="004A0E6F" w:rsidRPr="004A3FCA" w:rsidRDefault="004A0E6F" w:rsidP="00B6395E">
            <w:pPr>
              <w:pStyle w:val="EFSATabletext"/>
              <w:jc w:val="left"/>
            </w:pPr>
            <w:r w:rsidRPr="004A3FCA">
              <w:t>GBR</w:t>
            </w:r>
            <w:r w:rsidR="005C3EB6" w:rsidRPr="004A3FCA">
              <w:t>00</w:t>
            </w:r>
            <w:r w:rsidR="00126B26" w:rsidRPr="004A3FCA">
              <w:t>7</w:t>
            </w:r>
          </w:p>
        </w:tc>
        <w:tc>
          <w:tcPr>
            <w:tcW w:w="4337" w:type="dxa"/>
            <w:tcBorders>
              <w:top w:val="single" w:sz="12" w:space="0" w:color="auto"/>
              <w:bottom w:val="single" w:sz="4" w:space="0" w:color="auto"/>
            </w:tcBorders>
          </w:tcPr>
          <w:p w:rsidR="004A0E6F" w:rsidRPr="004A3FCA" w:rsidRDefault="004A0E6F" w:rsidP="00B6395E">
            <w:pPr>
              <w:pStyle w:val="EFSATabletext"/>
              <w:jc w:val="left"/>
            </w:pPr>
            <w:r w:rsidRPr="004A3FCA">
              <w:t xml:space="preserve">The </w:t>
            </w:r>
            <w:r w:rsidR="00842598" w:rsidRPr="00842598">
              <w:t>‘</w:t>
            </w:r>
            <w:r w:rsidRPr="004A3FCA">
              <w:t>Coded description of the isolate</w:t>
            </w:r>
            <w:r w:rsidR="00842598" w:rsidRPr="00842598">
              <w:t>’</w:t>
            </w:r>
            <w:r w:rsidRPr="004A3FCA">
              <w:t xml:space="preserve"> (isolParamCode ), the </w:t>
            </w:r>
            <w:r w:rsidR="00842598" w:rsidRPr="00842598">
              <w:t>‘</w:t>
            </w:r>
            <w:r w:rsidRPr="004A3FCA">
              <w:t>Text description of the isolate</w:t>
            </w:r>
            <w:r w:rsidR="00842598" w:rsidRPr="00842598">
              <w:t>’</w:t>
            </w:r>
            <w:r w:rsidRPr="004A3FCA">
              <w:t xml:space="preserve"> (isolParamText) and the </w:t>
            </w:r>
            <w:r w:rsidR="00842598" w:rsidRPr="00842598">
              <w:t>‘</w:t>
            </w:r>
            <w:r w:rsidRPr="004A3FCA">
              <w:t>Additional information on the isolate</w:t>
            </w:r>
            <w:r w:rsidR="00842598" w:rsidRPr="00842598">
              <w:t>’</w:t>
            </w:r>
            <w:r w:rsidRPr="004A3FCA">
              <w:t xml:space="preserve"> (isolInfo) must be constant (the same) for all records with the same </w:t>
            </w:r>
            <w:r w:rsidR="00842598" w:rsidRPr="00842598">
              <w:t>‘</w:t>
            </w:r>
            <w:r w:rsidRPr="004A3FCA">
              <w:t>Isolate identification</w:t>
            </w:r>
            <w:r w:rsidR="00842598" w:rsidRPr="00842598">
              <w:t>’</w:t>
            </w:r>
            <w:r w:rsidRPr="004A3FCA">
              <w:t xml:space="preserve"> (isolId);</w:t>
            </w:r>
          </w:p>
        </w:tc>
        <w:tc>
          <w:tcPr>
            <w:tcW w:w="2695" w:type="dxa"/>
            <w:tcBorders>
              <w:top w:val="single" w:sz="12" w:space="0" w:color="auto"/>
              <w:bottom w:val="single" w:sz="4" w:space="0" w:color="auto"/>
            </w:tcBorders>
          </w:tcPr>
          <w:p w:rsidR="004A0E6F" w:rsidRPr="004A3FCA" w:rsidRDefault="004A0E6F" w:rsidP="00B6395E">
            <w:pPr>
              <w:pStyle w:val="EFSATabletext"/>
              <w:jc w:val="left"/>
            </w:pPr>
            <w:r w:rsidRPr="004A3FCA">
              <w:t>isolParamCode, isolParamText or isolInfo is not constant for all records with the same isolId;</w:t>
            </w:r>
          </w:p>
        </w:tc>
        <w:tc>
          <w:tcPr>
            <w:tcW w:w="993" w:type="dxa"/>
            <w:tcBorders>
              <w:top w:val="single" w:sz="12" w:space="0" w:color="auto"/>
              <w:bottom w:val="single" w:sz="4"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4" w:space="0" w:color="auto"/>
            </w:tcBorders>
          </w:tcPr>
          <w:p w:rsidR="004A0E6F" w:rsidRPr="004A3FCA" w:rsidRDefault="004A0E6F" w:rsidP="00B6395E">
            <w:pPr>
              <w:pStyle w:val="EFSATabletext"/>
              <w:jc w:val="left"/>
            </w:pPr>
            <w:r w:rsidRPr="004A3FCA">
              <w:t>isolId</w:t>
            </w:r>
            <w:r w:rsidRPr="004A3FCA">
              <w:br/>
              <w:t>isolParamCode</w:t>
            </w:r>
            <w:r w:rsidRPr="004A3FCA">
              <w:br/>
              <w:t>isolParamText</w:t>
            </w:r>
            <w:r w:rsidRPr="004A3FCA">
              <w:br/>
              <w:t>isolInfo</w:t>
            </w:r>
          </w:p>
        </w:tc>
        <w:tc>
          <w:tcPr>
            <w:tcW w:w="1277" w:type="dxa"/>
            <w:tcBorders>
              <w:top w:val="single" w:sz="12" w:space="0" w:color="auto"/>
              <w:bottom w:val="single" w:sz="4" w:space="0" w:color="auto"/>
            </w:tcBorders>
          </w:tcPr>
          <w:p w:rsidR="004A0E6F" w:rsidRPr="004A3FCA" w:rsidRDefault="004A0E6F" w:rsidP="00B6395E">
            <w:pPr>
              <w:pStyle w:val="EFSATabletext"/>
              <w:jc w:val="left"/>
            </w:pPr>
            <w:r w:rsidRPr="004A3FCA">
              <w:t>isolId</w:t>
            </w:r>
          </w:p>
        </w:tc>
        <w:tc>
          <w:tcPr>
            <w:tcW w:w="1839" w:type="dxa"/>
            <w:tcBorders>
              <w:top w:val="single" w:sz="12" w:space="0" w:color="auto"/>
              <w:bottom w:val="single" w:sz="4" w:space="0" w:color="auto"/>
            </w:tcBorders>
          </w:tcPr>
          <w:p w:rsidR="004A0E6F" w:rsidRPr="004A3FCA" w:rsidRDefault="004A0E6F" w:rsidP="00B6395E">
            <w:pPr>
              <w:pStyle w:val="EFSATabletext"/>
              <w:jc w:val="left"/>
            </w:pPr>
            <w:r w:rsidRPr="004A3FCA">
              <w:t>sysDataCollection</w:t>
            </w:r>
            <w:r w:rsidRPr="004A3FCA">
              <w:br/>
              <w:t>sysOrganisation</w:t>
            </w:r>
          </w:p>
        </w:tc>
      </w:tr>
      <w:tr w:rsidR="004A0E6F" w:rsidRPr="004A3FCA" w:rsidTr="008B51E7">
        <w:trPr>
          <w:cantSplit/>
        </w:trPr>
        <w:tc>
          <w:tcPr>
            <w:tcW w:w="1162" w:type="dxa"/>
            <w:tcBorders>
              <w:top w:val="single" w:sz="12" w:space="0" w:color="auto"/>
              <w:bottom w:val="single" w:sz="4" w:space="0" w:color="auto"/>
            </w:tcBorders>
          </w:tcPr>
          <w:p w:rsidR="004A0E6F" w:rsidRPr="004A3FCA" w:rsidRDefault="004A0E6F" w:rsidP="00B6395E">
            <w:pPr>
              <w:pStyle w:val="EFSATabletext"/>
              <w:jc w:val="left"/>
            </w:pPr>
            <w:r w:rsidRPr="004A3FCA">
              <w:t>GBR</w:t>
            </w:r>
            <w:r w:rsidR="005C3EB6" w:rsidRPr="004A3FCA">
              <w:t>0</w:t>
            </w:r>
            <w:r w:rsidR="00126B26" w:rsidRPr="004A3FCA">
              <w:t>08</w:t>
            </w:r>
          </w:p>
        </w:tc>
        <w:tc>
          <w:tcPr>
            <w:tcW w:w="4337" w:type="dxa"/>
            <w:tcBorders>
              <w:top w:val="single" w:sz="12" w:space="0" w:color="auto"/>
              <w:bottom w:val="single" w:sz="4" w:space="0" w:color="auto"/>
            </w:tcBorders>
          </w:tcPr>
          <w:p w:rsidR="004A0E6F" w:rsidRPr="004A3FCA" w:rsidRDefault="004A0E6F" w:rsidP="00B6395E">
            <w:pPr>
              <w:pStyle w:val="EFSATabletext"/>
              <w:jc w:val="left"/>
            </w:pPr>
            <w:r w:rsidRPr="004A3FCA">
              <w:t xml:space="preserve">The </w:t>
            </w:r>
            <w:r w:rsidR="00842598" w:rsidRPr="00842598">
              <w:t>‘</w:t>
            </w:r>
            <w:r w:rsidRPr="004A3FCA">
              <w:t>Laboratory country</w:t>
            </w:r>
            <w:r w:rsidR="00842598" w:rsidRPr="00842598">
              <w:t>’</w:t>
            </w:r>
            <w:r w:rsidRPr="004A3FCA">
              <w:t xml:space="preserve"> (labCountry) must be constant (the same) for all records with the same </w:t>
            </w:r>
            <w:r w:rsidR="00842598" w:rsidRPr="00842598">
              <w:t>‘</w:t>
            </w:r>
            <w:r w:rsidRPr="004A3FCA">
              <w:t>Laboratory identification code</w:t>
            </w:r>
            <w:r w:rsidR="00842598" w:rsidRPr="00842598">
              <w:t>’</w:t>
            </w:r>
            <w:r w:rsidRPr="004A3FCA">
              <w:t xml:space="preserve"> (labId);</w:t>
            </w:r>
          </w:p>
        </w:tc>
        <w:tc>
          <w:tcPr>
            <w:tcW w:w="2695" w:type="dxa"/>
            <w:tcBorders>
              <w:top w:val="single" w:sz="12" w:space="0" w:color="auto"/>
              <w:bottom w:val="single" w:sz="4" w:space="0" w:color="auto"/>
            </w:tcBorders>
          </w:tcPr>
          <w:p w:rsidR="004A0E6F" w:rsidRPr="004A3FCA" w:rsidRDefault="004A0E6F" w:rsidP="00B6395E">
            <w:pPr>
              <w:pStyle w:val="EFSATabletext"/>
              <w:jc w:val="left"/>
            </w:pPr>
            <w:r w:rsidRPr="004A3FCA">
              <w:t>labCountry is not constant for all records with the same labId;</w:t>
            </w:r>
          </w:p>
        </w:tc>
        <w:tc>
          <w:tcPr>
            <w:tcW w:w="993" w:type="dxa"/>
            <w:tcBorders>
              <w:top w:val="single" w:sz="12" w:space="0" w:color="auto"/>
              <w:bottom w:val="single" w:sz="4"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4" w:space="0" w:color="auto"/>
            </w:tcBorders>
          </w:tcPr>
          <w:p w:rsidR="004A0E6F" w:rsidRPr="004A3FCA" w:rsidRDefault="004A0E6F" w:rsidP="00B6395E">
            <w:pPr>
              <w:pStyle w:val="EFSATabletext"/>
              <w:jc w:val="left"/>
            </w:pPr>
            <w:r w:rsidRPr="004A3FCA">
              <w:t>labId</w:t>
            </w:r>
            <w:r w:rsidRPr="004A3FCA">
              <w:br/>
              <w:t>labCountry</w:t>
            </w:r>
          </w:p>
        </w:tc>
        <w:tc>
          <w:tcPr>
            <w:tcW w:w="1277" w:type="dxa"/>
            <w:tcBorders>
              <w:top w:val="single" w:sz="12" w:space="0" w:color="auto"/>
              <w:bottom w:val="single" w:sz="4" w:space="0" w:color="auto"/>
            </w:tcBorders>
          </w:tcPr>
          <w:p w:rsidR="004A0E6F" w:rsidRPr="004A3FCA" w:rsidRDefault="004A0E6F" w:rsidP="00B6395E">
            <w:pPr>
              <w:pStyle w:val="EFSATabletext"/>
              <w:jc w:val="left"/>
            </w:pPr>
            <w:r w:rsidRPr="004A3FCA">
              <w:t>labId</w:t>
            </w:r>
          </w:p>
        </w:tc>
        <w:tc>
          <w:tcPr>
            <w:tcW w:w="1839" w:type="dxa"/>
            <w:tcBorders>
              <w:top w:val="single" w:sz="12" w:space="0" w:color="auto"/>
              <w:bottom w:val="single" w:sz="4" w:space="0" w:color="auto"/>
            </w:tcBorders>
          </w:tcPr>
          <w:p w:rsidR="004A0E6F" w:rsidRPr="004A3FCA" w:rsidRDefault="004A0E6F" w:rsidP="00B6395E">
            <w:pPr>
              <w:pStyle w:val="EFSATabletext"/>
              <w:jc w:val="left"/>
            </w:pPr>
            <w:r w:rsidRPr="004A3FCA">
              <w:t>sysDataCollection</w:t>
            </w:r>
            <w:r w:rsidRPr="004A3FCA">
              <w:br/>
              <w:t>sysOrganisation</w:t>
            </w:r>
          </w:p>
        </w:tc>
      </w:tr>
      <w:tr w:rsidR="004A0E6F" w:rsidRPr="004A3FCA" w:rsidTr="008B51E7">
        <w:trPr>
          <w:cantSplit/>
        </w:trPr>
        <w:tc>
          <w:tcPr>
            <w:tcW w:w="1162" w:type="dxa"/>
            <w:tcBorders>
              <w:top w:val="single" w:sz="12" w:space="0" w:color="auto"/>
              <w:bottom w:val="single" w:sz="4" w:space="0" w:color="auto"/>
            </w:tcBorders>
          </w:tcPr>
          <w:p w:rsidR="004A0E6F" w:rsidRPr="004A3FCA" w:rsidRDefault="004A0E6F" w:rsidP="00B6395E">
            <w:pPr>
              <w:pStyle w:val="EFSATabletext"/>
              <w:jc w:val="left"/>
            </w:pPr>
            <w:r w:rsidRPr="004A3FCA">
              <w:lastRenderedPageBreak/>
              <w:t>GBR</w:t>
            </w:r>
            <w:r w:rsidR="005C3EB6" w:rsidRPr="004A3FCA">
              <w:t>0</w:t>
            </w:r>
            <w:r w:rsidR="00126B26" w:rsidRPr="004A3FCA">
              <w:t>09</w:t>
            </w:r>
          </w:p>
        </w:tc>
        <w:tc>
          <w:tcPr>
            <w:tcW w:w="4337" w:type="dxa"/>
            <w:tcBorders>
              <w:top w:val="single" w:sz="12" w:space="0" w:color="auto"/>
              <w:bottom w:val="single" w:sz="4" w:space="0" w:color="auto"/>
            </w:tcBorders>
          </w:tcPr>
          <w:p w:rsidR="004A0E6F" w:rsidRPr="004A3FCA" w:rsidRDefault="004A0E6F" w:rsidP="00B6395E">
            <w:pPr>
              <w:pStyle w:val="EFSATabletext"/>
              <w:jc w:val="left"/>
            </w:pPr>
            <w:r w:rsidRPr="004A3FCA">
              <w:t xml:space="preserve">The </w:t>
            </w:r>
            <w:r w:rsidR="00842598" w:rsidRPr="00842598">
              <w:t>‘</w:t>
            </w:r>
            <w:r w:rsidRPr="004A3FCA">
              <w:t>Analytical method reference code</w:t>
            </w:r>
            <w:r w:rsidR="00842598" w:rsidRPr="00842598">
              <w:t>’</w:t>
            </w:r>
            <w:r w:rsidRPr="004A3FCA">
              <w:t xml:space="preserve"> (anMethRefCode), the </w:t>
            </w:r>
            <w:r w:rsidR="00842598" w:rsidRPr="00842598">
              <w:t>‘</w:t>
            </w:r>
            <w:r w:rsidRPr="004A3FCA">
              <w:t>Analytical method type</w:t>
            </w:r>
            <w:r w:rsidR="00842598" w:rsidRPr="00842598">
              <w:t>’</w:t>
            </w:r>
            <w:r w:rsidRPr="004A3FCA">
              <w:t xml:space="preserve"> (anMethType), the </w:t>
            </w:r>
            <w:r w:rsidR="00842598" w:rsidRPr="00842598">
              <w:t>‘</w:t>
            </w:r>
            <w:r w:rsidRPr="004A3FCA">
              <w:t>Analytical method code</w:t>
            </w:r>
            <w:r w:rsidR="00842598" w:rsidRPr="00842598">
              <w:t>’</w:t>
            </w:r>
            <w:r w:rsidRPr="004A3FCA">
              <w:t xml:space="preserve"> (anMethCode), the </w:t>
            </w:r>
            <w:r w:rsidR="00842598" w:rsidRPr="00842598">
              <w:t>‘</w:t>
            </w:r>
            <w:r w:rsidRPr="004A3FCA">
              <w:t>Analytical method text</w:t>
            </w:r>
            <w:r w:rsidR="00842598" w:rsidRPr="00842598">
              <w:t>’</w:t>
            </w:r>
            <w:r w:rsidRPr="004A3FCA">
              <w:t xml:space="preserve"> (anMethText), and the </w:t>
            </w:r>
            <w:r w:rsidR="00842598" w:rsidRPr="00842598">
              <w:t>‘</w:t>
            </w:r>
            <w:r w:rsidRPr="004A3FCA">
              <w:lastRenderedPageBreak/>
              <w:t>Additional information on the analytical method</w:t>
            </w:r>
            <w:r w:rsidR="00842598" w:rsidRPr="00842598">
              <w:t>’</w:t>
            </w:r>
            <w:r w:rsidRPr="004A3FCA">
              <w:t xml:space="preserve"> (anMethInfo) must be constant (the same) for all records with the same </w:t>
            </w:r>
            <w:r w:rsidR="00842598" w:rsidRPr="00842598">
              <w:t>‘</w:t>
            </w:r>
            <w:r w:rsidRPr="004A3FCA">
              <w:t>Analytical method identification</w:t>
            </w:r>
            <w:r w:rsidR="00842598" w:rsidRPr="00842598">
              <w:t>’</w:t>
            </w:r>
            <w:r w:rsidRPr="004A3FCA">
              <w:t xml:space="preserve"> (anMethRefId);</w:t>
            </w:r>
          </w:p>
        </w:tc>
        <w:tc>
          <w:tcPr>
            <w:tcW w:w="2695" w:type="dxa"/>
            <w:tcBorders>
              <w:top w:val="single" w:sz="12" w:space="0" w:color="auto"/>
              <w:bottom w:val="single" w:sz="4" w:space="0" w:color="auto"/>
            </w:tcBorders>
          </w:tcPr>
          <w:p w:rsidR="004A0E6F" w:rsidRPr="004A3FCA" w:rsidRDefault="004A0E6F" w:rsidP="00B6395E">
            <w:pPr>
              <w:pStyle w:val="EFSATabletext"/>
              <w:jc w:val="left"/>
            </w:pPr>
            <w:r w:rsidRPr="004A3FCA">
              <w:t>anMethRefCode, anMethType, anMethCode, anMethText or anMethInfo is not constant for all records with the same anMethRefId;</w:t>
            </w:r>
          </w:p>
        </w:tc>
        <w:tc>
          <w:tcPr>
            <w:tcW w:w="993" w:type="dxa"/>
            <w:tcBorders>
              <w:top w:val="single" w:sz="12" w:space="0" w:color="auto"/>
              <w:bottom w:val="single" w:sz="4"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4" w:space="0" w:color="auto"/>
            </w:tcBorders>
          </w:tcPr>
          <w:p w:rsidR="004A0E6F" w:rsidRPr="008C161A" w:rsidRDefault="004A0E6F" w:rsidP="00B6395E">
            <w:pPr>
              <w:pStyle w:val="EFSATabletext"/>
              <w:jc w:val="left"/>
              <w:rPr>
                <w:lang w:val="nl-NL"/>
              </w:rPr>
            </w:pPr>
            <w:r w:rsidRPr="008C161A">
              <w:rPr>
                <w:lang w:val="nl-NL"/>
              </w:rPr>
              <w:t>anMethRefId</w:t>
            </w:r>
            <w:r w:rsidRPr="008C161A">
              <w:rPr>
                <w:lang w:val="nl-NL"/>
              </w:rPr>
              <w:br/>
              <w:t>anMethRefCode</w:t>
            </w:r>
            <w:r w:rsidRPr="008C161A">
              <w:rPr>
                <w:lang w:val="nl-NL"/>
              </w:rPr>
              <w:br/>
              <w:t>anMethType</w:t>
            </w:r>
            <w:r w:rsidRPr="008C161A">
              <w:rPr>
                <w:lang w:val="nl-NL"/>
              </w:rPr>
              <w:br/>
              <w:t>anMethCode</w:t>
            </w:r>
            <w:r w:rsidRPr="008C161A">
              <w:rPr>
                <w:lang w:val="nl-NL"/>
              </w:rPr>
              <w:br/>
              <w:t>anMethText</w:t>
            </w:r>
            <w:r w:rsidRPr="008C161A">
              <w:rPr>
                <w:lang w:val="nl-NL"/>
              </w:rPr>
              <w:br/>
              <w:t>anMethInfo</w:t>
            </w:r>
          </w:p>
        </w:tc>
        <w:tc>
          <w:tcPr>
            <w:tcW w:w="1277" w:type="dxa"/>
            <w:tcBorders>
              <w:top w:val="single" w:sz="12" w:space="0" w:color="auto"/>
              <w:bottom w:val="single" w:sz="4" w:space="0" w:color="auto"/>
            </w:tcBorders>
          </w:tcPr>
          <w:p w:rsidR="004A0E6F" w:rsidRPr="004A3FCA" w:rsidRDefault="004A0E6F" w:rsidP="00B6395E">
            <w:pPr>
              <w:pStyle w:val="EFSATabletext"/>
              <w:jc w:val="left"/>
            </w:pPr>
            <w:r w:rsidRPr="004A3FCA">
              <w:t>anMethRefId</w:t>
            </w:r>
          </w:p>
        </w:tc>
        <w:tc>
          <w:tcPr>
            <w:tcW w:w="1839" w:type="dxa"/>
            <w:tcBorders>
              <w:top w:val="single" w:sz="12" w:space="0" w:color="auto"/>
              <w:bottom w:val="single" w:sz="4" w:space="0" w:color="auto"/>
            </w:tcBorders>
          </w:tcPr>
          <w:p w:rsidR="004A0E6F" w:rsidRPr="004A3FCA" w:rsidRDefault="004A0E6F" w:rsidP="00B6395E">
            <w:pPr>
              <w:pStyle w:val="EFSATabletext"/>
              <w:jc w:val="left"/>
            </w:pPr>
            <w:r w:rsidRPr="004A3FCA">
              <w:t>sysDataCollection</w:t>
            </w:r>
            <w:r w:rsidRPr="004A3FCA">
              <w:br/>
              <w:t>sysOrganisation</w:t>
            </w:r>
          </w:p>
        </w:tc>
      </w:tr>
      <w:tr w:rsidR="004A0E6F" w:rsidRPr="004A3FCA" w:rsidTr="008B51E7">
        <w:trPr>
          <w:cantSplit/>
        </w:trPr>
        <w:tc>
          <w:tcPr>
            <w:tcW w:w="1162" w:type="dxa"/>
            <w:tcBorders>
              <w:top w:val="single" w:sz="12" w:space="0" w:color="auto"/>
              <w:bottom w:val="single" w:sz="4" w:space="0" w:color="auto"/>
            </w:tcBorders>
          </w:tcPr>
          <w:p w:rsidR="004A0E6F" w:rsidRPr="004A3FCA" w:rsidRDefault="004A0E6F" w:rsidP="00B6395E">
            <w:pPr>
              <w:pStyle w:val="EFSATabletext"/>
              <w:jc w:val="left"/>
            </w:pPr>
            <w:r w:rsidRPr="004A3FCA">
              <w:t>GBR</w:t>
            </w:r>
            <w:r w:rsidR="005C3EB6" w:rsidRPr="004A3FCA">
              <w:t>0</w:t>
            </w:r>
            <w:r w:rsidRPr="004A3FCA">
              <w:t>1</w:t>
            </w:r>
            <w:r w:rsidR="00126B26" w:rsidRPr="004A3FCA">
              <w:t>0</w:t>
            </w:r>
          </w:p>
        </w:tc>
        <w:tc>
          <w:tcPr>
            <w:tcW w:w="4337" w:type="dxa"/>
            <w:tcBorders>
              <w:top w:val="single" w:sz="12" w:space="0" w:color="auto"/>
              <w:bottom w:val="single" w:sz="4" w:space="0" w:color="auto"/>
            </w:tcBorders>
          </w:tcPr>
          <w:p w:rsidR="004A0E6F" w:rsidRPr="004A3FCA" w:rsidRDefault="004A0E6F" w:rsidP="00B6395E">
            <w:pPr>
              <w:pStyle w:val="EFSATabletext"/>
              <w:jc w:val="left"/>
            </w:pPr>
            <w:r w:rsidRPr="004A3FCA">
              <w:t xml:space="preserve">The </w:t>
            </w:r>
            <w:r w:rsidR="00842598" w:rsidRPr="00842598">
              <w:t>‘</w:t>
            </w:r>
            <w:r w:rsidRPr="004A3FCA">
              <w:t>Area of sampling</w:t>
            </w:r>
            <w:r w:rsidR="00842598" w:rsidRPr="00842598">
              <w:t>’</w:t>
            </w:r>
            <w:r w:rsidRPr="004A3FCA">
              <w:t xml:space="preserve"> (sampArea) must be within the </w:t>
            </w:r>
            <w:r w:rsidR="00842598" w:rsidRPr="00842598">
              <w:t>‘</w:t>
            </w:r>
            <w:r w:rsidRPr="004A3FCA">
              <w:t>Country of sampling</w:t>
            </w:r>
            <w:r w:rsidR="00842598" w:rsidRPr="00842598">
              <w:t>’</w:t>
            </w:r>
            <w:r w:rsidRPr="004A3FCA">
              <w:t xml:space="preserve"> (sampCountry);</w:t>
            </w:r>
          </w:p>
        </w:tc>
        <w:tc>
          <w:tcPr>
            <w:tcW w:w="2695" w:type="dxa"/>
            <w:tcBorders>
              <w:top w:val="single" w:sz="12" w:space="0" w:color="auto"/>
              <w:bottom w:val="single" w:sz="4" w:space="0" w:color="auto"/>
            </w:tcBorders>
          </w:tcPr>
          <w:p w:rsidR="004A0E6F" w:rsidRPr="004A3FCA" w:rsidRDefault="004A0E6F" w:rsidP="00B6395E">
            <w:pPr>
              <w:pStyle w:val="EFSATabletext"/>
              <w:jc w:val="left"/>
            </w:pPr>
            <w:r w:rsidRPr="004A3FCA">
              <w:t>sampArea is not within sampCountry;</w:t>
            </w:r>
          </w:p>
        </w:tc>
        <w:tc>
          <w:tcPr>
            <w:tcW w:w="993" w:type="dxa"/>
            <w:tcBorders>
              <w:top w:val="single" w:sz="12" w:space="0" w:color="auto"/>
              <w:bottom w:val="single" w:sz="4"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4" w:space="0" w:color="auto"/>
            </w:tcBorders>
          </w:tcPr>
          <w:p w:rsidR="004A0E6F" w:rsidRPr="004A3FCA" w:rsidRDefault="004A0E6F" w:rsidP="00B6395E">
            <w:pPr>
              <w:pStyle w:val="EFSATabletext"/>
              <w:jc w:val="left"/>
            </w:pPr>
            <w:r w:rsidRPr="004A3FCA">
              <w:t>sampArea</w:t>
            </w:r>
            <w:r w:rsidRPr="004A3FCA">
              <w:br/>
              <w:t>Country</w:t>
            </w:r>
          </w:p>
        </w:tc>
        <w:tc>
          <w:tcPr>
            <w:tcW w:w="1277" w:type="dxa"/>
            <w:tcBorders>
              <w:top w:val="single" w:sz="12" w:space="0" w:color="auto"/>
              <w:bottom w:val="single" w:sz="4" w:space="0" w:color="auto"/>
            </w:tcBorders>
          </w:tcPr>
          <w:p w:rsidR="004A0E6F" w:rsidRPr="004A3FCA" w:rsidRDefault="004A0E6F" w:rsidP="00B6395E">
            <w:pPr>
              <w:pStyle w:val="EFSATabletext"/>
              <w:jc w:val="left"/>
            </w:pPr>
          </w:p>
        </w:tc>
        <w:tc>
          <w:tcPr>
            <w:tcW w:w="1839" w:type="dxa"/>
            <w:tcBorders>
              <w:top w:val="single" w:sz="12" w:space="0" w:color="auto"/>
              <w:bottom w:val="single" w:sz="4"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4" w:space="0" w:color="auto"/>
            </w:tcBorders>
          </w:tcPr>
          <w:p w:rsidR="004A0E6F" w:rsidRPr="004A3FCA" w:rsidRDefault="004A0E6F" w:rsidP="00B6395E">
            <w:pPr>
              <w:pStyle w:val="EFSATabletext"/>
              <w:jc w:val="left"/>
            </w:pPr>
            <w:r w:rsidRPr="004A3FCA">
              <w:t>GBR</w:t>
            </w:r>
            <w:r w:rsidR="005C3EB6" w:rsidRPr="004A3FCA">
              <w:t>0</w:t>
            </w:r>
            <w:r w:rsidRPr="004A3FCA">
              <w:t>1</w:t>
            </w:r>
            <w:r w:rsidR="00126B26" w:rsidRPr="004A3FCA">
              <w:t>1</w:t>
            </w:r>
          </w:p>
        </w:tc>
        <w:tc>
          <w:tcPr>
            <w:tcW w:w="4337" w:type="dxa"/>
            <w:tcBorders>
              <w:top w:val="single" w:sz="12" w:space="0" w:color="auto"/>
              <w:bottom w:val="single" w:sz="4" w:space="0" w:color="auto"/>
            </w:tcBorders>
          </w:tcPr>
          <w:p w:rsidR="004A0E6F" w:rsidRPr="004A3FCA" w:rsidRDefault="004A0E6F" w:rsidP="00B6395E">
            <w:pPr>
              <w:pStyle w:val="EFSATabletext"/>
              <w:jc w:val="left"/>
            </w:pPr>
            <w:r w:rsidRPr="004A3FCA">
              <w:t xml:space="preserve">The </w:t>
            </w:r>
            <w:r w:rsidR="00842598" w:rsidRPr="00842598">
              <w:t>‘</w:t>
            </w:r>
            <w:r w:rsidRPr="004A3FCA">
              <w:t>Area of origin of the sample taken</w:t>
            </w:r>
            <w:r w:rsidR="00842598" w:rsidRPr="00842598">
              <w:t>’</w:t>
            </w:r>
            <w:r w:rsidRPr="004A3FCA">
              <w:t xml:space="preserve"> (origArea) must be within the </w:t>
            </w:r>
            <w:r w:rsidR="00842598" w:rsidRPr="00842598">
              <w:t>‘</w:t>
            </w:r>
            <w:r w:rsidRPr="004A3FCA">
              <w:t>Country of origin of the sample taken</w:t>
            </w:r>
            <w:r w:rsidR="00842598" w:rsidRPr="00842598">
              <w:t>’</w:t>
            </w:r>
            <w:r w:rsidRPr="004A3FCA">
              <w:t xml:space="preserve"> (origCountry);</w:t>
            </w:r>
          </w:p>
        </w:tc>
        <w:tc>
          <w:tcPr>
            <w:tcW w:w="2695" w:type="dxa"/>
            <w:tcBorders>
              <w:top w:val="single" w:sz="12" w:space="0" w:color="auto"/>
              <w:bottom w:val="single" w:sz="4" w:space="0" w:color="auto"/>
            </w:tcBorders>
          </w:tcPr>
          <w:p w:rsidR="004A0E6F" w:rsidRPr="004A3FCA" w:rsidRDefault="004A0E6F" w:rsidP="00B6395E">
            <w:pPr>
              <w:pStyle w:val="EFSATabletext"/>
              <w:jc w:val="left"/>
            </w:pPr>
            <w:r w:rsidRPr="004A3FCA">
              <w:t>origArea is not within origCountry;</w:t>
            </w:r>
          </w:p>
        </w:tc>
        <w:tc>
          <w:tcPr>
            <w:tcW w:w="993" w:type="dxa"/>
            <w:tcBorders>
              <w:top w:val="single" w:sz="12" w:space="0" w:color="auto"/>
              <w:bottom w:val="single" w:sz="4"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4" w:space="0" w:color="auto"/>
            </w:tcBorders>
          </w:tcPr>
          <w:p w:rsidR="004A0E6F" w:rsidRPr="004A3FCA" w:rsidRDefault="004A0E6F" w:rsidP="00B6395E">
            <w:pPr>
              <w:pStyle w:val="EFSATabletext"/>
              <w:jc w:val="left"/>
            </w:pPr>
            <w:r w:rsidRPr="004A3FCA">
              <w:t>origArea</w:t>
            </w:r>
            <w:r w:rsidRPr="004A3FCA">
              <w:br/>
              <w:t>origCountry</w:t>
            </w:r>
          </w:p>
        </w:tc>
        <w:tc>
          <w:tcPr>
            <w:tcW w:w="1277" w:type="dxa"/>
            <w:tcBorders>
              <w:top w:val="single" w:sz="12" w:space="0" w:color="auto"/>
              <w:bottom w:val="single" w:sz="4" w:space="0" w:color="auto"/>
            </w:tcBorders>
          </w:tcPr>
          <w:p w:rsidR="004A0E6F" w:rsidRPr="004A3FCA" w:rsidRDefault="004A0E6F" w:rsidP="00B6395E">
            <w:pPr>
              <w:pStyle w:val="EFSATabletext"/>
              <w:jc w:val="left"/>
            </w:pPr>
          </w:p>
        </w:tc>
        <w:tc>
          <w:tcPr>
            <w:tcW w:w="1839" w:type="dxa"/>
            <w:tcBorders>
              <w:top w:val="single" w:sz="12" w:space="0" w:color="auto"/>
              <w:bottom w:val="single" w:sz="4"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4" w:space="0" w:color="auto"/>
            </w:tcBorders>
          </w:tcPr>
          <w:p w:rsidR="004A0E6F" w:rsidRPr="004A3FCA" w:rsidRDefault="004A0E6F" w:rsidP="00B6395E">
            <w:pPr>
              <w:pStyle w:val="EFSATabletext"/>
              <w:jc w:val="left"/>
            </w:pPr>
            <w:r w:rsidRPr="004A3FCA">
              <w:t>GBR</w:t>
            </w:r>
            <w:r w:rsidR="005C3EB6" w:rsidRPr="004A3FCA">
              <w:t>0</w:t>
            </w:r>
            <w:r w:rsidRPr="004A3FCA">
              <w:t>1</w:t>
            </w:r>
            <w:r w:rsidR="00126B26" w:rsidRPr="004A3FCA">
              <w:t>2</w:t>
            </w:r>
          </w:p>
        </w:tc>
        <w:tc>
          <w:tcPr>
            <w:tcW w:w="4337" w:type="dxa"/>
            <w:tcBorders>
              <w:top w:val="single" w:sz="12" w:space="0" w:color="auto"/>
              <w:bottom w:val="single" w:sz="4" w:space="0" w:color="auto"/>
            </w:tcBorders>
          </w:tcPr>
          <w:p w:rsidR="004A0E6F" w:rsidRPr="004A3FCA" w:rsidRDefault="004A0E6F" w:rsidP="00B6395E">
            <w:pPr>
              <w:pStyle w:val="EFSATabletext"/>
              <w:jc w:val="left"/>
            </w:pPr>
            <w:r w:rsidRPr="004A3FCA">
              <w:t xml:space="preserve">The </w:t>
            </w:r>
            <w:r w:rsidR="00842598" w:rsidRPr="00842598">
              <w:t>‘</w:t>
            </w:r>
            <w:r w:rsidRPr="004A3FCA">
              <w:t>Area of processing of the sample taken</w:t>
            </w:r>
            <w:r w:rsidR="00842598" w:rsidRPr="00842598">
              <w:t>’</w:t>
            </w:r>
            <w:r w:rsidRPr="004A3FCA">
              <w:t xml:space="preserve"> (procArea) must be within the </w:t>
            </w:r>
            <w:r w:rsidR="00842598" w:rsidRPr="00842598">
              <w:t>‘</w:t>
            </w:r>
            <w:r w:rsidRPr="004A3FCA">
              <w:t>Country of processing of the sample taken</w:t>
            </w:r>
            <w:r w:rsidR="00842598" w:rsidRPr="00842598">
              <w:t>’</w:t>
            </w:r>
            <w:r w:rsidRPr="004A3FCA">
              <w:t xml:space="preserve"> (procCountry);</w:t>
            </w:r>
          </w:p>
        </w:tc>
        <w:tc>
          <w:tcPr>
            <w:tcW w:w="2695" w:type="dxa"/>
            <w:tcBorders>
              <w:top w:val="single" w:sz="12" w:space="0" w:color="auto"/>
              <w:bottom w:val="single" w:sz="4" w:space="0" w:color="auto"/>
            </w:tcBorders>
          </w:tcPr>
          <w:p w:rsidR="004A0E6F" w:rsidRPr="004A3FCA" w:rsidRDefault="004A0E6F" w:rsidP="00B6395E">
            <w:pPr>
              <w:pStyle w:val="EFSATabletext"/>
              <w:jc w:val="left"/>
            </w:pPr>
            <w:r w:rsidRPr="004A3FCA">
              <w:t>procArea is not within procCountry;</w:t>
            </w:r>
          </w:p>
        </w:tc>
        <w:tc>
          <w:tcPr>
            <w:tcW w:w="993" w:type="dxa"/>
            <w:tcBorders>
              <w:top w:val="single" w:sz="12" w:space="0" w:color="auto"/>
              <w:bottom w:val="single" w:sz="4"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4" w:space="0" w:color="auto"/>
            </w:tcBorders>
          </w:tcPr>
          <w:p w:rsidR="004A0E6F" w:rsidRPr="004A3FCA" w:rsidRDefault="004A0E6F" w:rsidP="00B6395E">
            <w:pPr>
              <w:pStyle w:val="EFSATabletext"/>
              <w:jc w:val="left"/>
            </w:pPr>
            <w:r w:rsidRPr="004A3FCA">
              <w:t>procArea</w:t>
            </w:r>
            <w:r w:rsidRPr="004A3FCA">
              <w:br/>
              <w:t>procCountry</w:t>
            </w:r>
          </w:p>
        </w:tc>
        <w:tc>
          <w:tcPr>
            <w:tcW w:w="1277" w:type="dxa"/>
            <w:tcBorders>
              <w:top w:val="single" w:sz="12" w:space="0" w:color="auto"/>
              <w:bottom w:val="single" w:sz="4" w:space="0" w:color="auto"/>
            </w:tcBorders>
          </w:tcPr>
          <w:p w:rsidR="004A0E6F" w:rsidRPr="004A3FCA" w:rsidRDefault="004A0E6F" w:rsidP="00B6395E">
            <w:pPr>
              <w:pStyle w:val="EFSATabletext"/>
              <w:jc w:val="left"/>
            </w:pPr>
          </w:p>
        </w:tc>
        <w:tc>
          <w:tcPr>
            <w:tcW w:w="1839" w:type="dxa"/>
            <w:tcBorders>
              <w:top w:val="single" w:sz="12" w:space="0" w:color="auto"/>
              <w:bottom w:val="single" w:sz="4"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4" w:space="0" w:color="auto"/>
            </w:tcBorders>
          </w:tcPr>
          <w:p w:rsidR="004A0E6F" w:rsidRPr="004A3FCA" w:rsidRDefault="004A0E6F" w:rsidP="00B6395E">
            <w:pPr>
              <w:pStyle w:val="EFSATabletext"/>
              <w:jc w:val="left"/>
            </w:pPr>
            <w:r w:rsidRPr="004A3FCA">
              <w:t>GBR</w:t>
            </w:r>
            <w:r w:rsidR="005C3EB6" w:rsidRPr="004A3FCA">
              <w:t>0</w:t>
            </w:r>
            <w:r w:rsidRPr="004A3FCA">
              <w:t>1</w:t>
            </w:r>
            <w:r w:rsidR="00126B26" w:rsidRPr="004A3FCA">
              <w:t>3</w:t>
            </w:r>
          </w:p>
        </w:tc>
        <w:tc>
          <w:tcPr>
            <w:tcW w:w="4337" w:type="dxa"/>
            <w:tcBorders>
              <w:top w:val="single" w:sz="12" w:space="0" w:color="auto"/>
              <w:bottom w:val="single" w:sz="4" w:space="0" w:color="auto"/>
            </w:tcBorders>
          </w:tcPr>
          <w:p w:rsidR="004A0E6F" w:rsidRPr="004A3FCA" w:rsidRDefault="004A0E6F" w:rsidP="00B6395E">
            <w:pPr>
              <w:pStyle w:val="EFSATabletext"/>
              <w:jc w:val="left"/>
            </w:pPr>
            <w:r w:rsidRPr="004A3FCA">
              <w:t xml:space="preserve">If in the </w:t>
            </w:r>
            <w:r w:rsidR="00842598" w:rsidRPr="00842598">
              <w:t>‘</w:t>
            </w:r>
            <w:r w:rsidRPr="004A3FCA">
              <w:t>Coded description of the matrix of the sample taken</w:t>
            </w:r>
            <w:r w:rsidR="00842598" w:rsidRPr="00842598">
              <w:t>’</w:t>
            </w:r>
            <w:r w:rsidRPr="004A3FCA">
              <w:t xml:space="preserve"> the </w:t>
            </w:r>
            <w:r w:rsidR="00842598" w:rsidRPr="00842598">
              <w:t>‘</w:t>
            </w:r>
            <w:r w:rsidRPr="004A3FCA">
              <w:t>generic-term facet</w:t>
            </w:r>
            <w:r w:rsidR="00842598" w:rsidRPr="00842598">
              <w:t>’</w:t>
            </w:r>
            <w:r w:rsidRPr="004A3FCA">
              <w:t xml:space="preserve"> (sampMatCode.gen) is reported with the descriptor </w:t>
            </w:r>
            <w:r w:rsidR="00842598" w:rsidRPr="00842598">
              <w:t>‘</w:t>
            </w:r>
            <w:r w:rsidRPr="004A3FCA">
              <w:t>Other</w:t>
            </w:r>
            <w:r w:rsidR="00842598" w:rsidRPr="00842598">
              <w:t>’</w:t>
            </w:r>
            <w:r w:rsidRPr="004A3FCA">
              <w:t xml:space="preserve"> (A07XE), then a text must be reported in the </w:t>
            </w:r>
            <w:r w:rsidR="00842598" w:rsidRPr="00842598">
              <w:t>‘</w:t>
            </w:r>
            <w:r w:rsidRPr="004A3FCA">
              <w:t>Text description of the matrix of the sample taken</w:t>
            </w:r>
            <w:r w:rsidR="00842598" w:rsidRPr="00842598">
              <w:t>’</w:t>
            </w:r>
            <w:r w:rsidRPr="004A3FCA">
              <w:t xml:space="preserve"> (sampMatText);</w:t>
            </w:r>
          </w:p>
        </w:tc>
        <w:tc>
          <w:tcPr>
            <w:tcW w:w="2695" w:type="dxa"/>
            <w:tcBorders>
              <w:top w:val="single" w:sz="12" w:space="0" w:color="auto"/>
              <w:bottom w:val="single" w:sz="4" w:space="0" w:color="auto"/>
            </w:tcBorders>
          </w:tcPr>
          <w:p w:rsidR="004A0E6F" w:rsidRPr="004A3FCA" w:rsidRDefault="004A0E6F" w:rsidP="00B6395E">
            <w:pPr>
              <w:pStyle w:val="EFSATabletext"/>
              <w:jc w:val="left"/>
            </w:pPr>
            <w:r w:rsidRPr="004A3FCA">
              <w:t xml:space="preserve">sampMatText is missing, though mandatory if sampMatCode.gen is </w:t>
            </w:r>
            <w:r w:rsidR="00842598" w:rsidRPr="00842598">
              <w:t>‘</w:t>
            </w:r>
            <w:r w:rsidRPr="004A3FCA">
              <w:t>Other</w:t>
            </w:r>
            <w:r w:rsidR="00842598" w:rsidRPr="00842598">
              <w:t>’</w:t>
            </w:r>
            <w:r w:rsidRPr="004A3FCA">
              <w:t xml:space="preserve"> (A07XE);</w:t>
            </w:r>
          </w:p>
        </w:tc>
        <w:tc>
          <w:tcPr>
            <w:tcW w:w="993" w:type="dxa"/>
            <w:tcBorders>
              <w:top w:val="single" w:sz="12" w:space="0" w:color="auto"/>
              <w:bottom w:val="single" w:sz="4"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4" w:space="0" w:color="auto"/>
            </w:tcBorders>
          </w:tcPr>
          <w:p w:rsidR="004A0E6F" w:rsidRPr="004A3FCA" w:rsidRDefault="004A0E6F" w:rsidP="00B6395E">
            <w:pPr>
              <w:pStyle w:val="EFSATabletext"/>
              <w:jc w:val="left"/>
            </w:pPr>
            <w:r w:rsidRPr="004A3FCA">
              <w:t>sampMatCode.gen</w:t>
            </w:r>
            <w:r w:rsidRPr="004A3FCA">
              <w:br/>
              <w:t>sampMatText</w:t>
            </w:r>
          </w:p>
        </w:tc>
        <w:tc>
          <w:tcPr>
            <w:tcW w:w="1277" w:type="dxa"/>
            <w:tcBorders>
              <w:top w:val="single" w:sz="12" w:space="0" w:color="auto"/>
              <w:bottom w:val="single" w:sz="4" w:space="0" w:color="auto"/>
            </w:tcBorders>
          </w:tcPr>
          <w:p w:rsidR="004A0E6F" w:rsidRPr="004A3FCA" w:rsidRDefault="004A0E6F" w:rsidP="00B6395E">
            <w:pPr>
              <w:pStyle w:val="EFSATabletext"/>
              <w:jc w:val="left"/>
            </w:pPr>
          </w:p>
        </w:tc>
        <w:tc>
          <w:tcPr>
            <w:tcW w:w="1839" w:type="dxa"/>
            <w:tcBorders>
              <w:top w:val="single" w:sz="12" w:space="0" w:color="auto"/>
              <w:bottom w:val="single" w:sz="4"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4" w:space="0" w:color="auto"/>
            </w:tcBorders>
          </w:tcPr>
          <w:p w:rsidR="004A0E6F" w:rsidRPr="004A3FCA" w:rsidRDefault="004A0E6F" w:rsidP="00B6395E">
            <w:pPr>
              <w:pStyle w:val="EFSATabletext"/>
              <w:jc w:val="left"/>
            </w:pPr>
            <w:r w:rsidRPr="004A3FCA">
              <w:t>GBR</w:t>
            </w:r>
            <w:r w:rsidR="005C3EB6" w:rsidRPr="004A3FCA">
              <w:t>0</w:t>
            </w:r>
            <w:r w:rsidRPr="004A3FCA">
              <w:t>1</w:t>
            </w:r>
            <w:r w:rsidR="00126B26" w:rsidRPr="004A3FCA">
              <w:t>4</w:t>
            </w:r>
          </w:p>
        </w:tc>
        <w:tc>
          <w:tcPr>
            <w:tcW w:w="4337" w:type="dxa"/>
            <w:tcBorders>
              <w:top w:val="single" w:sz="12" w:space="0" w:color="auto"/>
              <w:bottom w:val="single" w:sz="4" w:space="0" w:color="auto"/>
            </w:tcBorders>
          </w:tcPr>
          <w:p w:rsidR="004A0E6F" w:rsidRPr="004A3FCA" w:rsidRDefault="004A0E6F" w:rsidP="00B6395E">
            <w:pPr>
              <w:pStyle w:val="EFSATabletext"/>
              <w:jc w:val="left"/>
            </w:pPr>
            <w:r w:rsidRPr="004A3FCA">
              <w:t xml:space="preserve">If in the </w:t>
            </w:r>
            <w:r w:rsidR="00842598" w:rsidRPr="00842598">
              <w:t>‘</w:t>
            </w:r>
            <w:r w:rsidRPr="004A3FCA">
              <w:t>Coded description of the analysed matrix</w:t>
            </w:r>
            <w:r w:rsidR="00842598" w:rsidRPr="00842598">
              <w:t>’</w:t>
            </w:r>
            <w:r w:rsidRPr="004A3FCA">
              <w:t xml:space="preserve"> the </w:t>
            </w:r>
            <w:r w:rsidR="00842598" w:rsidRPr="00842598">
              <w:t>‘</w:t>
            </w:r>
            <w:r w:rsidRPr="004A3FCA">
              <w:t>generic-term facet</w:t>
            </w:r>
            <w:r w:rsidR="00842598" w:rsidRPr="00842598">
              <w:t>’</w:t>
            </w:r>
            <w:r w:rsidRPr="004A3FCA">
              <w:t xml:space="preserve"> (anMatCode.gen) is reported with the descriptor </w:t>
            </w:r>
            <w:r w:rsidR="00842598" w:rsidRPr="00842598">
              <w:t>‘</w:t>
            </w:r>
            <w:r w:rsidRPr="004A3FCA">
              <w:t>Other</w:t>
            </w:r>
            <w:r w:rsidR="00842598" w:rsidRPr="00842598">
              <w:t>’</w:t>
            </w:r>
            <w:r w:rsidRPr="004A3FCA">
              <w:t xml:space="preserve"> (A07XE), then a text must be reported in the </w:t>
            </w:r>
            <w:r w:rsidR="00842598" w:rsidRPr="00842598">
              <w:t>‘</w:t>
            </w:r>
            <w:r w:rsidRPr="004A3FCA">
              <w:t>Text description of the matrix analysed</w:t>
            </w:r>
            <w:r w:rsidR="00842598" w:rsidRPr="00842598">
              <w:t>’</w:t>
            </w:r>
            <w:r w:rsidRPr="004A3FCA">
              <w:t xml:space="preserve"> (anMatText);</w:t>
            </w:r>
          </w:p>
        </w:tc>
        <w:tc>
          <w:tcPr>
            <w:tcW w:w="2695" w:type="dxa"/>
            <w:tcBorders>
              <w:top w:val="single" w:sz="12" w:space="0" w:color="auto"/>
              <w:bottom w:val="single" w:sz="4" w:space="0" w:color="auto"/>
            </w:tcBorders>
          </w:tcPr>
          <w:p w:rsidR="004A0E6F" w:rsidRPr="004A3FCA" w:rsidRDefault="004A0E6F" w:rsidP="00B6395E">
            <w:pPr>
              <w:pStyle w:val="EFSATabletext"/>
              <w:jc w:val="left"/>
            </w:pPr>
            <w:r w:rsidRPr="004A3FCA">
              <w:t xml:space="preserve">anMatText is missing, though mandatory if anMatCode.gen is </w:t>
            </w:r>
            <w:r w:rsidR="00842598" w:rsidRPr="00842598">
              <w:t>‘</w:t>
            </w:r>
            <w:r w:rsidRPr="004A3FCA">
              <w:t>Other</w:t>
            </w:r>
            <w:r w:rsidR="00842598" w:rsidRPr="00842598">
              <w:t>’</w:t>
            </w:r>
            <w:r w:rsidRPr="004A3FCA">
              <w:t xml:space="preserve"> (A07XE);</w:t>
            </w:r>
          </w:p>
        </w:tc>
        <w:tc>
          <w:tcPr>
            <w:tcW w:w="993" w:type="dxa"/>
            <w:tcBorders>
              <w:top w:val="single" w:sz="12" w:space="0" w:color="auto"/>
              <w:bottom w:val="single" w:sz="4"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4" w:space="0" w:color="auto"/>
            </w:tcBorders>
          </w:tcPr>
          <w:p w:rsidR="004A0E6F" w:rsidRPr="004A3FCA" w:rsidRDefault="004A0E6F" w:rsidP="00B6395E">
            <w:pPr>
              <w:pStyle w:val="EFSATabletext"/>
              <w:jc w:val="left"/>
            </w:pPr>
            <w:r w:rsidRPr="004A3FCA">
              <w:t>anMatCode.gen</w:t>
            </w:r>
            <w:r w:rsidRPr="004A3FCA">
              <w:br/>
              <w:t>anMatText</w:t>
            </w:r>
          </w:p>
        </w:tc>
        <w:tc>
          <w:tcPr>
            <w:tcW w:w="1277" w:type="dxa"/>
            <w:tcBorders>
              <w:top w:val="single" w:sz="12" w:space="0" w:color="auto"/>
              <w:bottom w:val="single" w:sz="4" w:space="0" w:color="auto"/>
            </w:tcBorders>
          </w:tcPr>
          <w:p w:rsidR="004A0E6F" w:rsidRPr="004A3FCA" w:rsidRDefault="004A0E6F" w:rsidP="00B6395E">
            <w:pPr>
              <w:pStyle w:val="EFSATabletext"/>
              <w:jc w:val="left"/>
            </w:pPr>
          </w:p>
        </w:tc>
        <w:tc>
          <w:tcPr>
            <w:tcW w:w="1839" w:type="dxa"/>
            <w:tcBorders>
              <w:top w:val="single" w:sz="12" w:space="0" w:color="auto"/>
              <w:bottom w:val="single" w:sz="4"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Pr="004A3FCA">
              <w:t>1</w:t>
            </w:r>
            <w:r w:rsidR="00126B26" w:rsidRPr="004A3FCA">
              <w:t>5</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If the reported value in the </w:t>
            </w:r>
            <w:r w:rsidR="00842598" w:rsidRPr="00842598">
              <w:t>‘</w:t>
            </w:r>
            <w:r w:rsidRPr="004A3FCA">
              <w:t>Coded description of the parameter</w:t>
            </w:r>
            <w:r w:rsidR="00842598" w:rsidRPr="00842598">
              <w:t>’</w:t>
            </w:r>
            <w:r w:rsidRPr="004A3FCA">
              <w:t xml:space="preserve"> (paramCode.param) is </w:t>
            </w:r>
            <w:r w:rsidR="00842598" w:rsidRPr="00842598">
              <w:t>‘</w:t>
            </w:r>
            <w:r w:rsidRPr="004A3FCA">
              <w:t>Not in list</w:t>
            </w:r>
            <w:r w:rsidR="00842598" w:rsidRPr="00842598">
              <w:t>’</w:t>
            </w:r>
            <w:r w:rsidRPr="004A3FCA">
              <w:t xml:space="preserve"> (RF-XXXX-XXX-XXX), then a text must be reported in the </w:t>
            </w:r>
            <w:r w:rsidR="00842598" w:rsidRPr="00842598">
              <w:t>‘</w:t>
            </w:r>
            <w:r w:rsidRPr="004A3FCA">
              <w:t>Parameter text</w:t>
            </w:r>
            <w:r w:rsidR="00842598" w:rsidRPr="00842598">
              <w:t>’</w:t>
            </w:r>
            <w:r w:rsidRPr="004A3FCA">
              <w:t xml:space="preserve"> (paramText);</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paramText is missing, though mandatory if paramCode.param is </w:t>
            </w:r>
            <w:r w:rsidR="00842598" w:rsidRPr="00842598">
              <w:t>‘</w:t>
            </w:r>
            <w:r w:rsidRPr="004A3FCA">
              <w:t>Not in list</w:t>
            </w:r>
            <w:r w:rsidR="00842598" w:rsidRPr="00842598">
              <w:t>’</w:t>
            </w:r>
            <w:r w:rsidRPr="004A3FCA">
              <w:t xml:space="preserve"> (RF-XXXX-XXX-XXX);</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paramCode.param</w:t>
            </w:r>
            <w:r w:rsidRPr="004A3FCA">
              <w:br/>
              <w:t>paramText</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lastRenderedPageBreak/>
              <w:t>GBR</w:t>
            </w:r>
            <w:r w:rsidR="005C3EB6" w:rsidRPr="004A3FCA">
              <w:t>0</w:t>
            </w:r>
            <w:r w:rsidRPr="004A3FCA">
              <w:t>1</w:t>
            </w:r>
            <w:r w:rsidR="00126B26" w:rsidRPr="004A3FCA">
              <w:t>6</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Status pending: attribute not defined for a</w:t>
            </w:r>
            <w:r w:rsidRPr="004A3FCA">
              <w:lastRenderedPageBreak/>
              <w:t>nMethCode</w:t>
            </w:r>
            <w:r w:rsidRPr="004A3FCA">
              <w:br/>
              <w:t xml:space="preserve">If the reported value in the </w:t>
            </w:r>
            <w:r w:rsidR="00842598" w:rsidRPr="00842598">
              <w:t>‘</w:t>
            </w:r>
            <w:r w:rsidRPr="004A3FCA">
              <w:t>Analytical method code</w:t>
            </w:r>
            <w:r w:rsidR="00842598" w:rsidRPr="00842598">
              <w:t>’</w:t>
            </w:r>
            <w:r w:rsidRPr="004A3FCA">
              <w:t xml:space="preserve"> (anMethCode.meth) is </w:t>
            </w:r>
            <w:r w:rsidR="00842598" w:rsidRPr="00842598">
              <w:t>‘</w:t>
            </w:r>
            <w:r w:rsidRPr="004A3FCA">
              <w:t>Classification not possible</w:t>
            </w:r>
            <w:r w:rsidR="00842598" w:rsidRPr="00842598">
              <w:t>’</w:t>
            </w:r>
            <w:r w:rsidRPr="004A3FCA">
              <w:t xml:space="preserve"> (F001A), then a text must be reported in the </w:t>
            </w:r>
            <w:r w:rsidR="00842598" w:rsidRPr="00842598">
              <w:t>‘</w:t>
            </w:r>
            <w:r w:rsidRPr="004A3FCA">
              <w:t>Analytical method text</w:t>
            </w:r>
            <w:r w:rsidR="00842598" w:rsidRPr="00842598">
              <w:t>’</w:t>
            </w:r>
            <w:r w:rsidRPr="004A3FCA">
              <w:t xml:space="preserve"> (anMethText);</w:t>
            </w:r>
          </w:p>
        </w:tc>
        <w:tc>
          <w:tcPr>
            <w:tcW w:w="2695" w:type="dxa"/>
            <w:tcBorders>
              <w:top w:val="single" w:sz="12" w:space="0" w:color="auto"/>
              <w:bottom w:val="single" w:sz="12" w:space="0" w:color="auto"/>
            </w:tcBorders>
          </w:tcPr>
          <w:p w:rsidR="004A0E6F" w:rsidRPr="004A3FCA" w:rsidRDefault="004A0E6F" w:rsidP="00822E92">
            <w:pPr>
              <w:pStyle w:val="EFSATabletext"/>
              <w:jc w:val="left"/>
            </w:pPr>
            <w:r w:rsidRPr="004A3FCA">
              <w:t>anMethText is missing, though mandatory if anMethCode.</w:t>
            </w:r>
            <w:r w:rsidR="00822E92" w:rsidRPr="004A3FCA">
              <w:t>meth</w:t>
            </w:r>
            <w:r w:rsidRPr="004A3FCA">
              <w:t xml:space="preserve"> is </w:t>
            </w:r>
            <w:r w:rsidR="00842598" w:rsidRPr="00842598">
              <w:t>‘</w:t>
            </w:r>
            <w:r w:rsidRPr="004A3FCA">
              <w:t>Classification not possible</w:t>
            </w:r>
            <w:r w:rsidR="00842598" w:rsidRPr="00842598">
              <w:t>’</w:t>
            </w:r>
            <w:r w:rsidRPr="004A3FCA">
              <w:t xml:space="preserve"> (F001A);</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822E92">
            <w:pPr>
              <w:pStyle w:val="EFSATabletext"/>
              <w:jc w:val="left"/>
            </w:pPr>
            <w:r w:rsidRPr="004A3FCA">
              <w:t>anMethCode.</w:t>
            </w:r>
            <w:r w:rsidR="00822E92" w:rsidRPr="004A3FCA">
              <w:t>meth</w:t>
            </w:r>
            <w:r w:rsidRPr="004A3FCA">
              <w:br/>
              <w:t>anMethText</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Pr="004A3FCA">
              <w:t>1</w:t>
            </w:r>
            <w:r w:rsidR="00126B26" w:rsidRPr="004A3FCA">
              <w:t>7</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value in the data element </w:t>
            </w:r>
            <w:r w:rsidR="00842598" w:rsidRPr="00842598">
              <w:t>‘</w:t>
            </w:r>
            <w:r w:rsidRPr="004A3FCA">
              <w:t>Percentage of fat</w:t>
            </w:r>
            <w:r w:rsidR="00842598" w:rsidRPr="00842598">
              <w:t>’</w:t>
            </w:r>
            <w:r w:rsidRPr="004A3FCA">
              <w:t xml:space="preserve"> (exprResPerc.fatPerc) must be expressed as a percentage and so be between </w:t>
            </w:r>
            <w:r w:rsidR="00842598" w:rsidRPr="00842598">
              <w:t>‘</w:t>
            </w:r>
            <w:r w:rsidRPr="004A3FCA">
              <w:t>0</w:t>
            </w:r>
            <w:r w:rsidR="00842598" w:rsidRPr="00842598">
              <w:t>’</w:t>
            </w:r>
            <w:r w:rsidRPr="004A3FCA">
              <w:t xml:space="preserve"> and </w:t>
            </w:r>
            <w:r w:rsidR="00842598" w:rsidRPr="00842598">
              <w:t>‘</w:t>
            </w:r>
            <w:r w:rsidRPr="004A3FCA">
              <w:t>100</w:t>
            </w:r>
            <w:r w:rsidR="00842598" w:rsidRPr="00842598">
              <w:t>’</w:t>
            </w:r>
            <w:r w:rsidRPr="004A3FCA">
              <w:t xml:space="preserve"> (e.g. </w:t>
            </w:r>
            <w:r w:rsidR="00842598" w:rsidRPr="00842598">
              <w:t>‘</w:t>
            </w:r>
            <w:r w:rsidRPr="004A3FCA">
              <w:t>40</w:t>
            </w:r>
            <w:r w:rsidR="00842598" w:rsidRPr="00842598">
              <w:t>’</w:t>
            </w:r>
            <w:r w:rsidRPr="004A3FCA">
              <w:t xml:space="preserve"> must be reported for 40</w:t>
            </w:r>
            <w:r w:rsidR="00842598" w:rsidRPr="00842598">
              <w:t>%</w:t>
            </w:r>
            <w:r w:rsidRPr="004A3FCA">
              <w:t>);</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exprResPerc.fatPerc is not between </w:t>
            </w:r>
            <w:r w:rsidR="00842598" w:rsidRPr="00842598">
              <w:t>‘</w:t>
            </w:r>
            <w:r w:rsidRPr="004A3FCA">
              <w:t>0</w:t>
            </w:r>
            <w:r w:rsidR="00842598" w:rsidRPr="00842598">
              <w:t>’</w:t>
            </w:r>
            <w:r w:rsidRPr="004A3FCA">
              <w:t xml:space="preserve"> and </w:t>
            </w:r>
            <w:r w:rsidR="00842598" w:rsidRPr="00842598">
              <w:t>‘</w:t>
            </w:r>
            <w:r w:rsidRPr="004A3FCA">
              <w:t>100</w:t>
            </w:r>
            <w:r w:rsidR="00842598" w:rsidRPr="00842598">
              <w:t>’</w:t>
            </w:r>
            <w:r w:rsidRPr="004A3FCA">
              <w:t>;</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exprResPerc.fatPerc</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00126B26" w:rsidRPr="004A3FCA">
              <w:t>18</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value in the data element </w:t>
            </w:r>
            <w:r w:rsidR="00842598" w:rsidRPr="00842598">
              <w:t>‘</w:t>
            </w:r>
            <w:r w:rsidRPr="004A3FCA">
              <w:t xml:space="preserve">Percentage of moisture </w:t>
            </w:r>
            <w:r w:rsidR="00842598" w:rsidRPr="00842598">
              <w:t>‘</w:t>
            </w:r>
            <w:r w:rsidRPr="004A3FCA">
              <w:t xml:space="preserve"> (exprResPerc.moistPerc) must be expressed as a percentag</w:t>
            </w:r>
            <w:r w:rsidRPr="004A3FCA">
              <w:lastRenderedPageBreak/>
              <w:t xml:space="preserve">e and so be between </w:t>
            </w:r>
            <w:r w:rsidR="00842598" w:rsidRPr="00842598">
              <w:t>‘</w:t>
            </w:r>
            <w:r w:rsidRPr="004A3FCA">
              <w:t>0</w:t>
            </w:r>
            <w:r w:rsidR="00842598" w:rsidRPr="00842598">
              <w:t>’</w:t>
            </w:r>
            <w:r w:rsidRPr="004A3FCA">
              <w:t xml:space="preserve"> and </w:t>
            </w:r>
            <w:r w:rsidR="00842598" w:rsidRPr="00842598">
              <w:t>‘</w:t>
            </w:r>
            <w:r w:rsidRPr="004A3FCA">
              <w:t>100</w:t>
            </w:r>
            <w:r w:rsidR="00842598" w:rsidRPr="00842598">
              <w:t>’</w:t>
            </w:r>
            <w:r w:rsidRPr="004A3FCA">
              <w:t xml:space="preserve"> (e.g. </w:t>
            </w:r>
            <w:r w:rsidR="00842598" w:rsidRPr="00842598">
              <w:t>‘</w:t>
            </w:r>
            <w:r w:rsidRPr="004A3FCA">
              <w:t>40</w:t>
            </w:r>
            <w:r w:rsidR="00842598" w:rsidRPr="00842598">
              <w:t>’</w:t>
            </w:r>
            <w:r w:rsidRPr="004A3FCA">
              <w:t xml:space="preserve"> must be reported for 40</w:t>
            </w:r>
            <w:r w:rsidR="00842598" w:rsidRPr="00842598">
              <w:t>%</w:t>
            </w:r>
            <w:r w:rsidRPr="004A3FCA">
              <w:t>);</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exprResPerc.moistPerc is not between </w:t>
            </w:r>
            <w:r w:rsidR="00842598" w:rsidRPr="00842598">
              <w:t>‘</w:t>
            </w:r>
            <w:r w:rsidRPr="004A3FCA">
              <w:t>0</w:t>
            </w:r>
            <w:r w:rsidR="00842598" w:rsidRPr="00842598">
              <w:t>’</w:t>
            </w:r>
            <w:r w:rsidRPr="004A3FCA">
              <w:t xml:space="preserve"> and </w:t>
            </w:r>
            <w:r w:rsidR="00842598" w:rsidRPr="00842598">
              <w:t>‘</w:t>
            </w:r>
            <w:r w:rsidRPr="004A3FCA">
              <w:t>100</w:t>
            </w:r>
            <w:r w:rsidR="00842598" w:rsidRPr="00842598">
              <w:t>’</w:t>
            </w:r>
            <w:r w:rsidRPr="004A3FCA">
              <w:t>;</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exprResPerc.moistPerc</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00126B26" w:rsidRPr="004A3FCA">
              <w:t>19</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value in the data element </w:t>
            </w:r>
            <w:r w:rsidR="00842598" w:rsidRPr="00842598">
              <w:t>‘</w:t>
            </w:r>
            <w:r w:rsidRPr="004A3FCA">
              <w:t>Percentage of alcohol</w:t>
            </w:r>
            <w:r w:rsidR="00842598" w:rsidRPr="00842598">
              <w:t>’</w:t>
            </w:r>
            <w:r w:rsidRPr="004A3FCA">
              <w:t xml:space="preserve"> (exprResPerc.alcoholPerc) must be expressed as a percentage and so be between </w:t>
            </w:r>
            <w:r w:rsidR="00842598" w:rsidRPr="00842598">
              <w:t>‘</w:t>
            </w:r>
            <w:r w:rsidRPr="004A3FCA">
              <w:t>0</w:t>
            </w:r>
            <w:r w:rsidR="00842598" w:rsidRPr="00842598">
              <w:t>’</w:t>
            </w:r>
            <w:r w:rsidRPr="004A3FCA">
              <w:t xml:space="preserve"> and </w:t>
            </w:r>
            <w:r w:rsidR="00842598" w:rsidRPr="00842598">
              <w:t>‘</w:t>
            </w:r>
            <w:r w:rsidRPr="004A3FCA">
              <w:t>100</w:t>
            </w:r>
            <w:r w:rsidR="00842598" w:rsidRPr="00842598">
              <w:t>’</w:t>
            </w:r>
            <w:r w:rsidRPr="004A3FCA">
              <w:t xml:space="preserve"> (e.g. </w:t>
            </w:r>
            <w:r w:rsidR="00842598" w:rsidRPr="00842598">
              <w:t>‘</w:t>
            </w:r>
            <w:r w:rsidRPr="004A3FCA">
              <w:t>40</w:t>
            </w:r>
            <w:r w:rsidR="00842598" w:rsidRPr="00842598">
              <w:t>’</w:t>
            </w:r>
            <w:r w:rsidRPr="004A3FCA">
              <w:t xml:space="preserve"> must be reported for 40</w:t>
            </w:r>
            <w:r w:rsidR="00842598" w:rsidRPr="00842598">
              <w:t>%</w:t>
            </w:r>
            <w:r w:rsidRPr="004A3FCA">
              <w:t>);</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exprResPerc.alcoholPerc is not between </w:t>
            </w:r>
            <w:r w:rsidR="00842598" w:rsidRPr="00842598">
              <w:t>‘</w:t>
            </w:r>
            <w:r w:rsidRPr="004A3FCA">
              <w:t>0</w:t>
            </w:r>
            <w:r w:rsidR="00842598" w:rsidRPr="00842598">
              <w:t>’</w:t>
            </w:r>
            <w:r w:rsidRPr="004A3FCA">
              <w:t xml:space="preserve"> and </w:t>
            </w:r>
            <w:r w:rsidR="00842598" w:rsidRPr="00842598">
              <w:t>‘</w:t>
            </w:r>
            <w:r w:rsidRPr="004A3FCA">
              <w:t>100</w:t>
            </w:r>
            <w:r w:rsidR="00842598" w:rsidRPr="00842598">
              <w:t>’</w:t>
            </w:r>
            <w:r w:rsidRPr="004A3FCA">
              <w:t>;</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exprResPerc.alcoholPerc</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Pr="004A3FCA">
              <w:t>2</w:t>
            </w:r>
            <w:r w:rsidR="00126B26" w:rsidRPr="004A3FCA">
              <w:t>0</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If the value in the </w:t>
            </w:r>
            <w:r w:rsidR="00842598" w:rsidRPr="00842598">
              <w:t>‘</w:t>
            </w:r>
            <w:r w:rsidRPr="004A3FCA">
              <w:t>Expression of result type</w:t>
            </w:r>
            <w:r w:rsidR="00842598" w:rsidRPr="00842598">
              <w:t>’</w:t>
            </w:r>
            <w:r w:rsidRPr="004A3FCA">
              <w:t xml:space="preserve"> (exprResType) is </w:t>
            </w:r>
            <w:r w:rsidR="00842598" w:rsidRPr="00842598">
              <w:t>‘</w:t>
            </w:r>
            <w:r w:rsidRPr="004A3FCA">
              <w:t>Fat weight</w:t>
            </w:r>
            <w:r w:rsidR="00842598" w:rsidRPr="00842598">
              <w:t>’</w:t>
            </w:r>
            <w:r w:rsidRPr="004A3FCA">
              <w:t xml:space="preserve"> (B003A), then a value must be reported in the </w:t>
            </w:r>
            <w:r w:rsidR="00842598" w:rsidRPr="00842598">
              <w:t>‘</w:t>
            </w:r>
            <w:r w:rsidRPr="004A3FCA">
              <w:t>Percentage of fat</w:t>
            </w:r>
            <w:r w:rsidR="00842598" w:rsidRPr="00842598">
              <w:t>’</w:t>
            </w:r>
            <w:r w:rsidRPr="004A3FCA">
              <w:t xml:space="preserve"> (exprResPerc.fatPerc);</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exprResPerc.fatPerc is missing, though mandatory if exprResType is </w:t>
            </w:r>
            <w:r w:rsidR="00842598" w:rsidRPr="00842598">
              <w:t>‘</w:t>
            </w:r>
            <w:r w:rsidRPr="004A3FCA">
              <w:t>Fat weight</w:t>
            </w:r>
            <w:r w:rsidR="00842598" w:rsidRPr="00842598">
              <w:t>’</w:t>
            </w:r>
            <w:r w:rsidRPr="004A3FCA">
              <w:t xml:space="preserve"> (B003A);</w:t>
            </w:r>
          </w:p>
        </w:tc>
        <w:tc>
          <w:tcPr>
            <w:tcW w:w="993" w:type="dxa"/>
            <w:tcBorders>
              <w:top w:val="single" w:sz="12" w:space="0" w:color="auto"/>
              <w:bottom w:val="single" w:sz="12" w:space="0" w:color="auto"/>
            </w:tcBorders>
          </w:tcPr>
          <w:p w:rsidR="004A0E6F" w:rsidRPr="004A3FCA" w:rsidRDefault="00D03C21" w:rsidP="00B6395E">
            <w:pPr>
              <w:pStyle w:val="EFSATabletext"/>
              <w:jc w:val="left"/>
            </w:pPr>
            <w:r w:rsidRPr="004A3FCA">
              <w:t>warning</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exprResPerc.fatPerc</w:t>
            </w:r>
            <w:r w:rsidRPr="004A3FCA">
              <w:br/>
              <w:t>exprResType</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Pr="004A3FCA">
              <w:t>2</w:t>
            </w:r>
            <w:r w:rsidR="00126B26" w:rsidRPr="004A3FCA">
              <w:t>1</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If</w:t>
            </w:r>
            <w:r w:rsidRPr="004A3FCA">
              <w:lastRenderedPageBreak/>
              <w:t xml:space="preserve"> the value in the </w:t>
            </w:r>
            <w:r w:rsidR="00842598" w:rsidRPr="00842598">
              <w:t>‘</w:t>
            </w:r>
            <w:r w:rsidRPr="004A3FCA">
              <w:t>Expression of result type</w:t>
            </w:r>
            <w:r w:rsidR="00842598" w:rsidRPr="00842598">
              <w:t>’</w:t>
            </w:r>
            <w:r w:rsidRPr="004A3FCA">
              <w:t xml:space="preserve"> (exprResType) is </w:t>
            </w:r>
            <w:r w:rsidR="00842598" w:rsidRPr="00842598">
              <w:t>‘</w:t>
            </w:r>
            <w:r w:rsidRPr="004A3FCA">
              <w:t>Dry matter</w:t>
            </w:r>
            <w:r w:rsidR="00842598" w:rsidRPr="00842598">
              <w:t>’</w:t>
            </w:r>
            <w:r w:rsidRPr="004A3FCA">
              <w:t xml:space="preserve"> (B002A), then a value must be reported in the </w:t>
            </w:r>
            <w:r w:rsidR="00842598" w:rsidRPr="00842598">
              <w:t>‘</w:t>
            </w:r>
            <w:r w:rsidRPr="004A3FCA">
              <w:t xml:space="preserve">Percentage of moisture </w:t>
            </w:r>
            <w:r w:rsidR="00842598" w:rsidRPr="00842598">
              <w:t>‘</w:t>
            </w:r>
            <w:r w:rsidRPr="004A3FCA">
              <w:t xml:space="preserve"> (exprResPerc.moistPerc);</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exprResPerc.moistPerc is missing, though mandatory if exprResType is </w:t>
            </w:r>
            <w:r w:rsidR="00842598" w:rsidRPr="00842598">
              <w:t>‘</w:t>
            </w:r>
            <w:r w:rsidRPr="004A3FCA">
              <w:t>Dry matter</w:t>
            </w:r>
            <w:r w:rsidR="00842598" w:rsidRPr="00842598">
              <w:t>’</w:t>
            </w:r>
            <w:r w:rsidRPr="004A3FCA">
              <w:t xml:space="preserve"> (B002A);</w:t>
            </w:r>
          </w:p>
        </w:tc>
        <w:tc>
          <w:tcPr>
            <w:tcW w:w="993" w:type="dxa"/>
            <w:tcBorders>
              <w:top w:val="single" w:sz="12" w:space="0" w:color="auto"/>
              <w:bottom w:val="single" w:sz="12" w:space="0" w:color="auto"/>
            </w:tcBorders>
          </w:tcPr>
          <w:p w:rsidR="004A0E6F" w:rsidRPr="004A3FCA" w:rsidRDefault="00D03C21" w:rsidP="00B6395E">
            <w:pPr>
              <w:pStyle w:val="EFSATabletext"/>
              <w:jc w:val="left"/>
            </w:pPr>
            <w:r w:rsidRPr="004A3FCA">
              <w:t>warning</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exprResPerc.moistPerc</w:t>
            </w:r>
            <w:r w:rsidRPr="004A3FCA">
              <w:br/>
              <w:t>exprResType</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Pr="004A3FCA">
              <w:t>2</w:t>
            </w:r>
            <w:r w:rsidR="00126B26" w:rsidRPr="004A3FCA">
              <w:t>2</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If a </w:t>
            </w:r>
            <w:r w:rsidR="00842598" w:rsidRPr="00842598">
              <w:t>‘</w:t>
            </w:r>
            <w:r w:rsidRPr="004A3FCA">
              <w:t>Sampling unit size</w:t>
            </w:r>
            <w:r w:rsidR="00842598" w:rsidRPr="00842598">
              <w:t>’</w:t>
            </w:r>
            <w:r w:rsidRPr="004A3FCA">
              <w:t xml:space="preserve"> (sampUnitSize) is reported, then a </w:t>
            </w:r>
            <w:r w:rsidR="00842598" w:rsidRPr="00842598">
              <w:t>‘</w:t>
            </w:r>
            <w:r w:rsidRPr="004A3FCA">
              <w:t>Sampling unit size unit</w:t>
            </w:r>
            <w:r w:rsidR="00842598" w:rsidRPr="00842598">
              <w:t>’</w:t>
            </w:r>
            <w:r w:rsidRPr="004A3FCA">
              <w:t xml:space="preserve"> (sampUnitSizeUnit) must be reported;</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sampUnitSizeUnit is missing, though sampUnitSize is reported;</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sampUnitSize</w:t>
            </w:r>
            <w:r w:rsidRPr="004A3FCA">
              <w:br/>
              <w:t>sampUnitSizeUnit</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Pr="004A3FCA">
              <w:t>2</w:t>
            </w:r>
            <w:r w:rsidR="00126B26" w:rsidRPr="004A3FCA">
              <w:t>3</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If a </w:t>
            </w:r>
            <w:r w:rsidR="00842598" w:rsidRPr="00842598">
              <w:t>‘</w:t>
            </w:r>
            <w:r w:rsidRPr="004A3FCA">
              <w:t>Sample taken size</w:t>
            </w:r>
            <w:r w:rsidR="00842598" w:rsidRPr="00842598">
              <w:t>’</w:t>
            </w:r>
            <w:r w:rsidRPr="004A3FCA">
              <w:t xml:space="preserve"> (sampSize) is reported, then a </w:t>
            </w:r>
            <w:r w:rsidR="00842598" w:rsidRPr="00842598">
              <w:t>‘</w:t>
            </w:r>
            <w:r w:rsidRPr="004A3FCA">
              <w:t>Sample taken size unit</w:t>
            </w:r>
            <w:r w:rsidR="00842598" w:rsidRPr="00842598">
              <w:t>’</w:t>
            </w:r>
            <w:r w:rsidRPr="004A3FCA">
              <w:t xml:space="preserve"> (sampSizeUnit) must be reported;</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sampSizeUnit is missing, though sampSize is reported;</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sampSize</w:t>
            </w:r>
            <w:r w:rsidRPr="004A3FCA">
              <w:br/>
              <w:t>sampSizeUnit</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Pr="004A3FCA">
              <w:t>2</w:t>
            </w:r>
            <w:r w:rsidR="00126B26" w:rsidRPr="004A3FCA">
              <w:t>4</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If a </w:t>
            </w:r>
            <w:r w:rsidR="00842598" w:rsidRPr="00842598">
              <w:t>‘</w:t>
            </w:r>
            <w:r w:rsidRPr="004A3FCA">
              <w:t>Sample analysed portion size</w:t>
            </w:r>
            <w:r w:rsidR="00842598" w:rsidRPr="00842598">
              <w:t>’</w:t>
            </w:r>
            <w:r w:rsidRPr="004A3FCA">
              <w:t xml:space="preserve"> (anPortSize) is reported, then a </w:t>
            </w:r>
            <w:r w:rsidR="00842598" w:rsidRPr="00842598">
              <w:t>‘</w:t>
            </w:r>
            <w:r w:rsidRPr="004A3FCA">
              <w:t>Sample analysed portion size unit</w:t>
            </w:r>
            <w:r w:rsidR="00842598" w:rsidRPr="00842598">
              <w:t>’</w:t>
            </w:r>
            <w:r w:rsidRPr="004A3FCA">
              <w:t xml:space="preserve"> (anPortSizeUnit) must be reported;</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anPortSizeUnit is missing, though anPortSize is reported;</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anPortSize</w:t>
            </w:r>
            <w:r w:rsidRPr="004A3FCA">
              <w:br/>
              <w:t>anPortSizeUnit</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lastRenderedPageBreak/>
              <w:t>GBR</w:t>
            </w:r>
            <w:r w:rsidR="005C3EB6" w:rsidRPr="004A3FCA">
              <w:t>0</w:t>
            </w:r>
            <w:r w:rsidRPr="004A3FCA">
              <w:t>2</w:t>
            </w:r>
            <w:r w:rsidR="00126B26" w:rsidRPr="004A3FCA">
              <w:t>5</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If the value reported in </w:t>
            </w:r>
            <w:r w:rsidR="00842598" w:rsidRPr="00842598">
              <w:t>‘</w:t>
            </w:r>
            <w:r w:rsidRPr="004A3FCA">
              <w:t>Type of result</w:t>
            </w:r>
            <w:r w:rsidR="00842598" w:rsidRPr="00842598">
              <w:t>’</w:t>
            </w:r>
            <w:r w:rsidRPr="004A3FCA">
              <w:t xml:space="preserve"> (resType) is </w:t>
            </w:r>
            <w:r w:rsidR="00842598" w:rsidRPr="00842598">
              <w:t>‘</w:t>
            </w:r>
            <w:r w:rsidRPr="004A3FCA">
              <w:t>Qualitative Value (Binary)</w:t>
            </w:r>
            <w:r w:rsidR="00842598" w:rsidRPr="00842598">
              <w:t>’</w:t>
            </w:r>
            <w:r w:rsidRPr="004A3FCA">
              <w:t xml:space="preserve"> (BIN) (i.e. a qualitative value), then a </w:t>
            </w:r>
            <w:r w:rsidR="00842598" w:rsidRPr="00842598">
              <w:t>‘</w:t>
            </w:r>
            <w:r w:rsidRPr="004A3FCA">
              <w:t>Result qualitative value</w:t>
            </w:r>
            <w:r w:rsidR="00842598" w:rsidRPr="00842598">
              <w:t>’</w:t>
            </w:r>
            <w:r w:rsidRPr="004A3FCA">
              <w:t xml:space="preserve"> (resQualValue) must be reported;</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resQualValue is missing, though resType is </w:t>
            </w:r>
            <w:r w:rsidR="00842598" w:rsidRPr="00842598">
              <w:t>‘</w:t>
            </w:r>
            <w:r w:rsidRPr="004A3FCA">
              <w:t>Qualitative Value (Binary)</w:t>
            </w:r>
            <w:r w:rsidR="00842598" w:rsidRPr="00842598">
              <w:t>’</w:t>
            </w:r>
            <w:r w:rsidRPr="004A3FCA">
              <w:t xml:space="preserve"> (BIN);</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resQualValue</w:t>
            </w:r>
            <w:r w:rsidRPr="004A3FCA">
              <w:br/>
              <w:t>resType</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Pr="004A3FCA">
              <w:t>2</w:t>
            </w:r>
            <w:r w:rsidR="00126B26" w:rsidRPr="004A3FCA">
              <w:t>6</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If a value is reported in at least one of the following data elements: </w:t>
            </w:r>
            <w:r w:rsidR="00842598" w:rsidRPr="00842598">
              <w:t>‘</w:t>
            </w:r>
            <w:r w:rsidRPr="004A3FCA">
              <w:t>Result LOD</w:t>
            </w:r>
            <w:r w:rsidR="00842598" w:rsidRPr="00842598">
              <w:t>’</w:t>
            </w:r>
            <w:r w:rsidRPr="004A3FCA">
              <w:t xml:space="preserve"> (resLOD), </w:t>
            </w:r>
            <w:r w:rsidR="00842598" w:rsidRPr="00842598">
              <w:t>‘</w:t>
            </w:r>
            <w:r w:rsidRPr="004A3FCA">
              <w:t>Result LOQ</w:t>
            </w:r>
            <w:r w:rsidR="00842598" w:rsidRPr="00842598">
              <w:t>’</w:t>
            </w:r>
            <w:r w:rsidRPr="004A3FCA">
              <w:lastRenderedPageBreak/>
              <w:t xml:space="preserve"> (resLOQ), </w:t>
            </w:r>
            <w:r w:rsidR="00842598" w:rsidRPr="00842598">
              <w:t>‘</w:t>
            </w:r>
            <w:r w:rsidRPr="004A3FCA">
              <w:t>Result lower limit of the working range</w:t>
            </w:r>
            <w:r w:rsidR="00842598" w:rsidRPr="00842598">
              <w:t>’</w:t>
            </w:r>
            <w:r w:rsidRPr="004A3FCA">
              <w:t xml:space="preserve"> (resLLWR), </w:t>
            </w:r>
            <w:r w:rsidR="00842598" w:rsidRPr="00842598">
              <w:t>‘</w:t>
            </w:r>
            <w:r w:rsidRPr="004A3FCA">
              <w:t>Result upper limit of the working range</w:t>
            </w:r>
            <w:r w:rsidR="00842598" w:rsidRPr="00842598">
              <w:t>’</w:t>
            </w:r>
            <w:r w:rsidRPr="004A3FCA">
              <w:t xml:space="preserve"> (resULWR), </w:t>
            </w:r>
            <w:r w:rsidR="00842598" w:rsidRPr="00842598">
              <w:t>‘</w:t>
            </w:r>
            <w:r w:rsidRPr="004A3FCA">
              <w:t>CC alpha</w:t>
            </w:r>
            <w:r w:rsidR="00842598" w:rsidRPr="00842598">
              <w:t>’</w:t>
            </w:r>
            <w:r w:rsidRPr="004A3FCA">
              <w:t xml:space="preserve"> (CCalpha), </w:t>
            </w:r>
            <w:r w:rsidR="00842598" w:rsidRPr="00842598">
              <w:t>‘</w:t>
            </w:r>
            <w:r w:rsidRPr="004A3FCA">
              <w:t>CC, beta</w:t>
            </w:r>
            <w:r w:rsidR="00842598" w:rsidRPr="00842598">
              <w:t>’</w:t>
            </w:r>
            <w:r w:rsidRPr="004A3FCA">
              <w:t xml:space="preserve"> (CCbeta), </w:t>
            </w:r>
            <w:r w:rsidR="00842598" w:rsidRPr="00842598">
              <w:t>‘</w:t>
            </w:r>
            <w:r w:rsidRPr="004A3FCA">
              <w:t>Result value</w:t>
            </w:r>
            <w:r w:rsidR="00842598" w:rsidRPr="00842598">
              <w:t>’</w:t>
            </w:r>
            <w:r w:rsidRPr="004A3FCA">
              <w:t xml:space="preserve"> (resVal), </w:t>
            </w:r>
            <w:r w:rsidR="00842598" w:rsidRPr="00842598">
              <w:t>‘</w:t>
            </w:r>
            <w:r w:rsidRPr="004A3FCA">
              <w:t>Result value uncertainty</w:t>
            </w:r>
            <w:r w:rsidR="00842598" w:rsidRPr="00842598">
              <w:t>’</w:t>
            </w:r>
            <w:r w:rsidRPr="004A3FCA">
              <w:t xml:space="preserve"> (resValUncert), </w:t>
            </w:r>
            <w:r w:rsidR="00842598" w:rsidRPr="00842598">
              <w:t>‘</w:t>
            </w:r>
            <w:r w:rsidRPr="004A3FCA">
              <w:t>Result value uncertainty Standard deviation</w:t>
            </w:r>
            <w:r w:rsidR="00842598" w:rsidRPr="00842598">
              <w:t>’</w:t>
            </w:r>
            <w:r w:rsidRPr="004A3FCA">
              <w:t xml:space="preserve"> (resValUncertSD), </w:t>
            </w:r>
            <w:r w:rsidR="00842598" w:rsidRPr="00842598">
              <w:t>‘</w:t>
            </w:r>
            <w:r w:rsidRPr="004A3FCA">
              <w:t xml:space="preserve">Limit for the result, evaluation </w:t>
            </w:r>
            <w:r w:rsidR="00842598" w:rsidRPr="00842598">
              <w:t>‘</w:t>
            </w:r>
            <w:r w:rsidRPr="004A3FCA">
              <w:t xml:space="preserve"> (evalLowLimit), </w:t>
            </w:r>
            <w:r w:rsidR="00842598" w:rsidRPr="00842598">
              <w:t>‘</w:t>
            </w:r>
            <w:r w:rsidRPr="004A3FCA">
              <w:t>Limit for the result evaluation (High limit)</w:t>
            </w:r>
            <w:r w:rsidR="00842598" w:rsidRPr="00842598">
              <w:t>’</w:t>
            </w:r>
            <w:r w:rsidRPr="004A3FCA">
              <w:t xml:space="preserve"> (evalHighLimit), then a </w:t>
            </w:r>
            <w:r w:rsidR="00842598" w:rsidRPr="00842598">
              <w:t>‘</w:t>
            </w:r>
            <w:r w:rsidRPr="004A3FCA">
              <w:t>Result unit</w:t>
            </w:r>
            <w:r w:rsidR="00842598" w:rsidRPr="00842598">
              <w:t>’</w:t>
            </w:r>
            <w:r w:rsidRPr="004A3FCA">
              <w:t xml:space="preserve"> (resUnit) must be reported;</w:t>
            </w:r>
          </w:p>
        </w:tc>
        <w:tc>
          <w:tcPr>
            <w:tcW w:w="2695" w:type="dxa"/>
            <w:tcBorders>
              <w:top w:val="single" w:sz="12" w:space="0" w:color="auto"/>
              <w:bottom w:val="single" w:sz="12" w:space="0" w:color="auto"/>
            </w:tcBorders>
          </w:tcPr>
          <w:p w:rsidR="004A0E6F" w:rsidRPr="004A3FCA" w:rsidRDefault="004A0E6F" w:rsidP="00456F89">
            <w:pPr>
              <w:pStyle w:val="EFSATabletext"/>
              <w:jc w:val="left"/>
            </w:pPr>
            <w:r w:rsidRPr="004A3FCA">
              <w:t>resUnit is missing, though at least one numeric data element (</w:t>
            </w:r>
            <w:r w:rsidR="00456F89" w:rsidRPr="004A3FCA">
              <w:t xml:space="preserve">e.g. </w:t>
            </w:r>
            <w:r w:rsidRPr="004A3FCA">
              <w:t>resLOD, resLOQ, resLLWR, resULWR, CCalpha, CCbeta, resVal, resValUncert, resValUncertSD, evalLowLimit</w:t>
            </w:r>
            <w:r w:rsidR="00456F89" w:rsidRPr="004A3FCA">
              <w:t xml:space="preserve"> or</w:t>
            </w:r>
            <w:r w:rsidRPr="004A3FCA">
              <w:t xml:space="preserve"> evalHighLimit) is reported;</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resLOD</w:t>
            </w:r>
            <w:r w:rsidRPr="004A3FCA">
              <w:br/>
              <w:t>resLOQ</w:t>
            </w:r>
            <w:r w:rsidRPr="004A3FCA">
              <w:br/>
              <w:t>resLLWR</w:t>
            </w:r>
            <w:r w:rsidRPr="004A3FCA">
              <w:br/>
              <w:t>resULWR</w:t>
            </w:r>
            <w:r w:rsidRPr="004A3FCA">
              <w:br/>
              <w:t>CCalpha</w:t>
            </w:r>
            <w:r w:rsidRPr="004A3FCA">
              <w:br/>
              <w:t>CCbeta</w:t>
            </w:r>
            <w:r w:rsidRPr="004A3FCA">
              <w:br/>
              <w:t>resVal</w:t>
            </w:r>
            <w:r w:rsidRPr="004A3FCA">
              <w:br/>
              <w:t>resValUncert</w:t>
            </w:r>
            <w:r w:rsidRPr="004A3FCA">
              <w:br/>
              <w:t>resValUncertSD</w:t>
            </w:r>
            <w:r w:rsidRPr="004A3FCA">
              <w:br/>
              <w:t>evalLowLimit</w:t>
            </w:r>
            <w:r w:rsidRPr="004A3FCA">
              <w:br/>
              <w:t>evalHighLimit</w:t>
            </w:r>
          </w:p>
          <w:p w:rsidR="00682DAE" w:rsidRPr="004A3FCA" w:rsidRDefault="00682DAE" w:rsidP="00B6395E">
            <w:pPr>
              <w:pStyle w:val="EFSATabletext"/>
              <w:jc w:val="left"/>
            </w:pPr>
            <w:r w:rsidRPr="004A3FCA">
              <w:t>resUnit</w:t>
            </w:r>
          </w:p>
          <w:p w:rsidR="00682DAE" w:rsidRPr="004A3FCA" w:rsidRDefault="00682DAE" w:rsidP="00B6395E">
            <w:pPr>
              <w:pStyle w:val="EFSATabletext"/>
              <w:jc w:val="left"/>
            </w:pP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00126B26" w:rsidRPr="004A3FCA">
              <w:t>27</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If a value is reported in </w:t>
            </w:r>
            <w:r w:rsidR="00842598" w:rsidRPr="00842598">
              <w:t>‘</w:t>
            </w:r>
            <w:r w:rsidRPr="004A3FCA">
              <w:t xml:space="preserve">Limit for the result evaluation </w:t>
            </w:r>
            <w:r w:rsidR="00842598" w:rsidRPr="00842598">
              <w:t>‘</w:t>
            </w:r>
            <w:r w:rsidRPr="004A3FCA">
              <w:t xml:space="preserve"> (evalLowLimit), then a </w:t>
            </w:r>
            <w:r w:rsidR="00842598" w:rsidRPr="00842598">
              <w:t>‘</w:t>
            </w:r>
            <w:r w:rsidRPr="004A3FCA">
              <w:t>Type of limit for the result evaluation</w:t>
            </w:r>
            <w:r w:rsidR="00842598" w:rsidRPr="00842598">
              <w:t>’</w:t>
            </w:r>
            <w:r w:rsidRPr="004A3FCA">
              <w:t xml:space="preserve"> (evalLimitType) must be reported;</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evalLimitType is missing, though evalLowLimit is reported;</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evalLimitType</w:t>
            </w:r>
            <w:r w:rsidRPr="004A3FCA">
              <w:br/>
              <w:t>evalLowLimit</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00126B26" w:rsidRPr="004A3FCA">
              <w:t>28</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If a value is reported in </w:t>
            </w:r>
            <w:r w:rsidR="00842598" w:rsidRPr="00842598">
              <w:t>‘</w:t>
            </w:r>
            <w:r w:rsidRPr="004A3FCA">
              <w:t>Limit for the result evaluation (High limit)</w:t>
            </w:r>
            <w:r w:rsidR="00842598" w:rsidRPr="00842598">
              <w:t>’</w:t>
            </w:r>
            <w:r w:rsidRPr="004A3FCA">
              <w:t xml:space="preserve"> (evalHighLimit), then a </w:t>
            </w:r>
            <w:r w:rsidR="00842598" w:rsidRPr="00842598">
              <w:t>‘</w:t>
            </w:r>
            <w:r w:rsidRPr="004A3FCA">
              <w:t xml:space="preserve">Limit for the result evaluation </w:t>
            </w:r>
            <w:r w:rsidR="00842598" w:rsidRPr="00842598">
              <w:t>‘</w:t>
            </w:r>
            <w:r w:rsidRPr="004A3FCA">
              <w:t xml:space="preserve"> (evalLowLimit) must be reported;</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evalLowLimit is missing, though evalHighLimit is reported;</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evalLowLimit</w:t>
            </w:r>
            <w:r w:rsidRPr="004A3FCA">
              <w:br/>
              <w:t>evalHighLimit</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00126B26" w:rsidRPr="004A3FCA">
              <w:t>29</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value reported in </w:t>
            </w:r>
            <w:r w:rsidR="00842598" w:rsidRPr="00842598">
              <w:t>‘</w:t>
            </w:r>
            <w:r w:rsidRPr="004A3FCA">
              <w:t>Limit for the result evaluation (High limit)</w:t>
            </w:r>
            <w:r w:rsidR="00842598" w:rsidRPr="00842598">
              <w:t>’</w:t>
            </w:r>
            <w:r w:rsidRPr="004A3FCA">
              <w:t xml:space="preserve"> (evalHighLimit) must be greater than the value reported in </w:t>
            </w:r>
            <w:r w:rsidR="00842598" w:rsidRPr="00842598">
              <w:t>‘</w:t>
            </w:r>
            <w:r w:rsidRPr="004A3FCA">
              <w:t xml:space="preserve">Limit for the result evaluation </w:t>
            </w:r>
            <w:r w:rsidR="00842598" w:rsidRPr="00842598">
              <w:t>‘</w:t>
            </w:r>
            <w:r w:rsidRPr="004A3FCA">
              <w:t xml:space="preserve"> (evalLowLimit);</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evalHighLimit is not greater than evalLowLimit;</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evalLowLimit</w:t>
            </w:r>
            <w:r w:rsidRPr="004A3FCA">
              <w:br/>
              <w:t>evalHighLimit</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Pr="004A3FCA">
              <w:t>3</w:t>
            </w:r>
            <w:r w:rsidR="00126B26" w:rsidRPr="004A3FCA">
              <w:t>0</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If </w:t>
            </w:r>
            <w:r w:rsidR="00842598" w:rsidRPr="00842598">
              <w:t>‘</w:t>
            </w:r>
            <w:r w:rsidRPr="004A3FCA">
              <w:t>Result value</w:t>
            </w:r>
            <w:r w:rsidR="00842598" w:rsidRPr="00842598">
              <w:t>’</w:t>
            </w:r>
            <w:r w:rsidRPr="004A3FCA">
              <w:t xml:space="preserve"> (resVal) is greater than </w:t>
            </w:r>
            <w:r w:rsidR="00842598" w:rsidRPr="00842598">
              <w:t>‘</w:t>
            </w:r>
            <w:r w:rsidRPr="004A3FCA">
              <w:t xml:space="preserve">Limit for the result evaluation </w:t>
            </w:r>
            <w:r w:rsidR="00842598" w:rsidRPr="00842598">
              <w:t>‘</w:t>
            </w:r>
            <w:r w:rsidRPr="004A3FCA">
              <w:t xml:space="preserve"> (evalLowLimit), then the value in </w:t>
            </w:r>
            <w:r w:rsidR="00842598" w:rsidRPr="00842598">
              <w:t>‘</w:t>
            </w:r>
            <w:r w:rsidRPr="004A3FCA">
              <w:t>Evaluation of the result</w:t>
            </w:r>
            <w:r w:rsidR="00842598" w:rsidRPr="00842598">
              <w:t>’</w:t>
            </w:r>
            <w:r w:rsidRPr="004A3FCA">
              <w:t xml:space="preserve"> (evalCode) must be different from </w:t>
            </w:r>
            <w:r w:rsidR="00842598" w:rsidRPr="00842598">
              <w:t>‘</w:t>
            </w:r>
            <w:r w:rsidRPr="004A3FCA">
              <w:t>below or equal to maximum permissible quantities</w:t>
            </w:r>
            <w:r w:rsidR="00842598" w:rsidRPr="00842598">
              <w:t>’</w:t>
            </w:r>
            <w:r w:rsidRPr="004A3FCA">
              <w:t xml:space="preserve"> (J002A);</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evalCode is </w:t>
            </w:r>
            <w:r w:rsidR="00842598" w:rsidRPr="00842598">
              <w:t>‘</w:t>
            </w:r>
            <w:r w:rsidRPr="004A3FCA">
              <w:t>below or equal to maximum permissible quantities</w:t>
            </w:r>
            <w:r w:rsidR="00842598" w:rsidRPr="00842598">
              <w:t>’</w:t>
            </w:r>
            <w:r w:rsidRPr="004A3FCA">
              <w:t xml:space="preserve"> (J002A), though resVal is greater than evalLowLimit;</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evalCode</w:t>
            </w:r>
            <w:r w:rsidRPr="004A3FCA">
              <w:br/>
              <w:t>resVal</w:t>
            </w:r>
            <w:r w:rsidRPr="004A3FCA">
              <w:br/>
              <w:t>evalLowLimit</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025BEB" w:rsidRPr="004A3FCA" w:rsidTr="002D5E5A">
        <w:trPr>
          <w:cantSplit/>
        </w:trPr>
        <w:tc>
          <w:tcPr>
            <w:tcW w:w="1162" w:type="dxa"/>
            <w:tcBorders>
              <w:top w:val="single" w:sz="12" w:space="0" w:color="auto"/>
              <w:bottom w:val="single" w:sz="12" w:space="0" w:color="auto"/>
            </w:tcBorders>
          </w:tcPr>
          <w:p w:rsidR="00025BEB" w:rsidRPr="004A3FCA" w:rsidRDefault="00025BEB" w:rsidP="00025BEB">
            <w:pPr>
              <w:pStyle w:val="EFSATabletext"/>
              <w:jc w:val="left"/>
            </w:pPr>
            <w:r w:rsidRPr="004A3FCA">
              <w:lastRenderedPageBreak/>
              <w:t>GBR031</w:t>
            </w:r>
          </w:p>
        </w:tc>
        <w:tc>
          <w:tcPr>
            <w:tcW w:w="4337" w:type="dxa"/>
            <w:tcBorders>
              <w:top w:val="single" w:sz="12" w:space="0" w:color="auto"/>
              <w:bottom w:val="single" w:sz="12" w:space="0" w:color="auto"/>
            </w:tcBorders>
          </w:tcPr>
          <w:p w:rsidR="00025BEB" w:rsidRPr="004A3FCA" w:rsidRDefault="00025BEB" w:rsidP="002D5E5A">
            <w:pPr>
              <w:pStyle w:val="EFSATabletext"/>
              <w:jc w:val="left"/>
            </w:pPr>
            <w:r w:rsidRPr="004A3FCA">
              <w:t xml:space="preserve">If </w:t>
            </w:r>
            <w:r w:rsidR="00842598" w:rsidRPr="00842598">
              <w:t>‘</w:t>
            </w:r>
            <w:r w:rsidRPr="004A3FCA">
              <w:t>Evaluation of the result</w:t>
            </w:r>
            <w:r w:rsidR="00842598" w:rsidRPr="00842598">
              <w:t>’</w:t>
            </w:r>
            <w:r w:rsidRPr="004A3FCA">
              <w:t xml:space="preserve"> (evalCode) is </w:t>
            </w:r>
            <w:r w:rsidR="00842598" w:rsidRPr="00842598">
              <w:t>‘</w:t>
            </w:r>
            <w:r w:rsidRPr="004A3FCA">
              <w:t>below or equal to maximum permissible quantities</w:t>
            </w:r>
            <w:r w:rsidR="00842598" w:rsidRPr="00842598">
              <w:t>’</w:t>
            </w:r>
            <w:r w:rsidRPr="004A3FCA">
              <w:t xml:space="preserve"> (J002A), then </w:t>
            </w:r>
            <w:r w:rsidR="00842598" w:rsidRPr="00842598">
              <w:t>‘</w:t>
            </w:r>
            <w:r w:rsidRPr="004A3FCA">
              <w:t>Result value</w:t>
            </w:r>
            <w:r w:rsidR="00842598" w:rsidRPr="00842598">
              <w:t>’</w:t>
            </w:r>
            <w:r w:rsidRPr="004A3FCA">
              <w:t xml:space="preserve"> (resVal) must be less than or equal to </w:t>
            </w:r>
            <w:r w:rsidR="00842598" w:rsidRPr="00842598">
              <w:t>‘</w:t>
            </w:r>
            <w:r w:rsidRPr="004A3FCA">
              <w:t xml:space="preserve">Limit for the result evaluation </w:t>
            </w:r>
            <w:r w:rsidR="00842598" w:rsidRPr="00842598">
              <w:t>‘</w:t>
            </w:r>
            <w:r w:rsidRPr="004A3FCA">
              <w:t xml:space="preserve"> (evalLowLimit);</w:t>
            </w:r>
          </w:p>
        </w:tc>
        <w:tc>
          <w:tcPr>
            <w:tcW w:w="2695" w:type="dxa"/>
            <w:tcBorders>
              <w:top w:val="single" w:sz="12" w:space="0" w:color="auto"/>
              <w:bottom w:val="single" w:sz="12" w:space="0" w:color="auto"/>
            </w:tcBorders>
          </w:tcPr>
          <w:p w:rsidR="00025BEB" w:rsidRPr="004A3FCA" w:rsidRDefault="00025BEB" w:rsidP="002D5E5A">
            <w:pPr>
              <w:pStyle w:val="EFSATabletext"/>
              <w:jc w:val="left"/>
            </w:pPr>
            <w:r w:rsidRPr="004A3FCA">
              <w:t xml:space="preserve">resVal is greater than evalLowLimit, though evalCode is </w:t>
            </w:r>
            <w:r w:rsidR="00842598" w:rsidRPr="00842598">
              <w:t>‘</w:t>
            </w:r>
            <w:r w:rsidRPr="004A3FCA">
              <w:t>below or equal to maximum permissible quantities</w:t>
            </w:r>
            <w:r w:rsidR="00842598" w:rsidRPr="00842598">
              <w:t>’</w:t>
            </w:r>
            <w:r w:rsidRPr="004A3FCA">
              <w:t xml:space="preserve"> (J002A);</w:t>
            </w:r>
          </w:p>
        </w:tc>
        <w:tc>
          <w:tcPr>
            <w:tcW w:w="993" w:type="dxa"/>
            <w:tcBorders>
              <w:top w:val="single" w:sz="12" w:space="0" w:color="auto"/>
              <w:bottom w:val="single" w:sz="12" w:space="0" w:color="auto"/>
            </w:tcBorders>
          </w:tcPr>
          <w:p w:rsidR="00025BEB" w:rsidRPr="004A3FCA" w:rsidRDefault="00025BEB" w:rsidP="002D5E5A">
            <w:pPr>
              <w:pStyle w:val="EFSATabletext"/>
              <w:jc w:val="left"/>
            </w:pPr>
            <w:r w:rsidRPr="004A3FCA">
              <w:t>error</w:t>
            </w:r>
          </w:p>
        </w:tc>
        <w:tc>
          <w:tcPr>
            <w:tcW w:w="1702" w:type="dxa"/>
            <w:tcBorders>
              <w:top w:val="single" w:sz="12" w:space="0" w:color="auto"/>
              <w:bottom w:val="single" w:sz="12" w:space="0" w:color="auto"/>
            </w:tcBorders>
          </w:tcPr>
          <w:p w:rsidR="00025BEB" w:rsidRPr="004A3FCA" w:rsidRDefault="00025BEB" w:rsidP="002D5E5A">
            <w:pPr>
              <w:pStyle w:val="EFSATabletext"/>
              <w:jc w:val="left"/>
            </w:pPr>
            <w:r w:rsidRPr="004A3FCA">
              <w:t>evalCode</w:t>
            </w:r>
            <w:r w:rsidRPr="004A3FCA">
              <w:br/>
              <w:t>resVal</w:t>
            </w:r>
            <w:r w:rsidRPr="004A3FCA">
              <w:br/>
              <w:t>evalLowLimit</w:t>
            </w:r>
          </w:p>
        </w:tc>
        <w:tc>
          <w:tcPr>
            <w:tcW w:w="1277" w:type="dxa"/>
            <w:tcBorders>
              <w:top w:val="single" w:sz="12" w:space="0" w:color="auto"/>
              <w:bottom w:val="single" w:sz="12" w:space="0" w:color="auto"/>
            </w:tcBorders>
          </w:tcPr>
          <w:p w:rsidR="00025BEB" w:rsidRPr="004A3FCA" w:rsidRDefault="00025BEB" w:rsidP="002D5E5A">
            <w:pPr>
              <w:pStyle w:val="EFSATabletext"/>
              <w:jc w:val="left"/>
            </w:pPr>
          </w:p>
        </w:tc>
        <w:tc>
          <w:tcPr>
            <w:tcW w:w="1839" w:type="dxa"/>
            <w:tcBorders>
              <w:top w:val="single" w:sz="12" w:space="0" w:color="auto"/>
              <w:bottom w:val="single" w:sz="12" w:space="0" w:color="auto"/>
            </w:tcBorders>
          </w:tcPr>
          <w:p w:rsidR="00025BEB" w:rsidRPr="004A3FCA" w:rsidRDefault="00025BEB" w:rsidP="002D5E5A">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025BEB">
            <w:pPr>
              <w:pStyle w:val="EFSATabletext"/>
              <w:jc w:val="left"/>
            </w:pPr>
            <w:r w:rsidRPr="004A3FCA">
              <w:t>GBR</w:t>
            </w:r>
            <w:r w:rsidR="005C3EB6" w:rsidRPr="004A3FCA">
              <w:t>0</w:t>
            </w:r>
            <w:r w:rsidRPr="004A3FCA">
              <w:t>3</w:t>
            </w:r>
            <w:r w:rsidR="00025BEB" w:rsidRPr="004A3FCA">
              <w:t>2</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If </w:t>
            </w:r>
            <w:r w:rsidR="00842598" w:rsidRPr="00842598">
              <w:t>‘</w:t>
            </w:r>
            <w:r w:rsidRPr="004A3FCA">
              <w:t>Evaluation of the result</w:t>
            </w:r>
            <w:r w:rsidR="00842598" w:rsidRPr="00842598">
              <w:t>’</w:t>
            </w:r>
            <w:r w:rsidRPr="004A3FCA">
              <w:t xml:space="preserve"> (evalCode) is either </w:t>
            </w:r>
            <w:r w:rsidR="00842598" w:rsidRPr="00842598">
              <w:t>‘</w:t>
            </w:r>
            <w:r w:rsidRPr="004A3FCA">
              <w:t>above maximum permissible quantities</w:t>
            </w:r>
            <w:r w:rsidR="00842598" w:rsidRPr="00842598">
              <w:t>’</w:t>
            </w:r>
            <w:r w:rsidRPr="004A3FCA">
              <w:t xml:space="preserve"> (J003A) or </w:t>
            </w:r>
            <w:r w:rsidR="00842598" w:rsidRPr="00842598">
              <w:t>‘</w:t>
            </w:r>
            <w:r w:rsidRPr="004A3FCA">
              <w:t>Compliant due to measurement uncertainty</w:t>
            </w:r>
            <w:r w:rsidR="00842598" w:rsidRPr="00842598">
              <w:t>’</w:t>
            </w:r>
            <w:r w:rsidRPr="004A3FCA">
              <w:t xml:space="preserve"> (J031A), then </w:t>
            </w:r>
            <w:r w:rsidR="00842598" w:rsidRPr="00842598">
              <w:t>‘</w:t>
            </w:r>
            <w:r w:rsidRPr="004A3FCA">
              <w:t>Result value</w:t>
            </w:r>
            <w:r w:rsidR="00842598" w:rsidRPr="00842598">
              <w:t>’</w:t>
            </w:r>
            <w:r w:rsidRPr="004A3FCA">
              <w:t xml:space="preserve"> (resVal) must be greater than </w:t>
            </w:r>
            <w:r w:rsidR="00842598" w:rsidRPr="00842598">
              <w:t>‘</w:t>
            </w:r>
            <w:r w:rsidRPr="004A3FCA">
              <w:t xml:space="preserve">Limit for the result evaluation </w:t>
            </w:r>
            <w:r w:rsidR="00842598" w:rsidRPr="00842598">
              <w:t>‘</w:t>
            </w:r>
            <w:r w:rsidRPr="004A3FCA">
              <w:t xml:space="preserve"> (evalLowLimit);</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resVal is lower than evalLowLimit, though evalCode is either </w:t>
            </w:r>
            <w:r w:rsidR="00842598" w:rsidRPr="00842598">
              <w:t>‘</w:t>
            </w:r>
            <w:r w:rsidRPr="004A3FCA">
              <w:t>above maximum permissible quantities</w:t>
            </w:r>
            <w:r w:rsidR="00842598" w:rsidRPr="00842598">
              <w:t>’</w:t>
            </w:r>
            <w:r w:rsidRPr="004A3FCA">
              <w:t xml:space="preserve"> (J003A) or </w:t>
            </w:r>
            <w:r w:rsidR="00842598" w:rsidRPr="00842598">
              <w:t>‘</w:t>
            </w:r>
            <w:r w:rsidRPr="004A3FCA">
              <w:t>Compliant due to measurement uncertainty</w:t>
            </w:r>
            <w:r w:rsidR="00842598" w:rsidRPr="00842598">
              <w:t>’</w:t>
            </w:r>
            <w:r w:rsidRPr="004A3FCA">
              <w:t xml:space="preserve"> (J031A);</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evalCode</w:t>
            </w:r>
            <w:r w:rsidRPr="004A3FCA">
              <w:br/>
              <w:t>resVal</w:t>
            </w:r>
            <w:r w:rsidRPr="004A3FCA">
              <w:br/>
              <w:t>evalLowLimit</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Pr="004A3FCA">
              <w:t>3</w:t>
            </w:r>
            <w:r w:rsidR="00126B26" w:rsidRPr="004A3FCA">
              <w:t>3</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If the value in the data element </w:t>
            </w:r>
            <w:r w:rsidR="00842598" w:rsidRPr="00842598">
              <w:t>‘</w:t>
            </w:r>
            <w:r w:rsidRPr="004A3FCA">
              <w:t>Type of result</w:t>
            </w:r>
            <w:r w:rsidR="00842598" w:rsidRPr="00842598">
              <w:t>’</w:t>
            </w:r>
            <w:r w:rsidRPr="004A3FCA">
              <w:t xml:space="preserve"> (resType) is </w:t>
            </w:r>
            <w:r w:rsidR="00842598" w:rsidRPr="00842598">
              <w:t>‘</w:t>
            </w:r>
            <w:r w:rsidRPr="004A3FCA">
              <w:t>Non Detected Value (below LOD)</w:t>
            </w:r>
            <w:r w:rsidR="00842598" w:rsidRPr="00842598">
              <w:t>’</w:t>
            </w:r>
            <w:r w:rsidRPr="004A3FCA">
              <w:t xml:space="preserve"> (LOD), then a value must be reported in the data element </w:t>
            </w:r>
            <w:r w:rsidR="00842598" w:rsidRPr="00842598">
              <w:t>‘</w:t>
            </w:r>
            <w:r w:rsidRPr="004A3FCA">
              <w:t>Result LOD</w:t>
            </w:r>
            <w:r w:rsidR="00842598" w:rsidRPr="00842598">
              <w:t>’</w:t>
            </w:r>
            <w:r w:rsidRPr="004A3FCA">
              <w:t xml:space="preserve"> (resLOD);</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resLOD is missing, though resType is </w:t>
            </w:r>
            <w:r w:rsidR="00842598" w:rsidRPr="00842598">
              <w:t>‘</w:t>
            </w:r>
            <w:r w:rsidRPr="004A3FCA">
              <w:t>Non Det</w:t>
            </w:r>
            <w:r w:rsidRPr="004A3FCA">
              <w:lastRenderedPageBreak/>
              <w:t>ected Value (below LOD)</w:t>
            </w:r>
            <w:r w:rsidR="00842598" w:rsidRPr="00842598">
              <w:t>’</w:t>
            </w:r>
            <w:r w:rsidRPr="004A3FCA">
              <w:t xml:space="preserve"> (LOD);</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resLOD</w:t>
            </w:r>
            <w:r w:rsidRPr="004A3FCA">
              <w:br/>
              <w:t>resType</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Pr="004A3FCA">
              <w:t>3</w:t>
            </w:r>
            <w:r w:rsidR="00126B26" w:rsidRPr="004A3FCA">
              <w:t>4</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value in </w:t>
            </w:r>
            <w:r w:rsidR="00842598" w:rsidRPr="00842598">
              <w:t>‘</w:t>
            </w:r>
            <w:r w:rsidRPr="004A3FCA">
              <w:t>Result LOD</w:t>
            </w:r>
            <w:r w:rsidR="00842598" w:rsidRPr="00842598">
              <w:t>’</w:t>
            </w:r>
            <w:r w:rsidRPr="004A3FCA">
              <w:t xml:space="preserve"> (resLOD) must be less than or equal to the value in </w:t>
            </w:r>
            <w:r w:rsidR="00842598" w:rsidRPr="00842598">
              <w:t>‘</w:t>
            </w:r>
            <w:r w:rsidRPr="004A3FCA">
              <w:t>Result LOQ</w:t>
            </w:r>
            <w:r w:rsidR="00842598" w:rsidRPr="00842598">
              <w:t>’</w:t>
            </w:r>
            <w:r w:rsidRPr="004A3FCA">
              <w:t xml:space="preserve"> (resLOQ);</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resLOD is not less than or equal to resLOQ;</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resLOD</w:t>
            </w:r>
            <w:r w:rsidRPr="004A3FCA">
              <w:br/>
              <w:t>resLOQ</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Pr="004A3FCA">
              <w:t>3</w:t>
            </w:r>
            <w:r w:rsidR="00126B26" w:rsidRPr="004A3FCA">
              <w:t>5</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value in </w:t>
            </w:r>
            <w:r w:rsidR="00842598" w:rsidRPr="00842598">
              <w:t>‘</w:t>
            </w:r>
            <w:r w:rsidRPr="004A3FCA">
              <w:t>Result LOD</w:t>
            </w:r>
            <w:r w:rsidR="00842598" w:rsidRPr="00842598">
              <w:t>’</w:t>
            </w:r>
            <w:r w:rsidRPr="004A3FCA">
              <w:t xml:space="preserve"> (resLOD) must be greater than </w:t>
            </w:r>
            <w:r w:rsidR="00842598" w:rsidRPr="00842598">
              <w:t>‘</w:t>
            </w:r>
            <w:r w:rsidRPr="004A3FCA">
              <w:t>0</w:t>
            </w:r>
            <w:r w:rsidR="00842598" w:rsidRPr="00842598">
              <w:t>’</w:t>
            </w:r>
            <w:r w:rsidRPr="004A3FCA">
              <w:t>;</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resLOD is not greater than </w:t>
            </w:r>
            <w:r w:rsidR="00842598" w:rsidRPr="00842598">
              <w:t>‘</w:t>
            </w:r>
            <w:r w:rsidRPr="004A3FCA">
              <w:t>0</w:t>
            </w:r>
            <w:r w:rsidR="00842598" w:rsidRPr="00842598">
              <w:t>’</w:t>
            </w:r>
            <w:r w:rsidRPr="004A3FCA">
              <w:t>;</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resLOD</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Pr="004A3FCA">
              <w:t>3</w:t>
            </w:r>
            <w:r w:rsidR="00126B26" w:rsidRPr="004A3FCA">
              <w:t>6</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If the value in the data element </w:t>
            </w:r>
            <w:r w:rsidR="00842598" w:rsidRPr="00842598">
              <w:t>‘</w:t>
            </w:r>
            <w:r w:rsidRPr="004A3FCA">
              <w:t>Type of result</w:t>
            </w:r>
            <w:r w:rsidR="00842598" w:rsidRPr="00842598">
              <w:t>’</w:t>
            </w:r>
            <w:r w:rsidRPr="004A3FCA">
              <w:t xml:space="preserve"> (resType) is </w:t>
            </w:r>
            <w:r w:rsidR="00842598" w:rsidRPr="00842598">
              <w:t>‘</w:t>
            </w:r>
            <w:r w:rsidRPr="004A3FCA">
              <w:t>Non Quantified Value (below LOQ)</w:t>
            </w:r>
            <w:r w:rsidR="00842598" w:rsidRPr="00842598">
              <w:t>’</w:t>
            </w:r>
            <w:r w:rsidRPr="004A3FCA">
              <w:t xml:space="preserve"> (LOQ), then a value must be reported in the data element </w:t>
            </w:r>
            <w:r w:rsidR="00842598" w:rsidRPr="00842598">
              <w:t>‘</w:t>
            </w:r>
            <w:r w:rsidRPr="004A3FCA">
              <w:t>Result LOQ</w:t>
            </w:r>
            <w:r w:rsidR="00842598" w:rsidRPr="00842598">
              <w:t>’</w:t>
            </w:r>
            <w:r w:rsidRPr="004A3FCA">
              <w:t xml:space="preserve"> (resLOQ);</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resLOQ is missing, though resType is </w:t>
            </w:r>
            <w:r w:rsidR="00842598" w:rsidRPr="00842598">
              <w:t>‘</w:t>
            </w:r>
            <w:r w:rsidRPr="004A3FCA">
              <w:t>Non Quantified Value (below LOQ)</w:t>
            </w:r>
            <w:r w:rsidR="00842598" w:rsidRPr="00842598">
              <w:t>’</w:t>
            </w:r>
            <w:r w:rsidRPr="004A3FCA">
              <w:t xml:space="preserve"> (LOQ);</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resLOQ</w:t>
            </w:r>
            <w:r w:rsidRPr="004A3FCA">
              <w:br/>
              <w:t>resType</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00126B26" w:rsidRPr="004A3FCA">
              <w:t>37</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value in </w:t>
            </w:r>
            <w:r w:rsidR="00842598" w:rsidRPr="00842598">
              <w:t>‘</w:t>
            </w:r>
            <w:r w:rsidRPr="004A3FCA">
              <w:t>Result LOQ</w:t>
            </w:r>
            <w:r w:rsidR="00842598" w:rsidRPr="00842598">
              <w:t>’</w:t>
            </w:r>
            <w:r w:rsidRPr="004A3FCA">
              <w:t xml:space="preserve"> (resLOQ) must be greater than </w:t>
            </w:r>
            <w:r w:rsidR="00842598" w:rsidRPr="00842598">
              <w:t>‘</w:t>
            </w:r>
            <w:r w:rsidRPr="004A3FCA">
              <w:t>0</w:t>
            </w:r>
            <w:r w:rsidR="00842598" w:rsidRPr="00842598">
              <w:t>’</w:t>
            </w:r>
            <w:r w:rsidRPr="004A3FCA">
              <w:t>;</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resLOQ is not greater than </w:t>
            </w:r>
            <w:r w:rsidR="00842598" w:rsidRPr="00842598">
              <w:t>‘</w:t>
            </w:r>
            <w:r w:rsidRPr="004A3FCA">
              <w:t>0</w:t>
            </w:r>
            <w:r w:rsidR="00842598" w:rsidRPr="00842598">
              <w:t>’</w:t>
            </w:r>
            <w:r w:rsidRPr="004A3FCA">
              <w:t>;</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resLOQ</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00126B26" w:rsidRPr="004A3FCA">
              <w:t>38</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If the value in the data element </w:t>
            </w:r>
            <w:r w:rsidR="00842598" w:rsidRPr="00842598">
              <w:t>‘</w:t>
            </w:r>
            <w:r w:rsidRPr="004A3FCA">
              <w:t>Type of result</w:t>
            </w:r>
            <w:r w:rsidR="00842598" w:rsidRPr="00842598">
              <w:t>’</w:t>
            </w:r>
            <w:r w:rsidRPr="004A3FCA">
              <w:t xml:space="preserve"> (resType) is </w:t>
            </w:r>
            <w:r w:rsidR="00842598" w:rsidRPr="00842598">
              <w:t>‘</w:t>
            </w:r>
            <w:r w:rsidRPr="004A3FCA">
              <w:t>Value below CCalpha (below CCα)</w:t>
            </w:r>
            <w:r w:rsidR="00842598" w:rsidRPr="00842598">
              <w:t>’</w:t>
            </w:r>
            <w:r w:rsidRPr="004A3FCA">
              <w:t xml:space="preserve"> (CCA), then a value must be reported in the data element </w:t>
            </w:r>
            <w:r w:rsidR="00842598" w:rsidRPr="00842598">
              <w:t>‘</w:t>
            </w:r>
            <w:r w:rsidRPr="004A3FCA">
              <w:t>CC alpha</w:t>
            </w:r>
            <w:r w:rsidR="00842598" w:rsidRPr="00842598">
              <w:t>’</w:t>
            </w:r>
            <w:r w:rsidRPr="004A3FCA">
              <w:t xml:space="preserve"> (CCalpha);</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CCalpha is missing, though resType is </w:t>
            </w:r>
            <w:r w:rsidR="00842598" w:rsidRPr="00842598">
              <w:t>‘</w:t>
            </w:r>
            <w:r w:rsidRPr="004A3FCA">
              <w:t>Value below CCalpha (below CCα)</w:t>
            </w:r>
            <w:r w:rsidR="00842598" w:rsidRPr="00842598">
              <w:t>’</w:t>
            </w:r>
            <w:r w:rsidRPr="004A3FCA">
              <w:t xml:space="preserve"> (CCA);</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CCalpha</w:t>
            </w:r>
            <w:r w:rsidRPr="004A3FCA">
              <w:br/>
              <w:t>resType</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00126B26" w:rsidRPr="004A3FCA">
              <w:t>39</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value in </w:t>
            </w:r>
            <w:r w:rsidR="00842598" w:rsidRPr="00842598">
              <w:t>‘</w:t>
            </w:r>
            <w:r w:rsidRPr="004A3FCA">
              <w:t>CC alpha</w:t>
            </w:r>
            <w:r w:rsidR="00842598" w:rsidRPr="00842598">
              <w:t>’</w:t>
            </w:r>
            <w:r w:rsidRPr="004A3FCA">
              <w:t xml:space="preserve"> (CCalpha) mus</w:t>
            </w:r>
            <w:r w:rsidRPr="004A3FCA">
              <w:lastRenderedPageBreak/>
              <w:t xml:space="preserve">t be less than the value in </w:t>
            </w:r>
            <w:r w:rsidR="00842598" w:rsidRPr="00842598">
              <w:t>‘</w:t>
            </w:r>
            <w:r w:rsidRPr="004A3FCA">
              <w:t>CC beta</w:t>
            </w:r>
            <w:r w:rsidR="00842598" w:rsidRPr="00842598">
              <w:t>’</w:t>
            </w:r>
            <w:r w:rsidRPr="004A3FCA">
              <w:t xml:space="preserve"> (CCbeta);</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CCalpha is not less than CCbeta;</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CCalpha</w:t>
            </w:r>
            <w:r w:rsidRPr="004A3FCA">
              <w:br/>
              <w:t>CCbeta</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lastRenderedPageBreak/>
              <w:t>GBR</w:t>
            </w:r>
            <w:r w:rsidR="005C3EB6" w:rsidRPr="004A3FCA">
              <w:t>0</w:t>
            </w:r>
            <w:r w:rsidRPr="004A3FCA">
              <w:t>4</w:t>
            </w:r>
            <w:r w:rsidR="00126B26" w:rsidRPr="004A3FCA">
              <w:t>0</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value in </w:t>
            </w:r>
            <w:r w:rsidR="00842598" w:rsidRPr="00842598">
              <w:t>‘</w:t>
            </w:r>
            <w:r w:rsidRPr="004A3FCA">
              <w:t>CC alpha</w:t>
            </w:r>
            <w:r w:rsidR="00842598" w:rsidRPr="00842598">
              <w:t>’</w:t>
            </w:r>
            <w:r w:rsidRPr="004A3FCA">
              <w:t xml:space="preserve"> (CCalpha) must be greater than </w:t>
            </w:r>
            <w:r w:rsidR="00842598" w:rsidRPr="00842598">
              <w:t>‘</w:t>
            </w:r>
            <w:r w:rsidRPr="004A3FCA">
              <w:t>0</w:t>
            </w:r>
            <w:r w:rsidR="00842598" w:rsidRPr="00842598">
              <w:t>’</w:t>
            </w:r>
            <w:r w:rsidRPr="004A3FCA">
              <w:t>;</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CCalpha is not greater than </w:t>
            </w:r>
            <w:r w:rsidR="00842598" w:rsidRPr="00842598">
              <w:t>‘</w:t>
            </w:r>
            <w:r w:rsidRPr="004A3FCA">
              <w:t>0</w:t>
            </w:r>
            <w:r w:rsidR="00842598" w:rsidRPr="00842598">
              <w:t>’</w:t>
            </w:r>
            <w:r w:rsidRPr="004A3FCA">
              <w:t>;</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CCalpha</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Pr="004A3FCA">
              <w:t>4</w:t>
            </w:r>
            <w:r w:rsidR="00126B26" w:rsidRPr="004A3FCA">
              <w:t>1</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If the value in the data element </w:t>
            </w:r>
            <w:r w:rsidR="00842598" w:rsidRPr="00842598">
              <w:t>‘</w:t>
            </w:r>
            <w:r w:rsidRPr="004A3FCA">
              <w:t>Type of result</w:t>
            </w:r>
            <w:r w:rsidR="00842598" w:rsidRPr="00842598">
              <w:t>’</w:t>
            </w:r>
            <w:r w:rsidRPr="004A3FCA">
              <w:t xml:space="preserve"> (resType) is </w:t>
            </w:r>
            <w:r w:rsidR="00842598" w:rsidRPr="00842598">
              <w:t>‘</w:t>
            </w:r>
            <w:r w:rsidRPr="004A3FCA">
              <w:t>Value below CCbeta (below CCβ)</w:t>
            </w:r>
            <w:r w:rsidR="00842598" w:rsidRPr="00842598">
              <w:t>’</w:t>
            </w:r>
            <w:r w:rsidRPr="004A3FCA">
              <w:t xml:space="preserve"> (CCB), then a value must be reported in the data element </w:t>
            </w:r>
            <w:r w:rsidR="00842598" w:rsidRPr="00842598">
              <w:t>‘</w:t>
            </w:r>
            <w:r w:rsidRPr="004A3FCA">
              <w:t>CC beta</w:t>
            </w:r>
            <w:r w:rsidR="00842598" w:rsidRPr="00842598">
              <w:t>’</w:t>
            </w:r>
            <w:r w:rsidRPr="004A3FCA">
              <w:t xml:space="preserve"> (CCbeta);</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CCbeta is missing, though resType is </w:t>
            </w:r>
            <w:r w:rsidR="00842598" w:rsidRPr="00842598">
              <w:t>‘</w:t>
            </w:r>
            <w:r w:rsidRPr="004A3FCA">
              <w:t>Value below CCbeta (below CCβ)</w:t>
            </w:r>
            <w:r w:rsidR="00842598" w:rsidRPr="00842598">
              <w:t>’</w:t>
            </w:r>
            <w:r w:rsidRPr="004A3FCA">
              <w:t xml:space="preserve"> (CCB);</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CCbeta</w:t>
            </w:r>
            <w:r w:rsidRPr="004A3FCA">
              <w:br/>
              <w:t>resType</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Pr="004A3FCA">
              <w:t>4</w:t>
            </w:r>
            <w:r w:rsidR="00126B26" w:rsidRPr="004A3FCA">
              <w:t>2</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value in </w:t>
            </w:r>
            <w:r w:rsidR="00842598" w:rsidRPr="00842598">
              <w:t>‘</w:t>
            </w:r>
            <w:r w:rsidRPr="004A3FCA">
              <w:t>CC beta</w:t>
            </w:r>
            <w:r w:rsidR="00842598" w:rsidRPr="00842598">
              <w:t>’</w:t>
            </w:r>
            <w:r w:rsidRPr="004A3FCA">
              <w:t xml:space="preserve"> (CCbeta) must be greater than </w:t>
            </w:r>
            <w:r w:rsidR="00842598" w:rsidRPr="00842598">
              <w:t>‘</w:t>
            </w:r>
            <w:r w:rsidRPr="004A3FCA">
              <w:t>0</w:t>
            </w:r>
            <w:r w:rsidR="00842598" w:rsidRPr="00842598">
              <w:t>’</w:t>
            </w:r>
            <w:r w:rsidRPr="004A3FCA">
              <w:t>;</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CCbeta is not greater than </w:t>
            </w:r>
            <w:r w:rsidR="00842598" w:rsidRPr="00842598">
              <w:t>‘</w:t>
            </w:r>
            <w:r w:rsidRPr="004A3FCA">
              <w:t>0</w:t>
            </w:r>
            <w:r w:rsidR="00842598" w:rsidRPr="00842598">
              <w:t>’</w:t>
            </w:r>
            <w:r w:rsidRPr="004A3FCA">
              <w:t>;</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CCbeta</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Pr="004A3FCA">
              <w:t>4</w:t>
            </w:r>
            <w:r w:rsidR="00126B26" w:rsidRPr="004A3FCA">
              <w:t>3</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If the value in the data element </w:t>
            </w:r>
            <w:r w:rsidR="00842598" w:rsidRPr="00842598">
              <w:t>‘</w:t>
            </w:r>
            <w:r w:rsidRPr="004A3FCA">
              <w:t>Type of result</w:t>
            </w:r>
            <w:r w:rsidR="00842598" w:rsidRPr="00842598">
              <w:t>’</w:t>
            </w:r>
            <w:r w:rsidRPr="004A3FCA">
              <w:t xml:space="preserve"> (resType) is </w:t>
            </w:r>
            <w:r w:rsidR="00842598" w:rsidRPr="00842598">
              <w:t>‘</w:t>
            </w:r>
            <w:r w:rsidRPr="004A3FCA">
              <w:t>Numerical Value</w:t>
            </w:r>
            <w:r w:rsidR="00842598" w:rsidRPr="00842598">
              <w:t>’</w:t>
            </w:r>
            <w:r w:rsidRPr="004A3FCA">
              <w:t xml:space="preserve"> (VAL), then a value must be reported in the data element </w:t>
            </w:r>
            <w:r w:rsidR="00842598" w:rsidRPr="00842598">
              <w:t>‘</w:t>
            </w:r>
            <w:r w:rsidRPr="004A3FCA">
              <w:t>Result value</w:t>
            </w:r>
            <w:r w:rsidR="00842598" w:rsidRPr="00842598">
              <w:t>’</w:t>
            </w:r>
            <w:r w:rsidRPr="004A3FCA">
              <w:t xml:space="preserve"> (resVal);</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resVal is missing, though resType is </w:t>
            </w:r>
            <w:r w:rsidR="00842598" w:rsidRPr="00842598">
              <w:t>‘</w:t>
            </w:r>
            <w:r w:rsidRPr="004A3FCA">
              <w:t>Numerical Value</w:t>
            </w:r>
            <w:r w:rsidR="00842598" w:rsidRPr="00842598">
              <w:t>’</w:t>
            </w:r>
            <w:r w:rsidRPr="004A3FCA">
              <w:t xml:space="preserve"> (VAL);</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resVal</w:t>
            </w:r>
            <w:r w:rsidRPr="004A3FCA">
              <w:br/>
              <w:t>resType</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Pr="004A3FCA">
              <w:t>4</w:t>
            </w:r>
            <w:r w:rsidR="00126B26" w:rsidRPr="004A3FCA">
              <w:t>4</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If the value in the data element </w:t>
            </w:r>
            <w:r w:rsidR="00842598" w:rsidRPr="00842598">
              <w:t>‘</w:t>
            </w:r>
            <w:r w:rsidRPr="004A3FCA">
              <w:t>Type of result</w:t>
            </w:r>
            <w:r w:rsidR="00842598" w:rsidRPr="00842598">
              <w:t>’</w:t>
            </w:r>
            <w:r w:rsidRPr="004A3FCA">
              <w:t xml:space="preserve"> (resType) is </w:t>
            </w:r>
            <w:r w:rsidR="00842598" w:rsidRPr="00842598">
              <w:t>‘</w:t>
            </w:r>
            <w:r w:rsidRPr="004A3FCA">
              <w:t>Non Detected Value (below LOD)</w:t>
            </w:r>
            <w:r w:rsidR="00842598" w:rsidRPr="00842598">
              <w:t>’</w:t>
            </w:r>
            <w:r w:rsidRPr="004A3FCA">
              <w:t xml:space="preserve"> (LOD), then the data element </w:t>
            </w:r>
            <w:r w:rsidR="00842598" w:rsidRPr="00842598">
              <w:t>‘</w:t>
            </w:r>
            <w:r w:rsidRPr="004A3FCA">
              <w:t>Result value</w:t>
            </w:r>
            <w:r w:rsidR="00842598" w:rsidRPr="00842598">
              <w:t>’</w:t>
            </w:r>
            <w:r w:rsidRPr="004A3FCA">
              <w:t xml:space="preserve"> (resVal) must be empty;</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resVal is reported, though resType is </w:t>
            </w:r>
            <w:r w:rsidR="00842598" w:rsidRPr="00842598">
              <w:t>‘</w:t>
            </w:r>
            <w:r w:rsidRPr="004A3FCA">
              <w:t>Non Detected Value (below LOD)</w:t>
            </w:r>
            <w:r w:rsidR="00842598" w:rsidRPr="00842598">
              <w:t>’</w:t>
            </w:r>
            <w:r w:rsidRPr="004A3FCA">
              <w:t xml:space="preserve"> (LOD);</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resVal</w:t>
            </w:r>
            <w:r w:rsidRPr="004A3FCA">
              <w:br/>
              <w:t>resType</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Pr="004A3FCA">
              <w:t>4</w:t>
            </w:r>
            <w:r w:rsidR="00126B26" w:rsidRPr="004A3FCA">
              <w:t>5</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value in </w:t>
            </w:r>
            <w:r w:rsidR="00842598" w:rsidRPr="00842598">
              <w:t>‘</w:t>
            </w:r>
            <w:r w:rsidRPr="004A3FCA">
              <w:t>Result value</w:t>
            </w:r>
            <w:r w:rsidR="00842598" w:rsidRPr="00842598">
              <w:t>’</w:t>
            </w:r>
            <w:r w:rsidRPr="004A3FCA">
              <w:t xml:space="preserve"> (resVal) must be greater than </w:t>
            </w:r>
            <w:r w:rsidR="00842598" w:rsidRPr="00842598">
              <w:t>‘</w:t>
            </w:r>
            <w:r w:rsidRPr="004A3FCA">
              <w:t>0</w:t>
            </w:r>
            <w:r w:rsidR="00842598" w:rsidRPr="00842598">
              <w:t>’</w:t>
            </w:r>
            <w:r w:rsidRPr="004A3FCA">
              <w:t>;</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resVal is not greater than </w:t>
            </w:r>
            <w:r w:rsidR="00842598" w:rsidRPr="00842598">
              <w:t>‘</w:t>
            </w:r>
            <w:r w:rsidRPr="004A3FCA">
              <w:t>0</w:t>
            </w:r>
            <w:r w:rsidR="00842598" w:rsidRPr="00842598">
              <w:t>’</w:t>
            </w:r>
            <w:r w:rsidRPr="004A3FCA">
              <w:t>;</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resVal</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Pr="004A3FCA">
              <w:t>4</w:t>
            </w:r>
            <w:r w:rsidR="00126B26" w:rsidRPr="004A3FCA">
              <w:t>6</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value in </w:t>
            </w:r>
            <w:r w:rsidR="00842598" w:rsidRPr="00842598">
              <w:t>‘</w:t>
            </w:r>
            <w:r w:rsidRPr="004A3FCA">
              <w:t>Result value recovery rate</w:t>
            </w:r>
            <w:r w:rsidR="00842598" w:rsidRPr="00842598">
              <w:t>’</w:t>
            </w:r>
            <w:r w:rsidRPr="004A3FCA">
              <w:t xml:space="preserve"> (resValRec) must be greater than </w:t>
            </w:r>
            <w:r w:rsidR="00842598" w:rsidRPr="00842598">
              <w:t>‘</w:t>
            </w:r>
            <w:r w:rsidRPr="004A3FCA">
              <w:t>0</w:t>
            </w:r>
            <w:r w:rsidR="00842598" w:rsidRPr="00842598">
              <w:t>’</w:t>
            </w:r>
            <w:r w:rsidRPr="004A3FCA">
              <w:t>;</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resValRec is not greater than </w:t>
            </w:r>
            <w:r w:rsidR="00842598" w:rsidRPr="00842598">
              <w:t>‘</w:t>
            </w:r>
            <w:r w:rsidRPr="004A3FCA">
              <w:t>0</w:t>
            </w:r>
            <w:r w:rsidR="00842598" w:rsidRPr="00842598">
              <w:t>’</w:t>
            </w:r>
            <w:r w:rsidRPr="004A3FCA">
              <w:t>;</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resValRec</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00126B26" w:rsidRPr="004A3FCA">
              <w:t>47</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value in </w:t>
            </w:r>
            <w:r w:rsidR="00842598" w:rsidRPr="00842598">
              <w:t>‘</w:t>
            </w:r>
            <w:r w:rsidRPr="004A3FCA">
              <w:t>Result value uncertainty Standard deviation</w:t>
            </w:r>
            <w:r w:rsidR="00842598" w:rsidRPr="00842598">
              <w:t>’</w:t>
            </w:r>
            <w:r w:rsidRPr="004A3FCA">
              <w:t xml:space="preserve"> (resValUncertSD) must be greater than </w:t>
            </w:r>
            <w:r w:rsidR="00842598" w:rsidRPr="00842598">
              <w:t>‘</w:t>
            </w:r>
            <w:r w:rsidRPr="004A3FCA">
              <w:t>0</w:t>
            </w:r>
            <w:r w:rsidR="00842598" w:rsidRPr="00842598">
              <w:t>’</w:t>
            </w:r>
            <w:r w:rsidRPr="004A3FCA">
              <w:t>;</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resValUncertSD is not greater than </w:t>
            </w:r>
            <w:r w:rsidR="00842598" w:rsidRPr="00842598">
              <w:t>‘</w:t>
            </w:r>
            <w:r w:rsidRPr="004A3FCA">
              <w:t>0</w:t>
            </w:r>
            <w:r w:rsidR="00842598" w:rsidRPr="00842598">
              <w:t>’</w:t>
            </w:r>
            <w:r w:rsidRPr="004A3FCA">
              <w:t>;</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resValUncertSD</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00126B26" w:rsidRPr="004A3FCA">
              <w:t>48</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value in </w:t>
            </w:r>
            <w:r w:rsidR="00842598" w:rsidRPr="00842598">
              <w:t>‘</w:t>
            </w:r>
            <w:r w:rsidRPr="004A3FCA">
              <w:t>Result value uncertainty</w:t>
            </w:r>
            <w:r w:rsidR="00842598" w:rsidRPr="00842598">
              <w:t>’</w:t>
            </w:r>
            <w:r w:rsidRPr="004A3FCA">
              <w:t xml:space="preserve"> (resValUncert) must be greater than </w:t>
            </w:r>
            <w:r w:rsidR="00842598" w:rsidRPr="00842598">
              <w:t>‘</w:t>
            </w:r>
            <w:r w:rsidRPr="004A3FCA">
              <w:t>0</w:t>
            </w:r>
            <w:r w:rsidR="00842598" w:rsidRPr="00842598">
              <w:t>’</w:t>
            </w:r>
            <w:r w:rsidRPr="004A3FCA">
              <w:t>;</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resValUncert is not greater than </w:t>
            </w:r>
            <w:r w:rsidR="00842598" w:rsidRPr="00842598">
              <w:t>‘</w:t>
            </w:r>
            <w:r w:rsidRPr="004A3FCA">
              <w:t>0</w:t>
            </w:r>
            <w:r w:rsidR="00842598" w:rsidRPr="00842598">
              <w:t>’</w:t>
            </w:r>
            <w:r w:rsidRPr="004A3FCA">
              <w:t>;</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resValUncert</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E07A72" w:rsidRPr="004A3FCA" w:rsidTr="008B6FBA">
        <w:trPr>
          <w:cantSplit/>
        </w:trPr>
        <w:tc>
          <w:tcPr>
            <w:tcW w:w="1162" w:type="dxa"/>
            <w:tcBorders>
              <w:top w:val="single" w:sz="12" w:space="0" w:color="auto"/>
              <w:bottom w:val="single" w:sz="12" w:space="0" w:color="auto"/>
            </w:tcBorders>
          </w:tcPr>
          <w:p w:rsidR="00E07A72" w:rsidRPr="004A3FCA" w:rsidRDefault="00E07A72" w:rsidP="00E07A72">
            <w:pPr>
              <w:pStyle w:val="EFSATabletext"/>
              <w:jc w:val="left"/>
            </w:pPr>
            <w:r w:rsidRPr="004A3FCA">
              <w:t>GBR</w:t>
            </w:r>
            <w:r w:rsidR="00126B26" w:rsidRPr="004A3FCA">
              <w:t>049</w:t>
            </w:r>
          </w:p>
          <w:p w:rsidR="00E07A72" w:rsidRPr="004A3FCA" w:rsidRDefault="00E07A72" w:rsidP="00E07A72">
            <w:pPr>
              <w:pStyle w:val="EFSATabletext"/>
              <w:jc w:val="left"/>
            </w:pPr>
          </w:p>
        </w:tc>
        <w:tc>
          <w:tcPr>
            <w:tcW w:w="4337" w:type="dxa"/>
            <w:tcBorders>
              <w:top w:val="single" w:sz="12" w:space="0" w:color="auto"/>
              <w:bottom w:val="single" w:sz="12" w:space="0" w:color="auto"/>
            </w:tcBorders>
          </w:tcPr>
          <w:p w:rsidR="00B054F9" w:rsidRPr="004A3FCA" w:rsidRDefault="00E07A72" w:rsidP="00B054F9">
            <w:pPr>
              <w:pStyle w:val="EFSATabletext"/>
              <w:jc w:val="left"/>
            </w:pPr>
            <w:r w:rsidRPr="004A3FCA">
              <w:t xml:space="preserve">The value in </w:t>
            </w:r>
            <w:r w:rsidR="00842598" w:rsidRPr="00842598">
              <w:t>‘</w:t>
            </w:r>
            <w:r w:rsidRPr="004A3FCA">
              <w:t>Result value uncertainty</w:t>
            </w:r>
            <w:r w:rsidR="00842598" w:rsidRPr="00842598">
              <w:t>’</w:t>
            </w:r>
            <w:r w:rsidRPr="004A3FCA">
              <w:t xml:space="preserve"> (resValUncert) must be greater than </w:t>
            </w:r>
            <w:r w:rsidR="00DE4550" w:rsidRPr="004A3FCA">
              <w:t xml:space="preserve">or </w:t>
            </w:r>
            <w:r w:rsidR="00B054F9" w:rsidRPr="004A3FCA">
              <w:t>equal to resValUncertSD</w:t>
            </w:r>
            <w:r w:rsidR="00DE4550" w:rsidRPr="004A3FCA">
              <w:t>.</w:t>
            </w:r>
          </w:p>
          <w:p w:rsidR="00B054F9" w:rsidRPr="004A3FCA" w:rsidRDefault="00B054F9" w:rsidP="00B054F9">
            <w:pPr>
              <w:pStyle w:val="EFSATabletext"/>
              <w:jc w:val="left"/>
            </w:pPr>
          </w:p>
        </w:tc>
        <w:tc>
          <w:tcPr>
            <w:tcW w:w="2695" w:type="dxa"/>
            <w:tcBorders>
              <w:top w:val="single" w:sz="12" w:space="0" w:color="auto"/>
              <w:bottom w:val="single" w:sz="12" w:space="0" w:color="auto"/>
            </w:tcBorders>
          </w:tcPr>
          <w:p w:rsidR="00E07A72" w:rsidRPr="004A3FCA" w:rsidRDefault="00E07A72" w:rsidP="00207015">
            <w:pPr>
              <w:pStyle w:val="EFSATabletext"/>
              <w:jc w:val="left"/>
            </w:pPr>
            <w:r w:rsidRPr="004A3FCA">
              <w:t xml:space="preserve">resValUncert is </w:t>
            </w:r>
            <w:r w:rsidR="00DE4550" w:rsidRPr="004A3FCA">
              <w:t xml:space="preserve">less than </w:t>
            </w:r>
            <w:r w:rsidRPr="004A3FCA">
              <w:t>o</w:t>
            </w:r>
            <w:r w:rsidR="00207015">
              <w:t>r</w:t>
            </w:r>
            <w:r w:rsidRPr="004A3FCA">
              <w:t xml:space="preserve"> greater than </w:t>
            </w:r>
            <w:r w:rsidR="00DE4550" w:rsidRPr="004A3FCA">
              <w:t>resValUncertSD</w:t>
            </w:r>
          </w:p>
        </w:tc>
        <w:tc>
          <w:tcPr>
            <w:tcW w:w="993" w:type="dxa"/>
            <w:tcBorders>
              <w:top w:val="single" w:sz="12" w:space="0" w:color="auto"/>
              <w:bottom w:val="single" w:sz="12" w:space="0" w:color="auto"/>
            </w:tcBorders>
          </w:tcPr>
          <w:p w:rsidR="00E07A72" w:rsidRPr="004A3FCA" w:rsidRDefault="00E07A72" w:rsidP="008B6FBA">
            <w:pPr>
              <w:pStyle w:val="EFSATabletext"/>
              <w:jc w:val="left"/>
            </w:pPr>
            <w:r w:rsidRPr="004A3FCA">
              <w:t>error</w:t>
            </w:r>
          </w:p>
        </w:tc>
        <w:tc>
          <w:tcPr>
            <w:tcW w:w="1702" w:type="dxa"/>
            <w:tcBorders>
              <w:top w:val="single" w:sz="12" w:space="0" w:color="auto"/>
              <w:bottom w:val="single" w:sz="12" w:space="0" w:color="auto"/>
            </w:tcBorders>
          </w:tcPr>
          <w:p w:rsidR="00E07A72" w:rsidRPr="004A3FCA" w:rsidRDefault="00E07A72" w:rsidP="008B6FBA">
            <w:pPr>
              <w:pStyle w:val="EFSATabletext"/>
              <w:jc w:val="left"/>
            </w:pPr>
            <w:r w:rsidRPr="004A3FCA">
              <w:t>resValUncert</w:t>
            </w:r>
          </w:p>
          <w:p w:rsidR="00DE4550" w:rsidRPr="004A3FCA" w:rsidRDefault="00DE4550" w:rsidP="008B6FBA">
            <w:pPr>
              <w:pStyle w:val="EFSATabletext"/>
              <w:jc w:val="left"/>
            </w:pPr>
            <w:r w:rsidRPr="004A3FCA">
              <w:t>resValUncertSD</w:t>
            </w:r>
          </w:p>
        </w:tc>
        <w:tc>
          <w:tcPr>
            <w:tcW w:w="1277" w:type="dxa"/>
            <w:tcBorders>
              <w:top w:val="single" w:sz="12" w:space="0" w:color="auto"/>
              <w:bottom w:val="single" w:sz="12" w:space="0" w:color="auto"/>
            </w:tcBorders>
          </w:tcPr>
          <w:p w:rsidR="00E07A72" w:rsidRPr="004A3FCA" w:rsidRDefault="00E07A72" w:rsidP="008B6FBA">
            <w:pPr>
              <w:pStyle w:val="EFSATabletext"/>
              <w:jc w:val="left"/>
            </w:pPr>
          </w:p>
        </w:tc>
        <w:tc>
          <w:tcPr>
            <w:tcW w:w="1839" w:type="dxa"/>
            <w:tcBorders>
              <w:top w:val="single" w:sz="12" w:space="0" w:color="auto"/>
              <w:bottom w:val="single" w:sz="12" w:space="0" w:color="auto"/>
            </w:tcBorders>
          </w:tcPr>
          <w:p w:rsidR="00E07A72" w:rsidRPr="004A3FCA" w:rsidRDefault="00E07A72" w:rsidP="008B6FBA">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Pr="004A3FCA">
              <w:t>5</w:t>
            </w:r>
            <w:r w:rsidR="00126B26" w:rsidRPr="004A3FCA">
              <w:t>0</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reporting year, reported in </w:t>
            </w:r>
            <w:r w:rsidR="00842598" w:rsidRPr="00842598">
              <w:t>‘</w:t>
            </w:r>
            <w:r w:rsidRPr="004A3FCA">
              <w:t>Reporting year</w:t>
            </w:r>
            <w:r w:rsidR="00842598" w:rsidRPr="00842598">
              <w:t>’</w:t>
            </w:r>
            <w:r w:rsidRPr="004A3FCA">
              <w:t xml:space="preserve"> (repYear), must be a valid year;</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The reporting year, reported in repYear, is not a valid year;</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repYear</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lastRenderedPageBreak/>
              <w:t>GBR</w:t>
            </w:r>
            <w:r w:rsidR="005C3EB6" w:rsidRPr="004A3FCA">
              <w:t>0</w:t>
            </w:r>
            <w:r w:rsidRPr="004A3FCA">
              <w:t>5</w:t>
            </w:r>
            <w:r w:rsidR="00714245" w:rsidRPr="004A3FCA">
              <w:t>1</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date of the slaughtering, reported in </w:t>
            </w:r>
            <w:r w:rsidR="00842598" w:rsidRPr="00842598">
              <w:t>‘</w:t>
            </w:r>
            <w:r w:rsidRPr="004A3FCA">
              <w:t>Day of slaughtering</w:t>
            </w:r>
            <w:r w:rsidR="00842598" w:rsidRPr="00842598">
              <w:t>’</w:t>
            </w:r>
            <w:r w:rsidRPr="004A3FCA">
              <w:t xml:space="preserve"> (sampEventInfo.slaughterD), </w:t>
            </w:r>
            <w:r w:rsidR="00842598" w:rsidRPr="00842598">
              <w:t>‘</w:t>
            </w:r>
            <w:r w:rsidRPr="004A3FCA">
              <w:t>Month of slaughtering</w:t>
            </w:r>
            <w:r w:rsidR="00842598" w:rsidRPr="00842598">
              <w:t>’</w:t>
            </w:r>
            <w:r w:rsidRPr="004A3FCA">
              <w:t xml:space="preserve"> (sampEventInfo.slaughterM), and </w:t>
            </w:r>
            <w:r w:rsidR="00842598" w:rsidRPr="00842598">
              <w:t>‘</w:t>
            </w:r>
            <w:r w:rsidRPr="004A3FCA">
              <w:t>Year of slaughtering</w:t>
            </w:r>
            <w:r w:rsidR="00842598" w:rsidRPr="00842598">
              <w:t>’</w:t>
            </w:r>
            <w:r w:rsidRPr="004A3FCA">
              <w:t xml:space="preserve"> (sampEventInfo.slaughterY), must be a valid date;</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The combination of values in sampEventInfo.slaughterD, sampEventInfo.slaughterM, and sampEventInfo.slaughterY is not a valid date;</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sampEventInfo.slaughterD</w:t>
            </w:r>
            <w:r w:rsidRPr="004A3FCA">
              <w:br/>
              <w:t>sampEventInfo.slaughterM</w:t>
            </w:r>
            <w:r w:rsidRPr="004A3FCA">
              <w:br/>
              <w:t>sampEventInfo.slaughterY</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Pr="004A3FCA">
              <w:t>5</w:t>
            </w:r>
            <w:r w:rsidR="00714245" w:rsidRPr="004A3FCA">
              <w:t>2</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date of the sampling, reported in </w:t>
            </w:r>
            <w:r w:rsidR="00842598" w:rsidRPr="00842598">
              <w:t>‘</w:t>
            </w:r>
            <w:r w:rsidRPr="004A3FCA">
              <w:t>Day of sampling</w:t>
            </w:r>
            <w:r w:rsidR="00842598" w:rsidRPr="00842598">
              <w:t>’</w:t>
            </w:r>
            <w:r w:rsidRPr="004A3FCA">
              <w:t xml:space="preserve"> (sampD), </w:t>
            </w:r>
            <w:r w:rsidR="00842598" w:rsidRPr="00842598">
              <w:t>‘</w:t>
            </w:r>
            <w:r w:rsidRPr="004A3FCA">
              <w:t>Month of sampling</w:t>
            </w:r>
            <w:r w:rsidR="00842598" w:rsidRPr="00842598">
              <w:t>’</w:t>
            </w:r>
            <w:r w:rsidRPr="004A3FCA">
              <w:t xml:space="preserve"> (sampM), and </w:t>
            </w:r>
            <w:r w:rsidR="00842598" w:rsidRPr="00842598">
              <w:t>‘</w:t>
            </w:r>
            <w:r w:rsidRPr="004A3FCA">
              <w:t>Year of sampling</w:t>
            </w:r>
            <w:r w:rsidR="00842598" w:rsidRPr="00842598">
              <w:t>’</w:t>
            </w:r>
            <w:r w:rsidRPr="004A3FCA">
              <w:t xml:space="preserve"> (sampY), must be a valid date;</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The combination of values in sampD, sampM, and sampY is not a valid date;</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sampD</w:t>
            </w:r>
            <w:r w:rsidRPr="004A3FCA">
              <w:br/>
              <w:t>sampM</w:t>
            </w:r>
            <w:r w:rsidRPr="004A3FCA">
              <w:br/>
              <w:t>sampY</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Pr="004A3FCA">
              <w:t>5</w:t>
            </w:r>
            <w:r w:rsidR="00714245" w:rsidRPr="004A3FCA">
              <w:t>3</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date of the arrival in the laboratory, reported in </w:t>
            </w:r>
            <w:r w:rsidR="00842598" w:rsidRPr="00842598">
              <w:t>‘</w:t>
            </w:r>
            <w:r w:rsidRPr="004A3FCA">
              <w:t>Arrival Day</w:t>
            </w:r>
            <w:r w:rsidR="00842598" w:rsidRPr="00842598">
              <w:t>’</w:t>
            </w:r>
            <w:r w:rsidRPr="004A3FCA">
              <w:t xml:space="preserve"> (sampInfo.arrivalD), </w:t>
            </w:r>
            <w:r w:rsidR="00842598" w:rsidRPr="00842598">
              <w:t>‘</w:t>
            </w:r>
            <w:r w:rsidRPr="004A3FCA">
              <w:t>Arrival Month</w:t>
            </w:r>
            <w:r w:rsidR="00842598" w:rsidRPr="00842598">
              <w:t>’</w:t>
            </w:r>
            <w:r w:rsidRPr="004A3FCA">
              <w:t xml:space="preserve"> (sampInfo.arrivalM), and </w:t>
            </w:r>
            <w:r w:rsidR="00842598" w:rsidRPr="00842598">
              <w:t>‘</w:t>
            </w:r>
            <w:r w:rsidRPr="004A3FCA">
              <w:t>Arrival Year</w:t>
            </w:r>
            <w:r w:rsidR="00842598" w:rsidRPr="00842598">
              <w:t>’</w:t>
            </w:r>
            <w:r w:rsidRPr="004A3FCA">
              <w:t xml:space="preserve"> (sampInfo.arrivalY), must be a valid date;</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The combination of values in sampInfo.arrivalD, sampInfo.arrivalM, and sampInfo.arrivalY is not a valid date;</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sampInfo.arrivalD</w:t>
            </w:r>
            <w:r w:rsidRPr="004A3FCA">
              <w:br/>
              <w:t>sampInfo.arrivalM</w:t>
            </w:r>
            <w:r w:rsidRPr="004A3FCA">
              <w:br/>
              <w:t>sampInfo.arrivalY</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Pr="004A3FCA">
              <w:t>5</w:t>
            </w:r>
            <w:r w:rsidR="00714245" w:rsidRPr="004A3FCA">
              <w:t>4</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date of the production, reported in </w:t>
            </w:r>
            <w:r w:rsidR="00842598" w:rsidRPr="00842598">
              <w:t>‘</w:t>
            </w:r>
            <w:r w:rsidRPr="004A3FCA">
              <w:t>Day of production</w:t>
            </w:r>
            <w:r w:rsidR="00842598" w:rsidRPr="00842598">
              <w:t>’</w:t>
            </w:r>
            <w:r w:rsidRPr="004A3FCA">
              <w:t xml:space="preserve"> (sampMatInfo.prodD), </w:t>
            </w:r>
            <w:r w:rsidR="00842598" w:rsidRPr="00842598">
              <w:t>‘</w:t>
            </w:r>
            <w:r w:rsidRPr="004A3FCA">
              <w:t>Month of production</w:t>
            </w:r>
            <w:r w:rsidR="00842598" w:rsidRPr="00842598">
              <w:t>’</w:t>
            </w:r>
            <w:r w:rsidRPr="004A3FCA">
              <w:t xml:space="preserve"> (sampMatInfo.prodM), and </w:t>
            </w:r>
            <w:r w:rsidR="00842598" w:rsidRPr="00842598">
              <w:t>‘</w:t>
            </w:r>
            <w:r w:rsidRPr="004A3FCA">
              <w:t>Year of production</w:t>
            </w:r>
            <w:r w:rsidR="00842598" w:rsidRPr="00842598">
              <w:t>’</w:t>
            </w:r>
            <w:r w:rsidRPr="004A3FCA">
              <w:t xml:space="preserve"> (sampMatInfo.prodY), must be a valid date;</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The combination of values in sampMatInfo.prodD, sampMatInfo.prodM, and sampMatInfo.prodY is not a valid date;</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sampMatInfo.prodD</w:t>
            </w:r>
            <w:r w:rsidRPr="004A3FCA">
              <w:br/>
              <w:t>sampMatInfo.prodM</w:t>
            </w:r>
            <w:r w:rsidRPr="004A3FCA">
              <w:br/>
              <w:t>sampMatInfo.prodY</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Pr="004A3FCA">
              <w:t>5</w:t>
            </w:r>
            <w:r w:rsidR="00714245" w:rsidRPr="004A3FCA">
              <w:t>5</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date of the expiry, reported in </w:t>
            </w:r>
            <w:r w:rsidR="00842598" w:rsidRPr="00842598">
              <w:t>‘</w:t>
            </w:r>
            <w:r w:rsidRPr="004A3FCA">
              <w:t>Day of expiry</w:t>
            </w:r>
            <w:r w:rsidR="00842598" w:rsidRPr="00842598">
              <w:t>’</w:t>
            </w:r>
            <w:r w:rsidRPr="004A3FCA">
              <w:t xml:space="preserve"> (sampMatInfo.expiryD), </w:t>
            </w:r>
            <w:r w:rsidR="00842598" w:rsidRPr="00842598">
              <w:t>‘</w:t>
            </w:r>
            <w:r w:rsidRPr="004A3FCA">
              <w:t>Month of expiry</w:t>
            </w:r>
            <w:r w:rsidR="00842598" w:rsidRPr="00842598">
              <w:t>’</w:t>
            </w:r>
            <w:r w:rsidRPr="004A3FCA">
              <w:t xml:space="preserve"> (sampMatInfo.expiryM), and </w:t>
            </w:r>
            <w:r w:rsidR="00842598" w:rsidRPr="00842598">
              <w:t>‘</w:t>
            </w:r>
            <w:r w:rsidRPr="004A3FCA">
              <w:t>Year of expiry</w:t>
            </w:r>
            <w:r w:rsidR="00842598" w:rsidRPr="00842598">
              <w:t>’</w:t>
            </w:r>
            <w:r w:rsidRPr="004A3FCA">
              <w:t xml:space="preserve"> (sampMatInfo.expiryY), must be a valid date;</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The combination of v</w:t>
            </w:r>
            <w:r w:rsidRPr="004A3FCA">
              <w:lastRenderedPageBreak/>
              <w:t>alues in sampMatInfo.expiryD, sampMatInfo.expiryM, and sampMatInfo.expiryY is not a valid date;</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sampMatInfo.expiryD</w:t>
            </w:r>
            <w:r w:rsidRPr="004A3FCA">
              <w:br/>
              <w:t>sampMatInfo.expiryM</w:t>
            </w:r>
            <w:r w:rsidRPr="004A3FCA">
              <w:br/>
              <w:t>sampMatInfo.expiryY</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Pr="004A3FCA">
              <w:t>5</w:t>
            </w:r>
            <w:r w:rsidR="00714245" w:rsidRPr="004A3FCA">
              <w:t>6</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date of the analysis, reported in </w:t>
            </w:r>
            <w:r w:rsidR="00842598" w:rsidRPr="00842598">
              <w:t>‘</w:t>
            </w:r>
            <w:r w:rsidRPr="004A3FCA">
              <w:t>Day of analysis</w:t>
            </w:r>
            <w:r w:rsidR="00842598" w:rsidRPr="00842598">
              <w:t>’</w:t>
            </w:r>
            <w:r w:rsidRPr="004A3FCA">
              <w:t xml:space="preserve"> (analysisD), </w:t>
            </w:r>
            <w:r w:rsidR="00842598" w:rsidRPr="00842598">
              <w:t>‘</w:t>
            </w:r>
            <w:r w:rsidRPr="004A3FCA">
              <w:t>Month of analysis</w:t>
            </w:r>
            <w:r w:rsidR="00842598" w:rsidRPr="00842598">
              <w:t>’</w:t>
            </w:r>
            <w:r w:rsidRPr="004A3FCA">
              <w:t xml:space="preserve"> (analysisM), and </w:t>
            </w:r>
            <w:r w:rsidR="00842598" w:rsidRPr="00842598">
              <w:t>‘</w:t>
            </w:r>
            <w:r w:rsidRPr="004A3FCA">
              <w:t>Year of analysis</w:t>
            </w:r>
            <w:r w:rsidR="00842598" w:rsidRPr="00842598">
              <w:t>’</w:t>
            </w:r>
            <w:r w:rsidRPr="004A3FCA">
              <w:t xml:space="preserve"> (analysisY), must be a valid date;</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The combination of values in analysisD, analysisM, and analysisY is not a valid date;</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analysisD</w:t>
            </w:r>
            <w:r w:rsidRPr="004A3FCA">
              <w:br/>
              <w:t>analysisM</w:t>
            </w:r>
            <w:r w:rsidRPr="004A3FCA">
              <w:br/>
              <w:t>analysisY</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lastRenderedPageBreak/>
              <w:t>GBR</w:t>
            </w:r>
            <w:r w:rsidR="005C3EB6" w:rsidRPr="004A3FCA">
              <w:t>0</w:t>
            </w:r>
            <w:r w:rsidRPr="004A3FCA">
              <w:t>5</w:t>
            </w:r>
            <w:r w:rsidR="00714245" w:rsidRPr="004A3FCA">
              <w:t>7</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date of the completion of the analysis, reported in </w:t>
            </w:r>
            <w:r w:rsidR="00842598" w:rsidRPr="00842598">
              <w:t>‘</w:t>
            </w:r>
            <w:r w:rsidRPr="004A3FCA">
              <w:t>Completion day of analysis</w:t>
            </w:r>
            <w:r w:rsidR="00842598" w:rsidRPr="00842598">
              <w:t>’</w:t>
            </w:r>
            <w:r w:rsidRPr="004A3FCA">
              <w:t xml:space="preserve"> (sampAnInfo.compD), </w:t>
            </w:r>
            <w:r w:rsidR="00842598" w:rsidRPr="00842598">
              <w:t>‘</w:t>
            </w:r>
            <w:r w:rsidRPr="004A3FCA">
              <w:t>Completion month of analysis</w:t>
            </w:r>
            <w:r w:rsidR="00842598" w:rsidRPr="00842598">
              <w:t>’</w:t>
            </w:r>
            <w:r w:rsidRPr="004A3FCA">
              <w:t xml:space="preserve"> (sampAnInfo.compM), and </w:t>
            </w:r>
            <w:r w:rsidR="00842598" w:rsidRPr="00842598">
              <w:t>‘</w:t>
            </w:r>
            <w:r w:rsidRPr="004A3FCA">
              <w:t>Completion year of analysis</w:t>
            </w:r>
            <w:r w:rsidR="00842598" w:rsidRPr="00842598">
              <w:t>’</w:t>
            </w:r>
            <w:r w:rsidRPr="004A3FCA">
              <w:t xml:space="preserve"> (sampAnInfo.compY), must be a valid date;</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The combination of values in sampAnInfo.compD, sampAnInfo.compM, and sampAnInfo.compY is not a valid date;</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sampAnInfo.compD</w:t>
            </w:r>
            <w:r w:rsidRPr="004A3FCA">
              <w:br/>
              <w:t>sampAnInfo.compM</w:t>
            </w:r>
            <w:r w:rsidRPr="004A3FCA">
              <w:br/>
              <w:t>sampAnInfo.compY</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00714245" w:rsidRPr="004A3FCA">
              <w:t>58</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date of the isolation, reported in </w:t>
            </w:r>
            <w:r w:rsidR="00842598" w:rsidRPr="00842598">
              <w:t>‘</w:t>
            </w:r>
            <w:r w:rsidRPr="004A3FCA">
              <w:t>Isolation day</w:t>
            </w:r>
            <w:r w:rsidR="00842598" w:rsidRPr="00842598">
              <w:t>’</w:t>
            </w:r>
            <w:r w:rsidRPr="004A3FCA">
              <w:t xml:space="preserve"> (isolInfo.isolD), </w:t>
            </w:r>
            <w:r w:rsidR="00842598" w:rsidRPr="00842598">
              <w:t>‘</w:t>
            </w:r>
            <w:r w:rsidRPr="004A3FCA">
              <w:t>Isolation month</w:t>
            </w:r>
            <w:r w:rsidR="00842598" w:rsidRPr="00842598">
              <w:t>’</w:t>
            </w:r>
            <w:r w:rsidRPr="004A3FCA">
              <w:t xml:space="preserve"> (isolInfo.isolM), and </w:t>
            </w:r>
            <w:r w:rsidR="00842598" w:rsidRPr="00842598">
              <w:t>‘</w:t>
            </w:r>
            <w:r w:rsidRPr="004A3FCA">
              <w:t>Isolation year</w:t>
            </w:r>
            <w:r w:rsidR="00842598" w:rsidRPr="00842598">
              <w:t>’</w:t>
            </w:r>
            <w:r w:rsidRPr="004A3FCA">
              <w:t xml:space="preserve"> (isolInfo.isolY), must be a valid date;</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The combination of values in isolInfo.isolD, isolInfo.isolM, and isolInfo.isolY is not a valid date;</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0F0520" w:rsidRDefault="004A0E6F" w:rsidP="00B6395E">
            <w:pPr>
              <w:pStyle w:val="EFSATabletext"/>
              <w:jc w:val="left"/>
              <w:rPr>
                <w:lang w:val="it-IT"/>
              </w:rPr>
            </w:pPr>
            <w:r w:rsidRPr="000F0520">
              <w:rPr>
                <w:lang w:val="it-IT"/>
              </w:rPr>
              <w:t>isolInfo.isolD</w:t>
            </w:r>
            <w:r w:rsidRPr="000F0520">
              <w:rPr>
                <w:lang w:val="it-IT"/>
              </w:rPr>
              <w:br/>
              <w:t>isolInfo.isolM</w:t>
            </w:r>
            <w:r w:rsidRPr="000F0520">
              <w:rPr>
                <w:lang w:val="it-IT"/>
              </w:rPr>
              <w:br/>
              <w:t>isolInfo.isolY</w:t>
            </w:r>
          </w:p>
        </w:tc>
        <w:tc>
          <w:tcPr>
            <w:tcW w:w="1277" w:type="dxa"/>
            <w:tcBorders>
              <w:top w:val="single" w:sz="12" w:space="0" w:color="auto"/>
              <w:bottom w:val="single" w:sz="12" w:space="0" w:color="auto"/>
            </w:tcBorders>
          </w:tcPr>
          <w:p w:rsidR="004A0E6F" w:rsidRPr="000F0520" w:rsidRDefault="004A0E6F" w:rsidP="00B6395E">
            <w:pPr>
              <w:pStyle w:val="EFSATabletext"/>
              <w:jc w:val="left"/>
              <w:rPr>
                <w:lang w:val="it-IT"/>
              </w:rPr>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00714245" w:rsidRPr="004A3FCA">
              <w:t>59</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reporting year, reported in </w:t>
            </w:r>
            <w:r w:rsidR="00842598" w:rsidRPr="00842598">
              <w:t>‘</w:t>
            </w:r>
            <w:r w:rsidRPr="004A3FCA">
              <w:t>Reporting year</w:t>
            </w:r>
            <w:r w:rsidR="00842598" w:rsidRPr="00842598">
              <w:t>’</w:t>
            </w:r>
            <w:r w:rsidRPr="004A3FCA">
              <w:t xml:space="preserve"> (repYear), </w:t>
            </w:r>
            <w:r w:rsidR="00547EA5" w:rsidRPr="004A3FCA">
              <w:t>cannot be later than</w:t>
            </w:r>
            <w:r w:rsidR="00207015">
              <w:t xml:space="preserve"> </w:t>
            </w:r>
            <w:r w:rsidRPr="004A3FCA">
              <w:t>the current year;</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reporting year, reported in repYear, </w:t>
            </w:r>
            <w:r w:rsidR="003D01A6" w:rsidRPr="004A3FCA">
              <w:t>is</w:t>
            </w:r>
            <w:r w:rsidR="003D01A6" w:rsidRPr="004A3FCA">
              <w:lastRenderedPageBreak/>
              <w:t xml:space="preserve"> later than</w:t>
            </w:r>
            <w:r w:rsidRPr="004A3FCA">
              <w:t xml:space="preserve"> the current year;</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repYear</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Pr="004A3FCA">
              <w:t>6</w:t>
            </w:r>
            <w:r w:rsidR="00714245" w:rsidRPr="004A3FCA">
              <w:t>0</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date of the slaughtering, reported in </w:t>
            </w:r>
            <w:r w:rsidR="00842598" w:rsidRPr="00842598">
              <w:t>‘</w:t>
            </w:r>
            <w:r w:rsidRPr="004A3FCA">
              <w:t>Day of slaughtering</w:t>
            </w:r>
            <w:r w:rsidR="00842598" w:rsidRPr="00842598">
              <w:t>’</w:t>
            </w:r>
            <w:r w:rsidRPr="004A3FCA">
              <w:t xml:space="preserve"> (sampEventInfo.slaughterD), </w:t>
            </w:r>
            <w:r w:rsidR="00842598" w:rsidRPr="00842598">
              <w:t>‘</w:t>
            </w:r>
            <w:r w:rsidRPr="004A3FCA">
              <w:t>Month of slaughtering</w:t>
            </w:r>
            <w:r w:rsidR="00842598" w:rsidRPr="00842598">
              <w:t>’</w:t>
            </w:r>
            <w:r w:rsidRPr="004A3FCA">
              <w:t xml:space="preserve"> (sampEventInfo.slaughterM), and </w:t>
            </w:r>
            <w:r w:rsidR="00842598" w:rsidRPr="00842598">
              <w:t>‘</w:t>
            </w:r>
            <w:r w:rsidRPr="004A3FCA">
              <w:t>Year of slaughtering</w:t>
            </w:r>
            <w:r w:rsidR="00842598" w:rsidRPr="00842598">
              <w:t>’</w:t>
            </w:r>
            <w:r w:rsidRPr="004A3FCA">
              <w:t xml:space="preserve"> (sampEventInfo.slaughterY), </w:t>
            </w:r>
            <w:r w:rsidR="00547EA5" w:rsidRPr="004A3FCA">
              <w:t>cannot be later than</w:t>
            </w:r>
            <w:r w:rsidR="00430D3A">
              <w:t xml:space="preserve"> </w:t>
            </w:r>
            <w:r w:rsidRPr="004A3FCA">
              <w:t>the current date;</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date of the slaughtering, reported in sampEventInfo.slaughterD, sampEventInfo.slaughterM, and sampEventInfo.slaughterY, </w:t>
            </w:r>
            <w:r w:rsidR="003D01A6" w:rsidRPr="004A3FCA">
              <w:t>is later than</w:t>
            </w:r>
            <w:r w:rsidR="00430D3A">
              <w:t xml:space="preserve"> </w:t>
            </w:r>
            <w:r w:rsidRPr="004A3FCA">
              <w:t>the current date;</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sampEventInfo.slaughterD</w:t>
            </w:r>
            <w:r w:rsidRPr="004A3FCA">
              <w:br/>
              <w:t>sampEventInfo.slaughterM</w:t>
            </w:r>
            <w:r w:rsidRPr="004A3FCA">
              <w:br/>
              <w:t>sampEventInfo.slaughterY</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Pr="004A3FCA">
              <w:t>6</w:t>
            </w:r>
            <w:r w:rsidR="00714245" w:rsidRPr="004A3FCA">
              <w:t>1</w:t>
            </w:r>
          </w:p>
        </w:tc>
        <w:tc>
          <w:tcPr>
            <w:tcW w:w="4337" w:type="dxa"/>
            <w:tcBorders>
              <w:top w:val="single" w:sz="12" w:space="0" w:color="auto"/>
              <w:bottom w:val="single" w:sz="12" w:space="0" w:color="auto"/>
            </w:tcBorders>
          </w:tcPr>
          <w:p w:rsidR="004A0E6F" w:rsidRPr="004A3FCA" w:rsidRDefault="004A0E6F" w:rsidP="00547EA5">
            <w:pPr>
              <w:pStyle w:val="EFSATabletext"/>
              <w:jc w:val="left"/>
            </w:pPr>
            <w:r w:rsidRPr="004A3FCA">
              <w:t xml:space="preserve">The date of the sampling, reported in </w:t>
            </w:r>
            <w:r w:rsidR="00842598" w:rsidRPr="00842598">
              <w:t>‘</w:t>
            </w:r>
            <w:r w:rsidRPr="004A3FCA">
              <w:t>Day of sampling</w:t>
            </w:r>
            <w:r w:rsidR="00842598" w:rsidRPr="00842598">
              <w:t>’</w:t>
            </w:r>
            <w:r w:rsidRPr="004A3FCA">
              <w:t xml:space="preserve"> (sampD), </w:t>
            </w:r>
            <w:r w:rsidR="00842598" w:rsidRPr="00842598">
              <w:t>‘</w:t>
            </w:r>
            <w:r w:rsidRPr="004A3FCA">
              <w:t>Month of sampling</w:t>
            </w:r>
            <w:r w:rsidR="00842598" w:rsidRPr="00842598">
              <w:t>’</w:t>
            </w:r>
            <w:r w:rsidRPr="004A3FCA">
              <w:t xml:space="preserve"> (sampM), and </w:t>
            </w:r>
            <w:r w:rsidR="00842598" w:rsidRPr="00842598">
              <w:t>‘</w:t>
            </w:r>
            <w:r w:rsidRPr="004A3FCA">
              <w:t>Year of sampling</w:t>
            </w:r>
            <w:r w:rsidR="00842598" w:rsidRPr="00842598">
              <w:t>’</w:t>
            </w:r>
            <w:r w:rsidRPr="004A3FCA">
              <w:t xml:space="preserve"> (sampY), </w:t>
            </w:r>
            <w:r w:rsidR="00547EA5" w:rsidRPr="004A3FCA">
              <w:t>cannot be later than</w:t>
            </w:r>
            <w:r w:rsidRPr="004A3FCA">
              <w:t xml:space="preserve"> the current date;</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date of the sampling, reported in sampD, sampM, and sampY, </w:t>
            </w:r>
            <w:r w:rsidR="003D01A6" w:rsidRPr="004A3FCA">
              <w:t>is later than</w:t>
            </w:r>
            <w:r w:rsidRPr="004A3FCA">
              <w:t xml:space="preserve"> the current date;</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sampD</w:t>
            </w:r>
            <w:r w:rsidRPr="004A3FCA">
              <w:br/>
              <w:t>sampM</w:t>
            </w:r>
            <w:r w:rsidRPr="004A3FCA">
              <w:br/>
              <w:t>sampY</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Pr="004A3FCA">
              <w:t>6</w:t>
            </w:r>
            <w:r w:rsidR="00714245" w:rsidRPr="004A3FCA">
              <w:t>2</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date of the arrival in the laboratory, reported in </w:t>
            </w:r>
            <w:r w:rsidR="00842598" w:rsidRPr="00842598">
              <w:t>‘</w:t>
            </w:r>
            <w:r w:rsidRPr="004A3FCA">
              <w:t>Arrival Day</w:t>
            </w:r>
            <w:r w:rsidR="00842598" w:rsidRPr="00842598">
              <w:t>’</w:t>
            </w:r>
            <w:r w:rsidRPr="004A3FCA">
              <w:t xml:space="preserve"> (sampInfo.arrivalD), </w:t>
            </w:r>
            <w:r w:rsidR="00842598" w:rsidRPr="00842598">
              <w:t>‘</w:t>
            </w:r>
            <w:r w:rsidRPr="004A3FCA">
              <w:t>Arrival Month</w:t>
            </w:r>
            <w:r w:rsidR="00842598" w:rsidRPr="00842598">
              <w:t>’</w:t>
            </w:r>
            <w:r w:rsidRPr="004A3FCA">
              <w:t xml:space="preserve"> (sampInfo.arrivalM), and </w:t>
            </w:r>
            <w:r w:rsidR="00842598" w:rsidRPr="00842598">
              <w:t>‘</w:t>
            </w:r>
            <w:r w:rsidRPr="004A3FCA">
              <w:t>Arrival Year</w:t>
            </w:r>
            <w:r w:rsidR="00842598" w:rsidRPr="00842598">
              <w:t>’</w:t>
            </w:r>
            <w:r w:rsidRPr="004A3FCA">
              <w:t xml:space="preserve"> (sampInfo.arrivalY), </w:t>
            </w:r>
            <w:r w:rsidR="00547EA5" w:rsidRPr="004A3FCA">
              <w:t>cannot be later than</w:t>
            </w:r>
            <w:r w:rsidR="00430D3A">
              <w:t xml:space="preserve"> </w:t>
            </w:r>
            <w:r w:rsidRPr="004A3FCA">
              <w:t>the current date;</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date of the arrival in the laboratory, reported in sampInfo.arrivalD, sampInfo.arrivalM, and sampInfo.arrivalY, </w:t>
            </w:r>
            <w:r w:rsidR="003D01A6" w:rsidRPr="004A3FCA">
              <w:t>is later than</w:t>
            </w:r>
            <w:r w:rsidRPr="004A3FCA">
              <w:t xml:space="preserve"> the current date;</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sampInfo.arrivalD</w:t>
            </w:r>
            <w:r w:rsidRPr="004A3FCA">
              <w:br/>
              <w:t>sampInfo.arrivalM</w:t>
            </w:r>
            <w:r w:rsidRPr="004A3FCA">
              <w:br/>
              <w:t>sampInfo.arrivalY</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Pr="004A3FCA">
              <w:t>6</w:t>
            </w:r>
            <w:r w:rsidR="00714245" w:rsidRPr="004A3FCA">
              <w:t>3</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date of the production, reported in </w:t>
            </w:r>
            <w:r w:rsidR="00842598" w:rsidRPr="00842598">
              <w:t>‘</w:t>
            </w:r>
            <w:r w:rsidRPr="004A3FCA">
              <w:t>Day of production</w:t>
            </w:r>
            <w:r w:rsidR="00842598" w:rsidRPr="00842598">
              <w:t>’</w:t>
            </w:r>
            <w:r w:rsidRPr="004A3FCA">
              <w:t xml:space="preserve"> (sampMatInfo.prodD), </w:t>
            </w:r>
            <w:r w:rsidR="00842598" w:rsidRPr="00842598">
              <w:t>‘</w:t>
            </w:r>
            <w:r w:rsidRPr="004A3FCA">
              <w:t>Month of production</w:t>
            </w:r>
            <w:r w:rsidR="00842598" w:rsidRPr="00842598">
              <w:t>’</w:t>
            </w:r>
            <w:r w:rsidRPr="004A3FCA">
              <w:t xml:space="preserve"> (sampMatInfo.prodM), and </w:t>
            </w:r>
            <w:r w:rsidR="00842598" w:rsidRPr="00842598">
              <w:t>‘</w:t>
            </w:r>
            <w:r w:rsidRPr="004A3FCA">
              <w:t>Year of production</w:t>
            </w:r>
            <w:r w:rsidR="00842598" w:rsidRPr="00842598">
              <w:t>’</w:t>
            </w:r>
            <w:r w:rsidRPr="004A3FCA">
              <w:t xml:space="preserve"> (sampMatInfo.prodY), </w:t>
            </w:r>
            <w:r w:rsidR="00547EA5" w:rsidRPr="004A3FCA">
              <w:t>cannot be later than</w:t>
            </w:r>
            <w:r w:rsidR="00430D3A">
              <w:t xml:space="preserve"> </w:t>
            </w:r>
            <w:r w:rsidRPr="004A3FCA">
              <w:t>the current date;</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date of the production, reported in sampMatInfo.prodD, sampMatInfo.prodM, and sampMatInfo.prodY, </w:t>
            </w:r>
            <w:r w:rsidR="003D01A6" w:rsidRPr="004A3FCA">
              <w:t>is later than</w:t>
            </w:r>
            <w:r w:rsidRPr="004A3FCA">
              <w:t xml:space="preserve"> the current date;</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sampMatInfo.prodD</w:t>
            </w:r>
            <w:r w:rsidRPr="004A3FCA">
              <w:br/>
              <w:t>sampMatInfo.prodM</w:t>
            </w:r>
            <w:r w:rsidRPr="004A3FCA">
              <w:br/>
              <w:t>sampMatInfo.prodY</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lastRenderedPageBreak/>
              <w:t>GBR</w:t>
            </w:r>
            <w:r w:rsidR="005C3EB6" w:rsidRPr="004A3FCA">
              <w:t>0</w:t>
            </w:r>
            <w:r w:rsidRPr="004A3FCA">
              <w:t>6</w:t>
            </w:r>
            <w:r w:rsidR="00714245" w:rsidRPr="004A3FCA">
              <w:t>4</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date of the analysis, reported in </w:t>
            </w:r>
            <w:r w:rsidR="00842598" w:rsidRPr="00842598">
              <w:t>‘</w:t>
            </w:r>
            <w:r w:rsidRPr="004A3FCA">
              <w:t>Day of analysis</w:t>
            </w:r>
            <w:r w:rsidR="00842598" w:rsidRPr="00842598">
              <w:t>’</w:t>
            </w:r>
            <w:r w:rsidRPr="004A3FCA">
              <w:t xml:space="preserve"> (analysisD), </w:t>
            </w:r>
            <w:r w:rsidR="00842598" w:rsidRPr="00842598">
              <w:t>‘</w:t>
            </w:r>
            <w:r w:rsidRPr="004A3FCA">
              <w:t>Month of analysis</w:t>
            </w:r>
            <w:r w:rsidR="00842598" w:rsidRPr="00842598">
              <w:t>’</w:t>
            </w:r>
            <w:r w:rsidRPr="004A3FCA">
              <w:t xml:space="preserve"> (analysisM), and </w:t>
            </w:r>
            <w:r w:rsidR="00842598" w:rsidRPr="00842598">
              <w:t>‘</w:t>
            </w:r>
            <w:r w:rsidRPr="004A3FCA">
              <w:t>Year of analysis</w:t>
            </w:r>
            <w:r w:rsidR="00842598" w:rsidRPr="00842598">
              <w:t>’</w:t>
            </w:r>
            <w:r w:rsidRPr="004A3FCA">
              <w:t xml:space="preserve"> (analysisY), </w:t>
            </w:r>
            <w:r w:rsidR="00547EA5" w:rsidRPr="004A3FCA">
              <w:t>cannot be later than</w:t>
            </w:r>
            <w:r w:rsidR="00430D3A">
              <w:t xml:space="preserve"> </w:t>
            </w:r>
            <w:r w:rsidRPr="004A3FCA">
              <w:t>the current date;</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date of the analysis, reported in analysisD, analysisM, and analysisY, </w:t>
            </w:r>
            <w:r w:rsidR="003D01A6" w:rsidRPr="004A3FCA">
              <w:t>is later than</w:t>
            </w:r>
            <w:r w:rsidRPr="004A3FCA">
              <w:t xml:space="preserve"> the current date;</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analysisD</w:t>
            </w:r>
            <w:r w:rsidRPr="004A3FCA">
              <w:br/>
              <w:t>analysisM</w:t>
            </w:r>
            <w:r w:rsidRPr="004A3FCA">
              <w:br/>
              <w:t>analysisY</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Pr="004A3FCA">
              <w:t>6</w:t>
            </w:r>
            <w:r w:rsidR="00714245" w:rsidRPr="004A3FCA">
              <w:t>5</w:t>
            </w:r>
          </w:p>
        </w:tc>
        <w:tc>
          <w:tcPr>
            <w:tcW w:w="4337" w:type="dxa"/>
            <w:tcBorders>
              <w:top w:val="single" w:sz="12" w:space="0" w:color="auto"/>
              <w:bottom w:val="single" w:sz="12" w:space="0" w:color="auto"/>
            </w:tcBorders>
          </w:tcPr>
          <w:p w:rsidR="004A0E6F" w:rsidRPr="004A3FCA" w:rsidRDefault="004A0E6F" w:rsidP="00547EA5">
            <w:pPr>
              <w:pStyle w:val="EFSATabletext"/>
              <w:jc w:val="left"/>
            </w:pPr>
            <w:r w:rsidRPr="004A3FCA">
              <w:t xml:space="preserve">The date of the completion of the analysis, reported in </w:t>
            </w:r>
            <w:r w:rsidR="00842598" w:rsidRPr="00842598">
              <w:t>‘</w:t>
            </w:r>
            <w:r w:rsidRPr="004A3FCA">
              <w:t>Completion day of analysis</w:t>
            </w:r>
            <w:r w:rsidR="00842598" w:rsidRPr="00842598">
              <w:t>’</w:t>
            </w:r>
            <w:r w:rsidRPr="004A3FCA">
              <w:t xml:space="preserve"> (sampAnInfo.compD), </w:t>
            </w:r>
            <w:r w:rsidR="00842598" w:rsidRPr="00842598">
              <w:t>‘</w:t>
            </w:r>
            <w:r w:rsidRPr="004A3FCA">
              <w:t>Completion month of analysis</w:t>
            </w:r>
            <w:r w:rsidR="00842598" w:rsidRPr="00842598">
              <w:t>’</w:t>
            </w:r>
            <w:r w:rsidRPr="004A3FCA">
              <w:t xml:space="preserve"> (sampAnInfo.compM), and </w:t>
            </w:r>
            <w:r w:rsidR="00842598" w:rsidRPr="00842598">
              <w:t>‘</w:t>
            </w:r>
            <w:r w:rsidRPr="004A3FCA">
              <w:t>Completion year of analysis</w:t>
            </w:r>
            <w:r w:rsidR="00842598" w:rsidRPr="00842598">
              <w:t>’</w:t>
            </w:r>
            <w:r w:rsidRPr="004A3FCA">
              <w:t xml:space="preserve"> (sampAnInfo.compY), </w:t>
            </w:r>
            <w:r w:rsidR="00547EA5" w:rsidRPr="004A3FCA">
              <w:t>cannot be later than</w:t>
            </w:r>
            <w:r w:rsidRPr="004A3FCA">
              <w:t xml:space="preserve"> the current date;</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date of the completion of the analysis, reported in sampAnInfo.compD, sampAnInfo.compM, and sampAnInfo.compY, </w:t>
            </w:r>
            <w:r w:rsidR="003D01A6" w:rsidRPr="004A3FCA">
              <w:t>is later than</w:t>
            </w:r>
            <w:r w:rsidRPr="004A3FCA">
              <w:t xml:space="preserve"> the current date;</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sampAnInfo.compD</w:t>
            </w:r>
            <w:r w:rsidRPr="004A3FCA">
              <w:br/>
              <w:t>sampAnInfo.compM</w:t>
            </w:r>
            <w:r w:rsidRPr="004A3FCA">
              <w:br/>
              <w:t>sampAnInfo.compY</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Pr="004A3FCA">
              <w:t>6</w:t>
            </w:r>
            <w:r w:rsidR="00714245" w:rsidRPr="004A3FCA">
              <w:t>6</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date of the isolation, reported in </w:t>
            </w:r>
            <w:r w:rsidR="00842598" w:rsidRPr="00842598">
              <w:t>‘</w:t>
            </w:r>
            <w:r w:rsidRPr="004A3FCA">
              <w:t>Isolation day</w:t>
            </w:r>
            <w:r w:rsidR="00842598" w:rsidRPr="00842598">
              <w:t>’</w:t>
            </w:r>
            <w:r w:rsidRPr="004A3FCA">
              <w:t xml:space="preserve"> (isolInfo.isolD), </w:t>
            </w:r>
            <w:r w:rsidR="00842598" w:rsidRPr="00842598">
              <w:t>‘</w:t>
            </w:r>
            <w:r w:rsidRPr="004A3FCA">
              <w:t>Isolation month</w:t>
            </w:r>
            <w:r w:rsidR="00842598" w:rsidRPr="00842598">
              <w:t>’</w:t>
            </w:r>
            <w:r w:rsidRPr="004A3FCA">
              <w:t xml:space="preserve"> (isolInfo.isolM), and </w:t>
            </w:r>
            <w:r w:rsidR="00842598" w:rsidRPr="00842598">
              <w:t>‘</w:t>
            </w:r>
            <w:r w:rsidRPr="004A3FCA">
              <w:t>Isolation year</w:t>
            </w:r>
            <w:r w:rsidR="00842598" w:rsidRPr="00842598">
              <w:t>’</w:t>
            </w:r>
            <w:r w:rsidRPr="004A3FCA">
              <w:t xml:space="preserve"> (isolInfo.isolY), </w:t>
            </w:r>
            <w:r w:rsidR="00547EA5" w:rsidRPr="004A3FCA">
              <w:t>cannot be later than</w:t>
            </w:r>
            <w:r w:rsidRPr="004A3FCA">
              <w:t xml:space="preserve"> the current date;</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date of the isolation, reported in isolInfo.isolD, isolInfo.isolM, and isolInfo.isolY, </w:t>
            </w:r>
            <w:r w:rsidR="003D01A6" w:rsidRPr="004A3FCA">
              <w:t>is later than</w:t>
            </w:r>
            <w:r w:rsidR="00430D3A">
              <w:t xml:space="preserve"> </w:t>
            </w:r>
            <w:r w:rsidRPr="004A3FCA">
              <w:t>the current date;</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0F0520" w:rsidRDefault="004A0E6F" w:rsidP="00B6395E">
            <w:pPr>
              <w:pStyle w:val="EFSATabletext"/>
              <w:jc w:val="left"/>
              <w:rPr>
                <w:lang w:val="it-IT"/>
              </w:rPr>
            </w:pPr>
            <w:r w:rsidRPr="000F0520">
              <w:rPr>
                <w:lang w:val="it-IT"/>
              </w:rPr>
              <w:t>isolInfo.isolD</w:t>
            </w:r>
            <w:r w:rsidRPr="000F0520">
              <w:rPr>
                <w:lang w:val="it-IT"/>
              </w:rPr>
              <w:br/>
              <w:t>isolInfo.isolM</w:t>
            </w:r>
            <w:r w:rsidRPr="000F0520">
              <w:rPr>
                <w:lang w:val="it-IT"/>
              </w:rPr>
              <w:br/>
              <w:t>isolInfo.isolY</w:t>
            </w:r>
          </w:p>
        </w:tc>
        <w:tc>
          <w:tcPr>
            <w:tcW w:w="1277" w:type="dxa"/>
            <w:tcBorders>
              <w:top w:val="single" w:sz="12" w:space="0" w:color="auto"/>
              <w:bottom w:val="single" w:sz="12" w:space="0" w:color="auto"/>
            </w:tcBorders>
          </w:tcPr>
          <w:p w:rsidR="004A0E6F" w:rsidRPr="000F0520" w:rsidRDefault="004A0E6F" w:rsidP="00B6395E">
            <w:pPr>
              <w:pStyle w:val="EFSATabletext"/>
              <w:jc w:val="left"/>
              <w:rPr>
                <w:lang w:val="it-IT"/>
              </w:rPr>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00714245" w:rsidRPr="004A3FCA">
              <w:t>67</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w:t>
            </w:r>
            <w:r w:rsidR="00842598" w:rsidRPr="00842598">
              <w:t>‘</w:t>
            </w:r>
            <w:r w:rsidRPr="004A3FCA">
              <w:t>Day of slaughtering</w:t>
            </w:r>
            <w:r w:rsidR="00842598" w:rsidRPr="00842598">
              <w:t>’</w:t>
            </w:r>
            <w:r w:rsidRPr="004A3FCA">
              <w:t xml:space="preserve"> (sampEventInfo.slaughterD) must be between 1 and 31;</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sampEventInfo.slaughterD is not between 1 and 31;</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sampEventInfo.slaughterD</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00714245" w:rsidRPr="004A3FCA">
              <w:t>68</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w:t>
            </w:r>
            <w:r w:rsidR="00842598" w:rsidRPr="00842598">
              <w:t>‘</w:t>
            </w:r>
            <w:r w:rsidRPr="004A3FCA">
              <w:t>Day of sampling</w:t>
            </w:r>
            <w:r w:rsidR="00842598" w:rsidRPr="00842598">
              <w:t>’</w:t>
            </w:r>
            <w:r w:rsidRPr="004A3FCA">
              <w:t xml:space="preserve"> (sampD) must be between 1 and 31;</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sampD is not between 1 and 31;</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sampD</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00714245" w:rsidRPr="004A3FCA">
              <w:t>69</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w:t>
            </w:r>
            <w:r w:rsidR="00842598" w:rsidRPr="00842598">
              <w:t>‘</w:t>
            </w:r>
            <w:r w:rsidRPr="004A3FCA">
              <w:t>Arrival Day</w:t>
            </w:r>
            <w:r w:rsidR="00842598" w:rsidRPr="00842598">
              <w:t>’</w:t>
            </w:r>
            <w:r w:rsidRPr="004A3FCA">
              <w:t xml:space="preserve"> (sampInfo.arrivalD) must be between 1 and 31;</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sampInfo.arrivalD is not between 1 and 31;</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sampInfo.arrivalD</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00714245" w:rsidRPr="004A3FCA">
              <w:t>70</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w:t>
            </w:r>
            <w:r w:rsidR="00842598" w:rsidRPr="00842598">
              <w:t>‘</w:t>
            </w:r>
            <w:r w:rsidRPr="004A3FCA">
              <w:t>Day of production</w:t>
            </w:r>
            <w:r w:rsidR="00842598" w:rsidRPr="00842598">
              <w:t>’</w:t>
            </w:r>
            <w:r w:rsidRPr="004A3FCA">
              <w:t xml:space="preserve"> (sampMatInfo.prodD) must be between 1 and 31;</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sampMatInfo.prodD is not between 1 and 31;</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sampMatInfo.prodD</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Pr="004A3FCA">
              <w:t>7</w:t>
            </w:r>
            <w:r w:rsidR="00714245" w:rsidRPr="004A3FCA">
              <w:t>1</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w:t>
            </w:r>
            <w:r w:rsidR="00842598" w:rsidRPr="00842598">
              <w:t>‘</w:t>
            </w:r>
            <w:r w:rsidRPr="004A3FCA">
              <w:t>Day of expiry</w:t>
            </w:r>
            <w:r w:rsidR="00842598" w:rsidRPr="00842598">
              <w:t>’</w:t>
            </w:r>
            <w:r w:rsidRPr="004A3FCA">
              <w:t xml:space="preserve"> (sampMatInfo.expiryD) must be between 1 and 31;</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sampMatInfo.expiryD is not between 1 and 31;</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sampMatInfo.expiryD</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Pr="004A3FCA">
              <w:t>7</w:t>
            </w:r>
            <w:r w:rsidR="00714245" w:rsidRPr="004A3FCA">
              <w:t>2</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w:t>
            </w:r>
            <w:r w:rsidR="00842598" w:rsidRPr="00842598">
              <w:t>‘</w:t>
            </w:r>
            <w:r w:rsidRPr="004A3FCA">
              <w:t>Day of analysis</w:t>
            </w:r>
            <w:r w:rsidR="00842598" w:rsidRPr="00842598">
              <w:t>’</w:t>
            </w:r>
            <w:r w:rsidRPr="004A3FCA">
              <w:t xml:space="preserve"> (analysisD) must be between 1 and 31;</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analysisD is not between 1 and 31;</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analysisD</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Pr="004A3FCA">
              <w:t>7</w:t>
            </w:r>
            <w:r w:rsidR="00714245" w:rsidRPr="004A3FCA">
              <w:t>3</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w:t>
            </w:r>
            <w:r w:rsidR="00842598" w:rsidRPr="00842598">
              <w:t>‘</w:t>
            </w:r>
            <w:r w:rsidRPr="004A3FCA">
              <w:t>Completion day of analysis</w:t>
            </w:r>
            <w:r w:rsidR="00842598" w:rsidRPr="00842598">
              <w:t>’</w:t>
            </w:r>
            <w:r w:rsidRPr="004A3FCA">
              <w:t xml:space="preserve"> (sampAnInfo.compD) must be between 1 and 31;</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sampAnInfo.compD is not between 1 and 31;</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sampAnInfo.compD</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Pr="004A3FCA">
              <w:t>7</w:t>
            </w:r>
            <w:r w:rsidR="00714245" w:rsidRPr="004A3FCA">
              <w:t>4</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w:t>
            </w:r>
            <w:r w:rsidR="00842598" w:rsidRPr="00842598">
              <w:t>‘</w:t>
            </w:r>
            <w:r w:rsidRPr="004A3FCA">
              <w:t>Isolation day</w:t>
            </w:r>
            <w:r w:rsidR="00842598" w:rsidRPr="00842598">
              <w:t>’</w:t>
            </w:r>
            <w:r w:rsidRPr="004A3FCA">
              <w:t xml:space="preserve"> (IsolInfo.isolD) must be between 1 and 31;</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isolInfo.isolD is not between 1 and 31;</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isolInfo.isolD</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Pr="004A3FCA">
              <w:t>7</w:t>
            </w:r>
            <w:r w:rsidR="00714245" w:rsidRPr="004A3FCA">
              <w:t>5</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w:t>
            </w:r>
            <w:r w:rsidR="00842598" w:rsidRPr="00842598">
              <w:t>‘</w:t>
            </w:r>
            <w:r w:rsidRPr="004A3FCA">
              <w:t>Month of slaughtering</w:t>
            </w:r>
            <w:r w:rsidR="00842598" w:rsidRPr="00842598">
              <w:t>’</w:t>
            </w:r>
            <w:r w:rsidRPr="004A3FCA">
              <w:t xml:space="preserve"> (sampEventInfo.slaughterM) must be between 1 and 12;</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sampEventInfo.slaughterM is not between 1 and 12;</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sampEventInfo.slaughterM</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Pr="004A3FCA">
              <w:t>7</w:t>
            </w:r>
            <w:r w:rsidR="00714245" w:rsidRPr="004A3FCA">
              <w:t>6</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w:t>
            </w:r>
            <w:r w:rsidR="00842598" w:rsidRPr="00842598">
              <w:t>‘</w:t>
            </w:r>
            <w:r w:rsidRPr="004A3FCA">
              <w:t>Month of sampling</w:t>
            </w:r>
            <w:r w:rsidR="00842598" w:rsidRPr="00842598">
              <w:t>’</w:t>
            </w:r>
            <w:r w:rsidRPr="004A3FCA">
              <w:t xml:space="preserve"> (sampM) must be between 1 and 12;</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sampM is not between 1 and 12;</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sampM</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00714245" w:rsidRPr="004A3FCA">
              <w:t>77</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w:t>
            </w:r>
            <w:r w:rsidR="00842598" w:rsidRPr="00842598">
              <w:t>‘</w:t>
            </w:r>
            <w:r w:rsidRPr="004A3FCA">
              <w:t>Arrival Month</w:t>
            </w:r>
            <w:r w:rsidR="00842598" w:rsidRPr="00842598">
              <w:t>’</w:t>
            </w:r>
            <w:r w:rsidRPr="004A3FCA">
              <w:t xml:space="preserve"> (sampInfo.arrivalM) must be between 1 and 12;</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sampInfo.arrivalM is not between 1 and 12;</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sampInfo.arrivalM</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00714245" w:rsidRPr="004A3FCA">
              <w:t>78</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w:t>
            </w:r>
            <w:r w:rsidR="00842598" w:rsidRPr="00842598">
              <w:t>‘</w:t>
            </w:r>
            <w:r w:rsidRPr="004A3FCA">
              <w:t>Month of production</w:t>
            </w:r>
            <w:r w:rsidR="00842598" w:rsidRPr="00842598">
              <w:t>’</w:t>
            </w:r>
            <w:r w:rsidRPr="004A3FCA">
              <w:t xml:space="preserve"> (sampMatInfo.prodM) must be between 1 and 12;</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sampMatInfo.prodM is not between 1 and 12;</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sampMatInfo.prodM</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00714245" w:rsidRPr="004A3FCA">
              <w:t>79</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w:t>
            </w:r>
            <w:r w:rsidR="00842598" w:rsidRPr="00842598">
              <w:t>‘</w:t>
            </w:r>
            <w:r w:rsidRPr="004A3FCA">
              <w:t>Month of expiry</w:t>
            </w:r>
            <w:r w:rsidR="00842598" w:rsidRPr="00842598">
              <w:t>’</w:t>
            </w:r>
            <w:r w:rsidRPr="004A3FCA">
              <w:t xml:space="preserve"> (sampMatInfo.expiryM) must be between 1 and 12;</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sampMatInfo.expiryM is not between 1 and 12;</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sampMatInfo.expiryM</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4A0E6F" w:rsidRPr="004A3FCA" w:rsidTr="008B51E7">
        <w:trPr>
          <w:cantSplit/>
        </w:trPr>
        <w:tc>
          <w:tcPr>
            <w:tcW w:w="1162" w:type="dxa"/>
            <w:tcBorders>
              <w:top w:val="single" w:sz="12" w:space="0" w:color="auto"/>
              <w:bottom w:val="single" w:sz="12" w:space="0" w:color="auto"/>
            </w:tcBorders>
          </w:tcPr>
          <w:p w:rsidR="004A0E6F" w:rsidRPr="004A3FCA" w:rsidRDefault="004A0E6F" w:rsidP="00B6395E">
            <w:pPr>
              <w:pStyle w:val="EFSATabletext"/>
              <w:jc w:val="left"/>
            </w:pPr>
            <w:r w:rsidRPr="004A3FCA">
              <w:t>GBR</w:t>
            </w:r>
            <w:r w:rsidR="005C3EB6" w:rsidRPr="004A3FCA">
              <w:t>0</w:t>
            </w:r>
            <w:r w:rsidRPr="004A3FCA">
              <w:t>8</w:t>
            </w:r>
            <w:r w:rsidR="00714245" w:rsidRPr="004A3FCA">
              <w:t>0</w:t>
            </w:r>
          </w:p>
        </w:tc>
        <w:tc>
          <w:tcPr>
            <w:tcW w:w="4337" w:type="dxa"/>
            <w:tcBorders>
              <w:top w:val="single" w:sz="12" w:space="0" w:color="auto"/>
              <w:bottom w:val="single" w:sz="12" w:space="0" w:color="auto"/>
            </w:tcBorders>
          </w:tcPr>
          <w:p w:rsidR="004A0E6F" w:rsidRPr="004A3FCA" w:rsidRDefault="004A0E6F" w:rsidP="00B6395E">
            <w:pPr>
              <w:pStyle w:val="EFSATabletext"/>
              <w:jc w:val="left"/>
            </w:pPr>
            <w:r w:rsidRPr="004A3FCA">
              <w:t xml:space="preserve">The </w:t>
            </w:r>
            <w:r w:rsidR="00842598" w:rsidRPr="00842598">
              <w:t>‘</w:t>
            </w:r>
            <w:r w:rsidRPr="004A3FCA">
              <w:t>Month of analysis</w:t>
            </w:r>
            <w:r w:rsidR="00842598" w:rsidRPr="00842598">
              <w:t>’</w:t>
            </w:r>
            <w:r w:rsidRPr="004A3FCA">
              <w:t xml:space="preserve"> (analysisM) must be between 1 and 12;</w:t>
            </w:r>
          </w:p>
        </w:tc>
        <w:tc>
          <w:tcPr>
            <w:tcW w:w="2695" w:type="dxa"/>
            <w:tcBorders>
              <w:top w:val="single" w:sz="12" w:space="0" w:color="auto"/>
              <w:bottom w:val="single" w:sz="12" w:space="0" w:color="auto"/>
            </w:tcBorders>
          </w:tcPr>
          <w:p w:rsidR="004A0E6F" w:rsidRPr="004A3FCA" w:rsidRDefault="004A0E6F" w:rsidP="00B6395E">
            <w:pPr>
              <w:pStyle w:val="EFSATabletext"/>
              <w:jc w:val="left"/>
            </w:pPr>
            <w:r w:rsidRPr="004A3FCA">
              <w:t>analysisM is not between 1 and 12;</w:t>
            </w:r>
          </w:p>
        </w:tc>
        <w:tc>
          <w:tcPr>
            <w:tcW w:w="993" w:type="dxa"/>
            <w:tcBorders>
              <w:top w:val="single" w:sz="12" w:space="0" w:color="auto"/>
              <w:bottom w:val="single" w:sz="12" w:space="0" w:color="auto"/>
            </w:tcBorders>
          </w:tcPr>
          <w:p w:rsidR="004A0E6F" w:rsidRPr="004A3FCA" w:rsidRDefault="004A0E6F" w:rsidP="00B6395E">
            <w:pPr>
              <w:pStyle w:val="EFSATabletext"/>
              <w:jc w:val="left"/>
            </w:pPr>
            <w:r w:rsidRPr="004A3FCA">
              <w:t>error</w:t>
            </w:r>
          </w:p>
        </w:tc>
        <w:tc>
          <w:tcPr>
            <w:tcW w:w="1702" w:type="dxa"/>
            <w:tcBorders>
              <w:top w:val="single" w:sz="12" w:space="0" w:color="auto"/>
              <w:bottom w:val="single" w:sz="12" w:space="0" w:color="auto"/>
            </w:tcBorders>
          </w:tcPr>
          <w:p w:rsidR="004A0E6F" w:rsidRPr="004A3FCA" w:rsidRDefault="004A0E6F" w:rsidP="00B6395E">
            <w:pPr>
              <w:pStyle w:val="EFSATabletext"/>
              <w:jc w:val="left"/>
            </w:pPr>
            <w:r w:rsidRPr="004A3FCA">
              <w:t>analysisM</w:t>
            </w:r>
          </w:p>
        </w:tc>
        <w:tc>
          <w:tcPr>
            <w:tcW w:w="1277" w:type="dxa"/>
            <w:tcBorders>
              <w:top w:val="single" w:sz="12" w:space="0" w:color="auto"/>
              <w:bottom w:val="single" w:sz="12" w:space="0" w:color="auto"/>
            </w:tcBorders>
          </w:tcPr>
          <w:p w:rsidR="004A0E6F" w:rsidRPr="004A3FCA" w:rsidRDefault="004A0E6F" w:rsidP="00B6395E">
            <w:pPr>
              <w:pStyle w:val="EFSATabletext"/>
              <w:jc w:val="left"/>
            </w:pPr>
          </w:p>
        </w:tc>
        <w:tc>
          <w:tcPr>
            <w:tcW w:w="1839" w:type="dxa"/>
            <w:tcBorders>
              <w:top w:val="single" w:sz="12" w:space="0" w:color="auto"/>
              <w:bottom w:val="single" w:sz="12" w:space="0" w:color="auto"/>
            </w:tcBorders>
          </w:tcPr>
          <w:p w:rsidR="004A0E6F" w:rsidRPr="004A3FCA" w:rsidRDefault="004A0E6F" w:rsidP="00B6395E">
            <w:pPr>
              <w:pStyle w:val="EFSATabletext"/>
              <w:jc w:val="left"/>
            </w:pPr>
            <w:r w:rsidRPr="004A3FCA">
              <w:t>sysRecord</w:t>
            </w:r>
          </w:p>
        </w:tc>
      </w:tr>
      <w:tr w:rsidR="008B51E7" w:rsidRPr="004A3FCA" w:rsidTr="008B51E7">
        <w:trPr>
          <w:cantSplit/>
        </w:trPr>
        <w:tc>
          <w:tcPr>
            <w:tcW w:w="1162" w:type="dxa"/>
            <w:tcBorders>
              <w:top w:val="single" w:sz="12" w:space="0" w:color="auto"/>
              <w:bottom w:val="single" w:sz="12" w:space="0" w:color="auto"/>
            </w:tcBorders>
          </w:tcPr>
          <w:p w:rsidR="008B51E7" w:rsidRPr="004A3FCA" w:rsidRDefault="008B51E7" w:rsidP="00B6395E">
            <w:pPr>
              <w:pStyle w:val="EFSATabletext"/>
              <w:jc w:val="left"/>
            </w:pPr>
            <w:r w:rsidRPr="004A3FCA">
              <w:t>GBR</w:t>
            </w:r>
            <w:r w:rsidR="005C3EB6" w:rsidRPr="004A3FCA">
              <w:t>0</w:t>
            </w:r>
            <w:r w:rsidRPr="004A3FCA">
              <w:t>8</w:t>
            </w:r>
            <w:r w:rsidR="00714245" w:rsidRPr="004A3FCA">
              <w:t>1</w:t>
            </w:r>
          </w:p>
        </w:tc>
        <w:tc>
          <w:tcPr>
            <w:tcW w:w="4337" w:type="dxa"/>
            <w:tcBorders>
              <w:top w:val="single" w:sz="12" w:space="0" w:color="auto"/>
              <w:bottom w:val="single" w:sz="12" w:space="0" w:color="auto"/>
            </w:tcBorders>
          </w:tcPr>
          <w:p w:rsidR="008B51E7" w:rsidRPr="004A3FCA" w:rsidRDefault="008B51E7" w:rsidP="00B6395E">
            <w:pPr>
              <w:pStyle w:val="EFSATabletext"/>
              <w:jc w:val="left"/>
            </w:pPr>
            <w:r w:rsidRPr="004A3FCA">
              <w:t xml:space="preserve">The </w:t>
            </w:r>
            <w:r w:rsidR="00842598" w:rsidRPr="00842598">
              <w:t>‘</w:t>
            </w:r>
            <w:r w:rsidRPr="004A3FCA">
              <w:t>Completion month of analysis</w:t>
            </w:r>
            <w:r w:rsidR="00842598" w:rsidRPr="00842598">
              <w:t>’</w:t>
            </w:r>
            <w:r w:rsidRPr="004A3FCA">
              <w:t xml:space="preserve"> (sampAnInfo.compM) must be between 1 and 12;</w:t>
            </w:r>
          </w:p>
        </w:tc>
        <w:tc>
          <w:tcPr>
            <w:tcW w:w="2695" w:type="dxa"/>
            <w:tcBorders>
              <w:top w:val="single" w:sz="12" w:space="0" w:color="auto"/>
              <w:bottom w:val="single" w:sz="12" w:space="0" w:color="auto"/>
            </w:tcBorders>
          </w:tcPr>
          <w:p w:rsidR="008B51E7" w:rsidRPr="004A3FCA" w:rsidRDefault="008B51E7" w:rsidP="00B6395E">
            <w:pPr>
              <w:pStyle w:val="EFSATabletext"/>
              <w:jc w:val="left"/>
            </w:pPr>
            <w:r w:rsidRPr="004A3FCA">
              <w:t>sampAnInfo.compM is not between 1 and 12;</w:t>
            </w:r>
          </w:p>
        </w:tc>
        <w:tc>
          <w:tcPr>
            <w:tcW w:w="993" w:type="dxa"/>
            <w:tcBorders>
              <w:top w:val="single" w:sz="12" w:space="0" w:color="auto"/>
              <w:bottom w:val="single" w:sz="12" w:space="0" w:color="auto"/>
            </w:tcBorders>
          </w:tcPr>
          <w:p w:rsidR="008B51E7" w:rsidRPr="004A3FCA" w:rsidRDefault="008B51E7" w:rsidP="00B6395E">
            <w:pPr>
              <w:pStyle w:val="EFSATabletext"/>
              <w:jc w:val="left"/>
            </w:pPr>
            <w:r w:rsidRPr="004A3FCA">
              <w:t>error</w:t>
            </w:r>
          </w:p>
        </w:tc>
        <w:tc>
          <w:tcPr>
            <w:tcW w:w="1702" w:type="dxa"/>
            <w:tcBorders>
              <w:top w:val="single" w:sz="12" w:space="0" w:color="auto"/>
              <w:bottom w:val="single" w:sz="12" w:space="0" w:color="auto"/>
            </w:tcBorders>
          </w:tcPr>
          <w:p w:rsidR="008B51E7" w:rsidRPr="004A3FCA" w:rsidRDefault="008B51E7" w:rsidP="00B6395E">
            <w:pPr>
              <w:pStyle w:val="EFSATabletext"/>
              <w:jc w:val="left"/>
            </w:pPr>
            <w:r w:rsidRPr="004A3FCA">
              <w:t>sampAnInfo.compM</w:t>
            </w:r>
          </w:p>
        </w:tc>
        <w:tc>
          <w:tcPr>
            <w:tcW w:w="1277" w:type="dxa"/>
            <w:tcBorders>
              <w:top w:val="single" w:sz="12" w:space="0" w:color="auto"/>
              <w:bottom w:val="single" w:sz="12" w:space="0" w:color="auto"/>
            </w:tcBorders>
          </w:tcPr>
          <w:p w:rsidR="008B51E7" w:rsidRPr="004A3FCA" w:rsidRDefault="008B51E7" w:rsidP="00B6395E">
            <w:pPr>
              <w:pStyle w:val="EFSATabletext"/>
              <w:jc w:val="left"/>
            </w:pPr>
          </w:p>
        </w:tc>
        <w:tc>
          <w:tcPr>
            <w:tcW w:w="1839" w:type="dxa"/>
            <w:tcBorders>
              <w:top w:val="single" w:sz="12" w:space="0" w:color="auto"/>
              <w:bottom w:val="single" w:sz="12" w:space="0" w:color="auto"/>
            </w:tcBorders>
          </w:tcPr>
          <w:p w:rsidR="008B51E7" w:rsidRPr="004A3FCA" w:rsidRDefault="008B51E7" w:rsidP="00B6395E">
            <w:pPr>
              <w:pStyle w:val="EFSATabletext"/>
              <w:jc w:val="left"/>
            </w:pPr>
            <w:r w:rsidRPr="004A3FCA">
              <w:t>sysRecord</w:t>
            </w:r>
          </w:p>
        </w:tc>
      </w:tr>
      <w:tr w:rsidR="008B51E7" w:rsidRPr="004A3FCA" w:rsidTr="008B51E7">
        <w:trPr>
          <w:cantSplit/>
        </w:trPr>
        <w:tc>
          <w:tcPr>
            <w:tcW w:w="1162" w:type="dxa"/>
            <w:tcBorders>
              <w:top w:val="single" w:sz="12" w:space="0" w:color="auto"/>
              <w:bottom w:val="single" w:sz="12" w:space="0" w:color="auto"/>
            </w:tcBorders>
          </w:tcPr>
          <w:p w:rsidR="008B51E7" w:rsidRPr="004A3FCA" w:rsidRDefault="008B51E7" w:rsidP="00B6395E">
            <w:pPr>
              <w:pStyle w:val="EFSATabletext"/>
              <w:jc w:val="left"/>
            </w:pPr>
            <w:r w:rsidRPr="004A3FCA">
              <w:t>GBR</w:t>
            </w:r>
            <w:r w:rsidR="005C3EB6" w:rsidRPr="004A3FCA">
              <w:t>0</w:t>
            </w:r>
            <w:r w:rsidRPr="004A3FCA">
              <w:t>8</w:t>
            </w:r>
            <w:r w:rsidR="00714245" w:rsidRPr="004A3FCA">
              <w:t>2</w:t>
            </w:r>
          </w:p>
        </w:tc>
        <w:tc>
          <w:tcPr>
            <w:tcW w:w="4337" w:type="dxa"/>
            <w:tcBorders>
              <w:top w:val="single" w:sz="12" w:space="0" w:color="auto"/>
              <w:bottom w:val="single" w:sz="12" w:space="0" w:color="auto"/>
            </w:tcBorders>
          </w:tcPr>
          <w:p w:rsidR="008B51E7" w:rsidRPr="004A3FCA" w:rsidRDefault="008B51E7" w:rsidP="00B6395E">
            <w:pPr>
              <w:pStyle w:val="EFSATabletext"/>
              <w:jc w:val="left"/>
            </w:pPr>
            <w:r w:rsidRPr="004A3FCA">
              <w:t xml:space="preserve">The </w:t>
            </w:r>
            <w:r w:rsidR="00842598" w:rsidRPr="00842598">
              <w:t>‘</w:t>
            </w:r>
            <w:r w:rsidRPr="004A3FCA">
              <w:t>Isolation month</w:t>
            </w:r>
            <w:r w:rsidR="00842598" w:rsidRPr="00842598">
              <w:t>’</w:t>
            </w:r>
            <w:r w:rsidRPr="004A3FCA">
              <w:t xml:space="preserve"> (isolInfo.isolM) must be between 1 and 12;</w:t>
            </w:r>
          </w:p>
        </w:tc>
        <w:tc>
          <w:tcPr>
            <w:tcW w:w="2695" w:type="dxa"/>
            <w:tcBorders>
              <w:top w:val="single" w:sz="12" w:space="0" w:color="auto"/>
              <w:bottom w:val="single" w:sz="12" w:space="0" w:color="auto"/>
            </w:tcBorders>
          </w:tcPr>
          <w:p w:rsidR="008B51E7" w:rsidRPr="004A3FCA" w:rsidRDefault="008B51E7" w:rsidP="00B6395E">
            <w:pPr>
              <w:pStyle w:val="EFSATabletext"/>
              <w:jc w:val="left"/>
            </w:pPr>
            <w:r w:rsidRPr="004A3FCA">
              <w:t>isolInfo.isolM is not between 1 and 12;</w:t>
            </w:r>
          </w:p>
        </w:tc>
        <w:tc>
          <w:tcPr>
            <w:tcW w:w="993" w:type="dxa"/>
            <w:tcBorders>
              <w:top w:val="single" w:sz="12" w:space="0" w:color="auto"/>
              <w:bottom w:val="single" w:sz="12" w:space="0" w:color="auto"/>
            </w:tcBorders>
          </w:tcPr>
          <w:p w:rsidR="008B51E7" w:rsidRPr="004A3FCA" w:rsidRDefault="008B51E7" w:rsidP="00B6395E">
            <w:pPr>
              <w:pStyle w:val="EFSATabletext"/>
              <w:jc w:val="left"/>
            </w:pPr>
            <w:r w:rsidRPr="004A3FCA">
              <w:t>error</w:t>
            </w:r>
          </w:p>
        </w:tc>
        <w:tc>
          <w:tcPr>
            <w:tcW w:w="1702" w:type="dxa"/>
            <w:tcBorders>
              <w:top w:val="single" w:sz="12" w:space="0" w:color="auto"/>
              <w:bottom w:val="single" w:sz="12" w:space="0" w:color="auto"/>
            </w:tcBorders>
          </w:tcPr>
          <w:p w:rsidR="008B51E7" w:rsidRPr="004A3FCA" w:rsidRDefault="008B51E7" w:rsidP="00B6395E">
            <w:pPr>
              <w:pStyle w:val="EFSATabletext"/>
              <w:jc w:val="left"/>
            </w:pPr>
            <w:r w:rsidRPr="004A3FCA">
              <w:t>isolInfo.isolM</w:t>
            </w:r>
          </w:p>
        </w:tc>
        <w:tc>
          <w:tcPr>
            <w:tcW w:w="1277" w:type="dxa"/>
            <w:tcBorders>
              <w:top w:val="single" w:sz="12" w:space="0" w:color="auto"/>
              <w:bottom w:val="single" w:sz="12" w:space="0" w:color="auto"/>
            </w:tcBorders>
          </w:tcPr>
          <w:p w:rsidR="008B51E7" w:rsidRPr="004A3FCA" w:rsidRDefault="008B51E7" w:rsidP="00B6395E">
            <w:pPr>
              <w:pStyle w:val="EFSATabletext"/>
              <w:jc w:val="left"/>
            </w:pPr>
          </w:p>
        </w:tc>
        <w:tc>
          <w:tcPr>
            <w:tcW w:w="1839" w:type="dxa"/>
            <w:tcBorders>
              <w:top w:val="single" w:sz="12" w:space="0" w:color="auto"/>
              <w:bottom w:val="single" w:sz="12" w:space="0" w:color="auto"/>
            </w:tcBorders>
          </w:tcPr>
          <w:p w:rsidR="008B51E7" w:rsidRPr="004A3FCA" w:rsidRDefault="008B51E7" w:rsidP="00B6395E">
            <w:pPr>
              <w:pStyle w:val="EFSATabletext"/>
              <w:jc w:val="left"/>
            </w:pPr>
            <w:r w:rsidRPr="004A3FCA">
              <w:t>sysRecord</w:t>
            </w:r>
          </w:p>
        </w:tc>
      </w:tr>
      <w:tr w:rsidR="008B51E7" w:rsidRPr="004A3FCA" w:rsidTr="008B51E7">
        <w:trPr>
          <w:cantSplit/>
        </w:trPr>
        <w:tc>
          <w:tcPr>
            <w:tcW w:w="1162" w:type="dxa"/>
            <w:tcBorders>
              <w:top w:val="single" w:sz="12" w:space="0" w:color="auto"/>
              <w:bottom w:val="single" w:sz="12" w:space="0" w:color="auto"/>
            </w:tcBorders>
          </w:tcPr>
          <w:p w:rsidR="008B51E7" w:rsidRPr="004A3FCA" w:rsidRDefault="008B51E7" w:rsidP="00B6395E">
            <w:pPr>
              <w:pStyle w:val="EFSATabletext"/>
              <w:jc w:val="left"/>
            </w:pPr>
            <w:r w:rsidRPr="004A3FCA">
              <w:t>GBR</w:t>
            </w:r>
            <w:r w:rsidR="005C3EB6" w:rsidRPr="004A3FCA">
              <w:t>0</w:t>
            </w:r>
            <w:r w:rsidR="00714245" w:rsidRPr="004A3FCA">
              <w:t>83</w:t>
            </w:r>
          </w:p>
        </w:tc>
        <w:tc>
          <w:tcPr>
            <w:tcW w:w="4337" w:type="dxa"/>
            <w:tcBorders>
              <w:top w:val="single" w:sz="12" w:space="0" w:color="auto"/>
              <w:bottom w:val="single" w:sz="12" w:space="0" w:color="auto"/>
            </w:tcBorders>
          </w:tcPr>
          <w:p w:rsidR="008B51E7" w:rsidRPr="004A3FCA" w:rsidRDefault="008B51E7" w:rsidP="00B6395E">
            <w:pPr>
              <w:pStyle w:val="EFSATabletext"/>
              <w:jc w:val="left"/>
            </w:pPr>
            <w:r w:rsidRPr="004A3FCA">
              <w:t xml:space="preserve">The date of the production, reported in </w:t>
            </w:r>
            <w:r w:rsidR="00842598" w:rsidRPr="00842598">
              <w:t>‘</w:t>
            </w:r>
            <w:r w:rsidRPr="004A3FCA">
              <w:t>Day of production</w:t>
            </w:r>
            <w:r w:rsidR="00842598" w:rsidRPr="00842598">
              <w:t>’</w:t>
            </w:r>
            <w:r w:rsidRPr="004A3FCA">
              <w:t xml:space="preserve"> (sampMatInfo.prodD), </w:t>
            </w:r>
            <w:r w:rsidR="00842598" w:rsidRPr="00842598">
              <w:t>‘</w:t>
            </w:r>
            <w:r w:rsidRPr="004A3FCA">
              <w:t>Month of production</w:t>
            </w:r>
            <w:r w:rsidR="00842598" w:rsidRPr="00842598">
              <w:t>’</w:t>
            </w:r>
            <w:r w:rsidRPr="004A3FCA">
              <w:t xml:space="preserve"> (sampMatInfo.prodM), and </w:t>
            </w:r>
            <w:r w:rsidR="00842598" w:rsidRPr="00842598">
              <w:t>‘</w:t>
            </w:r>
            <w:r w:rsidRPr="004A3FCA">
              <w:t>Year of production</w:t>
            </w:r>
            <w:r w:rsidR="00842598" w:rsidRPr="00842598">
              <w:t>’</w:t>
            </w:r>
            <w:r w:rsidRPr="004A3FCA">
              <w:t xml:space="preserve"> (sampMatInfo.prodY), </w:t>
            </w:r>
            <w:r w:rsidR="00547EA5" w:rsidRPr="004A3FCA">
              <w:t>cannot be later than</w:t>
            </w:r>
            <w:r w:rsidRPr="004A3FCA">
              <w:t xml:space="preserve">the date of the expiry, reported in </w:t>
            </w:r>
            <w:r w:rsidR="00842598" w:rsidRPr="00842598">
              <w:t>‘</w:t>
            </w:r>
            <w:r w:rsidRPr="004A3FCA">
              <w:t>Day of expiry</w:t>
            </w:r>
            <w:r w:rsidR="00842598" w:rsidRPr="00842598">
              <w:t>’</w:t>
            </w:r>
            <w:r w:rsidRPr="004A3FCA">
              <w:t xml:space="preserve"> (sampMatInfo.expiryD), </w:t>
            </w:r>
            <w:r w:rsidR="00842598" w:rsidRPr="00842598">
              <w:t>‘</w:t>
            </w:r>
            <w:r w:rsidRPr="004A3FCA">
              <w:t>Month of expiry</w:t>
            </w:r>
            <w:r w:rsidR="00842598" w:rsidRPr="00842598">
              <w:t>’</w:t>
            </w:r>
            <w:r w:rsidRPr="004A3FCA">
              <w:t xml:space="preserve"> (sampMatInfo.expiryM), and </w:t>
            </w:r>
            <w:r w:rsidR="00842598" w:rsidRPr="00842598">
              <w:t>‘</w:t>
            </w:r>
            <w:r w:rsidRPr="004A3FCA">
              <w:t>Year of expiry</w:t>
            </w:r>
            <w:r w:rsidR="00842598" w:rsidRPr="00842598">
              <w:t>’</w:t>
            </w:r>
            <w:r w:rsidRPr="004A3FCA">
              <w:t xml:space="preserve"> (sampMatInfo.expiryY);</w:t>
            </w:r>
          </w:p>
        </w:tc>
        <w:tc>
          <w:tcPr>
            <w:tcW w:w="2695" w:type="dxa"/>
            <w:tcBorders>
              <w:top w:val="single" w:sz="12" w:space="0" w:color="auto"/>
              <w:bottom w:val="single" w:sz="12" w:space="0" w:color="auto"/>
            </w:tcBorders>
          </w:tcPr>
          <w:p w:rsidR="008B51E7" w:rsidRPr="004A3FCA" w:rsidRDefault="008B51E7" w:rsidP="00B6395E">
            <w:pPr>
              <w:pStyle w:val="EFSATabletext"/>
              <w:jc w:val="left"/>
            </w:pPr>
            <w:r w:rsidRPr="004A3FCA">
              <w:t xml:space="preserve">The date of the production, reported in sampMatInfo.prodD, sampMatInfo.prodM, and sampMatInfo.prodY, </w:t>
            </w:r>
            <w:r w:rsidR="00E54FEF" w:rsidRPr="004A3FCA">
              <w:t>is later than</w:t>
            </w:r>
            <w:r w:rsidRPr="004A3FCA">
              <w:t>the date of the expiry, reported in sampMatInfo.expiryD, sampMatInfo.expiryM, and sampMatInfo.expiryY;</w:t>
            </w:r>
          </w:p>
        </w:tc>
        <w:tc>
          <w:tcPr>
            <w:tcW w:w="993" w:type="dxa"/>
            <w:tcBorders>
              <w:top w:val="single" w:sz="12" w:space="0" w:color="auto"/>
              <w:bottom w:val="single" w:sz="12" w:space="0" w:color="auto"/>
            </w:tcBorders>
          </w:tcPr>
          <w:p w:rsidR="008B51E7" w:rsidRPr="004A3FCA" w:rsidRDefault="008B51E7" w:rsidP="00B6395E">
            <w:pPr>
              <w:pStyle w:val="EFSATabletext"/>
              <w:jc w:val="left"/>
            </w:pPr>
            <w:r w:rsidRPr="004A3FCA">
              <w:t>error</w:t>
            </w:r>
          </w:p>
        </w:tc>
        <w:tc>
          <w:tcPr>
            <w:tcW w:w="1702" w:type="dxa"/>
            <w:tcBorders>
              <w:top w:val="single" w:sz="12" w:space="0" w:color="auto"/>
              <w:bottom w:val="single" w:sz="12" w:space="0" w:color="auto"/>
            </w:tcBorders>
          </w:tcPr>
          <w:p w:rsidR="008B51E7" w:rsidRPr="004A3FCA" w:rsidRDefault="008B51E7" w:rsidP="00B6395E">
            <w:pPr>
              <w:pStyle w:val="EFSATabletext"/>
              <w:jc w:val="left"/>
            </w:pPr>
            <w:r w:rsidRPr="004A3FCA">
              <w:t>sampMatInfo.prodD</w:t>
            </w:r>
            <w:r w:rsidRPr="004A3FCA">
              <w:br/>
              <w:t>sampMatInfo.prodM</w:t>
            </w:r>
            <w:r w:rsidRPr="004A3FCA">
              <w:br/>
              <w:t>sampMatInfo.prodY</w:t>
            </w:r>
            <w:r w:rsidRPr="004A3FCA">
              <w:br/>
              <w:t>sampMatInfo.expiryD</w:t>
            </w:r>
            <w:r w:rsidRPr="004A3FCA">
              <w:br/>
              <w:t>sampMatInfo.expiryM</w:t>
            </w:r>
            <w:r w:rsidRPr="004A3FCA">
              <w:br/>
              <w:t>sampMatInfo.expiryY</w:t>
            </w:r>
          </w:p>
        </w:tc>
        <w:tc>
          <w:tcPr>
            <w:tcW w:w="1277" w:type="dxa"/>
            <w:tcBorders>
              <w:top w:val="single" w:sz="12" w:space="0" w:color="auto"/>
              <w:bottom w:val="single" w:sz="12" w:space="0" w:color="auto"/>
            </w:tcBorders>
          </w:tcPr>
          <w:p w:rsidR="008B51E7" w:rsidRPr="004A3FCA" w:rsidRDefault="008B51E7" w:rsidP="00B6395E">
            <w:pPr>
              <w:pStyle w:val="EFSATabletext"/>
              <w:jc w:val="left"/>
            </w:pPr>
          </w:p>
        </w:tc>
        <w:tc>
          <w:tcPr>
            <w:tcW w:w="1839" w:type="dxa"/>
            <w:tcBorders>
              <w:top w:val="single" w:sz="12" w:space="0" w:color="auto"/>
              <w:bottom w:val="single" w:sz="12" w:space="0" w:color="auto"/>
            </w:tcBorders>
          </w:tcPr>
          <w:p w:rsidR="008B51E7" w:rsidRPr="004A3FCA" w:rsidRDefault="008B51E7" w:rsidP="00B6395E">
            <w:pPr>
              <w:pStyle w:val="EFSATabletext"/>
              <w:jc w:val="left"/>
            </w:pPr>
            <w:r w:rsidRPr="004A3FCA">
              <w:t>sysRecord</w:t>
            </w:r>
          </w:p>
        </w:tc>
      </w:tr>
      <w:tr w:rsidR="008B51E7" w:rsidRPr="004A3FCA" w:rsidTr="008B51E7">
        <w:trPr>
          <w:cantSplit/>
        </w:trPr>
        <w:tc>
          <w:tcPr>
            <w:tcW w:w="1162" w:type="dxa"/>
            <w:tcBorders>
              <w:top w:val="single" w:sz="12" w:space="0" w:color="auto"/>
              <w:bottom w:val="single" w:sz="12" w:space="0" w:color="auto"/>
            </w:tcBorders>
          </w:tcPr>
          <w:p w:rsidR="008B51E7" w:rsidRPr="004A3FCA" w:rsidRDefault="008B51E7" w:rsidP="00B6395E">
            <w:pPr>
              <w:pStyle w:val="EFSATabletext"/>
              <w:jc w:val="left"/>
            </w:pPr>
            <w:r w:rsidRPr="004A3FCA">
              <w:t>GBR</w:t>
            </w:r>
            <w:r w:rsidR="005C3EB6" w:rsidRPr="004A3FCA">
              <w:t>0</w:t>
            </w:r>
            <w:r w:rsidR="00714245" w:rsidRPr="004A3FCA">
              <w:t>84</w:t>
            </w:r>
          </w:p>
        </w:tc>
        <w:tc>
          <w:tcPr>
            <w:tcW w:w="4337" w:type="dxa"/>
            <w:tcBorders>
              <w:top w:val="single" w:sz="12" w:space="0" w:color="auto"/>
              <w:bottom w:val="single" w:sz="12" w:space="0" w:color="auto"/>
            </w:tcBorders>
          </w:tcPr>
          <w:p w:rsidR="008B51E7" w:rsidRPr="004A3FCA" w:rsidRDefault="008B51E7" w:rsidP="00B6395E">
            <w:pPr>
              <w:pStyle w:val="EFSATabletext"/>
              <w:jc w:val="left"/>
            </w:pPr>
            <w:r w:rsidRPr="004A3FCA">
              <w:t xml:space="preserve">The date of the production, reported in </w:t>
            </w:r>
            <w:r w:rsidR="00842598" w:rsidRPr="00842598">
              <w:t>‘</w:t>
            </w:r>
            <w:r w:rsidRPr="004A3FCA">
              <w:t>Day of production</w:t>
            </w:r>
            <w:r w:rsidR="00842598" w:rsidRPr="00842598">
              <w:t>’</w:t>
            </w:r>
            <w:r w:rsidRPr="004A3FCA">
              <w:t xml:space="preserve"> (sampMatInfo.prodD), </w:t>
            </w:r>
            <w:r w:rsidR="00842598" w:rsidRPr="00842598">
              <w:t>‘</w:t>
            </w:r>
            <w:r w:rsidRPr="004A3FCA">
              <w:t>Month of production</w:t>
            </w:r>
            <w:r w:rsidR="00842598" w:rsidRPr="00842598">
              <w:t>’</w:t>
            </w:r>
            <w:r w:rsidRPr="004A3FCA">
              <w:t xml:space="preserve"> (sampMatInfo.prodM), and </w:t>
            </w:r>
            <w:r w:rsidR="00842598" w:rsidRPr="00842598">
              <w:t>‘</w:t>
            </w:r>
            <w:r w:rsidRPr="004A3FCA">
              <w:t>Year of production</w:t>
            </w:r>
            <w:r w:rsidR="00842598" w:rsidRPr="00842598">
              <w:t>’</w:t>
            </w:r>
            <w:r w:rsidRPr="004A3FCA">
              <w:t xml:space="preserve"> (sampMatInfo.prodY), </w:t>
            </w:r>
            <w:r w:rsidR="00547EA5" w:rsidRPr="004A3FCA">
              <w:t>cannot be later than</w:t>
            </w:r>
            <w:r w:rsidRPr="004A3FCA">
              <w:t xml:space="preserve"> the date of the sampling, reported in </w:t>
            </w:r>
            <w:r w:rsidR="00842598" w:rsidRPr="00842598">
              <w:t>‘</w:t>
            </w:r>
            <w:r w:rsidRPr="004A3FCA">
              <w:t>Day of sampling</w:t>
            </w:r>
            <w:r w:rsidR="00842598" w:rsidRPr="00842598">
              <w:t>’</w:t>
            </w:r>
            <w:r w:rsidRPr="004A3FCA">
              <w:t xml:space="preserve"> (sampD), </w:t>
            </w:r>
            <w:r w:rsidR="00842598" w:rsidRPr="00842598">
              <w:t>‘</w:t>
            </w:r>
            <w:r w:rsidRPr="004A3FCA">
              <w:t>Month of sampling</w:t>
            </w:r>
            <w:r w:rsidR="00842598" w:rsidRPr="00842598">
              <w:t>’</w:t>
            </w:r>
            <w:r w:rsidRPr="004A3FCA">
              <w:t xml:space="preserve"> (sampM), and </w:t>
            </w:r>
            <w:r w:rsidR="00842598" w:rsidRPr="00842598">
              <w:t>‘</w:t>
            </w:r>
            <w:r w:rsidRPr="004A3FCA">
              <w:t>Year of sampling</w:t>
            </w:r>
            <w:r w:rsidR="00842598" w:rsidRPr="00842598">
              <w:t>’</w:t>
            </w:r>
            <w:r w:rsidRPr="004A3FCA">
              <w:t xml:space="preserve"> (sampY);</w:t>
            </w:r>
          </w:p>
        </w:tc>
        <w:tc>
          <w:tcPr>
            <w:tcW w:w="2695" w:type="dxa"/>
            <w:tcBorders>
              <w:top w:val="single" w:sz="12" w:space="0" w:color="auto"/>
              <w:bottom w:val="single" w:sz="12" w:space="0" w:color="auto"/>
            </w:tcBorders>
          </w:tcPr>
          <w:p w:rsidR="008B51E7" w:rsidRPr="004A3FCA" w:rsidRDefault="008B51E7" w:rsidP="00B6395E">
            <w:pPr>
              <w:pStyle w:val="EFSATabletext"/>
              <w:jc w:val="left"/>
            </w:pPr>
            <w:r w:rsidRPr="004A3FCA">
              <w:t xml:space="preserve">The date of the production, reported in sampMatInfo.prodD, sampMatInfo.prodM, and sampMatInfo.prodY, </w:t>
            </w:r>
            <w:r w:rsidR="00E54FEF" w:rsidRPr="004A3FCA">
              <w:t>is later than</w:t>
            </w:r>
            <w:r w:rsidRPr="004A3FCA">
              <w:t xml:space="preserve"> the date of the sampling, reported in sampD, sampM, and sampY;</w:t>
            </w:r>
          </w:p>
        </w:tc>
        <w:tc>
          <w:tcPr>
            <w:tcW w:w="993" w:type="dxa"/>
            <w:tcBorders>
              <w:top w:val="single" w:sz="12" w:space="0" w:color="auto"/>
              <w:bottom w:val="single" w:sz="12" w:space="0" w:color="auto"/>
            </w:tcBorders>
          </w:tcPr>
          <w:p w:rsidR="008B51E7" w:rsidRPr="004A3FCA" w:rsidRDefault="008B51E7" w:rsidP="00B6395E">
            <w:pPr>
              <w:pStyle w:val="EFSATabletext"/>
              <w:jc w:val="left"/>
            </w:pPr>
            <w:r w:rsidRPr="004A3FCA">
              <w:t>error</w:t>
            </w:r>
          </w:p>
        </w:tc>
        <w:tc>
          <w:tcPr>
            <w:tcW w:w="1702" w:type="dxa"/>
            <w:tcBorders>
              <w:top w:val="single" w:sz="12" w:space="0" w:color="auto"/>
              <w:bottom w:val="single" w:sz="12" w:space="0" w:color="auto"/>
            </w:tcBorders>
          </w:tcPr>
          <w:p w:rsidR="008B51E7" w:rsidRPr="004A3FCA" w:rsidRDefault="008B51E7" w:rsidP="00B6395E">
            <w:pPr>
              <w:pStyle w:val="EFSATabletext"/>
              <w:jc w:val="left"/>
            </w:pPr>
            <w:r w:rsidRPr="004A3FCA">
              <w:t>sampMatInfo.prodD</w:t>
            </w:r>
            <w:r w:rsidRPr="004A3FCA">
              <w:br/>
              <w:t>sampMatInfo.prodM</w:t>
            </w:r>
            <w:r w:rsidRPr="004A3FCA">
              <w:br/>
              <w:t>sampMatInfo.prodY</w:t>
            </w:r>
            <w:r w:rsidRPr="004A3FCA">
              <w:br/>
              <w:t>sampD</w:t>
            </w:r>
            <w:r w:rsidRPr="004A3FCA">
              <w:br/>
              <w:t>sampM</w:t>
            </w:r>
            <w:r w:rsidRPr="004A3FCA">
              <w:br/>
              <w:t>sampY</w:t>
            </w:r>
          </w:p>
        </w:tc>
        <w:tc>
          <w:tcPr>
            <w:tcW w:w="1277" w:type="dxa"/>
            <w:tcBorders>
              <w:top w:val="single" w:sz="12" w:space="0" w:color="auto"/>
              <w:bottom w:val="single" w:sz="12" w:space="0" w:color="auto"/>
            </w:tcBorders>
          </w:tcPr>
          <w:p w:rsidR="008B51E7" w:rsidRPr="004A3FCA" w:rsidRDefault="008B51E7" w:rsidP="00B6395E">
            <w:pPr>
              <w:pStyle w:val="EFSATabletext"/>
              <w:jc w:val="left"/>
            </w:pPr>
          </w:p>
        </w:tc>
        <w:tc>
          <w:tcPr>
            <w:tcW w:w="1839" w:type="dxa"/>
            <w:tcBorders>
              <w:top w:val="single" w:sz="12" w:space="0" w:color="auto"/>
              <w:bottom w:val="single" w:sz="12" w:space="0" w:color="auto"/>
            </w:tcBorders>
          </w:tcPr>
          <w:p w:rsidR="008B51E7" w:rsidRPr="004A3FCA" w:rsidRDefault="008B51E7" w:rsidP="00B6395E">
            <w:pPr>
              <w:pStyle w:val="EFSATabletext"/>
              <w:jc w:val="left"/>
            </w:pPr>
            <w:r w:rsidRPr="004A3FCA">
              <w:t>sysRecord</w:t>
            </w:r>
          </w:p>
        </w:tc>
      </w:tr>
      <w:tr w:rsidR="008B51E7" w:rsidRPr="004A3FCA" w:rsidTr="008B51E7">
        <w:trPr>
          <w:cantSplit/>
        </w:trPr>
        <w:tc>
          <w:tcPr>
            <w:tcW w:w="1162" w:type="dxa"/>
            <w:tcBorders>
              <w:top w:val="single" w:sz="12" w:space="0" w:color="auto"/>
              <w:bottom w:val="single" w:sz="12" w:space="0" w:color="auto"/>
            </w:tcBorders>
          </w:tcPr>
          <w:p w:rsidR="008B51E7" w:rsidRPr="004A3FCA" w:rsidRDefault="008B51E7" w:rsidP="00B6395E">
            <w:pPr>
              <w:pStyle w:val="EFSATabletext"/>
              <w:jc w:val="left"/>
            </w:pPr>
            <w:r w:rsidRPr="004A3FCA">
              <w:t>GBR</w:t>
            </w:r>
            <w:r w:rsidR="005C3EB6" w:rsidRPr="004A3FCA">
              <w:t>0</w:t>
            </w:r>
            <w:r w:rsidR="00714245" w:rsidRPr="004A3FCA">
              <w:t>85</w:t>
            </w:r>
          </w:p>
        </w:tc>
        <w:tc>
          <w:tcPr>
            <w:tcW w:w="4337" w:type="dxa"/>
            <w:tcBorders>
              <w:top w:val="single" w:sz="12" w:space="0" w:color="auto"/>
              <w:bottom w:val="single" w:sz="12" w:space="0" w:color="auto"/>
            </w:tcBorders>
          </w:tcPr>
          <w:p w:rsidR="008B51E7" w:rsidRPr="004A3FCA" w:rsidRDefault="008B51E7" w:rsidP="00B6395E">
            <w:pPr>
              <w:pStyle w:val="EFSATabletext"/>
              <w:jc w:val="left"/>
            </w:pPr>
            <w:r w:rsidRPr="004A3FCA">
              <w:t xml:space="preserve">The date of the production, reported in </w:t>
            </w:r>
            <w:r w:rsidR="00842598" w:rsidRPr="00842598">
              <w:t>‘</w:t>
            </w:r>
            <w:r w:rsidRPr="004A3FCA">
              <w:t>Day of production</w:t>
            </w:r>
            <w:r w:rsidR="00842598" w:rsidRPr="00842598">
              <w:t>’</w:t>
            </w:r>
            <w:r w:rsidRPr="004A3FCA">
              <w:t xml:space="preserve"> (sampMatInfo.prodD), </w:t>
            </w:r>
            <w:r w:rsidR="00842598" w:rsidRPr="00842598">
              <w:t>‘</w:t>
            </w:r>
            <w:r w:rsidRPr="004A3FCA">
              <w:t>Month of production</w:t>
            </w:r>
            <w:r w:rsidR="00842598" w:rsidRPr="00842598">
              <w:t>’</w:t>
            </w:r>
            <w:r w:rsidRPr="004A3FCA">
              <w:t xml:space="preserve"> (sampMatInfo.prodM), and </w:t>
            </w:r>
            <w:r w:rsidR="00842598" w:rsidRPr="00842598">
              <w:t>‘</w:t>
            </w:r>
            <w:r w:rsidRPr="004A3FCA">
              <w:t>Year of production</w:t>
            </w:r>
            <w:r w:rsidR="00842598" w:rsidRPr="00842598">
              <w:t>’</w:t>
            </w:r>
            <w:r w:rsidRPr="004A3FCA">
              <w:t xml:space="preserve"> (sampMatInfo.prodY), </w:t>
            </w:r>
            <w:r w:rsidR="00547EA5" w:rsidRPr="004A3FCA">
              <w:t>cannot be later than</w:t>
            </w:r>
            <w:r w:rsidRPr="004A3FCA">
              <w:t xml:space="preserve"> the date of the analysis, reported in </w:t>
            </w:r>
            <w:r w:rsidR="00842598" w:rsidRPr="00842598">
              <w:t>‘</w:t>
            </w:r>
            <w:r w:rsidRPr="004A3FCA">
              <w:t>Day of analysis</w:t>
            </w:r>
            <w:r w:rsidR="00842598" w:rsidRPr="00842598">
              <w:t>’</w:t>
            </w:r>
            <w:r w:rsidRPr="004A3FCA">
              <w:t xml:space="preserve"> (analysisD), </w:t>
            </w:r>
            <w:r w:rsidR="00842598" w:rsidRPr="00842598">
              <w:t>‘</w:t>
            </w:r>
            <w:r w:rsidRPr="004A3FCA">
              <w:t>Month of analysis</w:t>
            </w:r>
            <w:r w:rsidR="00842598" w:rsidRPr="00842598">
              <w:t>’</w:t>
            </w:r>
            <w:r w:rsidRPr="004A3FCA">
              <w:t xml:space="preserve"> (analysisM), and </w:t>
            </w:r>
            <w:r w:rsidR="00842598" w:rsidRPr="00842598">
              <w:t>‘</w:t>
            </w:r>
            <w:r w:rsidRPr="004A3FCA">
              <w:t>Year of analysis</w:t>
            </w:r>
            <w:r w:rsidR="00842598" w:rsidRPr="00842598">
              <w:t>’</w:t>
            </w:r>
            <w:r w:rsidRPr="004A3FCA">
              <w:t xml:space="preserve"> (analysisY);</w:t>
            </w:r>
          </w:p>
        </w:tc>
        <w:tc>
          <w:tcPr>
            <w:tcW w:w="2695" w:type="dxa"/>
            <w:tcBorders>
              <w:top w:val="single" w:sz="12" w:space="0" w:color="auto"/>
              <w:bottom w:val="single" w:sz="12" w:space="0" w:color="auto"/>
            </w:tcBorders>
          </w:tcPr>
          <w:p w:rsidR="008B51E7" w:rsidRPr="004A3FCA" w:rsidRDefault="008B51E7" w:rsidP="00B6395E">
            <w:pPr>
              <w:pStyle w:val="EFSATabletext"/>
              <w:jc w:val="left"/>
            </w:pPr>
            <w:r w:rsidRPr="004A3FCA">
              <w:t xml:space="preserve">The date of the production, reported in sampMatInfo.prodD, sampMatInfo.prodM, and sampMatInfo.prodY, </w:t>
            </w:r>
            <w:r w:rsidR="00E54FEF" w:rsidRPr="004A3FCA">
              <w:t>is later than</w:t>
            </w:r>
            <w:r w:rsidRPr="004A3FCA">
              <w:t xml:space="preserve"> the date of the analysis, reported in analysisD, analysisM, and analysisY;</w:t>
            </w:r>
          </w:p>
        </w:tc>
        <w:tc>
          <w:tcPr>
            <w:tcW w:w="993" w:type="dxa"/>
            <w:tcBorders>
              <w:top w:val="single" w:sz="12" w:space="0" w:color="auto"/>
              <w:bottom w:val="single" w:sz="12" w:space="0" w:color="auto"/>
            </w:tcBorders>
          </w:tcPr>
          <w:p w:rsidR="008B51E7" w:rsidRPr="004A3FCA" w:rsidRDefault="008B51E7" w:rsidP="00B6395E">
            <w:pPr>
              <w:pStyle w:val="EFSATabletext"/>
              <w:jc w:val="left"/>
            </w:pPr>
            <w:r w:rsidRPr="004A3FCA">
              <w:t>error</w:t>
            </w:r>
          </w:p>
        </w:tc>
        <w:tc>
          <w:tcPr>
            <w:tcW w:w="1702" w:type="dxa"/>
            <w:tcBorders>
              <w:top w:val="single" w:sz="12" w:space="0" w:color="auto"/>
              <w:bottom w:val="single" w:sz="12" w:space="0" w:color="auto"/>
            </w:tcBorders>
          </w:tcPr>
          <w:p w:rsidR="008B51E7" w:rsidRPr="004A3FCA" w:rsidRDefault="008B51E7" w:rsidP="00B6395E">
            <w:pPr>
              <w:pStyle w:val="EFSATabletext"/>
              <w:jc w:val="left"/>
            </w:pPr>
            <w:r w:rsidRPr="004A3FCA">
              <w:t>sampMatInfo.prodD</w:t>
            </w:r>
            <w:r w:rsidRPr="004A3FCA">
              <w:br/>
              <w:t>sampMatInfo.prodM</w:t>
            </w:r>
            <w:r w:rsidRPr="004A3FCA">
              <w:br/>
              <w:t>sampMatInfo.prodY</w:t>
            </w:r>
            <w:r w:rsidRPr="004A3FCA">
              <w:br/>
              <w:t>analysisD</w:t>
            </w:r>
            <w:r w:rsidRPr="004A3FCA">
              <w:br/>
              <w:t>analysisM</w:t>
            </w:r>
            <w:r w:rsidRPr="004A3FCA">
              <w:br/>
              <w:t>analysisY</w:t>
            </w:r>
          </w:p>
        </w:tc>
        <w:tc>
          <w:tcPr>
            <w:tcW w:w="1277" w:type="dxa"/>
            <w:tcBorders>
              <w:top w:val="single" w:sz="12" w:space="0" w:color="auto"/>
              <w:bottom w:val="single" w:sz="12" w:space="0" w:color="auto"/>
            </w:tcBorders>
          </w:tcPr>
          <w:p w:rsidR="008B51E7" w:rsidRPr="004A3FCA" w:rsidRDefault="008B51E7" w:rsidP="00B6395E">
            <w:pPr>
              <w:pStyle w:val="EFSATabletext"/>
              <w:jc w:val="left"/>
            </w:pPr>
          </w:p>
        </w:tc>
        <w:tc>
          <w:tcPr>
            <w:tcW w:w="1839" w:type="dxa"/>
            <w:tcBorders>
              <w:top w:val="single" w:sz="12" w:space="0" w:color="auto"/>
              <w:bottom w:val="single" w:sz="12" w:space="0" w:color="auto"/>
            </w:tcBorders>
          </w:tcPr>
          <w:p w:rsidR="008B51E7" w:rsidRPr="004A3FCA" w:rsidRDefault="008B51E7" w:rsidP="00B6395E">
            <w:pPr>
              <w:pStyle w:val="EFSATabletext"/>
              <w:jc w:val="left"/>
            </w:pPr>
            <w:r w:rsidRPr="004A3FCA">
              <w:t>sysRecord</w:t>
            </w:r>
          </w:p>
        </w:tc>
      </w:tr>
      <w:tr w:rsidR="008B51E7" w:rsidRPr="004A3FCA" w:rsidTr="008B51E7">
        <w:trPr>
          <w:cantSplit/>
        </w:trPr>
        <w:tc>
          <w:tcPr>
            <w:tcW w:w="1162" w:type="dxa"/>
            <w:tcBorders>
              <w:top w:val="single" w:sz="12" w:space="0" w:color="auto"/>
              <w:bottom w:val="single" w:sz="12" w:space="0" w:color="auto"/>
            </w:tcBorders>
          </w:tcPr>
          <w:p w:rsidR="008B51E7" w:rsidRPr="004A3FCA" w:rsidRDefault="008B51E7" w:rsidP="00B6395E">
            <w:pPr>
              <w:pStyle w:val="EFSATabletext"/>
              <w:jc w:val="left"/>
            </w:pPr>
            <w:r w:rsidRPr="004A3FCA">
              <w:t>GBR</w:t>
            </w:r>
            <w:r w:rsidR="005C3EB6" w:rsidRPr="004A3FCA">
              <w:t>0</w:t>
            </w:r>
            <w:r w:rsidR="00714245" w:rsidRPr="004A3FCA">
              <w:t>86</w:t>
            </w:r>
          </w:p>
        </w:tc>
        <w:tc>
          <w:tcPr>
            <w:tcW w:w="4337" w:type="dxa"/>
            <w:tcBorders>
              <w:top w:val="single" w:sz="12" w:space="0" w:color="auto"/>
              <w:bottom w:val="single" w:sz="12" w:space="0" w:color="auto"/>
            </w:tcBorders>
          </w:tcPr>
          <w:p w:rsidR="008B51E7" w:rsidRPr="004A3FCA" w:rsidRDefault="008B51E7" w:rsidP="00B6395E">
            <w:pPr>
              <w:pStyle w:val="EFSATabletext"/>
              <w:jc w:val="left"/>
            </w:pPr>
            <w:r w:rsidRPr="004A3FCA">
              <w:t xml:space="preserve">The date of the sampling, reported in </w:t>
            </w:r>
            <w:r w:rsidR="00842598" w:rsidRPr="00842598">
              <w:t>‘</w:t>
            </w:r>
            <w:r w:rsidRPr="004A3FCA">
              <w:t>Day of sampling</w:t>
            </w:r>
            <w:r w:rsidR="00842598" w:rsidRPr="00842598">
              <w:t>’</w:t>
            </w:r>
            <w:r w:rsidRPr="004A3FCA">
              <w:t xml:space="preserve"> (sampD), </w:t>
            </w:r>
            <w:r w:rsidR="00842598" w:rsidRPr="00842598">
              <w:t>‘</w:t>
            </w:r>
            <w:r w:rsidRPr="004A3FCA">
              <w:t>Month of sampling</w:t>
            </w:r>
            <w:r w:rsidR="00842598" w:rsidRPr="00842598">
              <w:t>’</w:t>
            </w:r>
            <w:r w:rsidRPr="004A3FCA">
              <w:t xml:space="preserve"> (sampM), and </w:t>
            </w:r>
            <w:r w:rsidR="00842598" w:rsidRPr="00842598">
              <w:t>‘</w:t>
            </w:r>
            <w:r w:rsidRPr="004A3FCA">
              <w:t>Year of sampling</w:t>
            </w:r>
            <w:r w:rsidR="00842598" w:rsidRPr="00842598">
              <w:t>’</w:t>
            </w:r>
            <w:r w:rsidRPr="004A3FCA">
              <w:t xml:space="preserve"> (sampY), </w:t>
            </w:r>
            <w:r w:rsidR="00547EA5" w:rsidRPr="004A3FCA">
              <w:t>cannot be later than</w:t>
            </w:r>
            <w:r w:rsidRPr="004A3FCA">
              <w:t xml:space="preserve"> the analysis, reported in </w:t>
            </w:r>
            <w:r w:rsidR="00842598" w:rsidRPr="00842598">
              <w:t>‘</w:t>
            </w:r>
            <w:r w:rsidRPr="004A3FCA">
              <w:t>Day of analysis</w:t>
            </w:r>
            <w:r w:rsidR="00842598" w:rsidRPr="00842598">
              <w:t>’</w:t>
            </w:r>
            <w:r w:rsidRPr="004A3FCA">
              <w:t xml:space="preserve"> (analysisD), </w:t>
            </w:r>
            <w:r w:rsidR="00842598" w:rsidRPr="00842598">
              <w:t>‘</w:t>
            </w:r>
            <w:r w:rsidRPr="004A3FCA">
              <w:t>Month of analysis</w:t>
            </w:r>
            <w:r w:rsidR="00842598" w:rsidRPr="00842598">
              <w:t>’</w:t>
            </w:r>
            <w:r w:rsidRPr="004A3FCA">
              <w:t xml:space="preserve"> (analysisM), and </w:t>
            </w:r>
            <w:r w:rsidR="00842598" w:rsidRPr="00842598">
              <w:t>‘</w:t>
            </w:r>
            <w:r w:rsidRPr="004A3FCA">
              <w:t>Year of analysis</w:t>
            </w:r>
            <w:r w:rsidR="00842598" w:rsidRPr="00842598">
              <w:t>’</w:t>
            </w:r>
            <w:r w:rsidRPr="004A3FCA">
              <w:t xml:space="preserve"> (analysisY);</w:t>
            </w:r>
          </w:p>
        </w:tc>
        <w:tc>
          <w:tcPr>
            <w:tcW w:w="2695" w:type="dxa"/>
            <w:tcBorders>
              <w:top w:val="single" w:sz="12" w:space="0" w:color="auto"/>
              <w:bottom w:val="single" w:sz="12" w:space="0" w:color="auto"/>
            </w:tcBorders>
          </w:tcPr>
          <w:p w:rsidR="008B51E7" w:rsidRPr="004A3FCA" w:rsidRDefault="008B51E7" w:rsidP="00B6395E">
            <w:pPr>
              <w:pStyle w:val="EFSATabletext"/>
              <w:jc w:val="left"/>
            </w:pPr>
            <w:r w:rsidRPr="004A3FCA">
              <w:t xml:space="preserve">The date of the sampling, reported in sampD, sampM, and sampY, </w:t>
            </w:r>
            <w:r w:rsidR="00E54FEF" w:rsidRPr="004A3FCA">
              <w:t>is later than</w:t>
            </w:r>
            <w:r w:rsidRPr="004A3FCA">
              <w:t xml:space="preserve"> the date of the analysis, reported in analysisD, analysisM, and analysisY;</w:t>
            </w:r>
          </w:p>
        </w:tc>
        <w:tc>
          <w:tcPr>
            <w:tcW w:w="993" w:type="dxa"/>
            <w:tcBorders>
              <w:top w:val="single" w:sz="12" w:space="0" w:color="auto"/>
              <w:bottom w:val="single" w:sz="12" w:space="0" w:color="auto"/>
            </w:tcBorders>
          </w:tcPr>
          <w:p w:rsidR="008B51E7" w:rsidRPr="004A3FCA" w:rsidRDefault="008B51E7" w:rsidP="00B6395E">
            <w:pPr>
              <w:pStyle w:val="EFSATabletext"/>
              <w:jc w:val="left"/>
            </w:pPr>
            <w:r w:rsidRPr="004A3FCA">
              <w:t>error</w:t>
            </w:r>
          </w:p>
        </w:tc>
        <w:tc>
          <w:tcPr>
            <w:tcW w:w="1702" w:type="dxa"/>
            <w:tcBorders>
              <w:top w:val="single" w:sz="12" w:space="0" w:color="auto"/>
              <w:bottom w:val="single" w:sz="12" w:space="0" w:color="auto"/>
            </w:tcBorders>
          </w:tcPr>
          <w:p w:rsidR="008B51E7" w:rsidRPr="008C161A" w:rsidRDefault="008B51E7" w:rsidP="00B6395E">
            <w:pPr>
              <w:pStyle w:val="EFSATabletext"/>
              <w:jc w:val="left"/>
              <w:rPr>
                <w:lang w:val="sv-SE"/>
              </w:rPr>
            </w:pPr>
            <w:r w:rsidRPr="008C161A">
              <w:rPr>
                <w:lang w:val="sv-SE"/>
              </w:rPr>
              <w:t>sampD</w:t>
            </w:r>
            <w:r w:rsidRPr="008C161A">
              <w:rPr>
                <w:lang w:val="sv-SE"/>
              </w:rPr>
              <w:br/>
              <w:t>sampM</w:t>
            </w:r>
            <w:r w:rsidRPr="008C161A">
              <w:rPr>
                <w:lang w:val="sv-SE"/>
              </w:rPr>
              <w:br/>
              <w:t>sampY</w:t>
            </w:r>
            <w:r w:rsidRPr="008C161A">
              <w:rPr>
                <w:lang w:val="sv-SE"/>
              </w:rPr>
              <w:br/>
              <w:t>analysisD</w:t>
            </w:r>
            <w:r w:rsidRPr="008C161A">
              <w:rPr>
                <w:lang w:val="sv-SE"/>
              </w:rPr>
              <w:br/>
              <w:t>analysisM</w:t>
            </w:r>
            <w:r w:rsidRPr="008C161A">
              <w:rPr>
                <w:lang w:val="sv-SE"/>
              </w:rPr>
              <w:br/>
              <w:t>analysisY</w:t>
            </w:r>
          </w:p>
        </w:tc>
        <w:tc>
          <w:tcPr>
            <w:tcW w:w="1277" w:type="dxa"/>
            <w:tcBorders>
              <w:top w:val="single" w:sz="12" w:space="0" w:color="auto"/>
              <w:bottom w:val="single" w:sz="12" w:space="0" w:color="auto"/>
            </w:tcBorders>
          </w:tcPr>
          <w:p w:rsidR="008B51E7" w:rsidRPr="008C161A" w:rsidRDefault="008B51E7" w:rsidP="00B6395E">
            <w:pPr>
              <w:pStyle w:val="EFSATabletext"/>
              <w:jc w:val="left"/>
              <w:rPr>
                <w:lang w:val="sv-SE"/>
              </w:rPr>
            </w:pPr>
          </w:p>
        </w:tc>
        <w:tc>
          <w:tcPr>
            <w:tcW w:w="1839" w:type="dxa"/>
            <w:tcBorders>
              <w:top w:val="single" w:sz="12" w:space="0" w:color="auto"/>
              <w:bottom w:val="single" w:sz="12" w:space="0" w:color="auto"/>
            </w:tcBorders>
          </w:tcPr>
          <w:p w:rsidR="008B51E7" w:rsidRPr="004A3FCA" w:rsidRDefault="008B51E7" w:rsidP="00B6395E">
            <w:pPr>
              <w:pStyle w:val="EFSATabletext"/>
              <w:jc w:val="left"/>
            </w:pPr>
            <w:r w:rsidRPr="004A3FCA">
              <w:t>sysRecord</w:t>
            </w:r>
          </w:p>
        </w:tc>
      </w:tr>
      <w:tr w:rsidR="008B51E7" w:rsidRPr="004A3FCA" w:rsidTr="008B51E7">
        <w:trPr>
          <w:cantSplit/>
        </w:trPr>
        <w:tc>
          <w:tcPr>
            <w:tcW w:w="1162" w:type="dxa"/>
            <w:tcBorders>
              <w:top w:val="single" w:sz="12" w:space="0" w:color="auto"/>
              <w:bottom w:val="single" w:sz="12" w:space="0" w:color="auto"/>
            </w:tcBorders>
          </w:tcPr>
          <w:p w:rsidR="008B51E7" w:rsidRPr="004A3FCA" w:rsidRDefault="008B51E7" w:rsidP="00B6395E">
            <w:pPr>
              <w:pStyle w:val="EFSATabletext"/>
              <w:jc w:val="left"/>
            </w:pPr>
            <w:r w:rsidRPr="004A3FCA">
              <w:t>GBR</w:t>
            </w:r>
            <w:r w:rsidR="005C3EB6" w:rsidRPr="004A3FCA">
              <w:t>0</w:t>
            </w:r>
            <w:r w:rsidR="00714245" w:rsidRPr="004A3FCA">
              <w:t>87</w:t>
            </w:r>
          </w:p>
        </w:tc>
        <w:tc>
          <w:tcPr>
            <w:tcW w:w="4337" w:type="dxa"/>
            <w:tcBorders>
              <w:top w:val="single" w:sz="12" w:space="0" w:color="auto"/>
              <w:bottom w:val="single" w:sz="12" w:space="0" w:color="auto"/>
            </w:tcBorders>
          </w:tcPr>
          <w:p w:rsidR="008B51E7" w:rsidRPr="004A3FCA" w:rsidRDefault="008B51E7" w:rsidP="00B6395E">
            <w:pPr>
              <w:pStyle w:val="EFSATabletext"/>
              <w:jc w:val="left"/>
            </w:pPr>
            <w:r w:rsidRPr="004A3FCA">
              <w:t xml:space="preserve">The date of the arrival in the laboratory, reported in </w:t>
            </w:r>
            <w:r w:rsidR="00842598" w:rsidRPr="00842598">
              <w:t>‘</w:t>
            </w:r>
            <w:r w:rsidRPr="004A3FCA">
              <w:t>Arrival Day</w:t>
            </w:r>
            <w:r w:rsidR="00842598" w:rsidRPr="00842598">
              <w:t>’</w:t>
            </w:r>
            <w:r w:rsidRPr="004A3FCA">
              <w:t xml:space="preserve"> (sampInfo.arrivalD), </w:t>
            </w:r>
            <w:r w:rsidR="00842598" w:rsidRPr="00842598">
              <w:t>‘</w:t>
            </w:r>
            <w:r w:rsidRPr="004A3FCA">
              <w:t>Arrival Month</w:t>
            </w:r>
            <w:r w:rsidR="00842598" w:rsidRPr="00842598">
              <w:t>’</w:t>
            </w:r>
            <w:r w:rsidRPr="004A3FCA">
              <w:t xml:space="preserve"> (sampInfo.arrivalM), and </w:t>
            </w:r>
            <w:r w:rsidR="00842598" w:rsidRPr="00842598">
              <w:t>‘</w:t>
            </w:r>
            <w:r w:rsidRPr="004A3FCA">
              <w:t>Arrival Year</w:t>
            </w:r>
            <w:r w:rsidR="00842598" w:rsidRPr="00842598">
              <w:t>’</w:t>
            </w:r>
            <w:r w:rsidRPr="004A3FCA">
              <w:t xml:space="preserve"> (sampInfo.arrivalY), </w:t>
            </w:r>
            <w:r w:rsidR="00547EA5" w:rsidRPr="004A3FCA">
              <w:t>cannot be later than</w:t>
            </w:r>
            <w:r w:rsidR="00430D3A">
              <w:t xml:space="preserve"> </w:t>
            </w:r>
            <w:r w:rsidRPr="004A3FCA">
              <w:t xml:space="preserve">the date of the completion of the analysis, reported in </w:t>
            </w:r>
            <w:r w:rsidR="00842598" w:rsidRPr="00842598">
              <w:t>‘</w:t>
            </w:r>
            <w:r w:rsidRPr="004A3FCA">
              <w:t>Completion day of analysis</w:t>
            </w:r>
            <w:r w:rsidR="00842598" w:rsidRPr="00842598">
              <w:t>’</w:t>
            </w:r>
            <w:r w:rsidRPr="004A3FCA">
              <w:t xml:space="preserve"> (sampAnInfo.compD), </w:t>
            </w:r>
            <w:r w:rsidR="00842598" w:rsidRPr="00842598">
              <w:t>‘</w:t>
            </w:r>
            <w:r w:rsidRPr="004A3FCA">
              <w:t>Completion month of analysis</w:t>
            </w:r>
            <w:r w:rsidR="00842598" w:rsidRPr="00842598">
              <w:t>’</w:t>
            </w:r>
            <w:r w:rsidRPr="004A3FCA">
              <w:t xml:space="preserve"> (sampAnInfo.compM), and </w:t>
            </w:r>
            <w:r w:rsidR="00842598" w:rsidRPr="00842598">
              <w:t>‘</w:t>
            </w:r>
            <w:r w:rsidRPr="004A3FCA">
              <w:t>Completion year of analysis</w:t>
            </w:r>
            <w:r w:rsidR="00842598" w:rsidRPr="00842598">
              <w:t>’</w:t>
            </w:r>
            <w:r w:rsidRPr="004A3FCA">
              <w:t xml:space="preserve"> (sampAnInfo.compY);</w:t>
            </w:r>
          </w:p>
        </w:tc>
        <w:tc>
          <w:tcPr>
            <w:tcW w:w="2695" w:type="dxa"/>
            <w:tcBorders>
              <w:top w:val="single" w:sz="12" w:space="0" w:color="auto"/>
              <w:bottom w:val="single" w:sz="12" w:space="0" w:color="auto"/>
            </w:tcBorders>
          </w:tcPr>
          <w:p w:rsidR="008B51E7" w:rsidRPr="004A3FCA" w:rsidRDefault="008B51E7" w:rsidP="00B6395E">
            <w:pPr>
              <w:pStyle w:val="EFSATabletext"/>
              <w:jc w:val="left"/>
            </w:pPr>
            <w:r w:rsidRPr="004A3FCA">
              <w:t xml:space="preserve">The </w:t>
            </w:r>
            <w:r w:rsidR="00447C91" w:rsidRPr="004A3FCA">
              <w:t>date of the arrival in the laboratory</w:t>
            </w:r>
            <w:r w:rsidR="00447C91" w:rsidRPr="004A3FCA" w:rsidDel="00447C91">
              <w:t xml:space="preserve"> </w:t>
            </w:r>
            <w:r w:rsidR="00E54FEF" w:rsidRPr="004A3FCA">
              <w:t>is later than</w:t>
            </w:r>
            <w:r w:rsidRPr="004A3FCA">
              <w:t xml:space="preserve"> the date of the completion of the analysis, reported in sampAnInfo.compD, sampAnInfo.compM, and sampAnInfo.compY;</w:t>
            </w:r>
          </w:p>
        </w:tc>
        <w:tc>
          <w:tcPr>
            <w:tcW w:w="993" w:type="dxa"/>
            <w:tcBorders>
              <w:top w:val="single" w:sz="12" w:space="0" w:color="auto"/>
              <w:bottom w:val="single" w:sz="12" w:space="0" w:color="auto"/>
            </w:tcBorders>
          </w:tcPr>
          <w:p w:rsidR="008B51E7" w:rsidRPr="004A3FCA" w:rsidRDefault="008B51E7" w:rsidP="00B6395E">
            <w:pPr>
              <w:pStyle w:val="EFSATabletext"/>
              <w:jc w:val="left"/>
            </w:pPr>
            <w:r w:rsidRPr="004A3FCA">
              <w:t>error</w:t>
            </w:r>
          </w:p>
        </w:tc>
        <w:tc>
          <w:tcPr>
            <w:tcW w:w="1702" w:type="dxa"/>
            <w:tcBorders>
              <w:top w:val="single" w:sz="12" w:space="0" w:color="auto"/>
              <w:bottom w:val="single" w:sz="12" w:space="0" w:color="auto"/>
            </w:tcBorders>
          </w:tcPr>
          <w:p w:rsidR="008B51E7" w:rsidRPr="004A3FCA" w:rsidRDefault="008B51E7" w:rsidP="00B6395E">
            <w:pPr>
              <w:pStyle w:val="EFSATabletext"/>
              <w:jc w:val="left"/>
            </w:pPr>
            <w:r w:rsidRPr="004A3FCA">
              <w:t>sampInfo.arrivalD</w:t>
            </w:r>
            <w:r w:rsidRPr="004A3FCA">
              <w:br/>
              <w:t>sampInfo.arrivalM</w:t>
            </w:r>
            <w:r w:rsidRPr="004A3FCA">
              <w:br/>
              <w:t>sampInfo.arrivalY</w:t>
            </w:r>
            <w:r w:rsidRPr="004A3FCA">
              <w:br/>
              <w:t>sampAnInfo.compD</w:t>
            </w:r>
            <w:r w:rsidRPr="004A3FCA">
              <w:br/>
              <w:t>sampAnInfo.compM</w:t>
            </w:r>
            <w:r w:rsidRPr="004A3FCA">
              <w:br/>
              <w:t>sampAnInfo.compY</w:t>
            </w:r>
          </w:p>
        </w:tc>
        <w:tc>
          <w:tcPr>
            <w:tcW w:w="1277" w:type="dxa"/>
            <w:tcBorders>
              <w:top w:val="single" w:sz="12" w:space="0" w:color="auto"/>
              <w:bottom w:val="single" w:sz="12" w:space="0" w:color="auto"/>
            </w:tcBorders>
          </w:tcPr>
          <w:p w:rsidR="008B51E7" w:rsidRPr="004A3FCA" w:rsidRDefault="008B51E7" w:rsidP="00B6395E">
            <w:pPr>
              <w:pStyle w:val="EFSATabletext"/>
              <w:jc w:val="left"/>
            </w:pPr>
          </w:p>
        </w:tc>
        <w:tc>
          <w:tcPr>
            <w:tcW w:w="1839" w:type="dxa"/>
            <w:tcBorders>
              <w:top w:val="single" w:sz="12" w:space="0" w:color="auto"/>
              <w:bottom w:val="single" w:sz="12" w:space="0" w:color="auto"/>
            </w:tcBorders>
          </w:tcPr>
          <w:p w:rsidR="008B51E7" w:rsidRPr="004A3FCA" w:rsidRDefault="008B51E7" w:rsidP="00B6395E">
            <w:pPr>
              <w:pStyle w:val="EFSATabletext"/>
              <w:jc w:val="left"/>
            </w:pPr>
            <w:r w:rsidRPr="004A3FCA">
              <w:t>sysRecord</w:t>
            </w:r>
          </w:p>
        </w:tc>
      </w:tr>
      <w:tr w:rsidR="008B51E7" w:rsidRPr="004A3FCA" w:rsidTr="008B51E7">
        <w:trPr>
          <w:cantSplit/>
        </w:trPr>
        <w:tc>
          <w:tcPr>
            <w:tcW w:w="1162" w:type="dxa"/>
            <w:tcBorders>
              <w:top w:val="single" w:sz="12" w:space="0" w:color="auto"/>
              <w:bottom w:val="single" w:sz="12" w:space="0" w:color="auto"/>
            </w:tcBorders>
          </w:tcPr>
          <w:p w:rsidR="008B51E7" w:rsidRPr="004A3FCA" w:rsidRDefault="008B51E7" w:rsidP="00B6395E">
            <w:pPr>
              <w:pStyle w:val="EFSATabletext"/>
              <w:jc w:val="left"/>
            </w:pPr>
            <w:r w:rsidRPr="004A3FCA">
              <w:t>GBR</w:t>
            </w:r>
            <w:r w:rsidR="005C3EB6" w:rsidRPr="004A3FCA">
              <w:t>0</w:t>
            </w:r>
            <w:r w:rsidR="00714245" w:rsidRPr="004A3FCA">
              <w:t>88</w:t>
            </w:r>
          </w:p>
        </w:tc>
        <w:tc>
          <w:tcPr>
            <w:tcW w:w="4337" w:type="dxa"/>
            <w:tcBorders>
              <w:top w:val="single" w:sz="12" w:space="0" w:color="auto"/>
              <w:bottom w:val="single" w:sz="12" w:space="0" w:color="auto"/>
            </w:tcBorders>
          </w:tcPr>
          <w:p w:rsidR="008B51E7" w:rsidRPr="004A3FCA" w:rsidRDefault="008B51E7" w:rsidP="00B6395E">
            <w:pPr>
              <w:pStyle w:val="EFSATabletext"/>
              <w:jc w:val="left"/>
            </w:pPr>
            <w:r w:rsidRPr="004A3FCA">
              <w:t xml:space="preserve">The date of the sampling, reported in </w:t>
            </w:r>
            <w:r w:rsidR="00842598" w:rsidRPr="00842598">
              <w:t>‘</w:t>
            </w:r>
            <w:r w:rsidRPr="004A3FCA">
              <w:t>Day of sampling</w:t>
            </w:r>
            <w:r w:rsidR="00842598" w:rsidRPr="00842598">
              <w:t>’</w:t>
            </w:r>
            <w:r w:rsidRPr="004A3FCA">
              <w:t xml:space="preserve"> (sampD), </w:t>
            </w:r>
            <w:r w:rsidR="00842598" w:rsidRPr="00842598">
              <w:t>‘</w:t>
            </w:r>
            <w:r w:rsidRPr="004A3FCA">
              <w:t>Month of sampling</w:t>
            </w:r>
            <w:r w:rsidR="00842598" w:rsidRPr="00842598">
              <w:t>’</w:t>
            </w:r>
            <w:r w:rsidRPr="004A3FCA">
              <w:t xml:space="preserve"> (sampM), and </w:t>
            </w:r>
            <w:r w:rsidR="00842598" w:rsidRPr="00842598">
              <w:t>‘</w:t>
            </w:r>
            <w:r w:rsidRPr="004A3FCA">
              <w:t>Year of sampling</w:t>
            </w:r>
            <w:r w:rsidR="00842598" w:rsidRPr="00842598">
              <w:t>’</w:t>
            </w:r>
            <w:r w:rsidRPr="004A3FCA">
              <w:t xml:space="preserve"> (sampY), </w:t>
            </w:r>
            <w:r w:rsidR="00547EA5" w:rsidRPr="004A3FCA">
              <w:t>cannot be later than</w:t>
            </w:r>
            <w:r w:rsidRPr="004A3FCA">
              <w:t xml:space="preserve"> the date of the isolation, reported in </w:t>
            </w:r>
            <w:r w:rsidR="00842598" w:rsidRPr="00842598">
              <w:t>‘</w:t>
            </w:r>
            <w:r w:rsidRPr="004A3FCA">
              <w:t>Isolation day</w:t>
            </w:r>
            <w:r w:rsidR="00842598" w:rsidRPr="00842598">
              <w:t>’</w:t>
            </w:r>
            <w:r w:rsidRPr="004A3FCA">
              <w:t xml:space="preserve"> (isolInfo.isolD), </w:t>
            </w:r>
            <w:r w:rsidR="00842598" w:rsidRPr="00842598">
              <w:t>‘</w:t>
            </w:r>
            <w:r w:rsidRPr="004A3FCA">
              <w:t>Isolation month</w:t>
            </w:r>
            <w:r w:rsidR="00842598" w:rsidRPr="00842598">
              <w:t>’</w:t>
            </w:r>
            <w:r w:rsidRPr="004A3FCA">
              <w:t xml:space="preserve"> (isolInfo.isolM), and </w:t>
            </w:r>
            <w:r w:rsidR="00842598" w:rsidRPr="00842598">
              <w:t>‘</w:t>
            </w:r>
            <w:r w:rsidRPr="004A3FCA">
              <w:t>Isolation year</w:t>
            </w:r>
            <w:r w:rsidR="00842598" w:rsidRPr="00842598">
              <w:t>’</w:t>
            </w:r>
            <w:r w:rsidRPr="004A3FCA">
              <w:t xml:space="preserve"> (isolInfo.isolY);</w:t>
            </w:r>
          </w:p>
        </w:tc>
        <w:tc>
          <w:tcPr>
            <w:tcW w:w="2695" w:type="dxa"/>
            <w:tcBorders>
              <w:top w:val="single" w:sz="12" w:space="0" w:color="auto"/>
              <w:bottom w:val="single" w:sz="12" w:space="0" w:color="auto"/>
            </w:tcBorders>
          </w:tcPr>
          <w:p w:rsidR="008B51E7" w:rsidRPr="004A3FCA" w:rsidRDefault="008B51E7" w:rsidP="00B6395E">
            <w:pPr>
              <w:pStyle w:val="EFSATabletext"/>
              <w:jc w:val="left"/>
            </w:pPr>
            <w:r w:rsidRPr="004A3FCA">
              <w:t xml:space="preserve">The date of the sampling, reported in sampD, sampM, and sampY, </w:t>
            </w:r>
            <w:r w:rsidR="00E54FEF" w:rsidRPr="004A3FCA">
              <w:t>is later than</w:t>
            </w:r>
            <w:r w:rsidRPr="004A3FCA">
              <w:t xml:space="preserve"> the date of the isolation, reported in isolInfo.isolD, isolInfo.isolM, and isolInfo.isolY;</w:t>
            </w:r>
          </w:p>
        </w:tc>
        <w:tc>
          <w:tcPr>
            <w:tcW w:w="993" w:type="dxa"/>
            <w:tcBorders>
              <w:top w:val="single" w:sz="12" w:space="0" w:color="auto"/>
              <w:bottom w:val="single" w:sz="12" w:space="0" w:color="auto"/>
            </w:tcBorders>
          </w:tcPr>
          <w:p w:rsidR="008B51E7" w:rsidRPr="004A3FCA" w:rsidRDefault="008B51E7" w:rsidP="00B6395E">
            <w:pPr>
              <w:pStyle w:val="EFSATabletext"/>
              <w:jc w:val="left"/>
            </w:pPr>
            <w:r w:rsidRPr="004A3FCA">
              <w:t>error</w:t>
            </w:r>
          </w:p>
        </w:tc>
        <w:tc>
          <w:tcPr>
            <w:tcW w:w="1702" w:type="dxa"/>
            <w:tcBorders>
              <w:top w:val="single" w:sz="12" w:space="0" w:color="auto"/>
              <w:bottom w:val="single" w:sz="12" w:space="0" w:color="auto"/>
            </w:tcBorders>
          </w:tcPr>
          <w:p w:rsidR="008B51E7" w:rsidRPr="004A3FCA" w:rsidRDefault="008B51E7" w:rsidP="00B6395E">
            <w:pPr>
              <w:pStyle w:val="EFSATabletext"/>
              <w:jc w:val="left"/>
            </w:pPr>
            <w:r w:rsidRPr="004A3FCA">
              <w:t>sampD</w:t>
            </w:r>
            <w:r w:rsidRPr="004A3FCA">
              <w:br/>
              <w:t>sampM</w:t>
            </w:r>
            <w:r w:rsidRPr="004A3FCA">
              <w:br/>
              <w:t>sampY</w:t>
            </w:r>
            <w:r w:rsidRPr="004A3FCA">
              <w:br/>
              <w:t>isolInfo.isolD</w:t>
            </w:r>
            <w:r w:rsidRPr="004A3FCA">
              <w:br/>
              <w:t>isolInfo.isolM</w:t>
            </w:r>
            <w:r w:rsidRPr="004A3FCA">
              <w:br/>
              <w:t>isolInfo.isolY</w:t>
            </w:r>
          </w:p>
        </w:tc>
        <w:tc>
          <w:tcPr>
            <w:tcW w:w="1277" w:type="dxa"/>
            <w:tcBorders>
              <w:top w:val="single" w:sz="12" w:space="0" w:color="auto"/>
              <w:bottom w:val="single" w:sz="12" w:space="0" w:color="auto"/>
            </w:tcBorders>
          </w:tcPr>
          <w:p w:rsidR="008B51E7" w:rsidRPr="004A3FCA" w:rsidRDefault="008B51E7" w:rsidP="00B6395E">
            <w:pPr>
              <w:pStyle w:val="EFSATabletext"/>
              <w:jc w:val="left"/>
            </w:pPr>
          </w:p>
        </w:tc>
        <w:tc>
          <w:tcPr>
            <w:tcW w:w="1839" w:type="dxa"/>
            <w:tcBorders>
              <w:top w:val="single" w:sz="12" w:space="0" w:color="auto"/>
              <w:bottom w:val="single" w:sz="12" w:space="0" w:color="auto"/>
            </w:tcBorders>
          </w:tcPr>
          <w:p w:rsidR="008B51E7" w:rsidRPr="004A3FCA" w:rsidRDefault="008B51E7" w:rsidP="00B6395E">
            <w:pPr>
              <w:pStyle w:val="EFSATabletext"/>
              <w:jc w:val="left"/>
            </w:pPr>
            <w:r w:rsidRPr="004A3FCA">
              <w:t>sysRecord</w:t>
            </w:r>
          </w:p>
        </w:tc>
      </w:tr>
      <w:tr w:rsidR="008B51E7" w:rsidRPr="004A3FCA" w:rsidTr="008B51E7">
        <w:trPr>
          <w:cantSplit/>
        </w:trPr>
        <w:tc>
          <w:tcPr>
            <w:tcW w:w="1162" w:type="dxa"/>
            <w:tcBorders>
              <w:top w:val="single" w:sz="12" w:space="0" w:color="auto"/>
              <w:bottom w:val="single" w:sz="12" w:space="0" w:color="auto"/>
            </w:tcBorders>
          </w:tcPr>
          <w:p w:rsidR="008B51E7" w:rsidRPr="004A3FCA" w:rsidRDefault="008B51E7" w:rsidP="00B6395E">
            <w:pPr>
              <w:pStyle w:val="EFSATabletext"/>
              <w:jc w:val="left"/>
            </w:pPr>
            <w:r w:rsidRPr="004A3FCA">
              <w:t>GBR</w:t>
            </w:r>
            <w:r w:rsidR="00714245" w:rsidRPr="004A3FCA">
              <w:t>89</w:t>
            </w:r>
          </w:p>
        </w:tc>
        <w:tc>
          <w:tcPr>
            <w:tcW w:w="4337" w:type="dxa"/>
            <w:tcBorders>
              <w:top w:val="single" w:sz="12" w:space="0" w:color="auto"/>
              <w:bottom w:val="single" w:sz="12" w:space="0" w:color="auto"/>
            </w:tcBorders>
          </w:tcPr>
          <w:p w:rsidR="008B51E7" w:rsidRPr="004A3FCA" w:rsidRDefault="008B51E7" w:rsidP="00B6395E">
            <w:pPr>
              <w:pStyle w:val="EFSATabletext"/>
              <w:jc w:val="left"/>
            </w:pPr>
            <w:r w:rsidRPr="004A3FCA">
              <w:t xml:space="preserve">The date of the slaughtering, reported in </w:t>
            </w:r>
            <w:r w:rsidR="00842598" w:rsidRPr="00842598">
              <w:t>‘</w:t>
            </w:r>
            <w:r w:rsidRPr="004A3FCA">
              <w:t>Day of slaughtering</w:t>
            </w:r>
            <w:r w:rsidR="00842598" w:rsidRPr="00842598">
              <w:t>’</w:t>
            </w:r>
            <w:r w:rsidRPr="004A3FCA">
              <w:t xml:space="preserve"> (sampEventInfo.slaughterD), </w:t>
            </w:r>
            <w:r w:rsidR="00842598" w:rsidRPr="00842598">
              <w:t>‘</w:t>
            </w:r>
            <w:r w:rsidRPr="004A3FCA">
              <w:t>Month of slaughtering</w:t>
            </w:r>
            <w:r w:rsidR="00842598" w:rsidRPr="00842598">
              <w:t>’</w:t>
            </w:r>
            <w:r w:rsidRPr="004A3FCA">
              <w:t xml:space="preserve"> (sampEventInfo.slaughterM), </w:t>
            </w:r>
            <w:r w:rsidR="00547EA5" w:rsidRPr="004A3FCA">
              <w:t>cannot be later than</w:t>
            </w:r>
            <w:r w:rsidRPr="004A3FCA">
              <w:t xml:space="preserve"> the date of the sampling, reported in </w:t>
            </w:r>
            <w:r w:rsidR="00842598" w:rsidRPr="00842598">
              <w:t>‘</w:t>
            </w:r>
            <w:r w:rsidRPr="004A3FCA">
              <w:t>Day of sampling</w:t>
            </w:r>
            <w:r w:rsidR="00842598" w:rsidRPr="00842598">
              <w:t>’</w:t>
            </w:r>
            <w:r w:rsidRPr="004A3FCA">
              <w:t xml:space="preserve"> (sampD), </w:t>
            </w:r>
            <w:r w:rsidR="00842598" w:rsidRPr="00842598">
              <w:t>‘</w:t>
            </w:r>
            <w:r w:rsidRPr="004A3FCA">
              <w:t>Month of sampling</w:t>
            </w:r>
            <w:r w:rsidR="00842598" w:rsidRPr="00842598">
              <w:t>’</w:t>
            </w:r>
            <w:r w:rsidRPr="004A3FCA">
              <w:t xml:space="preserve"> (sampM), and </w:t>
            </w:r>
            <w:r w:rsidR="00842598" w:rsidRPr="00842598">
              <w:t>‘</w:t>
            </w:r>
            <w:r w:rsidRPr="004A3FCA">
              <w:t>Year of sampling</w:t>
            </w:r>
            <w:r w:rsidR="00842598" w:rsidRPr="00842598">
              <w:t>’</w:t>
            </w:r>
            <w:r w:rsidRPr="004A3FCA">
              <w:t xml:space="preserve"> (sampY);</w:t>
            </w:r>
          </w:p>
        </w:tc>
        <w:tc>
          <w:tcPr>
            <w:tcW w:w="2695" w:type="dxa"/>
            <w:tcBorders>
              <w:top w:val="single" w:sz="12" w:space="0" w:color="auto"/>
              <w:bottom w:val="single" w:sz="12" w:space="0" w:color="auto"/>
            </w:tcBorders>
          </w:tcPr>
          <w:p w:rsidR="008B51E7" w:rsidRPr="004A3FCA" w:rsidRDefault="008B51E7" w:rsidP="00B6395E">
            <w:pPr>
              <w:pStyle w:val="EFSATabletext"/>
              <w:jc w:val="left"/>
            </w:pPr>
            <w:r w:rsidRPr="004A3FCA">
              <w:t xml:space="preserve">The date of the slaughtering, reported in sampEventInfo.slaughterD, sampEventInfo.slaughterM, and sampEventInfo.slaughterY, </w:t>
            </w:r>
            <w:r w:rsidR="00E54FEF" w:rsidRPr="004A3FCA">
              <w:t>is later than</w:t>
            </w:r>
            <w:r w:rsidR="00430D3A">
              <w:t xml:space="preserve"> </w:t>
            </w:r>
            <w:r w:rsidRPr="004A3FCA">
              <w:t>the date of the sampling, reported in sampD, sampM, and sampY;</w:t>
            </w:r>
          </w:p>
        </w:tc>
        <w:tc>
          <w:tcPr>
            <w:tcW w:w="993" w:type="dxa"/>
            <w:tcBorders>
              <w:top w:val="single" w:sz="12" w:space="0" w:color="auto"/>
              <w:bottom w:val="single" w:sz="12" w:space="0" w:color="auto"/>
            </w:tcBorders>
          </w:tcPr>
          <w:p w:rsidR="008B51E7" w:rsidRPr="004A3FCA" w:rsidRDefault="008B51E7" w:rsidP="00B6395E">
            <w:pPr>
              <w:pStyle w:val="EFSATabletext"/>
              <w:jc w:val="left"/>
            </w:pPr>
            <w:r w:rsidRPr="004A3FCA">
              <w:t>error</w:t>
            </w:r>
          </w:p>
        </w:tc>
        <w:tc>
          <w:tcPr>
            <w:tcW w:w="1702" w:type="dxa"/>
            <w:tcBorders>
              <w:top w:val="single" w:sz="12" w:space="0" w:color="auto"/>
              <w:bottom w:val="single" w:sz="12" w:space="0" w:color="auto"/>
            </w:tcBorders>
          </w:tcPr>
          <w:p w:rsidR="008B51E7" w:rsidRPr="004A3FCA" w:rsidRDefault="008B51E7" w:rsidP="00B6395E">
            <w:pPr>
              <w:pStyle w:val="EFSATabletext"/>
              <w:jc w:val="left"/>
            </w:pPr>
            <w:r w:rsidRPr="004A3FCA">
              <w:t>sampEventInfo.slaughterD</w:t>
            </w:r>
            <w:r w:rsidRPr="004A3FCA">
              <w:br/>
              <w:t>sampEventInfo.slaughterM</w:t>
            </w:r>
            <w:r w:rsidRPr="004A3FCA">
              <w:br/>
              <w:t>sampEventInfo.slaughterY</w:t>
            </w:r>
            <w:r w:rsidRPr="004A3FCA">
              <w:br/>
              <w:t>sampD</w:t>
            </w:r>
            <w:r w:rsidRPr="004A3FCA">
              <w:br/>
              <w:t>sampM</w:t>
            </w:r>
            <w:r w:rsidRPr="004A3FCA">
              <w:br/>
              <w:t>sampY</w:t>
            </w:r>
          </w:p>
        </w:tc>
        <w:tc>
          <w:tcPr>
            <w:tcW w:w="1277" w:type="dxa"/>
            <w:tcBorders>
              <w:top w:val="single" w:sz="12" w:space="0" w:color="auto"/>
              <w:bottom w:val="single" w:sz="12" w:space="0" w:color="auto"/>
            </w:tcBorders>
          </w:tcPr>
          <w:p w:rsidR="008B51E7" w:rsidRPr="004A3FCA" w:rsidRDefault="008B51E7" w:rsidP="00B6395E">
            <w:pPr>
              <w:pStyle w:val="EFSATabletext"/>
              <w:jc w:val="left"/>
            </w:pPr>
          </w:p>
        </w:tc>
        <w:tc>
          <w:tcPr>
            <w:tcW w:w="1839" w:type="dxa"/>
            <w:tcBorders>
              <w:top w:val="single" w:sz="12" w:space="0" w:color="auto"/>
              <w:bottom w:val="single" w:sz="12" w:space="0" w:color="auto"/>
            </w:tcBorders>
          </w:tcPr>
          <w:p w:rsidR="008B51E7" w:rsidRPr="004A3FCA" w:rsidRDefault="008B51E7" w:rsidP="00B6395E">
            <w:pPr>
              <w:pStyle w:val="EFSATabletext"/>
              <w:jc w:val="left"/>
            </w:pPr>
            <w:r w:rsidRPr="004A3FCA">
              <w:t>sysRecord</w:t>
            </w:r>
          </w:p>
        </w:tc>
      </w:tr>
      <w:tr w:rsidR="008B51E7" w:rsidRPr="004A3FCA" w:rsidTr="008B51E7">
        <w:trPr>
          <w:cantSplit/>
        </w:trPr>
        <w:tc>
          <w:tcPr>
            <w:tcW w:w="1162" w:type="dxa"/>
            <w:tcBorders>
              <w:top w:val="single" w:sz="12" w:space="0" w:color="auto"/>
              <w:bottom w:val="single" w:sz="12" w:space="0" w:color="auto"/>
            </w:tcBorders>
          </w:tcPr>
          <w:p w:rsidR="008B51E7" w:rsidRPr="004A3FCA" w:rsidRDefault="008B51E7" w:rsidP="00B6395E">
            <w:pPr>
              <w:pStyle w:val="EFSATabletext"/>
              <w:jc w:val="left"/>
            </w:pPr>
            <w:r w:rsidRPr="004A3FCA">
              <w:t>GBR</w:t>
            </w:r>
            <w:r w:rsidR="00714245" w:rsidRPr="004A3FCA">
              <w:t>090</w:t>
            </w:r>
          </w:p>
        </w:tc>
        <w:tc>
          <w:tcPr>
            <w:tcW w:w="4337" w:type="dxa"/>
            <w:tcBorders>
              <w:top w:val="single" w:sz="12" w:space="0" w:color="auto"/>
              <w:bottom w:val="single" w:sz="12" w:space="0" w:color="auto"/>
            </w:tcBorders>
          </w:tcPr>
          <w:p w:rsidR="008B51E7" w:rsidRPr="004A3FCA" w:rsidRDefault="008B51E7" w:rsidP="00B6395E">
            <w:pPr>
              <w:pStyle w:val="EFSATabletext"/>
              <w:jc w:val="left"/>
            </w:pPr>
            <w:r w:rsidRPr="004A3FCA">
              <w:t xml:space="preserve">If the value in the data element </w:t>
            </w:r>
            <w:r w:rsidR="00842598" w:rsidRPr="00842598">
              <w:t>‘</w:t>
            </w:r>
            <w:r w:rsidRPr="004A3FCA">
              <w:t>Coded description of the parameter</w:t>
            </w:r>
            <w:r w:rsidR="00842598" w:rsidRPr="00842598">
              <w:t>’</w:t>
            </w:r>
            <w:r w:rsidRPr="004A3FCA">
              <w:t xml:space="preserve"> (paramCode.param) is different from </w:t>
            </w:r>
            <w:r w:rsidR="00842598" w:rsidRPr="00842598">
              <w:t>‘</w:t>
            </w:r>
            <w:r w:rsidRPr="004A3FCA">
              <w:t>Not in list</w:t>
            </w:r>
            <w:r w:rsidR="00842598" w:rsidRPr="00842598">
              <w:t>’</w:t>
            </w:r>
            <w:r w:rsidRPr="004A3FCA">
              <w:t xml:space="preserve"> (RF-XXXX-XXX-XXX), then the combination of values in the data elements </w:t>
            </w:r>
            <w:r w:rsidR="00842598" w:rsidRPr="00842598">
              <w:t>‘</w:t>
            </w:r>
            <w:r w:rsidRPr="004A3FCA">
              <w:t>Coded description of the parameter</w:t>
            </w:r>
            <w:r w:rsidR="00842598" w:rsidRPr="00842598">
              <w:t>’</w:t>
            </w:r>
            <w:r w:rsidRPr="004A3FCA">
              <w:t xml:space="preserve"> (paramCode.param), </w:t>
            </w:r>
            <w:r w:rsidR="00842598" w:rsidRPr="00842598">
              <w:t>‘</w:t>
            </w:r>
            <w:r w:rsidRPr="004A3FCA">
              <w:t>Sample taken identification code</w:t>
            </w:r>
            <w:r w:rsidR="00842598" w:rsidRPr="00842598">
              <w:t>’</w:t>
            </w:r>
            <w:r w:rsidRPr="004A3FCA">
              <w:t xml:space="preserve"> (sampId), and </w:t>
            </w:r>
            <w:r w:rsidR="00842598" w:rsidRPr="00842598">
              <w:t>‘</w:t>
            </w:r>
            <w:r w:rsidRPr="004A3FCA">
              <w:t>Sample analysed portion sequence</w:t>
            </w:r>
            <w:r w:rsidR="00842598" w:rsidRPr="00842598">
              <w:t>’</w:t>
            </w:r>
            <w:r w:rsidRPr="004A3FCA">
              <w:t xml:space="preserve"> (anPortSeq) must be unique,</w:t>
            </w:r>
            <w:r w:rsidR="00842598" w:rsidRPr="00842598">
              <w:t xml:space="preserve"> i.e. </w:t>
            </w:r>
            <w:r w:rsidRPr="004A3FCA">
              <w:t>only one result per parameter for each sample analysed portion per sample;</w:t>
            </w:r>
          </w:p>
        </w:tc>
        <w:tc>
          <w:tcPr>
            <w:tcW w:w="2695" w:type="dxa"/>
            <w:tcBorders>
              <w:top w:val="single" w:sz="12" w:space="0" w:color="auto"/>
              <w:bottom w:val="single" w:sz="12" w:space="0" w:color="auto"/>
            </w:tcBorders>
          </w:tcPr>
          <w:p w:rsidR="008B51E7" w:rsidRPr="004A3FCA" w:rsidRDefault="008B51E7" w:rsidP="00B6395E">
            <w:pPr>
              <w:pStyle w:val="EFSATabletext"/>
              <w:jc w:val="left"/>
            </w:pPr>
            <w:r w:rsidRPr="004A3FCA">
              <w:t xml:space="preserve">More than one paramCode.param per sample analysed portion for one sample is reported, though paramCode.param is different from </w:t>
            </w:r>
            <w:r w:rsidR="00842598" w:rsidRPr="00842598">
              <w:t>‘</w:t>
            </w:r>
            <w:r w:rsidRPr="004A3FCA">
              <w:t>Not in list</w:t>
            </w:r>
            <w:r w:rsidR="00842598" w:rsidRPr="00842598">
              <w:t>’</w:t>
            </w:r>
            <w:r w:rsidRPr="004A3FCA">
              <w:t xml:space="preserve"> (RF-XXXX-XXX-XXX);</w:t>
            </w:r>
          </w:p>
        </w:tc>
        <w:tc>
          <w:tcPr>
            <w:tcW w:w="993" w:type="dxa"/>
            <w:tcBorders>
              <w:top w:val="single" w:sz="12" w:space="0" w:color="auto"/>
              <w:bottom w:val="single" w:sz="12" w:space="0" w:color="auto"/>
            </w:tcBorders>
          </w:tcPr>
          <w:p w:rsidR="008B51E7" w:rsidRPr="004A3FCA" w:rsidRDefault="008B51E7" w:rsidP="00B6395E">
            <w:pPr>
              <w:pStyle w:val="EFSATabletext"/>
              <w:jc w:val="left"/>
            </w:pPr>
            <w:r w:rsidRPr="004A3FCA">
              <w:t>error</w:t>
            </w:r>
          </w:p>
        </w:tc>
        <w:tc>
          <w:tcPr>
            <w:tcW w:w="1702" w:type="dxa"/>
            <w:tcBorders>
              <w:top w:val="single" w:sz="12" w:space="0" w:color="auto"/>
              <w:bottom w:val="single" w:sz="12" w:space="0" w:color="auto"/>
            </w:tcBorders>
          </w:tcPr>
          <w:p w:rsidR="008B51E7" w:rsidRPr="004A3FCA" w:rsidRDefault="008B51E7" w:rsidP="00B6395E">
            <w:pPr>
              <w:pStyle w:val="EFSATabletext"/>
              <w:jc w:val="left"/>
            </w:pPr>
            <w:r w:rsidRPr="004A3FCA">
              <w:t>paramCode.param</w:t>
            </w:r>
            <w:r w:rsidRPr="004A3FCA">
              <w:br/>
              <w:t>sampId</w:t>
            </w:r>
            <w:r w:rsidRPr="004A3FCA">
              <w:br/>
              <w:t>anPortSeq</w:t>
            </w:r>
          </w:p>
        </w:tc>
        <w:tc>
          <w:tcPr>
            <w:tcW w:w="1277" w:type="dxa"/>
            <w:tcBorders>
              <w:top w:val="single" w:sz="12" w:space="0" w:color="auto"/>
              <w:bottom w:val="single" w:sz="12" w:space="0" w:color="auto"/>
            </w:tcBorders>
          </w:tcPr>
          <w:p w:rsidR="008B51E7" w:rsidRPr="004A3FCA" w:rsidRDefault="008B51E7" w:rsidP="00B6395E">
            <w:pPr>
              <w:pStyle w:val="EFSATabletext"/>
              <w:jc w:val="left"/>
            </w:pPr>
          </w:p>
        </w:tc>
        <w:tc>
          <w:tcPr>
            <w:tcW w:w="1839" w:type="dxa"/>
            <w:tcBorders>
              <w:top w:val="single" w:sz="12" w:space="0" w:color="auto"/>
              <w:bottom w:val="single" w:sz="12" w:space="0" w:color="auto"/>
            </w:tcBorders>
          </w:tcPr>
          <w:p w:rsidR="008B51E7" w:rsidRPr="004A3FCA" w:rsidRDefault="008B51E7" w:rsidP="00B6395E">
            <w:pPr>
              <w:pStyle w:val="EFSATabletext"/>
              <w:jc w:val="left"/>
            </w:pPr>
            <w:r w:rsidRPr="004A3FCA">
              <w:t>sysDataCollection</w:t>
            </w:r>
            <w:r w:rsidRPr="004A3FCA">
              <w:br/>
              <w:t>sysOrganisation</w:t>
            </w:r>
          </w:p>
        </w:tc>
      </w:tr>
    </w:tbl>
    <w:p w:rsidR="001B0B36" w:rsidRPr="00355521" w:rsidRDefault="001B0B36" w:rsidP="001B0B36">
      <w:pPr>
        <w:pStyle w:val="EFSABodytext"/>
        <w:rPr>
          <w:lang w:val="en-GB"/>
        </w:rPr>
        <w:sectPr w:rsidR="001B0B36" w:rsidRPr="00355521" w:rsidSect="008D6C40">
          <w:pgSz w:w="16838" w:h="11906" w:orient="landscape" w:code="9"/>
          <w:pgMar w:top="1418" w:right="1418" w:bottom="1418" w:left="1418" w:header="601" w:footer="459" w:gutter="0"/>
          <w:cols w:space="720"/>
          <w:docGrid w:linePitch="326"/>
        </w:sectPr>
      </w:pPr>
    </w:p>
    <w:p w:rsidR="00D62515" w:rsidRDefault="00F8288A" w:rsidP="00355521">
      <w:pPr>
        <w:pStyle w:val="EFSAOutputcategory"/>
        <w:spacing w:before="480" w:after="240"/>
        <w:rPr>
          <w:lang w:val="fr-BE"/>
        </w:rPr>
      </w:pPr>
      <w:bookmarkStart w:id="97" w:name="Glossary"/>
      <w:bookmarkStart w:id="98" w:name="bookmark66"/>
      <w:bookmarkStart w:id="99" w:name="Abbreviations"/>
      <w:bookmarkStart w:id="100" w:name="bookmark67"/>
      <w:bookmarkStart w:id="101" w:name="_GoBack"/>
      <w:bookmarkEnd w:id="97"/>
      <w:bookmarkEnd w:id="98"/>
      <w:bookmarkEnd w:id="99"/>
      <w:bookmarkEnd w:id="100"/>
      <w:bookmarkEnd w:id="101"/>
      <w:r>
        <w:rPr>
          <w:lang w:val="fr-BE"/>
        </w:rPr>
        <w:lastRenderedPageBreak/>
        <w:t xml:space="preserve">Syntax </w:t>
      </w:r>
      <w:r w:rsidR="00DC218E">
        <w:rPr>
          <w:lang w:val="fr-BE"/>
        </w:rPr>
        <w:t>for busi</w:t>
      </w:r>
      <w:r>
        <w:rPr>
          <w:lang w:val="fr-BE"/>
        </w:rPr>
        <w:t>ness rules : quick reference</w:t>
      </w:r>
    </w:p>
    <w:p w:rsidR="00DC218E" w:rsidRPr="00355521" w:rsidRDefault="00DC218E" w:rsidP="00355521">
      <w:pPr>
        <w:pStyle w:val="EFSABodytext"/>
        <w:rPr>
          <w:lang w:val="en-GB"/>
        </w:rPr>
      </w:pPr>
      <w:r>
        <w:t xml:space="preserve">The section </w:t>
      </w:r>
      <w:r>
        <w:rPr>
          <w:lang w:val="en-GB"/>
        </w:rPr>
        <w:t xml:space="preserve">that follows shows each business rule statement and its syntax. Refer to </w:t>
      </w:r>
      <w:r w:rsidR="003125BB">
        <w:rPr>
          <w:lang w:val="en-GB"/>
        </w:rPr>
        <w:t>S</w:t>
      </w:r>
      <w:r>
        <w:rPr>
          <w:lang w:val="en-GB"/>
        </w:rPr>
        <w:t xml:space="preserve">ection </w:t>
      </w:r>
      <w:r>
        <w:rPr>
          <w:lang w:val="en-GB"/>
        </w:rPr>
        <w:fldChar w:fldCharType="begin"/>
      </w:r>
      <w:r>
        <w:rPr>
          <w:lang w:val="en-GB"/>
        </w:rPr>
        <w:instrText xml:space="preserve"> REF _Ref394946614 \w \h </w:instrText>
      </w:r>
      <w:r>
        <w:rPr>
          <w:lang w:val="en-GB"/>
        </w:rPr>
      </w:r>
      <w:r>
        <w:rPr>
          <w:lang w:val="en-GB"/>
        </w:rPr>
        <w:fldChar w:fldCharType="separate"/>
      </w:r>
      <w:r>
        <w:rPr>
          <w:lang w:val="en-GB"/>
        </w:rPr>
        <w:t>10.4</w:t>
      </w:r>
      <w:r>
        <w:rPr>
          <w:lang w:val="en-GB"/>
        </w:rPr>
        <w:fldChar w:fldCharType="end"/>
      </w:r>
      <w:r w:rsidR="003125BB">
        <w:rPr>
          <w:lang w:val="en-GB"/>
        </w:rPr>
        <w:t>,</w:t>
      </w:r>
      <w:r>
        <w:rPr>
          <w:lang w:val="en-GB"/>
        </w:rPr>
        <w:t xml:space="preserve"> “</w:t>
      </w:r>
      <w:r>
        <w:rPr>
          <w:lang w:val="en-GB"/>
        </w:rPr>
        <w:fldChar w:fldCharType="begin"/>
      </w:r>
      <w:r>
        <w:rPr>
          <w:lang w:val="en-GB"/>
        </w:rPr>
        <w:instrText xml:space="preserve"> REF _Ref394946614 \w \h </w:instrText>
      </w:r>
      <w:r>
        <w:rPr>
          <w:lang w:val="en-GB"/>
        </w:rPr>
      </w:r>
      <w:r>
        <w:rPr>
          <w:lang w:val="en-GB"/>
        </w:rPr>
        <w:fldChar w:fldCharType="separate"/>
      </w:r>
      <w:r>
        <w:rPr>
          <w:lang w:val="en-GB"/>
        </w:rPr>
        <w:fldChar w:fldCharType="end"/>
      </w:r>
      <w:r>
        <w:rPr>
          <w:lang w:val="en-GB"/>
        </w:rPr>
        <w:fldChar w:fldCharType="begin"/>
      </w:r>
      <w:r>
        <w:rPr>
          <w:lang w:val="en-GB"/>
        </w:rPr>
        <w:instrText xml:space="preserve"> REF _Ref394946614 \h </w:instrText>
      </w:r>
      <w:r>
        <w:rPr>
          <w:lang w:val="en-GB"/>
        </w:rPr>
      </w:r>
      <w:r>
        <w:rPr>
          <w:lang w:val="en-GB"/>
        </w:rPr>
        <w:fldChar w:fldCharType="separate"/>
      </w:r>
      <w:r w:rsidRPr="004A3FCA">
        <w:t xml:space="preserve">Syntax of business </w:t>
      </w:r>
      <w:r w:rsidRPr="004A3FCA">
        <w:t>r</w:t>
      </w:r>
      <w:r w:rsidRPr="004A3FCA">
        <w:t>ules</w:t>
      </w:r>
      <w:r>
        <w:rPr>
          <w:lang w:val="en-GB"/>
        </w:rPr>
        <w:fldChar w:fldCharType="end"/>
      </w:r>
      <w:r>
        <w:rPr>
          <w:lang w:val="en-GB"/>
        </w:rPr>
        <w:t>” for the specification of each statement.</w:t>
      </w:r>
    </w:p>
    <w:p w:rsidR="00F8288A" w:rsidRPr="00355521" w:rsidRDefault="00F8288A" w:rsidP="00355521">
      <w:pPr>
        <w:pStyle w:val="EFSABodytext"/>
        <w:rPr>
          <w:lang w:val="en-GB"/>
        </w:rPr>
      </w:pPr>
      <w:r>
        <w:t>BUSINESS RULE CODE</w:t>
      </w:r>
      <w:r w:rsidR="00DC218E">
        <w:rPr>
          <w:lang w:val="en-GB"/>
        </w:rPr>
        <w:t xml:space="preserve"> </w:t>
      </w:r>
      <w:r w:rsidR="003125BB">
        <w:rPr>
          <w:lang w:val="en-GB"/>
        </w:rPr>
        <w:tab/>
      </w:r>
      <w:r w:rsidR="003125BB">
        <w:rPr>
          <w:lang w:val="en-GB"/>
        </w:rPr>
        <w:tab/>
      </w:r>
      <w:r w:rsidR="003125BB">
        <w:rPr>
          <w:lang w:val="en-GB"/>
        </w:rPr>
        <w:tab/>
      </w:r>
      <w:r w:rsidR="003125BB">
        <w:rPr>
          <w:lang w:val="en-GB"/>
        </w:rPr>
        <w:tab/>
      </w:r>
      <w:r w:rsidR="003125BB">
        <w:rPr>
          <w:lang w:val="en-GB"/>
        </w:rPr>
        <w:tab/>
      </w:r>
      <w:r w:rsidR="003125BB">
        <w:rPr>
          <w:lang w:val="en-GB"/>
        </w:rPr>
        <w:tab/>
      </w:r>
      <w:r w:rsidR="003125BB">
        <w:rPr>
          <w:lang w:val="en-GB"/>
        </w:rPr>
        <w:tab/>
      </w:r>
      <w:r w:rsidR="003125BB">
        <w:rPr>
          <w:lang w:val="en-GB"/>
        </w:rPr>
        <w:tab/>
        <w:t xml:space="preserve">        </w:t>
      </w:r>
      <w:r w:rsidR="00DC218E">
        <w:rPr>
          <w:lang w:val="en-GB"/>
        </w:rPr>
        <w:t>(</w:t>
      </w:r>
      <w:r w:rsidR="00DC218E">
        <w:rPr>
          <w:lang w:val="en-GB"/>
        </w:rPr>
        <w:fldChar w:fldCharType="begin"/>
      </w:r>
      <w:r w:rsidR="00DC218E">
        <w:rPr>
          <w:lang w:val="en-GB"/>
        </w:rPr>
        <w:instrText xml:space="preserve"> REF _Ref458084875 \r \h </w:instrText>
      </w:r>
      <w:r w:rsidR="00DC218E">
        <w:rPr>
          <w:lang w:val="en-GB"/>
        </w:rPr>
      </w:r>
      <w:r w:rsidR="00DC218E">
        <w:rPr>
          <w:lang w:val="en-GB"/>
        </w:rPr>
        <w:fldChar w:fldCharType="separate"/>
      </w:r>
      <w:r w:rsidR="00DC218E">
        <w:rPr>
          <w:lang w:val="en-GB"/>
        </w:rPr>
        <w:t>10.4.3</w:t>
      </w:r>
      <w:r w:rsidR="00DC218E">
        <w:rPr>
          <w:lang w:val="en-GB"/>
        </w:rPr>
        <w:fldChar w:fldCharType="end"/>
      </w:r>
      <w:r w:rsidR="00DC218E">
        <w:rPr>
          <w:lang w:val="en-GB"/>
        </w:rPr>
        <w:t>)</w:t>
      </w:r>
    </w:p>
    <w:p w:rsidR="00F8288A" w:rsidRDefault="00F8288A" w:rsidP="00355521">
      <w:pPr>
        <w:pStyle w:val="EFSABodytext"/>
        <w:rPr>
          <w:lang w:val="en-GB"/>
        </w:rPr>
      </w:pPr>
      <w:r>
        <w:rPr>
          <w:noProof/>
          <w:lang w:val="en-GB" w:eastAsia="en-GB"/>
        </w:rPr>
        <w:drawing>
          <wp:inline distT="0" distB="0" distL="0" distR="0" wp14:anchorId="1CD4F612" wp14:editId="30F0C391">
            <wp:extent cx="1344295" cy="361950"/>
            <wp:effectExtent l="0" t="0" r="825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44295" cy="361950"/>
                    </a:xfrm>
                    <a:prstGeom prst="rect">
                      <a:avLst/>
                    </a:prstGeom>
                    <a:noFill/>
                    <a:ln>
                      <a:noFill/>
                    </a:ln>
                  </pic:spPr>
                </pic:pic>
              </a:graphicData>
            </a:graphic>
          </wp:inline>
        </w:drawing>
      </w:r>
    </w:p>
    <w:p w:rsidR="00F8288A" w:rsidRDefault="00F8288A" w:rsidP="00355521">
      <w:pPr>
        <w:pStyle w:val="EFSABodytext"/>
        <w:rPr>
          <w:lang w:val="en-GB"/>
        </w:rPr>
      </w:pPr>
      <w:r>
        <w:rPr>
          <w:lang w:val="en-GB"/>
        </w:rPr>
        <w:t>BUSINESS RULE TYPE</w:t>
      </w:r>
      <w:r w:rsidR="00DC218E">
        <w:rPr>
          <w:lang w:val="en-GB"/>
        </w:rPr>
        <w:t xml:space="preserve"> </w:t>
      </w:r>
      <w:r w:rsidR="003125BB">
        <w:rPr>
          <w:lang w:val="en-GB"/>
        </w:rPr>
        <w:tab/>
      </w:r>
      <w:r w:rsidR="003125BB">
        <w:rPr>
          <w:lang w:val="en-GB"/>
        </w:rPr>
        <w:tab/>
      </w:r>
      <w:r w:rsidR="003125BB">
        <w:rPr>
          <w:lang w:val="en-GB"/>
        </w:rPr>
        <w:tab/>
      </w:r>
      <w:r w:rsidR="003125BB">
        <w:rPr>
          <w:lang w:val="en-GB"/>
        </w:rPr>
        <w:tab/>
      </w:r>
      <w:r w:rsidR="003125BB">
        <w:rPr>
          <w:lang w:val="en-GB"/>
        </w:rPr>
        <w:tab/>
      </w:r>
      <w:r w:rsidR="003125BB">
        <w:rPr>
          <w:lang w:val="en-GB"/>
        </w:rPr>
        <w:tab/>
      </w:r>
      <w:r w:rsidR="003125BB">
        <w:rPr>
          <w:lang w:val="en-GB"/>
        </w:rPr>
        <w:tab/>
      </w:r>
      <w:r w:rsidR="003125BB">
        <w:rPr>
          <w:lang w:val="en-GB"/>
        </w:rPr>
        <w:tab/>
        <w:t xml:space="preserve">      </w:t>
      </w:r>
      <w:r w:rsidR="00DC218E">
        <w:rPr>
          <w:lang w:val="en-GB"/>
        </w:rPr>
        <w:t>(</w:t>
      </w:r>
      <w:r w:rsidR="00DC218E">
        <w:rPr>
          <w:lang w:val="en-GB"/>
        </w:rPr>
        <w:fldChar w:fldCharType="begin"/>
      </w:r>
      <w:r w:rsidR="00DC218E">
        <w:rPr>
          <w:lang w:val="en-GB"/>
        </w:rPr>
        <w:instrText xml:space="preserve"> REF _Ref457827362 \r \h </w:instrText>
      </w:r>
      <w:r w:rsidR="00DC218E">
        <w:rPr>
          <w:lang w:val="en-GB"/>
        </w:rPr>
      </w:r>
      <w:r w:rsidR="00DC218E">
        <w:rPr>
          <w:lang w:val="en-GB"/>
        </w:rPr>
        <w:fldChar w:fldCharType="separate"/>
      </w:r>
      <w:r w:rsidR="00DC218E">
        <w:rPr>
          <w:lang w:val="en-GB"/>
        </w:rPr>
        <w:t>10.4.10</w:t>
      </w:r>
      <w:r w:rsidR="00DC218E">
        <w:rPr>
          <w:lang w:val="en-GB"/>
        </w:rPr>
        <w:fldChar w:fldCharType="end"/>
      </w:r>
      <w:r w:rsidR="00DC218E">
        <w:rPr>
          <w:lang w:val="en-GB"/>
        </w:rPr>
        <w:t>)</w:t>
      </w:r>
    </w:p>
    <w:p w:rsidR="00F8288A" w:rsidRDefault="00F8288A" w:rsidP="00355521">
      <w:pPr>
        <w:pStyle w:val="EFSABodytext"/>
        <w:rPr>
          <w:lang w:val="en-GB"/>
        </w:rPr>
      </w:pPr>
      <w:r>
        <w:rPr>
          <w:noProof/>
          <w:lang w:val="en-GB" w:eastAsia="en-GB"/>
        </w:rPr>
        <w:drawing>
          <wp:inline distT="0" distB="0" distL="0" distR="0" wp14:anchorId="56356E1D" wp14:editId="5ACE3842">
            <wp:extent cx="1371600" cy="354965"/>
            <wp:effectExtent l="0" t="0" r="0" b="698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71600" cy="354965"/>
                    </a:xfrm>
                    <a:prstGeom prst="rect">
                      <a:avLst/>
                    </a:prstGeom>
                    <a:noFill/>
                    <a:ln>
                      <a:noFill/>
                    </a:ln>
                  </pic:spPr>
                </pic:pic>
              </a:graphicData>
            </a:graphic>
          </wp:inline>
        </w:drawing>
      </w:r>
    </w:p>
    <w:p w:rsidR="00F8288A" w:rsidRDefault="00F8288A" w:rsidP="00355521">
      <w:pPr>
        <w:pStyle w:val="EFSABodytext"/>
        <w:rPr>
          <w:lang w:val="en-GB"/>
        </w:rPr>
      </w:pPr>
      <w:r>
        <w:rPr>
          <w:lang w:val="en-GB"/>
        </w:rPr>
        <w:t>DESCRIPTION</w:t>
      </w:r>
      <w:r w:rsidR="00DC218E">
        <w:rPr>
          <w:lang w:val="en-GB"/>
        </w:rPr>
        <w:t xml:space="preserve"> </w:t>
      </w:r>
      <w:r w:rsidR="003125BB">
        <w:rPr>
          <w:lang w:val="en-GB"/>
        </w:rPr>
        <w:tab/>
      </w:r>
      <w:r w:rsidR="003125BB">
        <w:rPr>
          <w:lang w:val="en-GB"/>
        </w:rPr>
        <w:tab/>
      </w:r>
      <w:r w:rsidR="003125BB">
        <w:rPr>
          <w:lang w:val="en-GB"/>
        </w:rPr>
        <w:tab/>
      </w:r>
      <w:r w:rsidR="003125BB">
        <w:rPr>
          <w:lang w:val="en-GB"/>
        </w:rPr>
        <w:tab/>
      </w:r>
      <w:r w:rsidR="003125BB">
        <w:rPr>
          <w:lang w:val="en-GB"/>
        </w:rPr>
        <w:tab/>
      </w:r>
      <w:r w:rsidR="003125BB">
        <w:rPr>
          <w:lang w:val="en-GB"/>
        </w:rPr>
        <w:tab/>
      </w:r>
      <w:r w:rsidR="003125BB">
        <w:rPr>
          <w:lang w:val="en-GB"/>
        </w:rPr>
        <w:tab/>
      </w:r>
      <w:r w:rsidR="003125BB">
        <w:rPr>
          <w:lang w:val="en-GB"/>
        </w:rPr>
        <w:tab/>
      </w:r>
      <w:r w:rsidR="003125BB">
        <w:rPr>
          <w:lang w:val="en-GB"/>
        </w:rPr>
        <w:tab/>
        <w:t xml:space="preserve">        </w:t>
      </w:r>
      <w:r w:rsidR="00DC218E">
        <w:rPr>
          <w:lang w:val="en-GB"/>
        </w:rPr>
        <w:t>(</w:t>
      </w:r>
      <w:r w:rsidR="00DC218E">
        <w:rPr>
          <w:lang w:val="en-GB"/>
        </w:rPr>
        <w:fldChar w:fldCharType="begin"/>
      </w:r>
      <w:r w:rsidR="00DC218E">
        <w:rPr>
          <w:lang w:val="en-GB"/>
        </w:rPr>
        <w:instrText xml:space="preserve"> REF _Ref458084912 \r \h </w:instrText>
      </w:r>
      <w:r w:rsidR="00DC218E">
        <w:rPr>
          <w:lang w:val="en-GB"/>
        </w:rPr>
      </w:r>
      <w:r w:rsidR="00DC218E">
        <w:rPr>
          <w:lang w:val="en-GB"/>
        </w:rPr>
        <w:fldChar w:fldCharType="separate"/>
      </w:r>
      <w:r w:rsidR="00DC218E">
        <w:rPr>
          <w:lang w:val="en-GB"/>
        </w:rPr>
        <w:t>10.4.4</w:t>
      </w:r>
      <w:r w:rsidR="00DC218E">
        <w:rPr>
          <w:lang w:val="en-GB"/>
        </w:rPr>
        <w:fldChar w:fldCharType="end"/>
      </w:r>
      <w:r w:rsidR="00DC218E">
        <w:rPr>
          <w:lang w:val="en-GB"/>
        </w:rPr>
        <w:t>)</w:t>
      </w:r>
    </w:p>
    <w:p w:rsidR="00F8288A" w:rsidRDefault="00F8288A" w:rsidP="00355521">
      <w:pPr>
        <w:pStyle w:val="EFSABodytext"/>
        <w:rPr>
          <w:lang w:val="en-GB"/>
        </w:rPr>
      </w:pPr>
      <w:r>
        <w:rPr>
          <w:noProof/>
          <w:lang w:val="en-GB" w:eastAsia="en-GB"/>
        </w:rPr>
        <w:drawing>
          <wp:inline distT="0" distB="0" distL="0" distR="0" wp14:anchorId="3CFBF235" wp14:editId="2887AC8E">
            <wp:extent cx="989330" cy="334645"/>
            <wp:effectExtent l="0" t="0" r="1270" b="825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89330" cy="334645"/>
                    </a:xfrm>
                    <a:prstGeom prst="rect">
                      <a:avLst/>
                    </a:prstGeom>
                    <a:noFill/>
                    <a:ln>
                      <a:noFill/>
                    </a:ln>
                  </pic:spPr>
                </pic:pic>
              </a:graphicData>
            </a:graphic>
          </wp:inline>
        </w:drawing>
      </w:r>
    </w:p>
    <w:p w:rsidR="00F8288A" w:rsidRDefault="00F8288A" w:rsidP="00355521">
      <w:pPr>
        <w:pStyle w:val="EFSABodytext"/>
        <w:rPr>
          <w:lang w:val="en-GB"/>
        </w:rPr>
      </w:pPr>
      <w:r>
        <w:rPr>
          <w:lang w:val="en-GB"/>
        </w:rPr>
        <w:t>INFORMATIVE MESSAGE</w:t>
      </w:r>
      <w:r w:rsidR="00DC218E">
        <w:rPr>
          <w:lang w:val="en-GB"/>
        </w:rPr>
        <w:t xml:space="preserve"> </w:t>
      </w:r>
      <w:r w:rsidR="003125BB">
        <w:rPr>
          <w:lang w:val="en-GB"/>
        </w:rPr>
        <w:t xml:space="preserve"> </w:t>
      </w:r>
      <w:r w:rsidR="003125BB">
        <w:rPr>
          <w:lang w:val="en-GB"/>
        </w:rPr>
        <w:tab/>
      </w:r>
      <w:r w:rsidR="003125BB">
        <w:rPr>
          <w:lang w:val="en-GB"/>
        </w:rPr>
        <w:tab/>
      </w:r>
      <w:r w:rsidR="003125BB">
        <w:rPr>
          <w:lang w:val="en-GB"/>
        </w:rPr>
        <w:tab/>
      </w:r>
      <w:r w:rsidR="003125BB">
        <w:rPr>
          <w:lang w:val="en-GB"/>
        </w:rPr>
        <w:tab/>
      </w:r>
      <w:r w:rsidR="003125BB">
        <w:rPr>
          <w:lang w:val="en-GB"/>
        </w:rPr>
        <w:tab/>
      </w:r>
      <w:r w:rsidR="003125BB">
        <w:rPr>
          <w:lang w:val="en-GB"/>
        </w:rPr>
        <w:tab/>
      </w:r>
      <w:r w:rsidR="003125BB">
        <w:rPr>
          <w:lang w:val="en-GB"/>
        </w:rPr>
        <w:tab/>
      </w:r>
      <w:r w:rsidR="003125BB">
        <w:rPr>
          <w:lang w:val="en-GB"/>
        </w:rPr>
        <w:tab/>
        <w:t xml:space="preserve">        </w:t>
      </w:r>
      <w:r w:rsidR="00DC218E">
        <w:rPr>
          <w:lang w:val="en-GB"/>
        </w:rPr>
        <w:t>(</w:t>
      </w:r>
      <w:r w:rsidR="00DC218E">
        <w:rPr>
          <w:lang w:val="en-GB"/>
        </w:rPr>
        <w:fldChar w:fldCharType="begin"/>
      </w:r>
      <w:r w:rsidR="00DC218E">
        <w:rPr>
          <w:lang w:val="en-GB"/>
        </w:rPr>
        <w:instrText xml:space="preserve"> REF _Ref458084921 \r \h </w:instrText>
      </w:r>
      <w:r w:rsidR="00DC218E">
        <w:rPr>
          <w:lang w:val="en-GB"/>
        </w:rPr>
      </w:r>
      <w:r w:rsidR="00DC218E">
        <w:rPr>
          <w:lang w:val="en-GB"/>
        </w:rPr>
        <w:fldChar w:fldCharType="separate"/>
      </w:r>
      <w:r w:rsidR="00DC218E">
        <w:rPr>
          <w:lang w:val="en-GB"/>
        </w:rPr>
        <w:t>10.4.5</w:t>
      </w:r>
      <w:r w:rsidR="00DC218E">
        <w:rPr>
          <w:lang w:val="en-GB"/>
        </w:rPr>
        <w:fldChar w:fldCharType="end"/>
      </w:r>
      <w:r w:rsidR="00DC218E">
        <w:rPr>
          <w:lang w:val="en-GB"/>
        </w:rPr>
        <w:t>)</w:t>
      </w:r>
    </w:p>
    <w:p w:rsidR="00F8288A" w:rsidRDefault="00DB577E" w:rsidP="00355521">
      <w:pPr>
        <w:pStyle w:val="EFSABodytext"/>
        <w:rPr>
          <w:lang w:val="en-GB"/>
        </w:rPr>
      </w:pPr>
      <w:r>
        <w:rPr>
          <w:noProof/>
          <w:lang w:val="en-GB" w:eastAsia="en-GB"/>
        </w:rPr>
        <w:drawing>
          <wp:inline distT="0" distB="0" distL="0" distR="0" wp14:anchorId="756F84B9" wp14:editId="5243962E">
            <wp:extent cx="1050925" cy="340995"/>
            <wp:effectExtent l="0" t="0" r="0" b="190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50925" cy="340995"/>
                    </a:xfrm>
                    <a:prstGeom prst="rect">
                      <a:avLst/>
                    </a:prstGeom>
                    <a:noFill/>
                    <a:ln>
                      <a:noFill/>
                    </a:ln>
                  </pic:spPr>
                </pic:pic>
              </a:graphicData>
            </a:graphic>
          </wp:inline>
        </w:drawing>
      </w:r>
    </w:p>
    <w:p w:rsidR="00DB577E" w:rsidRDefault="00DB577E" w:rsidP="00355521">
      <w:pPr>
        <w:pStyle w:val="EFSABodytext"/>
        <w:rPr>
          <w:lang w:val="en-GB"/>
        </w:rPr>
      </w:pPr>
      <w:r>
        <w:rPr>
          <w:lang w:val="en-GB"/>
        </w:rPr>
        <w:t>I</w:t>
      </w:r>
      <w:r w:rsidR="00EF553C">
        <w:rPr>
          <w:lang w:val="en-GB"/>
        </w:rPr>
        <w:t>NFORMATIVE TYPE</w:t>
      </w:r>
      <w:r w:rsidR="00DC218E">
        <w:rPr>
          <w:lang w:val="en-GB"/>
        </w:rPr>
        <w:t xml:space="preserve"> </w:t>
      </w:r>
      <w:r w:rsidR="003125BB">
        <w:rPr>
          <w:lang w:val="en-GB"/>
        </w:rPr>
        <w:tab/>
      </w:r>
      <w:r w:rsidR="003125BB">
        <w:rPr>
          <w:lang w:val="en-GB"/>
        </w:rPr>
        <w:tab/>
      </w:r>
      <w:r w:rsidR="003125BB">
        <w:rPr>
          <w:lang w:val="en-GB"/>
        </w:rPr>
        <w:tab/>
      </w:r>
      <w:r w:rsidR="003125BB">
        <w:rPr>
          <w:lang w:val="en-GB"/>
        </w:rPr>
        <w:tab/>
      </w:r>
      <w:r w:rsidR="003125BB">
        <w:rPr>
          <w:lang w:val="en-GB"/>
        </w:rPr>
        <w:tab/>
      </w:r>
      <w:r w:rsidR="003125BB">
        <w:rPr>
          <w:lang w:val="en-GB"/>
        </w:rPr>
        <w:tab/>
      </w:r>
      <w:r w:rsidR="003125BB">
        <w:rPr>
          <w:lang w:val="en-GB"/>
        </w:rPr>
        <w:tab/>
      </w:r>
      <w:r w:rsidR="003125BB">
        <w:rPr>
          <w:lang w:val="en-GB"/>
        </w:rPr>
        <w:tab/>
        <w:t xml:space="preserve">        </w:t>
      </w:r>
      <w:r w:rsidR="00DC218E">
        <w:rPr>
          <w:lang w:val="en-GB"/>
        </w:rPr>
        <w:t>(</w:t>
      </w:r>
      <w:r w:rsidR="00DC218E">
        <w:rPr>
          <w:lang w:val="en-GB"/>
        </w:rPr>
        <w:fldChar w:fldCharType="begin"/>
      </w:r>
      <w:r w:rsidR="00DC218E">
        <w:rPr>
          <w:lang w:val="en-GB"/>
        </w:rPr>
        <w:instrText xml:space="preserve"> REF _Ref458084930 \r \h </w:instrText>
      </w:r>
      <w:r w:rsidR="00DC218E">
        <w:rPr>
          <w:lang w:val="en-GB"/>
        </w:rPr>
      </w:r>
      <w:r w:rsidR="00DC218E">
        <w:rPr>
          <w:lang w:val="en-GB"/>
        </w:rPr>
        <w:fldChar w:fldCharType="separate"/>
      </w:r>
      <w:r w:rsidR="00DC218E">
        <w:rPr>
          <w:lang w:val="en-GB"/>
        </w:rPr>
        <w:t>10.4.6</w:t>
      </w:r>
      <w:r w:rsidR="00DC218E">
        <w:rPr>
          <w:lang w:val="en-GB"/>
        </w:rPr>
        <w:fldChar w:fldCharType="end"/>
      </w:r>
      <w:r w:rsidR="00DC218E">
        <w:rPr>
          <w:lang w:val="en-GB"/>
        </w:rPr>
        <w:t>)</w:t>
      </w:r>
    </w:p>
    <w:p w:rsidR="00EF553C" w:rsidRDefault="00EF553C" w:rsidP="00355521">
      <w:pPr>
        <w:pStyle w:val="EFSABodytext"/>
        <w:rPr>
          <w:lang w:val="en-GB"/>
        </w:rPr>
      </w:pPr>
      <w:r>
        <w:rPr>
          <w:noProof/>
          <w:lang w:val="en-GB" w:eastAsia="en-GB"/>
        </w:rPr>
        <w:drawing>
          <wp:inline distT="0" distB="0" distL="0" distR="0" wp14:anchorId="1829D94E" wp14:editId="188232D2">
            <wp:extent cx="825500" cy="320675"/>
            <wp:effectExtent l="0" t="0" r="0" b="31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25500" cy="320675"/>
                    </a:xfrm>
                    <a:prstGeom prst="rect">
                      <a:avLst/>
                    </a:prstGeom>
                    <a:noFill/>
                    <a:ln>
                      <a:noFill/>
                    </a:ln>
                  </pic:spPr>
                </pic:pic>
              </a:graphicData>
            </a:graphic>
          </wp:inline>
        </w:drawing>
      </w:r>
    </w:p>
    <w:p w:rsidR="00EF553C" w:rsidRDefault="00EF553C" w:rsidP="00355521">
      <w:pPr>
        <w:pStyle w:val="EFSABodytext"/>
        <w:rPr>
          <w:lang w:val="en-GB"/>
        </w:rPr>
      </w:pPr>
      <w:r>
        <w:rPr>
          <w:lang w:val="en-GB"/>
        </w:rPr>
        <w:t>STATUS</w:t>
      </w:r>
      <w:r w:rsidR="00DC218E">
        <w:rPr>
          <w:lang w:val="en-GB"/>
        </w:rPr>
        <w:t xml:space="preserve"> </w:t>
      </w:r>
      <w:r w:rsidR="003125BB">
        <w:rPr>
          <w:lang w:val="en-GB"/>
        </w:rPr>
        <w:tab/>
      </w:r>
      <w:r w:rsidR="003125BB">
        <w:rPr>
          <w:lang w:val="en-GB"/>
        </w:rPr>
        <w:tab/>
      </w:r>
      <w:r w:rsidR="003125BB">
        <w:rPr>
          <w:lang w:val="en-GB"/>
        </w:rPr>
        <w:tab/>
      </w:r>
      <w:r w:rsidR="003125BB">
        <w:rPr>
          <w:lang w:val="en-GB"/>
        </w:rPr>
        <w:tab/>
      </w:r>
      <w:r w:rsidR="003125BB">
        <w:rPr>
          <w:lang w:val="en-GB"/>
        </w:rPr>
        <w:tab/>
      </w:r>
      <w:r w:rsidR="003125BB">
        <w:rPr>
          <w:lang w:val="en-GB"/>
        </w:rPr>
        <w:tab/>
      </w:r>
      <w:r w:rsidR="003125BB">
        <w:rPr>
          <w:lang w:val="en-GB"/>
        </w:rPr>
        <w:tab/>
      </w:r>
      <w:r w:rsidR="003125BB">
        <w:rPr>
          <w:lang w:val="en-GB"/>
        </w:rPr>
        <w:tab/>
      </w:r>
      <w:r w:rsidR="003125BB">
        <w:rPr>
          <w:lang w:val="en-GB"/>
        </w:rPr>
        <w:tab/>
      </w:r>
      <w:r w:rsidR="003125BB">
        <w:rPr>
          <w:lang w:val="en-GB"/>
        </w:rPr>
        <w:tab/>
        <w:t xml:space="preserve">        </w:t>
      </w:r>
      <w:r w:rsidR="00DC218E">
        <w:rPr>
          <w:lang w:val="en-GB"/>
        </w:rPr>
        <w:t>(</w:t>
      </w:r>
      <w:r w:rsidR="00DC218E">
        <w:rPr>
          <w:lang w:val="en-GB"/>
        </w:rPr>
        <w:fldChar w:fldCharType="begin"/>
      </w:r>
      <w:r w:rsidR="00DC218E">
        <w:rPr>
          <w:lang w:val="en-GB"/>
        </w:rPr>
        <w:instrText xml:space="preserve"> REF _Ref458084945 \r \h </w:instrText>
      </w:r>
      <w:r w:rsidR="00DC218E">
        <w:rPr>
          <w:lang w:val="en-GB"/>
        </w:rPr>
      </w:r>
      <w:r w:rsidR="00DC218E">
        <w:rPr>
          <w:lang w:val="en-GB"/>
        </w:rPr>
        <w:fldChar w:fldCharType="separate"/>
      </w:r>
      <w:r w:rsidR="00DC218E">
        <w:rPr>
          <w:lang w:val="en-GB"/>
        </w:rPr>
        <w:t>10.4.7</w:t>
      </w:r>
      <w:r w:rsidR="00DC218E">
        <w:rPr>
          <w:lang w:val="en-GB"/>
        </w:rPr>
        <w:fldChar w:fldCharType="end"/>
      </w:r>
      <w:r w:rsidR="00DC218E">
        <w:rPr>
          <w:lang w:val="en-GB"/>
        </w:rPr>
        <w:t>)</w:t>
      </w:r>
    </w:p>
    <w:p w:rsidR="00EF553C" w:rsidRDefault="00EF553C" w:rsidP="00355521">
      <w:pPr>
        <w:pStyle w:val="EFSABodytext"/>
        <w:rPr>
          <w:lang w:val="en-GB"/>
        </w:rPr>
      </w:pPr>
      <w:r>
        <w:rPr>
          <w:noProof/>
          <w:lang w:val="en-GB" w:eastAsia="en-GB"/>
        </w:rPr>
        <w:drawing>
          <wp:inline distT="0" distB="0" distL="0" distR="0" wp14:anchorId="41028960" wp14:editId="195D0ADC">
            <wp:extent cx="730250" cy="334645"/>
            <wp:effectExtent l="0" t="0" r="0" b="825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30250" cy="334645"/>
                    </a:xfrm>
                    <a:prstGeom prst="rect">
                      <a:avLst/>
                    </a:prstGeom>
                    <a:noFill/>
                    <a:ln>
                      <a:noFill/>
                    </a:ln>
                  </pic:spPr>
                </pic:pic>
              </a:graphicData>
            </a:graphic>
          </wp:inline>
        </w:drawing>
      </w:r>
      <w:r w:rsidR="00DC218E">
        <w:rPr>
          <w:lang w:val="en-GB"/>
        </w:rPr>
        <w:t xml:space="preserve"> </w:t>
      </w:r>
    </w:p>
    <w:p w:rsidR="00EF553C" w:rsidRDefault="00EF553C" w:rsidP="00355521">
      <w:pPr>
        <w:pStyle w:val="EFSABodytext"/>
        <w:rPr>
          <w:lang w:val="en-GB"/>
        </w:rPr>
      </w:pPr>
      <w:r>
        <w:rPr>
          <w:lang w:val="en-GB"/>
        </w:rPr>
        <w:t>LAST UPDATE</w:t>
      </w:r>
      <w:r w:rsidR="003125BB">
        <w:rPr>
          <w:lang w:val="en-GB"/>
        </w:rPr>
        <w:tab/>
      </w:r>
      <w:r w:rsidR="003125BB">
        <w:rPr>
          <w:lang w:val="en-GB"/>
        </w:rPr>
        <w:tab/>
      </w:r>
      <w:r w:rsidR="003125BB">
        <w:rPr>
          <w:lang w:val="en-GB"/>
        </w:rPr>
        <w:tab/>
      </w:r>
      <w:r w:rsidR="003125BB">
        <w:rPr>
          <w:lang w:val="en-GB"/>
        </w:rPr>
        <w:tab/>
      </w:r>
      <w:r w:rsidR="003125BB">
        <w:rPr>
          <w:lang w:val="en-GB"/>
        </w:rPr>
        <w:tab/>
      </w:r>
      <w:r w:rsidR="003125BB">
        <w:rPr>
          <w:lang w:val="en-GB"/>
        </w:rPr>
        <w:tab/>
      </w:r>
      <w:r w:rsidR="003125BB">
        <w:rPr>
          <w:lang w:val="en-GB"/>
        </w:rPr>
        <w:tab/>
      </w:r>
      <w:r w:rsidR="003125BB">
        <w:rPr>
          <w:lang w:val="en-GB"/>
        </w:rPr>
        <w:tab/>
      </w:r>
      <w:r w:rsidR="003125BB">
        <w:rPr>
          <w:lang w:val="en-GB"/>
        </w:rPr>
        <w:tab/>
        <w:t xml:space="preserve">        </w:t>
      </w:r>
      <w:r w:rsidR="00DC218E">
        <w:rPr>
          <w:lang w:val="en-GB"/>
        </w:rPr>
        <w:t>(</w:t>
      </w:r>
      <w:r w:rsidR="00DC218E">
        <w:rPr>
          <w:lang w:val="en-GB"/>
        </w:rPr>
        <w:fldChar w:fldCharType="begin"/>
      </w:r>
      <w:r w:rsidR="00DC218E">
        <w:rPr>
          <w:lang w:val="en-GB"/>
        </w:rPr>
        <w:instrText xml:space="preserve"> REF _Ref458084957 \r \h </w:instrText>
      </w:r>
      <w:r w:rsidR="00DC218E">
        <w:rPr>
          <w:lang w:val="en-GB"/>
        </w:rPr>
      </w:r>
      <w:r w:rsidR="00DC218E">
        <w:rPr>
          <w:lang w:val="en-GB"/>
        </w:rPr>
        <w:fldChar w:fldCharType="separate"/>
      </w:r>
      <w:r w:rsidR="00DC218E">
        <w:rPr>
          <w:lang w:val="en-GB"/>
        </w:rPr>
        <w:t>10.4.8</w:t>
      </w:r>
      <w:r w:rsidR="00DC218E">
        <w:rPr>
          <w:lang w:val="en-GB"/>
        </w:rPr>
        <w:fldChar w:fldCharType="end"/>
      </w:r>
      <w:r w:rsidR="00DC218E">
        <w:rPr>
          <w:lang w:val="en-GB"/>
        </w:rPr>
        <w:t>)</w:t>
      </w:r>
    </w:p>
    <w:p w:rsidR="00EF553C" w:rsidRDefault="00EF553C" w:rsidP="00355521">
      <w:pPr>
        <w:pStyle w:val="EFSABodytext"/>
        <w:rPr>
          <w:lang w:val="en-GB"/>
        </w:rPr>
      </w:pPr>
      <w:r>
        <w:rPr>
          <w:noProof/>
          <w:lang w:val="en-GB" w:eastAsia="en-GB"/>
        </w:rPr>
        <w:drawing>
          <wp:inline distT="0" distB="0" distL="0" distR="0" wp14:anchorId="2757BE71" wp14:editId="6C31C3B9">
            <wp:extent cx="921385" cy="340995"/>
            <wp:effectExtent l="0" t="0" r="0" b="19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21385" cy="340995"/>
                    </a:xfrm>
                    <a:prstGeom prst="rect">
                      <a:avLst/>
                    </a:prstGeom>
                    <a:noFill/>
                    <a:ln>
                      <a:noFill/>
                    </a:ln>
                  </pic:spPr>
                </pic:pic>
              </a:graphicData>
            </a:graphic>
          </wp:inline>
        </w:drawing>
      </w:r>
    </w:p>
    <w:p w:rsidR="00EF553C" w:rsidRDefault="00EF553C" w:rsidP="00355521">
      <w:pPr>
        <w:pStyle w:val="EFSABodytext"/>
        <w:rPr>
          <w:lang w:val="en-GB"/>
        </w:rPr>
      </w:pPr>
      <w:r>
        <w:rPr>
          <w:lang w:val="en-GB"/>
        </w:rPr>
        <w:t>CHECKED DATA ELEMENTS</w:t>
      </w:r>
      <w:r w:rsidR="00DC218E">
        <w:rPr>
          <w:lang w:val="en-GB"/>
        </w:rPr>
        <w:t xml:space="preserve"> </w:t>
      </w:r>
      <w:r w:rsidR="003125BB">
        <w:rPr>
          <w:lang w:val="en-GB"/>
        </w:rPr>
        <w:tab/>
      </w:r>
      <w:r w:rsidR="003125BB">
        <w:rPr>
          <w:lang w:val="en-GB"/>
        </w:rPr>
        <w:tab/>
      </w:r>
      <w:r w:rsidR="003125BB">
        <w:rPr>
          <w:lang w:val="en-GB"/>
        </w:rPr>
        <w:tab/>
      </w:r>
      <w:r w:rsidR="003125BB">
        <w:rPr>
          <w:lang w:val="en-GB"/>
        </w:rPr>
        <w:tab/>
      </w:r>
      <w:r w:rsidR="003125BB">
        <w:rPr>
          <w:lang w:val="en-GB"/>
        </w:rPr>
        <w:tab/>
      </w:r>
      <w:r w:rsidR="003125BB">
        <w:rPr>
          <w:lang w:val="en-GB"/>
        </w:rPr>
        <w:tab/>
      </w:r>
      <w:r w:rsidR="003125BB">
        <w:rPr>
          <w:lang w:val="en-GB"/>
        </w:rPr>
        <w:tab/>
        <w:t xml:space="preserve">        </w:t>
      </w:r>
      <w:r w:rsidR="00DC218E">
        <w:rPr>
          <w:lang w:val="en-GB"/>
        </w:rPr>
        <w:t>(</w:t>
      </w:r>
      <w:r w:rsidR="00DC218E">
        <w:rPr>
          <w:lang w:val="en-GB"/>
        </w:rPr>
        <w:fldChar w:fldCharType="begin"/>
      </w:r>
      <w:r w:rsidR="00DC218E">
        <w:rPr>
          <w:lang w:val="en-GB"/>
        </w:rPr>
        <w:instrText xml:space="preserve"> REF _Ref458084967 \r \h </w:instrText>
      </w:r>
      <w:r w:rsidR="00DC218E">
        <w:rPr>
          <w:lang w:val="en-GB"/>
        </w:rPr>
      </w:r>
      <w:r w:rsidR="00DC218E">
        <w:rPr>
          <w:lang w:val="en-GB"/>
        </w:rPr>
        <w:fldChar w:fldCharType="separate"/>
      </w:r>
      <w:r w:rsidR="00DC218E">
        <w:rPr>
          <w:lang w:val="en-GB"/>
        </w:rPr>
        <w:t>10</w:t>
      </w:r>
      <w:r w:rsidR="00DC218E">
        <w:rPr>
          <w:lang w:val="en-GB"/>
        </w:rPr>
        <w:t>.</w:t>
      </w:r>
      <w:r w:rsidR="00DC218E">
        <w:rPr>
          <w:lang w:val="en-GB"/>
        </w:rPr>
        <w:t>4.9</w:t>
      </w:r>
      <w:r w:rsidR="00DC218E">
        <w:rPr>
          <w:lang w:val="en-GB"/>
        </w:rPr>
        <w:fldChar w:fldCharType="end"/>
      </w:r>
      <w:r w:rsidR="00DC218E">
        <w:rPr>
          <w:lang w:val="en-GB"/>
        </w:rPr>
        <w:t>)</w:t>
      </w:r>
    </w:p>
    <w:p w:rsidR="00EF553C" w:rsidRDefault="00EF553C" w:rsidP="00355521">
      <w:pPr>
        <w:pStyle w:val="EFSABodytext"/>
        <w:rPr>
          <w:lang w:val="en-GB"/>
        </w:rPr>
      </w:pPr>
      <w:r>
        <w:rPr>
          <w:noProof/>
          <w:lang w:val="en-GB" w:eastAsia="en-GB"/>
        </w:rPr>
        <w:drawing>
          <wp:inline distT="0" distB="0" distL="0" distR="0" wp14:anchorId="6F42AE60" wp14:editId="6C287C27">
            <wp:extent cx="3125470" cy="47752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25470" cy="477520"/>
                    </a:xfrm>
                    <a:prstGeom prst="rect">
                      <a:avLst/>
                    </a:prstGeom>
                    <a:noFill/>
                    <a:ln>
                      <a:noFill/>
                    </a:ln>
                  </pic:spPr>
                </pic:pic>
              </a:graphicData>
            </a:graphic>
          </wp:inline>
        </w:drawing>
      </w:r>
    </w:p>
    <w:p w:rsidR="00801961" w:rsidRDefault="00801961" w:rsidP="00355521">
      <w:pPr>
        <w:pStyle w:val="EFSABodytext"/>
        <w:rPr>
          <w:lang w:val="en-GB"/>
        </w:rPr>
      </w:pPr>
      <w:r>
        <w:rPr>
          <w:lang w:val="en-GB"/>
        </w:rPr>
        <w:t>INCLUDE</w:t>
      </w:r>
      <w:r w:rsidR="00DC218E">
        <w:rPr>
          <w:lang w:val="en-GB"/>
        </w:rPr>
        <w:t xml:space="preserve"> </w:t>
      </w:r>
      <w:r w:rsidR="003125BB">
        <w:rPr>
          <w:lang w:val="en-GB"/>
        </w:rPr>
        <w:tab/>
      </w:r>
      <w:r w:rsidR="003125BB">
        <w:rPr>
          <w:lang w:val="en-GB"/>
        </w:rPr>
        <w:tab/>
      </w:r>
      <w:r w:rsidR="003125BB">
        <w:rPr>
          <w:lang w:val="en-GB"/>
        </w:rPr>
        <w:tab/>
      </w:r>
      <w:r w:rsidR="003125BB">
        <w:rPr>
          <w:lang w:val="en-GB"/>
        </w:rPr>
        <w:tab/>
      </w:r>
      <w:r w:rsidR="003125BB">
        <w:rPr>
          <w:lang w:val="en-GB"/>
        </w:rPr>
        <w:tab/>
      </w:r>
      <w:r w:rsidR="003125BB">
        <w:rPr>
          <w:lang w:val="en-GB"/>
        </w:rPr>
        <w:tab/>
      </w:r>
      <w:r w:rsidR="003125BB">
        <w:rPr>
          <w:lang w:val="en-GB"/>
        </w:rPr>
        <w:tab/>
      </w:r>
      <w:r w:rsidR="003125BB">
        <w:rPr>
          <w:lang w:val="en-GB"/>
        </w:rPr>
        <w:tab/>
      </w:r>
      <w:r w:rsidR="003125BB">
        <w:rPr>
          <w:lang w:val="en-GB"/>
        </w:rPr>
        <w:tab/>
      </w:r>
      <w:r w:rsidR="003125BB">
        <w:rPr>
          <w:lang w:val="en-GB"/>
        </w:rPr>
        <w:tab/>
        <w:t xml:space="preserve">      </w:t>
      </w:r>
      <w:r w:rsidR="00DC218E">
        <w:rPr>
          <w:lang w:val="en-GB"/>
        </w:rPr>
        <w:t>(</w:t>
      </w:r>
      <w:r w:rsidR="00DC218E">
        <w:rPr>
          <w:lang w:val="en-GB"/>
        </w:rPr>
        <w:fldChar w:fldCharType="begin"/>
      </w:r>
      <w:r w:rsidR="00DC218E">
        <w:rPr>
          <w:lang w:val="en-GB"/>
        </w:rPr>
        <w:instrText xml:space="preserve"> REF _Ref458085002 \r \h </w:instrText>
      </w:r>
      <w:r w:rsidR="00DC218E">
        <w:rPr>
          <w:lang w:val="en-GB"/>
        </w:rPr>
      </w:r>
      <w:r w:rsidR="00DC218E">
        <w:rPr>
          <w:lang w:val="en-GB"/>
        </w:rPr>
        <w:fldChar w:fldCharType="separate"/>
      </w:r>
      <w:r w:rsidR="00DC218E">
        <w:rPr>
          <w:lang w:val="en-GB"/>
        </w:rPr>
        <w:t>10.4.12</w:t>
      </w:r>
      <w:r w:rsidR="00DC218E">
        <w:rPr>
          <w:lang w:val="en-GB"/>
        </w:rPr>
        <w:fldChar w:fldCharType="end"/>
      </w:r>
      <w:r w:rsidR="00DC218E">
        <w:rPr>
          <w:lang w:val="en-GB"/>
        </w:rPr>
        <w:t>)</w:t>
      </w:r>
    </w:p>
    <w:p w:rsidR="00801961" w:rsidRDefault="00801961" w:rsidP="00355521">
      <w:pPr>
        <w:pStyle w:val="EFSABodytext"/>
        <w:rPr>
          <w:lang w:val="en-GB"/>
        </w:rPr>
      </w:pPr>
      <w:r>
        <w:rPr>
          <w:noProof/>
          <w:lang w:val="en-GB" w:eastAsia="en-GB"/>
        </w:rPr>
        <w:drawing>
          <wp:inline distT="0" distB="0" distL="0" distR="0" wp14:anchorId="47B71D5C" wp14:editId="56EE2272">
            <wp:extent cx="3807460" cy="825500"/>
            <wp:effectExtent l="0" t="0" r="254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07460" cy="825500"/>
                    </a:xfrm>
                    <a:prstGeom prst="rect">
                      <a:avLst/>
                    </a:prstGeom>
                    <a:noFill/>
                    <a:ln>
                      <a:noFill/>
                    </a:ln>
                  </pic:spPr>
                </pic:pic>
              </a:graphicData>
            </a:graphic>
          </wp:inline>
        </w:drawing>
      </w:r>
    </w:p>
    <w:p w:rsidR="00801961" w:rsidRDefault="00801961" w:rsidP="00355521">
      <w:pPr>
        <w:pStyle w:val="EFSABodytext"/>
        <w:spacing w:before="480"/>
        <w:rPr>
          <w:lang w:val="en-GB"/>
        </w:rPr>
      </w:pPr>
      <w:r>
        <w:rPr>
          <w:lang w:val="en-GB"/>
        </w:rPr>
        <w:t>APPLY TO</w:t>
      </w:r>
      <w:r w:rsidR="00DC218E">
        <w:rPr>
          <w:lang w:val="en-GB"/>
        </w:rPr>
        <w:t xml:space="preserve"> </w:t>
      </w:r>
      <w:r w:rsidR="003125BB">
        <w:rPr>
          <w:lang w:val="en-GB"/>
        </w:rPr>
        <w:t xml:space="preserve">                                                                                                                                  </w:t>
      </w:r>
      <w:r w:rsidR="00DC218E">
        <w:rPr>
          <w:lang w:val="en-GB"/>
        </w:rPr>
        <w:t>(</w:t>
      </w:r>
      <w:r w:rsidR="00DC218E">
        <w:rPr>
          <w:lang w:val="en-GB"/>
        </w:rPr>
        <w:fldChar w:fldCharType="begin"/>
      </w:r>
      <w:r w:rsidR="00DC218E">
        <w:rPr>
          <w:lang w:val="en-GB"/>
        </w:rPr>
        <w:instrText xml:space="preserve"> REF _Ref457219371 \r \h </w:instrText>
      </w:r>
      <w:r w:rsidR="00DC218E">
        <w:rPr>
          <w:lang w:val="en-GB"/>
        </w:rPr>
      </w:r>
      <w:r w:rsidR="00DC218E">
        <w:rPr>
          <w:lang w:val="en-GB"/>
        </w:rPr>
        <w:fldChar w:fldCharType="separate"/>
      </w:r>
      <w:r w:rsidR="00DC218E">
        <w:rPr>
          <w:lang w:val="en-GB"/>
        </w:rPr>
        <w:t>10.4.13</w:t>
      </w:r>
      <w:r w:rsidR="00DC218E">
        <w:rPr>
          <w:lang w:val="en-GB"/>
        </w:rPr>
        <w:fldChar w:fldCharType="end"/>
      </w:r>
      <w:r w:rsidR="00DC218E">
        <w:rPr>
          <w:lang w:val="en-GB"/>
        </w:rPr>
        <w:t>)</w:t>
      </w:r>
    </w:p>
    <w:p w:rsidR="00801961" w:rsidRDefault="00801961" w:rsidP="00355521">
      <w:pPr>
        <w:pStyle w:val="EFSABodytext"/>
        <w:rPr>
          <w:lang w:val="en-GB"/>
        </w:rPr>
      </w:pPr>
      <w:r>
        <w:rPr>
          <w:noProof/>
          <w:lang w:val="en-GB" w:eastAsia="en-GB"/>
        </w:rPr>
        <w:drawing>
          <wp:inline distT="0" distB="0" distL="0" distR="0" wp14:anchorId="044D5246" wp14:editId="2559F7D6">
            <wp:extent cx="2593340" cy="50482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93340" cy="504825"/>
                    </a:xfrm>
                    <a:prstGeom prst="rect">
                      <a:avLst/>
                    </a:prstGeom>
                    <a:noFill/>
                    <a:ln>
                      <a:noFill/>
                    </a:ln>
                  </pic:spPr>
                </pic:pic>
              </a:graphicData>
            </a:graphic>
          </wp:inline>
        </w:drawing>
      </w:r>
    </w:p>
    <w:p w:rsidR="00801961" w:rsidRDefault="00801961" w:rsidP="00355521">
      <w:pPr>
        <w:pStyle w:val="EFSABodytext"/>
        <w:rPr>
          <w:lang w:val="en-GB"/>
        </w:rPr>
      </w:pPr>
      <w:r>
        <w:rPr>
          <w:lang w:val="en-GB"/>
        </w:rPr>
        <w:t>IGNORE NULL VALUES</w:t>
      </w:r>
      <w:r w:rsidR="00DC218E">
        <w:rPr>
          <w:lang w:val="en-GB"/>
        </w:rPr>
        <w:t xml:space="preserve"> </w:t>
      </w:r>
      <w:r w:rsidR="003125BB">
        <w:rPr>
          <w:lang w:val="en-GB"/>
        </w:rPr>
        <w:t xml:space="preserve">                                                                                                         </w:t>
      </w:r>
      <w:r w:rsidR="00DC218E">
        <w:rPr>
          <w:lang w:val="en-GB"/>
        </w:rPr>
        <w:t>(</w:t>
      </w:r>
      <w:r w:rsidR="00DC218E">
        <w:rPr>
          <w:lang w:val="en-GB"/>
        </w:rPr>
        <w:fldChar w:fldCharType="begin"/>
      </w:r>
      <w:r w:rsidR="00DC218E">
        <w:rPr>
          <w:lang w:val="en-GB"/>
        </w:rPr>
        <w:instrText xml:space="preserve"> REF _Ref458085029 \r \h </w:instrText>
      </w:r>
      <w:r w:rsidR="00DC218E">
        <w:rPr>
          <w:lang w:val="en-GB"/>
        </w:rPr>
      </w:r>
      <w:r w:rsidR="00DC218E">
        <w:rPr>
          <w:lang w:val="en-GB"/>
        </w:rPr>
        <w:fldChar w:fldCharType="separate"/>
      </w:r>
      <w:r w:rsidR="00DC218E">
        <w:rPr>
          <w:lang w:val="en-GB"/>
        </w:rPr>
        <w:t>10.4.19</w:t>
      </w:r>
      <w:r w:rsidR="00DC218E">
        <w:rPr>
          <w:lang w:val="en-GB"/>
        </w:rPr>
        <w:fldChar w:fldCharType="end"/>
      </w:r>
      <w:r w:rsidR="00DC218E">
        <w:rPr>
          <w:lang w:val="en-GB"/>
        </w:rPr>
        <w:t>)</w:t>
      </w:r>
    </w:p>
    <w:p w:rsidR="00801961" w:rsidRDefault="00801961" w:rsidP="00355521">
      <w:pPr>
        <w:pStyle w:val="EFSABodytext"/>
        <w:rPr>
          <w:lang w:val="en-GB"/>
        </w:rPr>
      </w:pPr>
      <w:r>
        <w:rPr>
          <w:noProof/>
          <w:lang w:val="en-GB" w:eastAsia="en-GB"/>
        </w:rPr>
        <w:drawing>
          <wp:inline distT="0" distB="0" distL="0" distR="0" wp14:anchorId="151E7107" wp14:editId="4BE2D0A7">
            <wp:extent cx="914400" cy="40259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14400" cy="402590"/>
                    </a:xfrm>
                    <a:prstGeom prst="rect">
                      <a:avLst/>
                    </a:prstGeom>
                    <a:noFill/>
                    <a:ln>
                      <a:noFill/>
                    </a:ln>
                  </pic:spPr>
                </pic:pic>
              </a:graphicData>
            </a:graphic>
          </wp:inline>
        </w:drawing>
      </w:r>
    </w:p>
    <w:p w:rsidR="00801961" w:rsidRDefault="00801961" w:rsidP="00355521">
      <w:pPr>
        <w:pStyle w:val="EFSABodytext"/>
        <w:rPr>
          <w:lang w:val="en-GB"/>
        </w:rPr>
      </w:pPr>
      <w:r>
        <w:rPr>
          <w:lang w:val="en-GB"/>
        </w:rPr>
        <w:t>FOR EACH</w:t>
      </w:r>
      <w:r w:rsidR="00DC218E">
        <w:rPr>
          <w:lang w:val="en-GB"/>
        </w:rPr>
        <w:t xml:space="preserve"> </w:t>
      </w:r>
      <w:r w:rsidR="003125BB">
        <w:rPr>
          <w:lang w:val="en-GB"/>
        </w:rPr>
        <w:t xml:space="preserve">                                                                                                                                 </w:t>
      </w:r>
      <w:r w:rsidR="00DC218E">
        <w:rPr>
          <w:lang w:val="en-GB"/>
        </w:rPr>
        <w:t>(</w:t>
      </w:r>
      <w:r w:rsidR="00DC218E">
        <w:rPr>
          <w:lang w:val="en-GB"/>
        </w:rPr>
        <w:fldChar w:fldCharType="begin"/>
      </w:r>
      <w:r w:rsidR="00DC218E">
        <w:rPr>
          <w:lang w:val="en-GB"/>
        </w:rPr>
        <w:instrText xml:space="preserve"> REF _Ref458085039 \r \h </w:instrText>
      </w:r>
      <w:r w:rsidR="00DC218E">
        <w:rPr>
          <w:lang w:val="en-GB"/>
        </w:rPr>
      </w:r>
      <w:r w:rsidR="00DC218E">
        <w:rPr>
          <w:lang w:val="en-GB"/>
        </w:rPr>
        <w:fldChar w:fldCharType="separate"/>
      </w:r>
      <w:r w:rsidR="00DC218E">
        <w:rPr>
          <w:lang w:val="en-GB"/>
        </w:rPr>
        <w:t>10.4.14</w:t>
      </w:r>
      <w:r w:rsidR="00DC218E">
        <w:rPr>
          <w:lang w:val="en-GB"/>
        </w:rPr>
        <w:fldChar w:fldCharType="end"/>
      </w:r>
      <w:r w:rsidR="00DC218E">
        <w:rPr>
          <w:lang w:val="en-GB"/>
        </w:rPr>
        <w:t>)</w:t>
      </w:r>
    </w:p>
    <w:p w:rsidR="00801961" w:rsidRDefault="00801961" w:rsidP="00355521">
      <w:pPr>
        <w:pStyle w:val="EFSABodytext"/>
        <w:rPr>
          <w:lang w:val="en-GB"/>
        </w:rPr>
      </w:pPr>
      <w:r>
        <w:rPr>
          <w:noProof/>
          <w:lang w:val="en-GB" w:eastAsia="en-GB"/>
        </w:rPr>
        <w:drawing>
          <wp:inline distT="0" distB="0" distL="0" distR="0" wp14:anchorId="550B7233" wp14:editId="3328E1D9">
            <wp:extent cx="4524375" cy="1903730"/>
            <wp:effectExtent l="0" t="0" r="9525" b="127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24375" cy="1903730"/>
                    </a:xfrm>
                    <a:prstGeom prst="rect">
                      <a:avLst/>
                    </a:prstGeom>
                    <a:noFill/>
                    <a:ln>
                      <a:noFill/>
                    </a:ln>
                  </pic:spPr>
                </pic:pic>
              </a:graphicData>
            </a:graphic>
          </wp:inline>
        </w:drawing>
      </w:r>
    </w:p>
    <w:p w:rsidR="00801961" w:rsidRDefault="00801961" w:rsidP="00355521">
      <w:pPr>
        <w:pStyle w:val="EFSABodytext"/>
        <w:jc w:val="left"/>
        <w:rPr>
          <w:lang w:val="en-GB"/>
        </w:rPr>
      </w:pPr>
      <w:r>
        <w:rPr>
          <w:lang w:val="en-GB"/>
        </w:rPr>
        <w:t>TRANSFORMATION</w:t>
      </w:r>
      <w:r w:rsidR="00DC218E">
        <w:rPr>
          <w:lang w:val="en-GB"/>
        </w:rPr>
        <w:t xml:space="preserve">                                                                                                                 (</w:t>
      </w:r>
      <w:r w:rsidR="00DC218E">
        <w:rPr>
          <w:lang w:val="en-GB"/>
        </w:rPr>
        <w:fldChar w:fldCharType="begin"/>
      </w:r>
      <w:r w:rsidR="00DC218E">
        <w:rPr>
          <w:lang w:val="en-GB"/>
        </w:rPr>
        <w:instrText xml:space="preserve"> REF _Ref458085051 \r \h </w:instrText>
      </w:r>
      <w:r w:rsidR="00DC218E">
        <w:rPr>
          <w:lang w:val="en-GB"/>
        </w:rPr>
      </w:r>
      <w:r w:rsidR="00DC218E">
        <w:rPr>
          <w:lang w:val="en-GB"/>
        </w:rPr>
        <w:instrText xml:space="preserve"> \* MERGEFORMAT </w:instrText>
      </w:r>
      <w:r w:rsidR="00DC218E">
        <w:rPr>
          <w:lang w:val="en-GB"/>
        </w:rPr>
        <w:fldChar w:fldCharType="separate"/>
      </w:r>
      <w:r w:rsidR="00DC218E">
        <w:rPr>
          <w:lang w:val="en-GB"/>
        </w:rPr>
        <w:t>10.4.15</w:t>
      </w:r>
      <w:r w:rsidR="00DC218E">
        <w:rPr>
          <w:lang w:val="en-GB"/>
        </w:rPr>
        <w:fldChar w:fldCharType="end"/>
      </w:r>
      <w:r w:rsidR="00DC218E">
        <w:rPr>
          <w:lang w:val="en-GB"/>
        </w:rPr>
        <w:t>)</w:t>
      </w:r>
    </w:p>
    <w:p w:rsidR="00801961" w:rsidRDefault="00801961" w:rsidP="00355521">
      <w:pPr>
        <w:pStyle w:val="EFSABodytext"/>
        <w:rPr>
          <w:lang w:val="en-GB"/>
        </w:rPr>
      </w:pPr>
      <w:r>
        <w:rPr>
          <w:noProof/>
          <w:lang w:val="en-GB" w:eastAsia="en-GB"/>
        </w:rPr>
        <w:drawing>
          <wp:inline distT="0" distB="0" distL="0" distR="0" wp14:anchorId="02B9A438" wp14:editId="26DDA4A1">
            <wp:extent cx="5697290" cy="1862919"/>
            <wp:effectExtent l="0" t="0" r="0" b="444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48">
                      <a:extLst>
                        <a:ext uri="{28A0092B-C50C-407E-A947-70E740481C1C}">
                          <a14:useLocalDpi xmlns:a14="http://schemas.microsoft.com/office/drawing/2010/main" val="0"/>
                        </a:ext>
                      </a:extLst>
                    </a:blip>
                    <a:srcRect t="2847"/>
                    <a:stretch/>
                  </pic:blipFill>
                  <pic:spPr bwMode="auto">
                    <a:xfrm>
                      <a:off x="0" y="0"/>
                      <a:ext cx="5697855" cy="1863104"/>
                    </a:xfrm>
                    <a:prstGeom prst="rect">
                      <a:avLst/>
                    </a:prstGeom>
                    <a:noFill/>
                    <a:ln>
                      <a:noFill/>
                    </a:ln>
                    <a:extLst>
                      <a:ext uri="{53640926-AAD7-44D8-BBD7-CCE9431645EC}">
                        <a14:shadowObscured xmlns:a14="http://schemas.microsoft.com/office/drawing/2010/main"/>
                      </a:ext>
                    </a:extLst>
                  </pic:spPr>
                </pic:pic>
              </a:graphicData>
            </a:graphic>
          </wp:inline>
        </w:drawing>
      </w:r>
    </w:p>
    <w:p w:rsidR="00801961" w:rsidRDefault="00801961" w:rsidP="00355521">
      <w:pPr>
        <w:pStyle w:val="EFSABodytext"/>
        <w:rPr>
          <w:lang w:val="en-GB"/>
        </w:rPr>
      </w:pPr>
    </w:p>
    <w:p w:rsidR="00801961" w:rsidRDefault="00801961" w:rsidP="00355521">
      <w:pPr>
        <w:pStyle w:val="EFSABodytext"/>
        <w:rPr>
          <w:lang w:val="en-GB"/>
        </w:rPr>
      </w:pPr>
    </w:p>
    <w:p w:rsidR="00801961" w:rsidRDefault="00801961" w:rsidP="00355521">
      <w:pPr>
        <w:pStyle w:val="EFSABodytext"/>
        <w:rPr>
          <w:lang w:val="en-GB"/>
        </w:rPr>
      </w:pPr>
    </w:p>
    <w:p w:rsidR="00801961" w:rsidRDefault="00801961" w:rsidP="00355521">
      <w:pPr>
        <w:pStyle w:val="EFSABodytext"/>
        <w:rPr>
          <w:lang w:val="en-GB"/>
        </w:rPr>
      </w:pPr>
    </w:p>
    <w:p w:rsidR="00801961" w:rsidRDefault="00801961" w:rsidP="00355521">
      <w:pPr>
        <w:pStyle w:val="EFSABodytext"/>
        <w:rPr>
          <w:lang w:val="en-GB"/>
        </w:rPr>
      </w:pPr>
    </w:p>
    <w:p w:rsidR="00801961" w:rsidRDefault="00801961" w:rsidP="00355521">
      <w:pPr>
        <w:pStyle w:val="EFSABodytext"/>
        <w:rPr>
          <w:lang w:val="en-GB"/>
        </w:rPr>
      </w:pPr>
    </w:p>
    <w:p w:rsidR="00801961" w:rsidRDefault="00801961" w:rsidP="00355521">
      <w:pPr>
        <w:pStyle w:val="EFSABodytext"/>
        <w:rPr>
          <w:lang w:val="en-GB"/>
        </w:rPr>
      </w:pPr>
    </w:p>
    <w:p w:rsidR="00801961" w:rsidRDefault="00801961" w:rsidP="00355521">
      <w:pPr>
        <w:pStyle w:val="EFSABodytext"/>
        <w:rPr>
          <w:lang w:val="en-GB"/>
        </w:rPr>
      </w:pPr>
      <w:r>
        <w:rPr>
          <w:lang w:val="en-GB"/>
        </w:rPr>
        <w:t>CONDITION</w:t>
      </w:r>
      <w:r w:rsidR="003125BB">
        <w:rPr>
          <w:lang w:val="en-GB"/>
        </w:rPr>
        <w:t xml:space="preserve">                                                                                                                                (</w:t>
      </w:r>
      <w:r w:rsidR="003125BB">
        <w:rPr>
          <w:lang w:val="en-GB"/>
        </w:rPr>
        <w:fldChar w:fldCharType="begin"/>
      </w:r>
      <w:r w:rsidR="003125BB">
        <w:rPr>
          <w:lang w:val="en-GB"/>
        </w:rPr>
        <w:instrText xml:space="preserve"> REF _Ref458085129 \r \h </w:instrText>
      </w:r>
      <w:r w:rsidR="003125BB">
        <w:rPr>
          <w:lang w:val="en-GB"/>
        </w:rPr>
      </w:r>
      <w:r w:rsidR="003125BB">
        <w:rPr>
          <w:lang w:val="en-GB"/>
        </w:rPr>
        <w:fldChar w:fldCharType="separate"/>
      </w:r>
      <w:r w:rsidR="003125BB">
        <w:rPr>
          <w:lang w:val="en-GB"/>
        </w:rPr>
        <w:t>10.4.16</w:t>
      </w:r>
      <w:r w:rsidR="003125BB">
        <w:rPr>
          <w:lang w:val="en-GB"/>
        </w:rPr>
        <w:fldChar w:fldCharType="end"/>
      </w:r>
      <w:r w:rsidR="003125BB">
        <w:rPr>
          <w:lang w:val="en-GB"/>
        </w:rPr>
        <w:t>)</w:t>
      </w:r>
    </w:p>
    <w:p w:rsidR="00801961" w:rsidRDefault="00801961" w:rsidP="00355521">
      <w:pPr>
        <w:pStyle w:val="EFSABodytext"/>
        <w:rPr>
          <w:lang w:val="en-GB"/>
        </w:rPr>
      </w:pPr>
      <w:r>
        <w:rPr>
          <w:noProof/>
          <w:lang w:val="en-GB" w:eastAsia="en-GB"/>
        </w:rPr>
        <w:drawing>
          <wp:inline distT="0" distB="0" distL="0" distR="0" wp14:anchorId="5498DEE5" wp14:editId="07ABC9C4">
            <wp:extent cx="5752465" cy="2470150"/>
            <wp:effectExtent l="0" t="0" r="635"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52465" cy="2470150"/>
                    </a:xfrm>
                    <a:prstGeom prst="rect">
                      <a:avLst/>
                    </a:prstGeom>
                    <a:noFill/>
                    <a:ln>
                      <a:noFill/>
                    </a:ln>
                  </pic:spPr>
                </pic:pic>
              </a:graphicData>
            </a:graphic>
          </wp:inline>
        </w:drawing>
      </w:r>
    </w:p>
    <w:p w:rsidR="00801961" w:rsidRDefault="00801961" w:rsidP="00355521">
      <w:pPr>
        <w:pStyle w:val="EFSABodytext"/>
        <w:rPr>
          <w:lang w:val="en-GB"/>
        </w:rPr>
      </w:pPr>
      <w:r>
        <w:rPr>
          <w:lang w:val="en-GB"/>
        </w:rPr>
        <w:t>VERI</w:t>
      </w:r>
      <w:r w:rsidR="009A2E1A">
        <w:rPr>
          <w:lang w:val="en-GB"/>
        </w:rPr>
        <w:t>FY</w:t>
      </w:r>
      <w:r w:rsidR="003125BB">
        <w:rPr>
          <w:lang w:val="en-GB"/>
        </w:rPr>
        <w:t xml:space="preserve">                                                                                                                                       (</w:t>
      </w:r>
      <w:r w:rsidR="003125BB">
        <w:rPr>
          <w:lang w:val="en-GB"/>
        </w:rPr>
        <w:fldChar w:fldCharType="begin"/>
      </w:r>
      <w:r w:rsidR="003125BB">
        <w:rPr>
          <w:lang w:val="en-GB"/>
        </w:rPr>
        <w:instrText xml:space="preserve"> REF _Ref458085129 \r \h </w:instrText>
      </w:r>
      <w:r w:rsidR="003125BB">
        <w:rPr>
          <w:lang w:val="en-GB"/>
        </w:rPr>
      </w:r>
      <w:r w:rsidR="003125BB">
        <w:rPr>
          <w:lang w:val="en-GB"/>
        </w:rPr>
        <w:fldChar w:fldCharType="separate"/>
      </w:r>
      <w:r w:rsidR="003125BB">
        <w:rPr>
          <w:lang w:val="en-GB"/>
        </w:rPr>
        <w:t>10.4.16</w:t>
      </w:r>
      <w:r w:rsidR="003125BB">
        <w:rPr>
          <w:lang w:val="en-GB"/>
        </w:rPr>
        <w:fldChar w:fldCharType="end"/>
      </w:r>
      <w:r w:rsidR="003125BB">
        <w:rPr>
          <w:lang w:val="en-GB"/>
        </w:rPr>
        <w:t>)</w:t>
      </w:r>
    </w:p>
    <w:p w:rsidR="009A2E1A" w:rsidRPr="00355521" w:rsidRDefault="009A2E1A" w:rsidP="00355521">
      <w:pPr>
        <w:pStyle w:val="EFSABodytext"/>
        <w:rPr>
          <w:lang w:val="en-GB"/>
        </w:rPr>
      </w:pPr>
      <w:r>
        <w:rPr>
          <w:noProof/>
          <w:lang w:val="en-GB" w:eastAsia="en-GB"/>
        </w:rPr>
        <w:drawing>
          <wp:inline distT="0" distB="0" distL="0" distR="0" wp14:anchorId="38381AC9" wp14:editId="5B68616B">
            <wp:extent cx="5752465" cy="2470150"/>
            <wp:effectExtent l="0" t="0" r="635" b="635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52465" cy="2470150"/>
                    </a:xfrm>
                    <a:prstGeom prst="rect">
                      <a:avLst/>
                    </a:prstGeom>
                    <a:noFill/>
                    <a:ln>
                      <a:noFill/>
                    </a:ln>
                  </pic:spPr>
                </pic:pic>
              </a:graphicData>
            </a:graphic>
          </wp:inline>
        </w:drawing>
      </w:r>
    </w:p>
    <w:sectPr w:rsidR="009A2E1A" w:rsidRPr="00355521" w:rsidSect="005F2E05">
      <w:headerReference w:type="default" r:id="rId51"/>
      <w:pgSz w:w="11906" w:h="16838" w:code="9"/>
      <w:pgMar w:top="1418" w:right="1418" w:bottom="1418" w:left="1418" w:header="601" w:footer="459"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5" w:author="BOCCA Valentina" w:date="2016-08-02T17:22:00Z" w:initials="BV">
    <w:p w:rsidR="00955B13" w:rsidRPr="003F04DC" w:rsidRDefault="00955B13">
      <w:pPr>
        <w:pStyle w:val="CommentText"/>
        <w:rPr>
          <w:lang w:val="it-IT"/>
        </w:rPr>
      </w:pPr>
      <w:r>
        <w:rPr>
          <w:rStyle w:val="CommentReference"/>
        </w:rPr>
        <w:annotationRef/>
      </w:r>
      <w:r w:rsidRPr="003F04DC">
        <w:rPr>
          <w:lang w:val="it-IT"/>
        </w:rPr>
        <w:t xml:space="preserve">Mettere </w:t>
      </w:r>
      <w:r>
        <w:rPr>
          <w:lang w:val="it-IT"/>
        </w:rPr>
        <w:t>active al posto di inactive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FB4" w:rsidRDefault="00DB0FB4">
      <w:r>
        <w:separator/>
      </w:r>
    </w:p>
    <w:p w:rsidR="00DB0FB4" w:rsidRDefault="00DB0FB4"/>
    <w:p w:rsidR="00DB0FB4" w:rsidRDefault="00DB0FB4"/>
  </w:endnote>
  <w:endnote w:type="continuationSeparator" w:id="0">
    <w:p w:rsidR="00DB0FB4" w:rsidRDefault="00DB0FB4">
      <w:r>
        <w:continuationSeparator/>
      </w:r>
    </w:p>
    <w:p w:rsidR="00DB0FB4" w:rsidRDefault="00DB0FB4"/>
    <w:p w:rsidR="00DB0FB4" w:rsidRDefault="00DB0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default"/>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13" w:rsidRDefault="00955B13" w:rsidP="008755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5B13" w:rsidRDefault="00955B13" w:rsidP="005D73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13" w:rsidRPr="005C5674" w:rsidRDefault="00955B13" w:rsidP="003474DD">
    <w:pPr>
      <w:pStyle w:val="Footer"/>
      <w:framePr w:wrap="around" w:vAnchor="text" w:hAnchor="margin" w:xAlign="right" w:y="73"/>
      <w:rPr>
        <w:rStyle w:val="PageNumber"/>
        <w:sz w:val="20"/>
      </w:rPr>
    </w:pPr>
    <w:r w:rsidRPr="005C5674">
      <w:rPr>
        <w:rStyle w:val="PageNumber"/>
        <w:sz w:val="20"/>
      </w:rPr>
      <w:fldChar w:fldCharType="begin"/>
    </w:r>
    <w:r w:rsidRPr="005C5674">
      <w:rPr>
        <w:rStyle w:val="PageNumber"/>
        <w:sz w:val="20"/>
      </w:rPr>
      <w:instrText xml:space="preserve">PAGE  </w:instrText>
    </w:r>
    <w:r w:rsidRPr="005C5674">
      <w:rPr>
        <w:rStyle w:val="PageNumber"/>
        <w:sz w:val="20"/>
      </w:rPr>
      <w:fldChar w:fldCharType="separate"/>
    </w:r>
    <w:r w:rsidR="00355521">
      <w:rPr>
        <w:rStyle w:val="PageNumber"/>
        <w:noProof/>
        <w:sz w:val="20"/>
      </w:rPr>
      <w:t>18</w:t>
    </w:r>
    <w:r w:rsidRPr="005C5674">
      <w:rPr>
        <w:rStyle w:val="PageNumber"/>
        <w:sz w:val="20"/>
      </w:rPr>
      <w:fldChar w:fldCharType="end"/>
    </w:r>
  </w:p>
  <w:p w:rsidR="00955B13" w:rsidRPr="0044682A" w:rsidRDefault="00955B13" w:rsidP="005D7359">
    <w:pPr>
      <w:pBdr>
        <w:top w:val="single" w:sz="18" w:space="1" w:color="171796"/>
      </w:pBdr>
      <w:spacing w:after="360"/>
      <w:jc w:val="left"/>
      <w:rPr>
        <w:rStyle w:val="EFSAHeaderandFootertext"/>
      </w:rPr>
    </w:pPr>
    <w:r w:rsidRPr="004F6A12">
      <w:rPr>
        <w:sz w:val="20"/>
        <w:szCs w:val="20"/>
      </w:rPr>
      <w:t>EFSA Journal 20</w:t>
    </w:r>
    <w:r>
      <w:rPr>
        <w:sz w:val="20"/>
        <w:szCs w:val="20"/>
      </w:rPr>
      <w:t>14</w:t>
    </w:r>
    <w:r w:rsidRPr="004F6A12">
      <w:rPr>
        <w:sz w:val="20"/>
        <w:szCs w:val="20"/>
      </w:rPr>
      <w:t>;</w:t>
    </w:r>
    <w:r>
      <w:rPr>
        <w:sz w:val="20"/>
        <w:szCs w:val="20"/>
      </w:rPr>
      <w:t>12</w:t>
    </w:r>
    <w:r w:rsidRPr="004F6A12">
      <w:rPr>
        <w:sz w:val="20"/>
        <w:szCs w:val="20"/>
      </w:rPr>
      <w:t>(</w:t>
    </w:r>
    <w:r>
      <w:rPr>
        <w:sz w:val="20"/>
        <w:szCs w:val="20"/>
      </w:rPr>
      <w:t>12</w:t>
    </w:r>
    <w:r w:rsidRPr="004F6A12">
      <w:rPr>
        <w:sz w:val="20"/>
        <w:szCs w:val="20"/>
      </w:rPr>
      <w:t>):</w:t>
    </w:r>
    <w:r>
      <w:rPr>
        <w:sz w:val="20"/>
        <w:szCs w:val="20"/>
      </w:rPr>
      <w:t>3945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13" w:rsidRPr="00F049E1" w:rsidRDefault="00955B13">
    <w:pPr>
      <w:pStyle w:val="EFSAFootercitation"/>
      <w:spacing w:after="120"/>
      <w:rPr>
        <w:lang w:val="fr-FR"/>
      </w:rPr>
    </w:pPr>
    <w:r>
      <w:t>Suggested citation</w:t>
    </w:r>
    <w:r w:rsidRPr="006819A5">
      <w:t xml:space="preserve">: </w:t>
    </w:r>
    <w:r w:rsidRPr="000B4D36">
      <w:t>European Food Safety Authority</w:t>
    </w:r>
    <w:r>
      <w:t>, 20</w:t>
    </w:r>
    <w:r w:rsidRPr="00F842D4">
      <w:rPr>
        <w:lang w:val="en-GB"/>
      </w:rPr>
      <w:t>14</w:t>
    </w:r>
    <w:r>
      <w:t>.</w:t>
    </w:r>
    <w:r w:rsidRPr="000B4D36">
      <w:t xml:space="preserve"> </w:t>
    </w:r>
    <w:r w:rsidRPr="00F842D4">
      <w:t>Guidance on Data Exchange version 2.0</w:t>
    </w:r>
    <w:r w:rsidRPr="000B4D36">
      <w:t xml:space="preserve">. EFSA Journal </w:t>
    </w:r>
    <w:r w:rsidRPr="004F6A12">
      <w:t>20</w:t>
    </w:r>
    <w:r w:rsidRPr="00F842D4">
      <w:rPr>
        <w:lang w:val="fr-FR"/>
      </w:rPr>
      <w:t>14</w:t>
    </w:r>
    <w:r w:rsidRPr="004F6A12">
      <w:t>;</w:t>
    </w:r>
    <w:r w:rsidRPr="00F842D4">
      <w:rPr>
        <w:lang w:val="fr-FR"/>
      </w:rPr>
      <w:t>12</w:t>
    </w:r>
    <w:r w:rsidRPr="004F6A12">
      <w:t>(</w:t>
    </w:r>
    <w:r w:rsidRPr="00F842D4">
      <w:rPr>
        <w:lang w:val="fr-FR"/>
      </w:rPr>
      <w:t>12</w:t>
    </w:r>
    <w:r w:rsidRPr="004F6A12">
      <w:t>):</w:t>
    </w:r>
    <w:r w:rsidRPr="00F049E1">
      <w:rPr>
        <w:lang w:val="fr-FR"/>
      </w:rPr>
      <w:t>3945</w:t>
    </w:r>
    <w:r>
      <w:t>,</w:t>
    </w:r>
    <w:r w:rsidRPr="002022A2">
      <w:t xml:space="preserve"> </w:t>
    </w:r>
    <w:fldSimple w:instr=" NUMPAGES  \* Arabic  \* MERGEFORMAT ">
      <w:r>
        <w:rPr>
          <w:noProof/>
        </w:rPr>
        <w:t>175</w:t>
      </w:r>
    </w:fldSimple>
    <w:r w:rsidRPr="002022A2">
      <w:t xml:space="preserve"> pp</w:t>
    </w:r>
    <w:r>
      <w:t>.,</w:t>
    </w:r>
    <w:r w:rsidRPr="002022A2">
      <w:t xml:space="preserve"> d</w:t>
    </w:r>
    <w:r>
      <w:t>oi:</w:t>
    </w:r>
    <w:r w:rsidRPr="002022A2">
      <w:t>10.</w:t>
    </w:r>
    <w:r>
      <w:t>2903</w:t>
    </w:r>
    <w:r w:rsidRPr="002022A2">
      <w:t>/j.efsa.20</w:t>
    </w:r>
    <w:r w:rsidRPr="00F049E1">
      <w:rPr>
        <w:lang w:val="fr-FR"/>
      </w:rPr>
      <w:t>14</w:t>
    </w:r>
    <w:r w:rsidRPr="002022A2">
      <w:t>.</w:t>
    </w:r>
    <w:r w:rsidRPr="00F049E1">
      <w:rPr>
        <w:lang w:val="fr-FR"/>
      </w:rPr>
      <w:t>3945</w:t>
    </w:r>
  </w:p>
  <w:p w:rsidR="00955B13" w:rsidRPr="005C5674" w:rsidRDefault="00955B13" w:rsidP="005C5674">
    <w:pPr>
      <w:pStyle w:val="EFSAFootercitation"/>
      <w:spacing w:after="120"/>
      <w:rPr>
        <w:rStyle w:val="EFSAHeaderandFootertext"/>
        <w:bCs w:val="0"/>
        <w:iCs w:val="0"/>
        <w:sz w:val="18"/>
      </w:rPr>
    </w:pPr>
    <w:r w:rsidRPr="002022A2">
      <w:t xml:space="preserve">Available online: </w:t>
    </w:r>
    <w:hyperlink r:id="rId1" w:history="1">
      <w:r w:rsidRPr="00CB3D81">
        <w:rPr>
          <w:rStyle w:val="Hyperlink"/>
        </w:rPr>
        <w:t>www.efsa.europa.eu/efsajournal</w:t>
      </w:r>
    </w:hyperlink>
  </w:p>
  <w:p w:rsidR="00955B13" w:rsidRDefault="00955B13" w:rsidP="005D7359">
    <w:pPr>
      <w:pBdr>
        <w:top w:val="single" w:sz="18" w:space="1" w:color="171796"/>
      </w:pBdr>
      <w:spacing w:after="360"/>
      <w:jc w:val="left"/>
    </w:pPr>
    <w:r w:rsidRPr="00761640">
      <w:rPr>
        <w:rStyle w:val="EFSAHeaderandFootertext"/>
        <w:color w:val="171796"/>
      </w:rPr>
      <w:t xml:space="preserve">© European Food Safety Authority, </w:t>
    </w:r>
    <w:r>
      <w:rPr>
        <w:rStyle w:val="EFSAHeaderandFootertext"/>
        <w:color w:val="171796"/>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FB4" w:rsidRDefault="00DB0FB4">
      <w:r>
        <w:separator/>
      </w:r>
    </w:p>
  </w:footnote>
  <w:footnote w:type="continuationSeparator" w:id="0">
    <w:p w:rsidR="00DB0FB4" w:rsidRDefault="00DB0FB4">
      <w:r>
        <w:continuationSeparator/>
      </w:r>
    </w:p>
    <w:p w:rsidR="00DB0FB4" w:rsidRDefault="00DB0FB4"/>
    <w:p w:rsidR="00DB0FB4" w:rsidRDefault="00DB0F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600" w:type="dxa"/>
      <w:jc w:val="right"/>
      <w:tblLayout w:type="fixed"/>
      <w:tblCellMar>
        <w:left w:w="0" w:type="dxa"/>
        <w:right w:w="0" w:type="dxa"/>
      </w:tblCellMar>
      <w:tblLook w:val="01E0" w:firstRow="1" w:lastRow="1" w:firstColumn="1" w:lastColumn="1" w:noHBand="0" w:noVBand="0"/>
    </w:tblPr>
    <w:tblGrid>
      <w:gridCol w:w="7600"/>
    </w:tblGrid>
    <w:tr w:rsidR="00955B13" w:rsidRPr="00A03FF7" w:rsidTr="00E80593">
      <w:trPr>
        <w:trHeight w:hRule="exact" w:val="580"/>
        <w:jc w:val="right"/>
      </w:trPr>
      <w:tc>
        <w:tcPr>
          <w:tcW w:w="7600" w:type="dxa"/>
          <w:vAlign w:val="bottom"/>
        </w:tcPr>
        <w:p w:rsidR="00955B13" w:rsidRPr="00A03FF7" w:rsidRDefault="00955B13" w:rsidP="00C319A6">
          <w:pPr>
            <w:jc w:val="right"/>
            <w:rPr>
              <w:rStyle w:val="EFSAHeaderandFootertext"/>
            </w:rPr>
          </w:pPr>
          <w:r w:rsidRPr="002604C2">
            <w:rPr>
              <w:rStyle w:val="EFSABodytextCharChar"/>
              <w:noProof/>
              <w:sz w:val="20"/>
              <w:szCs w:val="20"/>
              <w:lang w:val="en-US" w:eastAsia="zh-TW"/>
            </w:rPr>
            <w:t>G</w:t>
          </w:r>
          <w:r w:rsidRPr="002604C2">
            <w:rPr>
              <w:rStyle w:val="EFSABodytextCharChar"/>
              <w:sz w:val="20"/>
              <w:szCs w:val="20"/>
            </w:rPr>
            <w:t xml:space="preserve">uidance on Data Exchange </w:t>
          </w:r>
          <w:r>
            <w:rPr>
              <w:rStyle w:val="EFSABodytextCharChar"/>
              <w:sz w:val="20"/>
              <w:szCs w:val="20"/>
            </w:rPr>
            <w:t xml:space="preserve">version </w:t>
          </w:r>
          <w:r w:rsidRPr="002604C2">
            <w:rPr>
              <w:rStyle w:val="EFSABodytextCharChar"/>
              <w:sz w:val="20"/>
              <w:szCs w:val="20"/>
            </w:rPr>
            <w:t>2.</w:t>
          </w:r>
          <w:r>
            <w:rPr>
              <w:rStyle w:val="EFSABodytextCharChar"/>
              <w:sz w:val="20"/>
              <w:szCs w:val="20"/>
            </w:rPr>
            <w:t>0</w:t>
          </w:r>
        </w:p>
      </w:tc>
    </w:tr>
  </w:tbl>
  <w:p w:rsidR="00955B13" w:rsidRPr="00C176E6" w:rsidRDefault="00955B13" w:rsidP="00C176E6">
    <w:pPr>
      <w:pBdr>
        <w:top w:val="single" w:sz="18" w:space="1" w:color="171796"/>
      </w:pBdr>
      <w:rPr>
        <w:rStyle w:val="EFSAHeaderandFootertext"/>
      </w:rPr>
    </w:pPr>
    <w:r>
      <w:rPr>
        <w:bCs/>
        <w:iCs/>
        <w:noProof/>
        <w:sz w:val="20"/>
        <w:lang w:eastAsia="en-GB"/>
      </w:rPr>
      <w:drawing>
        <wp:anchor distT="0" distB="0" distL="114300" distR="114300" simplePos="0" relativeHeight="251654656" behindDoc="1" locked="1" layoutInCell="1" allowOverlap="1" wp14:anchorId="434BE468" wp14:editId="51863562">
          <wp:simplePos x="0" y="0"/>
          <wp:positionH relativeFrom="margin">
            <wp:posOffset>0</wp:posOffset>
          </wp:positionH>
          <wp:positionV relativeFrom="page">
            <wp:posOffset>368300</wp:posOffset>
          </wp:positionV>
          <wp:extent cx="752475" cy="368300"/>
          <wp:effectExtent l="0" t="0" r="9525" b="1270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3683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171796"/>
      </w:tblBorders>
      <w:tblCellMar>
        <w:left w:w="0" w:type="dxa"/>
        <w:right w:w="0" w:type="dxa"/>
      </w:tblCellMar>
      <w:tblLook w:val="01E0" w:firstRow="1" w:lastRow="1" w:firstColumn="1" w:lastColumn="1" w:noHBand="0" w:noVBand="0"/>
    </w:tblPr>
    <w:tblGrid>
      <w:gridCol w:w="3070"/>
      <w:gridCol w:w="6000"/>
    </w:tblGrid>
    <w:tr w:rsidR="00955B13" w:rsidRPr="00A03FF7" w:rsidTr="002D007E">
      <w:tc>
        <w:tcPr>
          <w:tcW w:w="0" w:type="auto"/>
          <w:vAlign w:val="bottom"/>
        </w:tcPr>
        <w:p w:rsidR="00955B13" w:rsidRPr="00A03FF7" w:rsidRDefault="00955B13" w:rsidP="00B54B8F">
          <w:pPr>
            <w:spacing w:before="120"/>
            <w:jc w:val="left"/>
            <w:rPr>
              <w:rStyle w:val="EFSAHeaderandFootertext"/>
              <w:highlight w:val="lightGray"/>
            </w:rPr>
          </w:pPr>
          <w:r>
            <w:rPr>
              <w:noProof/>
              <w:sz w:val="20"/>
              <w:lang w:eastAsia="en-GB"/>
            </w:rPr>
            <w:drawing>
              <wp:inline distT="0" distB="0" distL="0" distR="0" wp14:anchorId="24BAD502" wp14:editId="2E8A707D">
                <wp:extent cx="1621790" cy="79438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794385"/>
                        </a:xfrm>
                        <a:prstGeom prst="rect">
                          <a:avLst/>
                        </a:prstGeom>
                        <a:noFill/>
                        <a:ln>
                          <a:noFill/>
                        </a:ln>
                      </pic:spPr>
                    </pic:pic>
                  </a:graphicData>
                </a:graphic>
              </wp:inline>
            </w:drawing>
          </w:r>
          <w:r w:rsidRPr="00A03FF7">
            <w:rPr>
              <w:rStyle w:val="EFSAHeaderandFootertext"/>
            </w:rPr>
            <w:t xml:space="preserve"> </w:t>
          </w:r>
        </w:p>
      </w:tc>
      <w:tc>
        <w:tcPr>
          <w:tcW w:w="6000" w:type="dxa"/>
          <w:vAlign w:val="bottom"/>
        </w:tcPr>
        <w:p w:rsidR="00955B13" w:rsidRPr="00A03FF7" w:rsidRDefault="00955B13" w:rsidP="00A81CD0">
          <w:pPr>
            <w:ind w:left="-83" w:right="1"/>
            <w:jc w:val="right"/>
            <w:rPr>
              <w:rStyle w:val="EFSAHeaderandFootertext"/>
            </w:rPr>
          </w:pPr>
          <w:r w:rsidRPr="00A03FF7">
            <w:rPr>
              <w:rStyle w:val="EFSAHeaderandFootertext"/>
            </w:rPr>
            <w:t>EFSA Journal 20</w:t>
          </w:r>
          <w:r>
            <w:rPr>
              <w:rStyle w:val="EFSAHeaderandFootertext"/>
            </w:rPr>
            <w:t>14</w:t>
          </w:r>
          <w:r w:rsidRPr="00A03FF7">
            <w:rPr>
              <w:rStyle w:val="EFSAHeaderandFootertext"/>
            </w:rPr>
            <w:t>;</w:t>
          </w:r>
          <w:r>
            <w:rPr>
              <w:rStyle w:val="EFSAHeaderandFootertext"/>
            </w:rPr>
            <w:t>12</w:t>
          </w:r>
          <w:r w:rsidRPr="00A03FF7">
            <w:rPr>
              <w:rStyle w:val="EFSAHeaderandFootertext"/>
            </w:rPr>
            <w:t>(</w:t>
          </w:r>
          <w:r>
            <w:rPr>
              <w:rStyle w:val="EFSAHeaderandFootertext"/>
            </w:rPr>
            <w:t>12</w:t>
          </w:r>
          <w:r w:rsidRPr="00A03FF7">
            <w:rPr>
              <w:rStyle w:val="EFSAHeaderandFootertext"/>
            </w:rPr>
            <w:t>):</w:t>
          </w:r>
          <w:r>
            <w:rPr>
              <w:rStyle w:val="EFSAHeaderandFootertext"/>
            </w:rPr>
            <w:t>3945</w:t>
          </w:r>
        </w:p>
      </w:tc>
    </w:tr>
  </w:tbl>
  <w:p w:rsidR="00955B13" w:rsidRPr="00B54B8F" w:rsidRDefault="00955B13" w:rsidP="00AC4B56">
    <w:pPr>
      <w:spacing w:after="120"/>
      <w:rPr>
        <w:rStyle w:val="EFSAHeaderandFootertex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13" w:rsidRDefault="00955B13">
    <w:pPr>
      <w:spacing w:line="200" w:lineRule="exact"/>
      <w:rPr>
        <w:sz w:val="20"/>
        <w:szCs w:val="20"/>
      </w:rPr>
    </w:pPr>
    <w:r>
      <w:rPr>
        <w:noProof/>
        <w:lang w:eastAsia="en-GB"/>
      </w:rPr>
      <mc:AlternateContent>
        <mc:Choice Requires="wpg">
          <w:drawing>
            <wp:anchor distT="0" distB="0" distL="114300" distR="114300" simplePos="0" relativeHeight="251661312" behindDoc="1" locked="0" layoutInCell="1" allowOverlap="1" wp14:anchorId="78366AE3" wp14:editId="5AAF7D13">
              <wp:simplePos x="0" y="0"/>
              <wp:positionH relativeFrom="page">
                <wp:posOffset>828040</wp:posOffset>
              </wp:positionH>
              <wp:positionV relativeFrom="page">
                <wp:posOffset>836559</wp:posOffset>
              </wp:positionV>
              <wp:extent cx="5900468" cy="146589"/>
              <wp:effectExtent l="0" t="1905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0468" cy="146589"/>
                        <a:chOff x="1412" y="1310"/>
                        <a:chExt cx="9085" cy="2"/>
                      </a:xfrm>
                    </wpg:grpSpPr>
                    <wps:wsp>
                      <wps:cNvPr id="2" name="Freeform 2"/>
                      <wps:cNvSpPr>
                        <a:spLocks/>
                      </wps:cNvSpPr>
                      <wps:spPr bwMode="auto">
                        <a:xfrm>
                          <a:off x="1412" y="1310"/>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28702">
                          <a:solidFill>
                            <a:srgbClr val="1717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65.2pt;margin-top:65.85pt;width:464.6pt;height:11.55pt;z-index:-251655168;mso-position-horizontal-relative:page;mso-position-vertical-relative:page" coordorigin="1412,1310" coordsize="9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">
              <v:shape id="Freeform 2" o:spid="_x0000_s1027" style="position:absolute;left:1412;top:1310;width:9085;height:2;visibility:visible;mso-wrap-style:square;v-text-anchor:top" coordsize="9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11ucIA&#10;AADaAAAADwAAAGRycy9kb3ducmV2LnhtbESPQWuDQBSE74X8h+UFemvWegjBuglBGpLQizUFrw/3&#10;RUX3rbgbtf++Wyj0OMzMN0x6WEwvJhpda1nB6yYCQVxZ3XKt4Ot2etmBcB5ZY2+ZFHyTg8N+9ZRi&#10;ou3MnzQVvhYBwi5BBY33QyKlqxoy6DZ2IA7e3Y4GfZBjLfWIc4CbXsZRtJUGWw4LDQ6UNVR1xcMo&#10;KLr3/Gzz7lqWc55Nu48j3+daqef1cnwD4Wnx/+G/9kUriOH3Srg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XW5wgAAANoAAAAPAAAAAAAAAAAAAAAAAJgCAABkcnMvZG93&#10;bnJldi54bWxQSwUGAAAAAAQABAD1AAAAhwMAAAAA&#10;" path="m,l9085,e" filled="f" strokecolor="#171795" strokeweight="2.26pt">
                <v:path arrowok="t" o:connecttype="custom" o:connectlocs="0,0;9085,0" o:connectangles="0,0"/>
              </v:shape>
              <w10:wrap anchorx="page" anchory="page"/>
            </v:group>
          </w:pict>
        </mc:Fallback>
      </mc:AlternateContent>
    </w:r>
    <w:r>
      <w:rPr>
        <w:noProof/>
        <w:lang w:eastAsia="en-GB"/>
      </w:rPr>
      <w:drawing>
        <wp:anchor distT="0" distB="0" distL="114300" distR="114300" simplePos="0" relativeHeight="251655680" behindDoc="1" locked="0" layoutInCell="1" allowOverlap="1" wp14:anchorId="195E306D" wp14:editId="4D747600">
          <wp:simplePos x="0" y="0"/>
          <wp:positionH relativeFrom="page">
            <wp:posOffset>914400</wp:posOffset>
          </wp:positionH>
          <wp:positionV relativeFrom="page">
            <wp:posOffset>368300</wp:posOffset>
          </wp:positionV>
          <wp:extent cx="752475" cy="368300"/>
          <wp:effectExtent l="0" t="0" r="9525"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3683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4"/>
    <w:multiLevelType w:val="singleLevel"/>
    <w:tmpl w:val="00000004"/>
    <w:name w:val="WW8Num4"/>
    <w:lvl w:ilvl="0">
      <w:start w:val="1"/>
      <w:numFmt w:val="bullet"/>
      <w:lvlText w:val=""/>
      <w:lvlJc w:val="left"/>
      <w:pPr>
        <w:tabs>
          <w:tab w:val="num" w:pos="0"/>
        </w:tabs>
        <w:ind w:left="1440" w:hanging="360"/>
      </w:pPr>
      <w:rPr>
        <w:rFonts w:ascii="Symbol" w:hAnsi="Symbol" w:cs="Symbol"/>
      </w:r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4">
    <w:nsid w:val="00000007"/>
    <w:multiLevelType w:val="singleLevel"/>
    <w:tmpl w:val="00000007"/>
    <w:name w:val="WW8Num7"/>
    <w:lvl w:ilvl="0">
      <w:start w:val="1"/>
      <w:numFmt w:val="decimal"/>
      <w:lvlText w:val="%1."/>
      <w:lvlJc w:val="left"/>
      <w:pPr>
        <w:tabs>
          <w:tab w:val="num" w:pos="0"/>
        </w:tabs>
        <w:ind w:left="720" w:hanging="360"/>
      </w:pPr>
    </w:lvl>
  </w:abstractNum>
  <w:abstractNum w:abstractNumId="5">
    <w:nsid w:val="058C6A2F"/>
    <w:multiLevelType w:val="hybridMultilevel"/>
    <w:tmpl w:val="ABEC1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A09242C"/>
    <w:multiLevelType w:val="hybridMultilevel"/>
    <w:tmpl w:val="B40E09CC"/>
    <w:lvl w:ilvl="0" w:tplc="B9324D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6B49BC"/>
    <w:multiLevelType w:val="hybridMultilevel"/>
    <w:tmpl w:val="06D68A9C"/>
    <w:lvl w:ilvl="0" w:tplc="FFAE4060">
      <w:start w:val="1"/>
      <w:numFmt w:val="bullet"/>
      <w:lvlText w:val="o"/>
      <w:lvlJc w:val="left"/>
      <w:pPr>
        <w:tabs>
          <w:tab w:val="num" w:pos="357"/>
        </w:tabs>
        <w:ind w:left="720" w:firstLine="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D22A76"/>
    <w:multiLevelType w:val="hybridMultilevel"/>
    <w:tmpl w:val="731A4EFE"/>
    <w:lvl w:ilvl="0" w:tplc="80E690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EE38F0"/>
    <w:multiLevelType w:val="hybridMultilevel"/>
    <w:tmpl w:val="24508C0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0E810AEC"/>
    <w:multiLevelType w:val="hybridMultilevel"/>
    <w:tmpl w:val="409E37B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E341C0"/>
    <w:multiLevelType w:val="hybridMultilevel"/>
    <w:tmpl w:val="45E4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5B49A8"/>
    <w:multiLevelType w:val="hybridMultilevel"/>
    <w:tmpl w:val="D79E80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5C5546"/>
    <w:multiLevelType w:val="hybridMultilevel"/>
    <w:tmpl w:val="30C08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0F7178A"/>
    <w:multiLevelType w:val="hybridMultilevel"/>
    <w:tmpl w:val="48EC126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AD1D8E"/>
    <w:multiLevelType w:val="hybridMultilevel"/>
    <w:tmpl w:val="ECAC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B35E74"/>
    <w:multiLevelType w:val="hybridMultilevel"/>
    <w:tmpl w:val="BA62B6BA"/>
    <w:lvl w:ilvl="0" w:tplc="199CF354">
      <w:start w:val="1"/>
      <w:numFmt w:val="bullet"/>
      <w:lvlText w:val=""/>
      <w:lvlJc w:val="left"/>
      <w:pPr>
        <w:ind w:left="1080" w:hanging="360"/>
      </w:pPr>
      <w:rPr>
        <w:rFonts w:ascii="Symbol" w:hAnsi="Symbol" w:hint="default"/>
      </w:rPr>
    </w:lvl>
    <w:lvl w:ilvl="1" w:tplc="6846CD68" w:tentative="1">
      <w:start w:val="1"/>
      <w:numFmt w:val="bullet"/>
      <w:lvlText w:val="o"/>
      <w:lvlJc w:val="left"/>
      <w:pPr>
        <w:ind w:left="1800" w:hanging="360"/>
      </w:pPr>
      <w:rPr>
        <w:rFonts w:ascii="Courier New" w:hAnsi="Courier New" w:cs="Courier New" w:hint="default"/>
      </w:rPr>
    </w:lvl>
    <w:lvl w:ilvl="2" w:tplc="A59861E0" w:tentative="1">
      <w:start w:val="1"/>
      <w:numFmt w:val="bullet"/>
      <w:lvlText w:val=""/>
      <w:lvlJc w:val="left"/>
      <w:pPr>
        <w:ind w:left="2520" w:hanging="360"/>
      </w:pPr>
      <w:rPr>
        <w:rFonts w:ascii="Wingdings" w:hAnsi="Wingdings" w:hint="default"/>
      </w:rPr>
    </w:lvl>
    <w:lvl w:ilvl="3" w:tplc="5470C552" w:tentative="1">
      <w:start w:val="1"/>
      <w:numFmt w:val="bullet"/>
      <w:lvlText w:val=""/>
      <w:lvlJc w:val="left"/>
      <w:pPr>
        <w:ind w:left="3240" w:hanging="360"/>
      </w:pPr>
      <w:rPr>
        <w:rFonts w:ascii="Symbol" w:hAnsi="Symbol" w:hint="default"/>
      </w:rPr>
    </w:lvl>
    <w:lvl w:ilvl="4" w:tplc="7E863C8C" w:tentative="1">
      <w:start w:val="1"/>
      <w:numFmt w:val="bullet"/>
      <w:lvlText w:val="o"/>
      <w:lvlJc w:val="left"/>
      <w:pPr>
        <w:ind w:left="3960" w:hanging="360"/>
      </w:pPr>
      <w:rPr>
        <w:rFonts w:ascii="Courier New" w:hAnsi="Courier New" w:cs="Courier New" w:hint="default"/>
      </w:rPr>
    </w:lvl>
    <w:lvl w:ilvl="5" w:tplc="18A851E8" w:tentative="1">
      <w:start w:val="1"/>
      <w:numFmt w:val="bullet"/>
      <w:lvlText w:val=""/>
      <w:lvlJc w:val="left"/>
      <w:pPr>
        <w:ind w:left="4680" w:hanging="360"/>
      </w:pPr>
      <w:rPr>
        <w:rFonts w:ascii="Wingdings" w:hAnsi="Wingdings" w:hint="default"/>
      </w:rPr>
    </w:lvl>
    <w:lvl w:ilvl="6" w:tplc="BBF07CC2" w:tentative="1">
      <w:start w:val="1"/>
      <w:numFmt w:val="bullet"/>
      <w:lvlText w:val=""/>
      <w:lvlJc w:val="left"/>
      <w:pPr>
        <w:ind w:left="5400" w:hanging="360"/>
      </w:pPr>
      <w:rPr>
        <w:rFonts w:ascii="Symbol" w:hAnsi="Symbol" w:hint="default"/>
      </w:rPr>
    </w:lvl>
    <w:lvl w:ilvl="7" w:tplc="AA867386" w:tentative="1">
      <w:start w:val="1"/>
      <w:numFmt w:val="bullet"/>
      <w:lvlText w:val="o"/>
      <w:lvlJc w:val="left"/>
      <w:pPr>
        <w:ind w:left="6120" w:hanging="360"/>
      </w:pPr>
      <w:rPr>
        <w:rFonts w:ascii="Courier New" w:hAnsi="Courier New" w:cs="Courier New" w:hint="default"/>
      </w:rPr>
    </w:lvl>
    <w:lvl w:ilvl="8" w:tplc="384C4C62" w:tentative="1">
      <w:start w:val="1"/>
      <w:numFmt w:val="bullet"/>
      <w:lvlText w:val=""/>
      <w:lvlJc w:val="left"/>
      <w:pPr>
        <w:ind w:left="6840" w:hanging="360"/>
      </w:pPr>
      <w:rPr>
        <w:rFonts w:ascii="Wingdings" w:hAnsi="Wingdings" w:hint="default"/>
      </w:rPr>
    </w:lvl>
  </w:abstractNum>
  <w:abstractNum w:abstractNumId="17">
    <w:nsid w:val="15CB52A7"/>
    <w:multiLevelType w:val="hybridMultilevel"/>
    <w:tmpl w:val="3D9E3F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15D82D36"/>
    <w:multiLevelType w:val="hybridMultilevel"/>
    <w:tmpl w:val="92E4C6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197E21D7"/>
    <w:multiLevelType w:val="hybridMultilevel"/>
    <w:tmpl w:val="E4485ABC"/>
    <w:lvl w:ilvl="0" w:tplc="5DEA5966">
      <w:start w:val="1"/>
      <w:numFmt w:val="bullet"/>
      <w:lvlText w:val="o"/>
      <w:lvlJc w:val="left"/>
      <w:pPr>
        <w:tabs>
          <w:tab w:val="num" w:pos="357"/>
        </w:tabs>
        <w:ind w:left="720" w:firstLine="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126888"/>
    <w:multiLevelType w:val="hybridMultilevel"/>
    <w:tmpl w:val="D982EA4E"/>
    <w:lvl w:ilvl="0" w:tplc="D9682B86">
      <w:start w:val="1"/>
      <w:numFmt w:val="bullet"/>
      <w:lvlText w:val=""/>
      <w:lvlJc w:val="left"/>
      <w:pPr>
        <w:ind w:left="782" w:hanging="360"/>
      </w:pPr>
      <w:rPr>
        <w:rFonts w:ascii="Symbol" w:hAnsi="Symbol" w:hint="default"/>
      </w:rPr>
    </w:lvl>
    <w:lvl w:ilvl="1" w:tplc="08090003">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21">
    <w:nsid w:val="1D1D12E9"/>
    <w:multiLevelType w:val="hybridMultilevel"/>
    <w:tmpl w:val="137AB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2B6FFC"/>
    <w:multiLevelType w:val="hybridMultilevel"/>
    <w:tmpl w:val="B290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FC2BBF"/>
    <w:multiLevelType w:val="hybridMultilevel"/>
    <w:tmpl w:val="157442F8"/>
    <w:lvl w:ilvl="0" w:tplc="08090011">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24">
    <w:nsid w:val="25A14D82"/>
    <w:multiLevelType w:val="hybridMultilevel"/>
    <w:tmpl w:val="4FECA4F2"/>
    <w:lvl w:ilvl="0" w:tplc="E8802386">
      <w:start w:val="1"/>
      <w:numFmt w:val="bullet"/>
      <w:lvlText w:val="o"/>
      <w:lvlJc w:val="left"/>
      <w:pPr>
        <w:ind w:left="720" w:firstLine="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9F4A6A"/>
    <w:multiLevelType w:val="hybridMultilevel"/>
    <w:tmpl w:val="2B5CD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8DF2EC7"/>
    <w:multiLevelType w:val="hybridMultilevel"/>
    <w:tmpl w:val="6A8AA718"/>
    <w:lvl w:ilvl="0" w:tplc="80E690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5C48C2"/>
    <w:multiLevelType w:val="hybridMultilevel"/>
    <w:tmpl w:val="D7ACA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BCE3EE5"/>
    <w:multiLevelType w:val="hybridMultilevel"/>
    <w:tmpl w:val="E2543EC4"/>
    <w:lvl w:ilvl="0" w:tplc="3BEE7028">
      <w:start w:val="1"/>
      <w:numFmt w:val="decimal"/>
      <w:lvlText w:val="%1."/>
      <w:lvlJc w:val="left"/>
      <w:pPr>
        <w:ind w:left="720" w:hanging="360"/>
      </w:pPr>
      <w:rPr>
        <w:i w:val="0"/>
      </w:rPr>
    </w:lvl>
    <w:lvl w:ilvl="1" w:tplc="5C2C99E0">
      <w:start w:val="1"/>
      <w:numFmt w:val="lowerLetter"/>
      <w:lvlText w:val="%2."/>
      <w:lvlJc w:val="left"/>
      <w:pPr>
        <w:ind w:left="1440" w:hanging="360"/>
      </w:pPr>
      <w:rPr>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E3C7E3F"/>
    <w:multiLevelType w:val="hybridMultilevel"/>
    <w:tmpl w:val="8A7C1A04"/>
    <w:lvl w:ilvl="0" w:tplc="B8AC27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FBC701F"/>
    <w:multiLevelType w:val="hybridMultilevel"/>
    <w:tmpl w:val="58460962"/>
    <w:lvl w:ilvl="0" w:tplc="80E690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19E2EAC"/>
    <w:multiLevelType w:val="hybridMultilevel"/>
    <w:tmpl w:val="6450D6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3B4504E1"/>
    <w:multiLevelType w:val="hybridMultilevel"/>
    <w:tmpl w:val="ABC8C64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3C0B2D0C"/>
    <w:multiLevelType w:val="hybridMultilevel"/>
    <w:tmpl w:val="B77CA84C"/>
    <w:lvl w:ilvl="0" w:tplc="B9324D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0D56C48"/>
    <w:multiLevelType w:val="hybridMultilevel"/>
    <w:tmpl w:val="C298E7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45E64C88"/>
    <w:multiLevelType w:val="hybridMultilevel"/>
    <w:tmpl w:val="3FCA76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46A14DC7"/>
    <w:multiLevelType w:val="hybridMultilevel"/>
    <w:tmpl w:val="0EDA150C"/>
    <w:name w:val="ELList"/>
    <w:lvl w:ilvl="0" w:tplc="DDFE0530">
      <w:start w:val="1"/>
      <w:numFmt w:val="bullet"/>
      <w:lvlText w:val=""/>
      <w:lvlJc w:val="left"/>
      <w:pPr>
        <w:ind w:left="731" w:hanging="360"/>
      </w:pPr>
      <w:rPr>
        <w:rFonts w:ascii="Symbol" w:hAnsi="Symbol" w:hint="default"/>
      </w:rPr>
    </w:lvl>
    <w:lvl w:ilvl="1" w:tplc="7B3877C2">
      <w:start w:val="1"/>
      <w:numFmt w:val="bullet"/>
      <w:lvlText w:val="o"/>
      <w:lvlJc w:val="left"/>
      <w:pPr>
        <w:ind w:left="1451" w:hanging="360"/>
      </w:pPr>
      <w:rPr>
        <w:rFonts w:ascii="Courier New" w:hAnsi="Courier New" w:hint="default"/>
      </w:rPr>
    </w:lvl>
    <w:lvl w:ilvl="2" w:tplc="DFB4A9C8">
      <w:numFmt w:val="bullet"/>
      <w:lvlText w:val="-"/>
      <w:lvlJc w:val="left"/>
      <w:pPr>
        <w:ind w:left="2171" w:hanging="360"/>
      </w:pPr>
      <w:rPr>
        <w:rFonts w:ascii="Times New Roman" w:eastAsia="Times New Roman" w:hAnsi="Times New Roman" w:cs="Times New Roman" w:hint="default"/>
        <w:i/>
      </w:rPr>
    </w:lvl>
    <w:lvl w:ilvl="3" w:tplc="FCAAB148">
      <w:start w:val="1"/>
      <w:numFmt w:val="bullet"/>
      <w:lvlText w:val=""/>
      <w:lvlJc w:val="left"/>
      <w:pPr>
        <w:ind w:left="2891" w:hanging="360"/>
      </w:pPr>
      <w:rPr>
        <w:rFonts w:ascii="Symbol" w:hAnsi="Symbol" w:hint="default"/>
      </w:rPr>
    </w:lvl>
    <w:lvl w:ilvl="4" w:tplc="B17693C0" w:tentative="1">
      <w:start w:val="1"/>
      <w:numFmt w:val="bullet"/>
      <w:lvlText w:val="o"/>
      <w:lvlJc w:val="left"/>
      <w:pPr>
        <w:ind w:left="3611" w:hanging="360"/>
      </w:pPr>
      <w:rPr>
        <w:rFonts w:ascii="Courier New" w:hAnsi="Courier New" w:hint="default"/>
      </w:rPr>
    </w:lvl>
    <w:lvl w:ilvl="5" w:tplc="C65E827E" w:tentative="1">
      <w:start w:val="1"/>
      <w:numFmt w:val="bullet"/>
      <w:lvlText w:val=""/>
      <w:lvlJc w:val="left"/>
      <w:pPr>
        <w:ind w:left="4331" w:hanging="360"/>
      </w:pPr>
      <w:rPr>
        <w:rFonts w:ascii="Wingdings" w:hAnsi="Wingdings" w:hint="default"/>
      </w:rPr>
    </w:lvl>
    <w:lvl w:ilvl="6" w:tplc="C5A86F3A" w:tentative="1">
      <w:start w:val="1"/>
      <w:numFmt w:val="bullet"/>
      <w:lvlText w:val=""/>
      <w:lvlJc w:val="left"/>
      <w:pPr>
        <w:ind w:left="5051" w:hanging="360"/>
      </w:pPr>
      <w:rPr>
        <w:rFonts w:ascii="Symbol" w:hAnsi="Symbol" w:hint="default"/>
      </w:rPr>
    </w:lvl>
    <w:lvl w:ilvl="7" w:tplc="67AED570" w:tentative="1">
      <w:start w:val="1"/>
      <w:numFmt w:val="bullet"/>
      <w:lvlText w:val="o"/>
      <w:lvlJc w:val="left"/>
      <w:pPr>
        <w:ind w:left="5771" w:hanging="360"/>
      </w:pPr>
      <w:rPr>
        <w:rFonts w:ascii="Courier New" w:hAnsi="Courier New" w:hint="default"/>
      </w:rPr>
    </w:lvl>
    <w:lvl w:ilvl="8" w:tplc="E1CE5F50" w:tentative="1">
      <w:start w:val="1"/>
      <w:numFmt w:val="bullet"/>
      <w:lvlText w:val=""/>
      <w:lvlJc w:val="left"/>
      <w:pPr>
        <w:ind w:left="6491" w:hanging="360"/>
      </w:pPr>
      <w:rPr>
        <w:rFonts w:ascii="Wingdings" w:hAnsi="Wingdings" w:hint="default"/>
      </w:rPr>
    </w:lvl>
  </w:abstractNum>
  <w:abstractNum w:abstractNumId="37">
    <w:nsid w:val="46D21CDC"/>
    <w:multiLevelType w:val="hybridMultilevel"/>
    <w:tmpl w:val="FA10ED66"/>
    <w:lvl w:ilvl="0" w:tplc="08090001">
      <w:start w:val="1"/>
      <w:numFmt w:val="decimal"/>
      <w:pStyle w:val="EFSADocsprovided"/>
      <w:lvlText w:val="%1."/>
      <w:lvlJc w:val="left"/>
      <w:pPr>
        <w:tabs>
          <w:tab w:val="num" w:pos="567"/>
        </w:tabs>
        <w:ind w:left="567" w:hanging="567"/>
      </w:pPr>
      <w:rPr>
        <w:rFonts w:hint="default"/>
      </w:rPr>
    </w:lvl>
    <w:lvl w:ilvl="1" w:tplc="08090003" w:tentative="1">
      <w:start w:val="1"/>
      <w:numFmt w:val="lowerLetter"/>
      <w:lvlText w:val="%2."/>
      <w:lvlJc w:val="left"/>
      <w:pPr>
        <w:tabs>
          <w:tab w:val="num" w:pos="1440"/>
        </w:tabs>
        <w:ind w:left="1440" w:hanging="360"/>
      </w:pPr>
    </w:lvl>
    <w:lvl w:ilvl="2" w:tplc="BBE6E74A"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8">
    <w:nsid w:val="4A432656"/>
    <w:multiLevelType w:val="multilevel"/>
    <w:tmpl w:val="4A3082F6"/>
    <w:lvl w:ilvl="0">
      <w:start w:val="10"/>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794"/>
        </w:tabs>
        <w:ind w:left="851" w:hanging="851"/>
      </w:pPr>
      <w:rPr>
        <w:rFonts w:hint="default"/>
      </w:rPr>
    </w:lvl>
    <w:lvl w:ilvl="2">
      <w:start w:val="1"/>
      <w:numFmt w:val="decimal"/>
      <w:pStyle w:val="Heading3"/>
      <w:lvlText w:val="%1.%2.%3."/>
      <w:lvlJc w:val="left"/>
      <w:pPr>
        <w:tabs>
          <w:tab w:val="num" w:pos="1920"/>
        </w:tabs>
        <w:ind w:left="1920" w:hanging="840"/>
      </w:pPr>
      <w:rPr>
        <w:rFonts w:hint="default"/>
        <w:i w:val="0"/>
      </w:rPr>
    </w:lvl>
    <w:lvl w:ilvl="3">
      <w:start w:val="1"/>
      <w:numFmt w:val="decimal"/>
      <w:pStyle w:val="Heading4"/>
      <w:lvlText w:val="%1.%2.%3.%4."/>
      <w:lvlJc w:val="left"/>
      <w:pPr>
        <w:tabs>
          <w:tab w:val="num" w:pos="960"/>
        </w:tabs>
        <w:ind w:left="96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4D492FF6"/>
    <w:multiLevelType w:val="hybridMultilevel"/>
    <w:tmpl w:val="31DC39C4"/>
    <w:lvl w:ilvl="0" w:tplc="B8AC2710">
      <w:start w:val="1"/>
      <w:numFmt w:val="bullet"/>
      <w:lvlText w:val=""/>
      <w:lvlJc w:val="left"/>
      <w:pPr>
        <w:ind w:left="720" w:hanging="360"/>
      </w:pPr>
      <w:rPr>
        <w:rFonts w:ascii="Symbol" w:hAnsi="Symbol" w:hint="default"/>
      </w:rPr>
    </w:lvl>
    <w:lvl w:ilvl="1" w:tplc="FED615CE">
      <w:start w:val="1"/>
      <w:numFmt w:val="bullet"/>
      <w:lvlText w:val="o"/>
      <w:lvlJc w:val="left"/>
      <w:pPr>
        <w:ind w:left="1440" w:hanging="360"/>
      </w:pPr>
      <w:rPr>
        <w:rFonts w:ascii="Courier New" w:hAnsi="Courier New" w:cs="Courier New" w:hint="default"/>
      </w:rPr>
    </w:lvl>
    <w:lvl w:ilvl="2" w:tplc="C97C2A6E" w:tentative="1">
      <w:start w:val="1"/>
      <w:numFmt w:val="bullet"/>
      <w:lvlText w:val=""/>
      <w:lvlJc w:val="left"/>
      <w:pPr>
        <w:ind w:left="2160" w:hanging="360"/>
      </w:pPr>
      <w:rPr>
        <w:rFonts w:ascii="Wingdings" w:hAnsi="Wingdings" w:hint="default"/>
      </w:rPr>
    </w:lvl>
    <w:lvl w:ilvl="3" w:tplc="4BA43BC2" w:tentative="1">
      <w:start w:val="1"/>
      <w:numFmt w:val="bullet"/>
      <w:lvlText w:val=""/>
      <w:lvlJc w:val="left"/>
      <w:pPr>
        <w:ind w:left="2880" w:hanging="360"/>
      </w:pPr>
      <w:rPr>
        <w:rFonts w:ascii="Symbol" w:hAnsi="Symbol" w:hint="default"/>
      </w:rPr>
    </w:lvl>
    <w:lvl w:ilvl="4" w:tplc="F56E02C6" w:tentative="1">
      <w:start w:val="1"/>
      <w:numFmt w:val="bullet"/>
      <w:lvlText w:val="o"/>
      <w:lvlJc w:val="left"/>
      <w:pPr>
        <w:ind w:left="3600" w:hanging="360"/>
      </w:pPr>
      <w:rPr>
        <w:rFonts w:ascii="Courier New" w:hAnsi="Courier New" w:cs="Courier New" w:hint="default"/>
      </w:rPr>
    </w:lvl>
    <w:lvl w:ilvl="5" w:tplc="CB308DE6" w:tentative="1">
      <w:start w:val="1"/>
      <w:numFmt w:val="bullet"/>
      <w:lvlText w:val=""/>
      <w:lvlJc w:val="left"/>
      <w:pPr>
        <w:ind w:left="4320" w:hanging="360"/>
      </w:pPr>
      <w:rPr>
        <w:rFonts w:ascii="Wingdings" w:hAnsi="Wingdings" w:hint="default"/>
      </w:rPr>
    </w:lvl>
    <w:lvl w:ilvl="6" w:tplc="412ED0FC" w:tentative="1">
      <w:start w:val="1"/>
      <w:numFmt w:val="bullet"/>
      <w:lvlText w:val=""/>
      <w:lvlJc w:val="left"/>
      <w:pPr>
        <w:ind w:left="5040" w:hanging="360"/>
      </w:pPr>
      <w:rPr>
        <w:rFonts w:ascii="Symbol" w:hAnsi="Symbol" w:hint="default"/>
      </w:rPr>
    </w:lvl>
    <w:lvl w:ilvl="7" w:tplc="019E6768" w:tentative="1">
      <w:start w:val="1"/>
      <w:numFmt w:val="bullet"/>
      <w:lvlText w:val="o"/>
      <w:lvlJc w:val="left"/>
      <w:pPr>
        <w:ind w:left="5760" w:hanging="360"/>
      </w:pPr>
      <w:rPr>
        <w:rFonts w:ascii="Courier New" w:hAnsi="Courier New" w:cs="Courier New" w:hint="default"/>
      </w:rPr>
    </w:lvl>
    <w:lvl w:ilvl="8" w:tplc="6EC4F6A0" w:tentative="1">
      <w:start w:val="1"/>
      <w:numFmt w:val="bullet"/>
      <w:lvlText w:val=""/>
      <w:lvlJc w:val="left"/>
      <w:pPr>
        <w:ind w:left="6480" w:hanging="360"/>
      </w:pPr>
      <w:rPr>
        <w:rFonts w:ascii="Wingdings" w:hAnsi="Wingdings" w:hint="default"/>
      </w:rPr>
    </w:lvl>
  </w:abstractNum>
  <w:abstractNum w:abstractNumId="40">
    <w:nsid w:val="51821F69"/>
    <w:multiLevelType w:val="hybridMultilevel"/>
    <w:tmpl w:val="5790A0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1F4464F"/>
    <w:multiLevelType w:val="hybridMultilevel"/>
    <w:tmpl w:val="C2327C94"/>
    <w:lvl w:ilvl="0" w:tplc="04090001">
      <w:start w:val="1"/>
      <w:numFmt w:val="bullet"/>
      <w:lvlText w:val=""/>
      <w:lvlJc w:val="left"/>
      <w:pPr>
        <w:ind w:left="720" w:hanging="360"/>
      </w:pPr>
      <w:rPr>
        <w:rFonts w:ascii="Symbol" w:hAnsi="Symbol" w:hint="default"/>
      </w:rPr>
    </w:lvl>
    <w:lvl w:ilvl="1" w:tplc="7B3877C2">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741341D"/>
    <w:multiLevelType w:val="hybridMultilevel"/>
    <w:tmpl w:val="E7F41236"/>
    <w:lvl w:ilvl="0" w:tplc="30908FFC">
      <w:start w:val="26"/>
      <w:numFmt w:val="decimal"/>
      <w:pStyle w:val="EFSAFigureTitles"/>
      <w:lvlText w:val="Figure %1: "/>
      <w:lvlJc w:val="left"/>
      <w:pPr>
        <w:ind w:left="502" w:hanging="360"/>
      </w:pPr>
      <w:rPr>
        <w:rFonts w:ascii="Times New Roman" w:hAnsi="Times New Roman" w:hint="default"/>
        <w:b/>
        <w:i w:val="0"/>
        <w:caps w:val="0"/>
        <w:strike w:val="0"/>
        <w:dstrike w:val="0"/>
        <w:vanish w:val="0"/>
        <w:color w:val="000000"/>
        <w:sz w:val="22"/>
        <w:vertAlign w:val="baseline"/>
        <w:lang w:val="en-GB"/>
      </w:rPr>
    </w:lvl>
    <w:lvl w:ilvl="1" w:tplc="1DE06364" w:tentative="1">
      <w:start w:val="1"/>
      <w:numFmt w:val="lowerLetter"/>
      <w:lvlText w:val="%2."/>
      <w:lvlJc w:val="left"/>
      <w:pPr>
        <w:ind w:left="1440" w:hanging="360"/>
      </w:pPr>
    </w:lvl>
    <w:lvl w:ilvl="2" w:tplc="81F4E5D8">
      <w:start w:val="1"/>
      <w:numFmt w:val="lowerRoman"/>
      <w:lvlText w:val="%3."/>
      <w:lvlJc w:val="right"/>
      <w:pPr>
        <w:ind w:left="2160" w:hanging="180"/>
      </w:pPr>
    </w:lvl>
    <w:lvl w:ilvl="3" w:tplc="5540C9EA">
      <w:start w:val="1"/>
      <w:numFmt w:val="decimal"/>
      <w:lvlText w:val="%4."/>
      <w:lvlJc w:val="left"/>
      <w:pPr>
        <w:ind w:left="2880" w:hanging="360"/>
      </w:pPr>
    </w:lvl>
    <w:lvl w:ilvl="4" w:tplc="9600F84E" w:tentative="1">
      <w:start w:val="1"/>
      <w:numFmt w:val="lowerLetter"/>
      <w:lvlText w:val="%5."/>
      <w:lvlJc w:val="left"/>
      <w:pPr>
        <w:ind w:left="3600" w:hanging="360"/>
      </w:pPr>
    </w:lvl>
    <w:lvl w:ilvl="5" w:tplc="70BA1A44" w:tentative="1">
      <w:start w:val="1"/>
      <w:numFmt w:val="lowerRoman"/>
      <w:lvlText w:val="%6."/>
      <w:lvlJc w:val="right"/>
      <w:pPr>
        <w:ind w:left="4320" w:hanging="180"/>
      </w:pPr>
    </w:lvl>
    <w:lvl w:ilvl="6" w:tplc="1256DC36" w:tentative="1">
      <w:start w:val="1"/>
      <w:numFmt w:val="decimal"/>
      <w:lvlText w:val="%7."/>
      <w:lvlJc w:val="left"/>
      <w:pPr>
        <w:ind w:left="5040" w:hanging="360"/>
      </w:pPr>
    </w:lvl>
    <w:lvl w:ilvl="7" w:tplc="9800CBD8" w:tentative="1">
      <w:start w:val="1"/>
      <w:numFmt w:val="lowerLetter"/>
      <w:lvlText w:val="%8."/>
      <w:lvlJc w:val="left"/>
      <w:pPr>
        <w:ind w:left="5760" w:hanging="360"/>
      </w:pPr>
    </w:lvl>
    <w:lvl w:ilvl="8" w:tplc="A5764D18" w:tentative="1">
      <w:start w:val="1"/>
      <w:numFmt w:val="lowerRoman"/>
      <w:lvlText w:val="%9."/>
      <w:lvlJc w:val="right"/>
      <w:pPr>
        <w:ind w:left="6480" w:hanging="180"/>
      </w:pPr>
    </w:lvl>
  </w:abstractNum>
  <w:abstractNum w:abstractNumId="43">
    <w:nsid w:val="594905AC"/>
    <w:multiLevelType w:val="hybridMultilevel"/>
    <w:tmpl w:val="7CC4FD74"/>
    <w:lvl w:ilvl="0" w:tplc="80E690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96E1458"/>
    <w:multiLevelType w:val="hybridMultilevel"/>
    <w:tmpl w:val="76F0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AC46B5D"/>
    <w:multiLevelType w:val="hybridMultilevel"/>
    <w:tmpl w:val="238C0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5">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B911EA0"/>
    <w:multiLevelType w:val="hybridMultilevel"/>
    <w:tmpl w:val="270EC0A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5E35589C"/>
    <w:multiLevelType w:val="hybridMultilevel"/>
    <w:tmpl w:val="40E639A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ECC04D4"/>
    <w:multiLevelType w:val="hybridMultilevel"/>
    <w:tmpl w:val="AFBE9B34"/>
    <w:lvl w:ilvl="0" w:tplc="0F5CA8DA">
      <w:start w:val="1"/>
      <w:numFmt w:val="bullet"/>
      <w:lvlText w:val="o"/>
      <w:lvlJc w:val="left"/>
      <w:pPr>
        <w:tabs>
          <w:tab w:val="num" w:pos="720"/>
        </w:tabs>
        <w:ind w:left="720" w:firstLine="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012676B"/>
    <w:multiLevelType w:val="hybridMultilevel"/>
    <w:tmpl w:val="39946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6342C6F"/>
    <w:multiLevelType w:val="hybridMultilevel"/>
    <w:tmpl w:val="E3943482"/>
    <w:lvl w:ilvl="0" w:tplc="5FCA3E3C">
      <w:start w:val="1"/>
      <w:numFmt w:val="upperLetter"/>
      <w:pStyle w:val="EFSAAppendixTitles"/>
      <w:lvlText w:val="Appendix %1. "/>
      <w:lvlJc w:val="left"/>
      <w:pPr>
        <w:ind w:left="360" w:hanging="360"/>
      </w:pPr>
      <w:rPr>
        <w:rFonts w:ascii="Times New Roman Bold" w:hAnsi="Times New Roman Bold" w:hint="default"/>
        <w:b/>
        <w:i w:val="0"/>
        <w:caps w:val="0"/>
        <w:strike w:val="0"/>
        <w:dstrike w:val="0"/>
        <w:vanish w:val="0"/>
        <w:color w:val="000000"/>
        <w:sz w:val="22"/>
        <w:vertAlign w:val="baseline"/>
      </w:rPr>
    </w:lvl>
    <w:lvl w:ilvl="1" w:tplc="E898B3D4" w:tentative="1">
      <w:start w:val="1"/>
      <w:numFmt w:val="lowerLetter"/>
      <w:lvlText w:val="%2."/>
      <w:lvlJc w:val="left"/>
      <w:pPr>
        <w:ind w:left="2215" w:hanging="360"/>
      </w:pPr>
    </w:lvl>
    <w:lvl w:ilvl="2" w:tplc="737E0D98" w:tentative="1">
      <w:start w:val="1"/>
      <w:numFmt w:val="lowerRoman"/>
      <w:lvlText w:val="%3."/>
      <w:lvlJc w:val="right"/>
      <w:pPr>
        <w:ind w:left="2935" w:hanging="180"/>
      </w:pPr>
    </w:lvl>
    <w:lvl w:ilvl="3" w:tplc="C330C482" w:tentative="1">
      <w:start w:val="1"/>
      <w:numFmt w:val="decimal"/>
      <w:lvlText w:val="%4."/>
      <w:lvlJc w:val="left"/>
      <w:pPr>
        <w:ind w:left="3655" w:hanging="360"/>
      </w:pPr>
    </w:lvl>
    <w:lvl w:ilvl="4" w:tplc="29364D0A" w:tentative="1">
      <w:start w:val="1"/>
      <w:numFmt w:val="lowerLetter"/>
      <w:lvlText w:val="%5."/>
      <w:lvlJc w:val="left"/>
      <w:pPr>
        <w:ind w:left="4375" w:hanging="360"/>
      </w:pPr>
    </w:lvl>
    <w:lvl w:ilvl="5" w:tplc="DC90092A" w:tentative="1">
      <w:start w:val="1"/>
      <w:numFmt w:val="lowerRoman"/>
      <w:lvlText w:val="%6."/>
      <w:lvlJc w:val="right"/>
      <w:pPr>
        <w:ind w:left="5095" w:hanging="180"/>
      </w:pPr>
    </w:lvl>
    <w:lvl w:ilvl="6" w:tplc="F1887320" w:tentative="1">
      <w:start w:val="1"/>
      <w:numFmt w:val="decimal"/>
      <w:lvlText w:val="%7."/>
      <w:lvlJc w:val="left"/>
      <w:pPr>
        <w:ind w:left="5815" w:hanging="360"/>
      </w:pPr>
    </w:lvl>
    <w:lvl w:ilvl="7" w:tplc="14FECA30" w:tentative="1">
      <w:start w:val="1"/>
      <w:numFmt w:val="lowerLetter"/>
      <w:lvlText w:val="%8."/>
      <w:lvlJc w:val="left"/>
      <w:pPr>
        <w:ind w:left="6535" w:hanging="360"/>
      </w:pPr>
    </w:lvl>
    <w:lvl w:ilvl="8" w:tplc="3D741D58" w:tentative="1">
      <w:start w:val="1"/>
      <w:numFmt w:val="lowerRoman"/>
      <w:lvlText w:val="%9."/>
      <w:lvlJc w:val="right"/>
      <w:pPr>
        <w:ind w:left="7255" w:hanging="180"/>
      </w:pPr>
    </w:lvl>
  </w:abstractNum>
  <w:abstractNum w:abstractNumId="51">
    <w:nsid w:val="66981372"/>
    <w:multiLevelType w:val="hybridMultilevel"/>
    <w:tmpl w:val="AE08E2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nsid w:val="6E5C21E3"/>
    <w:multiLevelType w:val="singleLevel"/>
    <w:tmpl w:val="FCA86CE4"/>
    <w:name w:val="Considérant"/>
    <w:lvl w:ilvl="0">
      <w:start w:val="1"/>
      <w:numFmt w:val="bullet"/>
      <w:lvlText w:val="–"/>
      <w:lvlJc w:val="left"/>
      <w:pPr>
        <w:tabs>
          <w:tab w:val="num" w:pos="2199"/>
        </w:tabs>
        <w:ind w:left="2199" w:hanging="283"/>
      </w:pPr>
      <w:rPr>
        <w:rFonts w:ascii="Times New Roman" w:hAnsi="Times New Roman"/>
      </w:rPr>
    </w:lvl>
  </w:abstractNum>
  <w:abstractNum w:abstractNumId="53">
    <w:nsid w:val="70650F95"/>
    <w:multiLevelType w:val="hybridMultilevel"/>
    <w:tmpl w:val="B0B6B314"/>
    <w:lvl w:ilvl="0" w:tplc="C73E4970">
      <w:start w:val="1"/>
      <w:numFmt w:val="decimal"/>
      <w:lvlText w:val="%1."/>
      <w:lvlJc w:val="left"/>
      <w:pPr>
        <w:ind w:left="758" w:hanging="360"/>
      </w:pPr>
    </w:lvl>
    <w:lvl w:ilvl="1" w:tplc="08090019" w:tentative="1">
      <w:start w:val="1"/>
      <w:numFmt w:val="lowerLetter"/>
      <w:lvlText w:val="%2."/>
      <w:lvlJc w:val="left"/>
      <w:pPr>
        <w:ind w:left="1478" w:hanging="360"/>
      </w:pPr>
    </w:lvl>
    <w:lvl w:ilvl="2" w:tplc="0809001B" w:tentative="1">
      <w:start w:val="1"/>
      <w:numFmt w:val="lowerRoman"/>
      <w:lvlText w:val="%3."/>
      <w:lvlJc w:val="right"/>
      <w:pPr>
        <w:ind w:left="2198" w:hanging="180"/>
      </w:pPr>
    </w:lvl>
    <w:lvl w:ilvl="3" w:tplc="0809000F" w:tentative="1">
      <w:start w:val="1"/>
      <w:numFmt w:val="decimal"/>
      <w:lvlText w:val="%4."/>
      <w:lvlJc w:val="left"/>
      <w:pPr>
        <w:ind w:left="2918" w:hanging="360"/>
      </w:pPr>
    </w:lvl>
    <w:lvl w:ilvl="4" w:tplc="08090019" w:tentative="1">
      <w:start w:val="1"/>
      <w:numFmt w:val="lowerLetter"/>
      <w:lvlText w:val="%5."/>
      <w:lvlJc w:val="left"/>
      <w:pPr>
        <w:ind w:left="3638" w:hanging="360"/>
      </w:pPr>
    </w:lvl>
    <w:lvl w:ilvl="5" w:tplc="0809001B" w:tentative="1">
      <w:start w:val="1"/>
      <w:numFmt w:val="lowerRoman"/>
      <w:lvlText w:val="%6."/>
      <w:lvlJc w:val="right"/>
      <w:pPr>
        <w:ind w:left="4358" w:hanging="180"/>
      </w:pPr>
    </w:lvl>
    <w:lvl w:ilvl="6" w:tplc="0809000F" w:tentative="1">
      <w:start w:val="1"/>
      <w:numFmt w:val="decimal"/>
      <w:lvlText w:val="%7."/>
      <w:lvlJc w:val="left"/>
      <w:pPr>
        <w:ind w:left="5078" w:hanging="360"/>
      </w:pPr>
    </w:lvl>
    <w:lvl w:ilvl="7" w:tplc="08090019" w:tentative="1">
      <w:start w:val="1"/>
      <w:numFmt w:val="lowerLetter"/>
      <w:lvlText w:val="%8."/>
      <w:lvlJc w:val="left"/>
      <w:pPr>
        <w:ind w:left="5798" w:hanging="360"/>
      </w:pPr>
    </w:lvl>
    <w:lvl w:ilvl="8" w:tplc="0809001B" w:tentative="1">
      <w:start w:val="1"/>
      <w:numFmt w:val="lowerRoman"/>
      <w:lvlText w:val="%9."/>
      <w:lvlJc w:val="right"/>
      <w:pPr>
        <w:ind w:left="6518" w:hanging="180"/>
      </w:pPr>
    </w:lvl>
  </w:abstractNum>
  <w:abstractNum w:abstractNumId="54">
    <w:nsid w:val="723A69B0"/>
    <w:multiLevelType w:val="hybridMultilevel"/>
    <w:tmpl w:val="B3625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3AB4AD5"/>
    <w:multiLevelType w:val="hybridMultilevel"/>
    <w:tmpl w:val="1C203B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4006262"/>
    <w:multiLevelType w:val="hybridMultilevel"/>
    <w:tmpl w:val="112284A2"/>
    <w:lvl w:ilvl="0" w:tplc="80E690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41937E7"/>
    <w:multiLevelType w:val="hybridMultilevel"/>
    <w:tmpl w:val="F55A105C"/>
    <w:lvl w:ilvl="0" w:tplc="577E145C">
      <w:start w:val="1"/>
      <w:numFmt w:val="bullet"/>
      <w:lvlText w:val=""/>
      <w:lvlJc w:val="left"/>
      <w:pPr>
        <w:ind w:left="360" w:hanging="360"/>
      </w:pPr>
      <w:rPr>
        <w:rFonts w:ascii="Symbol" w:hAnsi="Symbol" w:hint="default"/>
      </w:rPr>
    </w:lvl>
    <w:lvl w:ilvl="1" w:tplc="76D8AB3E">
      <w:start w:val="1"/>
      <w:numFmt w:val="bullet"/>
      <w:lvlText w:val="o"/>
      <w:lvlJc w:val="left"/>
      <w:pPr>
        <w:ind w:left="1080" w:hanging="360"/>
      </w:pPr>
      <w:rPr>
        <w:rFonts w:ascii="Courier New" w:hAnsi="Courier New" w:cs="Courier New" w:hint="default"/>
      </w:rPr>
    </w:lvl>
    <w:lvl w:ilvl="2" w:tplc="F7D2C9F4" w:tentative="1">
      <w:start w:val="1"/>
      <w:numFmt w:val="bullet"/>
      <w:lvlText w:val=""/>
      <w:lvlJc w:val="left"/>
      <w:pPr>
        <w:ind w:left="1800" w:hanging="360"/>
      </w:pPr>
      <w:rPr>
        <w:rFonts w:ascii="Wingdings" w:hAnsi="Wingdings" w:hint="default"/>
      </w:rPr>
    </w:lvl>
    <w:lvl w:ilvl="3" w:tplc="2FD0B2CA" w:tentative="1">
      <w:start w:val="1"/>
      <w:numFmt w:val="bullet"/>
      <w:lvlText w:val=""/>
      <w:lvlJc w:val="left"/>
      <w:pPr>
        <w:ind w:left="2520" w:hanging="360"/>
      </w:pPr>
      <w:rPr>
        <w:rFonts w:ascii="Symbol" w:hAnsi="Symbol" w:hint="default"/>
      </w:rPr>
    </w:lvl>
    <w:lvl w:ilvl="4" w:tplc="80DE5FCE" w:tentative="1">
      <w:start w:val="1"/>
      <w:numFmt w:val="bullet"/>
      <w:lvlText w:val="o"/>
      <w:lvlJc w:val="left"/>
      <w:pPr>
        <w:ind w:left="3240" w:hanging="360"/>
      </w:pPr>
      <w:rPr>
        <w:rFonts w:ascii="Courier New" w:hAnsi="Courier New" w:cs="Courier New" w:hint="default"/>
      </w:rPr>
    </w:lvl>
    <w:lvl w:ilvl="5" w:tplc="013800A8" w:tentative="1">
      <w:start w:val="1"/>
      <w:numFmt w:val="bullet"/>
      <w:lvlText w:val=""/>
      <w:lvlJc w:val="left"/>
      <w:pPr>
        <w:ind w:left="3960" w:hanging="360"/>
      </w:pPr>
      <w:rPr>
        <w:rFonts w:ascii="Wingdings" w:hAnsi="Wingdings" w:hint="default"/>
      </w:rPr>
    </w:lvl>
    <w:lvl w:ilvl="6" w:tplc="94700A26" w:tentative="1">
      <w:start w:val="1"/>
      <w:numFmt w:val="bullet"/>
      <w:lvlText w:val=""/>
      <w:lvlJc w:val="left"/>
      <w:pPr>
        <w:ind w:left="4680" w:hanging="360"/>
      </w:pPr>
      <w:rPr>
        <w:rFonts w:ascii="Symbol" w:hAnsi="Symbol" w:hint="default"/>
      </w:rPr>
    </w:lvl>
    <w:lvl w:ilvl="7" w:tplc="C6F8B648" w:tentative="1">
      <w:start w:val="1"/>
      <w:numFmt w:val="bullet"/>
      <w:lvlText w:val="o"/>
      <w:lvlJc w:val="left"/>
      <w:pPr>
        <w:ind w:left="5400" w:hanging="360"/>
      </w:pPr>
      <w:rPr>
        <w:rFonts w:ascii="Courier New" w:hAnsi="Courier New" w:cs="Courier New" w:hint="default"/>
      </w:rPr>
    </w:lvl>
    <w:lvl w:ilvl="8" w:tplc="7F72E0E2" w:tentative="1">
      <w:start w:val="1"/>
      <w:numFmt w:val="bullet"/>
      <w:lvlText w:val=""/>
      <w:lvlJc w:val="left"/>
      <w:pPr>
        <w:ind w:left="6120" w:hanging="360"/>
      </w:pPr>
      <w:rPr>
        <w:rFonts w:ascii="Wingdings" w:hAnsi="Wingdings" w:hint="default"/>
      </w:rPr>
    </w:lvl>
  </w:abstractNum>
  <w:abstractNum w:abstractNumId="58">
    <w:nsid w:val="76EB6C63"/>
    <w:multiLevelType w:val="hybridMultilevel"/>
    <w:tmpl w:val="E1E21F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78390304"/>
    <w:multiLevelType w:val="hybridMultilevel"/>
    <w:tmpl w:val="D53C16A0"/>
    <w:lvl w:ilvl="0" w:tplc="80E690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94B17D5"/>
    <w:multiLevelType w:val="hybridMultilevel"/>
    <w:tmpl w:val="DDF2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9C24798"/>
    <w:multiLevelType w:val="hybridMultilevel"/>
    <w:tmpl w:val="7F4E6884"/>
    <w:lvl w:ilvl="0" w:tplc="2F8A30EA">
      <w:start w:val="58"/>
      <w:numFmt w:val="decimal"/>
      <w:lvlText w:val="Table %1: "/>
      <w:lvlJc w:val="left"/>
      <w:pPr>
        <w:ind w:left="644" w:hanging="360"/>
      </w:pPr>
      <w:rPr>
        <w:rFonts w:ascii="Times New Roman" w:hAnsi="Times New Roman" w:hint="default"/>
        <w:b/>
        <w:i w:val="0"/>
        <w:caps w:val="0"/>
        <w:strike w:val="0"/>
        <w:dstrike w:val="0"/>
        <w:vanish w:val="0"/>
        <w:color w:val="000000"/>
        <w:sz w:val="20"/>
        <w:szCs w:val="20"/>
        <w:vertAlign w:val="baseline"/>
      </w:rPr>
    </w:lvl>
    <w:lvl w:ilvl="1" w:tplc="11AC6A20" w:tentative="1">
      <w:start w:val="1"/>
      <w:numFmt w:val="lowerLetter"/>
      <w:lvlText w:val="%2."/>
      <w:lvlJc w:val="left"/>
      <w:pPr>
        <w:ind w:left="1790" w:hanging="360"/>
      </w:pPr>
    </w:lvl>
    <w:lvl w:ilvl="2" w:tplc="B286408E" w:tentative="1">
      <w:start w:val="1"/>
      <w:numFmt w:val="lowerRoman"/>
      <w:lvlText w:val="%3."/>
      <w:lvlJc w:val="right"/>
      <w:pPr>
        <w:ind w:left="2510" w:hanging="180"/>
      </w:pPr>
    </w:lvl>
    <w:lvl w:ilvl="3" w:tplc="1976331A" w:tentative="1">
      <w:start w:val="1"/>
      <w:numFmt w:val="decimal"/>
      <w:lvlText w:val="%4."/>
      <w:lvlJc w:val="left"/>
      <w:pPr>
        <w:ind w:left="3230" w:hanging="360"/>
      </w:pPr>
    </w:lvl>
    <w:lvl w:ilvl="4" w:tplc="E0BADFF0" w:tentative="1">
      <w:start w:val="1"/>
      <w:numFmt w:val="lowerLetter"/>
      <w:lvlText w:val="%5."/>
      <w:lvlJc w:val="left"/>
      <w:pPr>
        <w:ind w:left="3950" w:hanging="360"/>
      </w:pPr>
    </w:lvl>
    <w:lvl w:ilvl="5" w:tplc="A552C69C" w:tentative="1">
      <w:start w:val="1"/>
      <w:numFmt w:val="lowerRoman"/>
      <w:lvlText w:val="%6."/>
      <w:lvlJc w:val="right"/>
      <w:pPr>
        <w:ind w:left="4670" w:hanging="180"/>
      </w:pPr>
    </w:lvl>
    <w:lvl w:ilvl="6" w:tplc="E69454FC" w:tentative="1">
      <w:start w:val="1"/>
      <w:numFmt w:val="decimal"/>
      <w:lvlText w:val="%7."/>
      <w:lvlJc w:val="left"/>
      <w:pPr>
        <w:ind w:left="5390" w:hanging="360"/>
      </w:pPr>
    </w:lvl>
    <w:lvl w:ilvl="7" w:tplc="B8EEF800" w:tentative="1">
      <w:start w:val="1"/>
      <w:numFmt w:val="lowerLetter"/>
      <w:lvlText w:val="%8."/>
      <w:lvlJc w:val="left"/>
      <w:pPr>
        <w:ind w:left="6110" w:hanging="360"/>
      </w:pPr>
    </w:lvl>
    <w:lvl w:ilvl="8" w:tplc="A134CD80" w:tentative="1">
      <w:start w:val="1"/>
      <w:numFmt w:val="lowerRoman"/>
      <w:lvlText w:val="%9."/>
      <w:lvlJc w:val="right"/>
      <w:pPr>
        <w:ind w:left="6830" w:hanging="180"/>
      </w:pPr>
    </w:lvl>
  </w:abstractNum>
  <w:abstractNum w:abstractNumId="62">
    <w:nsid w:val="7A2A6D2F"/>
    <w:multiLevelType w:val="hybridMultilevel"/>
    <w:tmpl w:val="E9420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C18728E"/>
    <w:multiLevelType w:val="hybridMultilevel"/>
    <w:tmpl w:val="4E2A0DD2"/>
    <w:lvl w:ilvl="0" w:tplc="CCD49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D614F49"/>
    <w:multiLevelType w:val="hybridMultilevel"/>
    <w:tmpl w:val="AD681E96"/>
    <w:lvl w:ilvl="0" w:tplc="C73E4970">
      <w:start w:val="1"/>
      <w:numFmt w:val="decimal"/>
      <w:lvlText w:val="%1."/>
      <w:lvlJc w:val="left"/>
      <w:pPr>
        <w:ind w:left="1041"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5">
    <w:nsid w:val="7D7547E1"/>
    <w:multiLevelType w:val="hybridMultilevel"/>
    <w:tmpl w:val="80D4E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7"/>
  </w:num>
  <w:num w:numId="3">
    <w:abstractNumId w:val="50"/>
  </w:num>
  <w:num w:numId="4">
    <w:abstractNumId w:val="42"/>
  </w:num>
  <w:num w:numId="5">
    <w:abstractNumId w:val="61"/>
  </w:num>
  <w:num w:numId="6">
    <w:abstractNumId w:val="39"/>
  </w:num>
  <w:num w:numId="7">
    <w:abstractNumId w:val="57"/>
  </w:num>
  <w:num w:numId="8">
    <w:abstractNumId w:val="20"/>
  </w:num>
  <w:num w:numId="9">
    <w:abstractNumId w:val="23"/>
  </w:num>
  <w:num w:numId="10">
    <w:abstractNumId w:val="17"/>
  </w:num>
  <w:num w:numId="11">
    <w:abstractNumId w:val="16"/>
  </w:num>
  <w:num w:numId="12">
    <w:abstractNumId w:val="0"/>
  </w:num>
  <w:num w:numId="13">
    <w:abstractNumId w:val="2"/>
  </w:num>
  <w:num w:numId="14">
    <w:abstractNumId w:val="28"/>
  </w:num>
  <w:num w:numId="15">
    <w:abstractNumId w:val="53"/>
  </w:num>
  <w:num w:numId="16">
    <w:abstractNumId w:val="44"/>
  </w:num>
  <w:num w:numId="17">
    <w:abstractNumId w:val="25"/>
  </w:num>
  <w:num w:numId="18">
    <w:abstractNumId w:val="35"/>
  </w:num>
  <w:num w:numId="19">
    <w:abstractNumId w:val="45"/>
  </w:num>
  <w:num w:numId="20">
    <w:abstractNumId w:val="13"/>
  </w:num>
  <w:num w:numId="21">
    <w:abstractNumId w:val="62"/>
  </w:num>
  <w:num w:numId="22">
    <w:abstractNumId w:val="27"/>
  </w:num>
  <w:num w:numId="23">
    <w:abstractNumId w:val="65"/>
  </w:num>
  <w:num w:numId="24">
    <w:abstractNumId w:val="34"/>
  </w:num>
  <w:num w:numId="25">
    <w:abstractNumId w:val="55"/>
  </w:num>
  <w:num w:numId="26">
    <w:abstractNumId w:val="54"/>
  </w:num>
  <w:num w:numId="27">
    <w:abstractNumId w:val="41"/>
  </w:num>
  <w:num w:numId="28">
    <w:abstractNumId w:val="64"/>
  </w:num>
  <w:num w:numId="29">
    <w:abstractNumId w:val="49"/>
  </w:num>
  <w:num w:numId="30">
    <w:abstractNumId w:val="18"/>
  </w:num>
  <w:num w:numId="31">
    <w:abstractNumId w:val="29"/>
  </w:num>
  <w:num w:numId="32">
    <w:abstractNumId w:val="47"/>
  </w:num>
  <w:num w:numId="33">
    <w:abstractNumId w:val="9"/>
  </w:num>
  <w:num w:numId="34">
    <w:abstractNumId w:val="32"/>
  </w:num>
  <w:num w:numId="35">
    <w:abstractNumId w:val="51"/>
  </w:num>
  <w:num w:numId="36">
    <w:abstractNumId w:val="46"/>
  </w:num>
  <w:num w:numId="37">
    <w:abstractNumId w:val="31"/>
  </w:num>
  <w:num w:numId="38">
    <w:abstractNumId w:val="5"/>
  </w:num>
  <w:num w:numId="39">
    <w:abstractNumId w:val="8"/>
  </w:num>
  <w:num w:numId="40">
    <w:abstractNumId w:val="59"/>
  </w:num>
  <w:num w:numId="41">
    <w:abstractNumId w:val="30"/>
  </w:num>
  <w:num w:numId="42">
    <w:abstractNumId w:val="26"/>
  </w:num>
  <w:num w:numId="43">
    <w:abstractNumId w:val="56"/>
  </w:num>
  <w:num w:numId="44">
    <w:abstractNumId w:val="43"/>
  </w:num>
  <w:num w:numId="45">
    <w:abstractNumId w:val="24"/>
  </w:num>
  <w:num w:numId="46">
    <w:abstractNumId w:val="10"/>
  </w:num>
  <w:num w:numId="47">
    <w:abstractNumId w:val="33"/>
  </w:num>
  <w:num w:numId="48">
    <w:abstractNumId w:val="6"/>
  </w:num>
  <w:num w:numId="49">
    <w:abstractNumId w:val="63"/>
  </w:num>
  <w:num w:numId="50">
    <w:abstractNumId w:val="7"/>
  </w:num>
  <w:num w:numId="51">
    <w:abstractNumId w:val="19"/>
  </w:num>
  <w:num w:numId="52">
    <w:abstractNumId w:val="15"/>
  </w:num>
  <w:num w:numId="53">
    <w:abstractNumId w:val="48"/>
  </w:num>
  <w:num w:numId="54">
    <w:abstractNumId w:val="22"/>
  </w:num>
  <w:num w:numId="55">
    <w:abstractNumId w:val="14"/>
  </w:num>
  <w:num w:numId="56">
    <w:abstractNumId w:val="12"/>
  </w:num>
  <w:num w:numId="57">
    <w:abstractNumId w:val="11"/>
  </w:num>
  <w:num w:numId="58">
    <w:abstractNumId w:val="40"/>
  </w:num>
  <w:num w:numId="59">
    <w:abstractNumId w:val="58"/>
  </w:num>
  <w:num w:numId="60">
    <w:abstractNumId w:val="60"/>
  </w:num>
  <w:num w:numId="61">
    <w:abstractNumId w:val="21"/>
  </w:num>
  <w:num w:numId="62">
    <w:abstractNumId w:val="38"/>
  </w:num>
  <w:num w:numId="63">
    <w:abstractNumId w:val="38"/>
  </w:num>
  <w:num w:numId="64">
    <w:abstractNumId w:val="38"/>
  </w:num>
  <w:num w:numId="65">
    <w:abstractNumId w:val="38"/>
  </w:num>
  <w:num w:numId="66">
    <w:abstractNumId w:val="38"/>
  </w:num>
  <w:num w:numId="67">
    <w:abstractNumId w:val="38"/>
  </w:num>
  <w:num w:numId="68">
    <w:abstractNumId w:val="38"/>
  </w:num>
  <w:num w:numId="69">
    <w:abstractNumId w:val="38"/>
  </w:num>
  <w:num w:numId="70">
    <w:abstractNumId w:val="38"/>
  </w:num>
  <w:num w:numId="71">
    <w:abstractNumId w:val="38"/>
  </w:num>
  <w:num w:numId="72">
    <w:abstractNumId w:val="38"/>
  </w:num>
  <w:num w:numId="73">
    <w:abstractNumId w:val="38"/>
  </w:num>
  <w:num w:numId="74">
    <w:abstractNumId w:val="38"/>
  </w:num>
  <w:num w:numId="75">
    <w:abstractNumId w:val="38"/>
  </w:num>
  <w:num w:numId="76">
    <w:abstractNumId w:val="38"/>
  </w:num>
  <w:num w:numId="77">
    <w:abstractNumId w:val="38"/>
  </w:num>
  <w:num w:numId="78">
    <w:abstractNumId w:val="38"/>
  </w:num>
  <w:num w:numId="79">
    <w:abstractNumId w:val="38"/>
  </w:num>
  <w:num w:numId="80">
    <w:abstractNumId w:val="38"/>
  </w:num>
  <w:num w:numId="81">
    <w:abstractNumId w:val="38"/>
  </w:num>
  <w:num w:numId="82">
    <w:abstractNumId w:val="38"/>
  </w:num>
  <w:num w:numId="83">
    <w:abstractNumId w:val="38"/>
  </w:num>
  <w:num w:numId="84">
    <w:abstractNumId w:val="38"/>
  </w:num>
  <w:num w:numId="85">
    <w:abstractNumId w:val="38"/>
  </w:num>
  <w:num w:numId="86">
    <w:abstractNumId w:val="38"/>
  </w:num>
  <w:num w:numId="87">
    <w:abstractNumId w:val="38"/>
  </w:num>
  <w:num w:numId="88">
    <w:abstractNumId w:val="38"/>
  </w:num>
  <w:num w:numId="89">
    <w:abstractNumId w:val="38"/>
  </w:num>
  <w:num w:numId="90">
    <w:abstractNumId w:val="38"/>
  </w:num>
  <w:num w:numId="91">
    <w:abstractNumId w:val="38"/>
  </w:num>
  <w:num w:numId="92">
    <w:abstractNumId w:val="38"/>
  </w:num>
  <w:num w:numId="93">
    <w:abstractNumId w:val="38"/>
  </w:num>
  <w:num w:numId="94">
    <w:abstractNumId w:val="38"/>
  </w:num>
  <w:num w:numId="95">
    <w:abstractNumId w:val="38"/>
  </w:num>
  <w:num w:numId="96">
    <w:abstractNumId w:val="42"/>
    <w:lvlOverride w:ilvl="0">
      <w:startOverride w:val="26"/>
    </w:lvlOverride>
  </w:num>
  <w:num w:numId="97">
    <w:abstractNumId w:val="42"/>
    <w:lvlOverride w:ilvl="0">
      <w:startOverride w:val="26"/>
    </w:lvlOverride>
  </w:num>
  <w:num w:numId="98">
    <w:abstractNumId w:val="38"/>
  </w:num>
  <w:num w:numId="99">
    <w:abstractNumId w:val="3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urolookDoctype" w:val="w:compa"/>
    <w:docVar w:name="EurolookVersion" w:val="ŋ鳉ŋ냍ŋ䕔员䇠ۦ伈ٌ─ϙŋ쀜Ϙŋ䕔员䇠ۦ估ٌ⏔ϙŋ쭤ύŋ䕔员䇠ۦꁸſⓀϙŋŋ䕔员䇠ۦꁐſ⪔ϙŋŋ䕔员䇠ۦꅨſ▀ϙŋꆘϘŋ䕔员䇠ۦꆐſ⨔ϙŋꄠϘŋ앴ԗŋ楔ΌŋꔘϘ쒔ԗꆌϘ쫤ϘŋꄬϘ纠ύŋ쒠ԗ숰ϘꄔϘŋꓨϘ쇄Ϙ縐ύ㈘ǌŋ桐Ό쏘ԗ숀Ϙ桴Ό梀Όŋ쪐Ϙŋ꓄Ϙ榤Ό쮬ύ쎄ԗŋ쉠Ϙ쓨ԗ㱄ǌŋ얌ԗ앨ԗ橌Ό쪴Ϙŋ쉬Ϙ쏰ԗŋ쒬ԗ縴ύ쁼Ϙŋ쓄ԗŋ쀨Ϙ栬Ό숌Ϙŋ쓐ԗ㇐ǌ꒔Ϙ梘Ό앜ԗŋ삸Ϙ樄Ό㇜ǌ栈Όŋ쐸ԗŋ쪜Ϙŋ㉔ǌ쇨Ϙ쭼ύŋ槔Όŋ쉈Ϙ쁤Ϙ纸ύ㳠ǌ쇴Ϙŋ삔Ϙ쇜ϘꑤϘ쀄Ϙŋ쁌ϘꑼϘ㲰ǌ쮔ύŋ여ԗ얘ԗ柰Ό核ΌŋŋꓜϘ쮠ύ삠Ϙŋ椤Ό縨ύ楸Ό㳔ǌŋ꒠Ϙ숤ϘꓴϘŋ쮈ύꄈϘꅨϘŋ쇐Ϙ씌ԗŋ었ԗ쉔Ϙ繘ύ얀ԗŋ伢ŋ伦ŋ伪ŋ伮ŋŋ伲ŋŋ䎴Ð垔ŋ厼Ðŋ䨰ÐŋȀ䴬Ðŋਸ਼ŋŋŋŋŋ耀ఱఱఱŋఱఱఱఱఱŋ翿ŋŋ䣬Ðŋ಺ŋ@䀀ବŋ噦ŋ๦쩢噦๦쩢ŋ噦噦๦웠㇌ŋ噦๦쩢噦๦쩢嘁_x000a_๦䀆ீŋ噦♦럼噦♦럼噦噦♦웠㇌ŋ湦愵堀穢湦堀穢湦湦堀骨Յ湦堀쩢湦堀쩢湦湦堀"/>
    <w:docVar w:name="LW_DocType" w:val="ŋ鳉ŋ냍ŋ䕔员䇠ۦ伈ٌ─ϙŋ쀜Ϙŋ䕔员䇠ۦ估ٌ⏔ϙŋ쭤ύŋ䕔员䇠ۦꁸſⓀϙŋŋ䕔员䇠ۦꁐſ⪔ϙŋŋ䕔员䇠ۦꅨſ▀ϙŋꆘϘŋ䕔员䇠ۦꆐſ⨔ϙŋꄠϘŋ앴ԗŋ楔ΌŋꔘϘ쒔ԗꆌϘ쫤ϘŋꄬϘ纠ύŋ쒠ԗ숰ϘꄔϘŋꓨϘ쇄Ϙ縐ύ㈘ǌŋ桐Ό쏘ԗ숀Ϙ桴Ό梀Όŋ쪐Ϙŋ꓄Ϙ榤Ό쮬ύ쎄ԗŋ쉠Ϙ쓨ԗ㱄ǌŋ얌ԗ앨ԗ橌Ό쪴Ϙŋ쉬Ϙ쏰ԗŋ쒬ԗ縴ύ쁼Ϙŋ쓄ԗŋ쀨Ϙ栬Ό숌Ϙŋ쓐ԗ㇐ǌ꒔Ϙ梘Ό앜ԗŋ삸Ϙ樄Ό㇜ǌ栈Όŋ쐸ԗŋ쪜Ϙŋ㉔ǌ쇨Ϙ쭼ύŋ槔Όŋ쉈Ϙ쁤Ϙ纸ύ㳠ǌ쇴Ϙŋ삔Ϙ쇜ϘꑤϘ쀄Ϙŋ쁌ϘꑼϘ㲰ǌ쮔ύŋ여ԗ얘ԗ柰Ό核ΌŋŋꓜϘ쮠ύ삠Ϙŋ椤Ό縨ύ楸Ό㳔ǌŋ꒠Ϙ숤ϘꓴϘŋ쮈ύꄈϘꅨϘŋ쇐Ϙ씌ԗŋ었ԗ쉔Ϙ繘ύ얀ԗŋ伢ŋ伦ŋ伪ŋ伮ŋŋ伲ŋŋ䎴Ð垔ŋ厼Ðŋ䨰ÐŋȀ䴬Ðŋਸ਼ŋŋŋŋŋ耀ఱఱఱŋఱఱఱఱఱŋ翿ŋŋ䣬Ðŋ಺ŋ@䀀ବŋ噦ŋ๦쩢噦๦쩢ŋ噦噦๦웠㇌ŋ噦๦쩢噦๦쩢嘁_x000a_๦䀆ீŋ噦♦럼噦♦럼噦噦♦웠㇌ŋ湦愵堀穢湦堀穢湦湦堀骨Յ湦堀쩢湦堀쩢湦湦堀᯴ƗᰤƗᱤƗ᱔ƗᲄƗᲴƗᴄƗᵔƗᶤƗIࠌᷴƗṄƗ搰㑏ẔƗ鳠㑀Ǉ䘻倀 ỤƗ˔ዉ젠丹ǍἴƗᾄƗ"/>
  </w:docVars>
  <w:rsids>
    <w:rsidRoot w:val="00E619BF"/>
    <w:rsid w:val="00000584"/>
    <w:rsid w:val="000008D0"/>
    <w:rsid w:val="0000125B"/>
    <w:rsid w:val="000013B3"/>
    <w:rsid w:val="000016E4"/>
    <w:rsid w:val="000019B2"/>
    <w:rsid w:val="00001DC3"/>
    <w:rsid w:val="0000210D"/>
    <w:rsid w:val="00002C53"/>
    <w:rsid w:val="0000301D"/>
    <w:rsid w:val="00003582"/>
    <w:rsid w:val="00003902"/>
    <w:rsid w:val="00003B8A"/>
    <w:rsid w:val="00003BD7"/>
    <w:rsid w:val="00003F90"/>
    <w:rsid w:val="00004419"/>
    <w:rsid w:val="00004610"/>
    <w:rsid w:val="00004F87"/>
    <w:rsid w:val="000056E6"/>
    <w:rsid w:val="000060DB"/>
    <w:rsid w:val="00007D3B"/>
    <w:rsid w:val="00011A0E"/>
    <w:rsid w:val="000131E7"/>
    <w:rsid w:val="00013217"/>
    <w:rsid w:val="000171A5"/>
    <w:rsid w:val="00017644"/>
    <w:rsid w:val="00020493"/>
    <w:rsid w:val="000204B2"/>
    <w:rsid w:val="0002082D"/>
    <w:rsid w:val="00020B46"/>
    <w:rsid w:val="00020BC1"/>
    <w:rsid w:val="00021013"/>
    <w:rsid w:val="000219A8"/>
    <w:rsid w:val="00021EB9"/>
    <w:rsid w:val="000222C1"/>
    <w:rsid w:val="000229B9"/>
    <w:rsid w:val="00023212"/>
    <w:rsid w:val="00023CC7"/>
    <w:rsid w:val="00023EB7"/>
    <w:rsid w:val="00024270"/>
    <w:rsid w:val="00024B69"/>
    <w:rsid w:val="000252A4"/>
    <w:rsid w:val="00025564"/>
    <w:rsid w:val="00025788"/>
    <w:rsid w:val="00025BEB"/>
    <w:rsid w:val="00025F5A"/>
    <w:rsid w:val="00026603"/>
    <w:rsid w:val="000267B1"/>
    <w:rsid w:val="000267EB"/>
    <w:rsid w:val="000303BF"/>
    <w:rsid w:val="000303D8"/>
    <w:rsid w:val="0003085B"/>
    <w:rsid w:val="00030F5B"/>
    <w:rsid w:val="000332C9"/>
    <w:rsid w:val="0003360B"/>
    <w:rsid w:val="00033997"/>
    <w:rsid w:val="00033C78"/>
    <w:rsid w:val="000341D9"/>
    <w:rsid w:val="0003535C"/>
    <w:rsid w:val="0003726B"/>
    <w:rsid w:val="0003793E"/>
    <w:rsid w:val="00041784"/>
    <w:rsid w:val="00042821"/>
    <w:rsid w:val="00042852"/>
    <w:rsid w:val="00042B71"/>
    <w:rsid w:val="00042C0F"/>
    <w:rsid w:val="00042C22"/>
    <w:rsid w:val="00042EDA"/>
    <w:rsid w:val="00043624"/>
    <w:rsid w:val="000437E0"/>
    <w:rsid w:val="00043C19"/>
    <w:rsid w:val="00045084"/>
    <w:rsid w:val="0004536E"/>
    <w:rsid w:val="0004574E"/>
    <w:rsid w:val="00045DA2"/>
    <w:rsid w:val="0004689E"/>
    <w:rsid w:val="00047150"/>
    <w:rsid w:val="000472A1"/>
    <w:rsid w:val="00047AFF"/>
    <w:rsid w:val="00047E9E"/>
    <w:rsid w:val="0005006C"/>
    <w:rsid w:val="00050559"/>
    <w:rsid w:val="00051771"/>
    <w:rsid w:val="00051C3C"/>
    <w:rsid w:val="000525F5"/>
    <w:rsid w:val="00052E56"/>
    <w:rsid w:val="00053A13"/>
    <w:rsid w:val="00054275"/>
    <w:rsid w:val="000544BC"/>
    <w:rsid w:val="00056334"/>
    <w:rsid w:val="00056CE9"/>
    <w:rsid w:val="00056E9E"/>
    <w:rsid w:val="00056EE0"/>
    <w:rsid w:val="00060BFB"/>
    <w:rsid w:val="0006210F"/>
    <w:rsid w:val="0006225B"/>
    <w:rsid w:val="000629A1"/>
    <w:rsid w:val="00063135"/>
    <w:rsid w:val="000632BA"/>
    <w:rsid w:val="0006423D"/>
    <w:rsid w:val="00064636"/>
    <w:rsid w:val="00065686"/>
    <w:rsid w:val="00065A66"/>
    <w:rsid w:val="000661D6"/>
    <w:rsid w:val="000663E0"/>
    <w:rsid w:val="000666B3"/>
    <w:rsid w:val="0006737F"/>
    <w:rsid w:val="00072BAA"/>
    <w:rsid w:val="00073529"/>
    <w:rsid w:val="00074273"/>
    <w:rsid w:val="00074591"/>
    <w:rsid w:val="00074E69"/>
    <w:rsid w:val="00074EA5"/>
    <w:rsid w:val="000750C4"/>
    <w:rsid w:val="000752CA"/>
    <w:rsid w:val="00076767"/>
    <w:rsid w:val="00080091"/>
    <w:rsid w:val="000800E7"/>
    <w:rsid w:val="00080B74"/>
    <w:rsid w:val="0008187E"/>
    <w:rsid w:val="00081BDB"/>
    <w:rsid w:val="00081FD0"/>
    <w:rsid w:val="000820A0"/>
    <w:rsid w:val="00082288"/>
    <w:rsid w:val="00082858"/>
    <w:rsid w:val="000828B8"/>
    <w:rsid w:val="00082CA3"/>
    <w:rsid w:val="00082E65"/>
    <w:rsid w:val="00083EE3"/>
    <w:rsid w:val="0008448E"/>
    <w:rsid w:val="000858A0"/>
    <w:rsid w:val="000868F5"/>
    <w:rsid w:val="00086B1F"/>
    <w:rsid w:val="00086EE3"/>
    <w:rsid w:val="0008723F"/>
    <w:rsid w:val="0008787D"/>
    <w:rsid w:val="0008796A"/>
    <w:rsid w:val="000879AB"/>
    <w:rsid w:val="000901E9"/>
    <w:rsid w:val="00090749"/>
    <w:rsid w:val="00090C68"/>
    <w:rsid w:val="00090D0A"/>
    <w:rsid w:val="0009185D"/>
    <w:rsid w:val="00091ED3"/>
    <w:rsid w:val="00092D2F"/>
    <w:rsid w:val="00092EC6"/>
    <w:rsid w:val="00092EEF"/>
    <w:rsid w:val="00093208"/>
    <w:rsid w:val="00093345"/>
    <w:rsid w:val="000934DB"/>
    <w:rsid w:val="00093DF0"/>
    <w:rsid w:val="00094556"/>
    <w:rsid w:val="00095B42"/>
    <w:rsid w:val="00096485"/>
    <w:rsid w:val="00096B19"/>
    <w:rsid w:val="00096BDF"/>
    <w:rsid w:val="00097833"/>
    <w:rsid w:val="00097CE8"/>
    <w:rsid w:val="000A020D"/>
    <w:rsid w:val="000A08F0"/>
    <w:rsid w:val="000A0EE3"/>
    <w:rsid w:val="000A155C"/>
    <w:rsid w:val="000A1C51"/>
    <w:rsid w:val="000A2AA3"/>
    <w:rsid w:val="000A3C51"/>
    <w:rsid w:val="000A6420"/>
    <w:rsid w:val="000A646A"/>
    <w:rsid w:val="000A6973"/>
    <w:rsid w:val="000A75AE"/>
    <w:rsid w:val="000A77AA"/>
    <w:rsid w:val="000A7F5F"/>
    <w:rsid w:val="000A7F67"/>
    <w:rsid w:val="000B042A"/>
    <w:rsid w:val="000B0970"/>
    <w:rsid w:val="000B0C82"/>
    <w:rsid w:val="000B2359"/>
    <w:rsid w:val="000B34D9"/>
    <w:rsid w:val="000B3541"/>
    <w:rsid w:val="000B3BC2"/>
    <w:rsid w:val="000B3CBD"/>
    <w:rsid w:val="000B4468"/>
    <w:rsid w:val="000B4C56"/>
    <w:rsid w:val="000B4D31"/>
    <w:rsid w:val="000B4D36"/>
    <w:rsid w:val="000B5756"/>
    <w:rsid w:val="000B577B"/>
    <w:rsid w:val="000C1938"/>
    <w:rsid w:val="000C2139"/>
    <w:rsid w:val="000C373E"/>
    <w:rsid w:val="000C5737"/>
    <w:rsid w:val="000C5E7B"/>
    <w:rsid w:val="000C5F78"/>
    <w:rsid w:val="000C70F9"/>
    <w:rsid w:val="000C75FD"/>
    <w:rsid w:val="000C7B76"/>
    <w:rsid w:val="000D003B"/>
    <w:rsid w:val="000D0146"/>
    <w:rsid w:val="000D044E"/>
    <w:rsid w:val="000D1863"/>
    <w:rsid w:val="000D18EA"/>
    <w:rsid w:val="000D20D1"/>
    <w:rsid w:val="000D2561"/>
    <w:rsid w:val="000D2812"/>
    <w:rsid w:val="000D3247"/>
    <w:rsid w:val="000D35BA"/>
    <w:rsid w:val="000D48B2"/>
    <w:rsid w:val="000D4E6A"/>
    <w:rsid w:val="000D5167"/>
    <w:rsid w:val="000D53A8"/>
    <w:rsid w:val="000D58D2"/>
    <w:rsid w:val="000D6ADD"/>
    <w:rsid w:val="000D6BB6"/>
    <w:rsid w:val="000E11C8"/>
    <w:rsid w:val="000E1B86"/>
    <w:rsid w:val="000E1D9C"/>
    <w:rsid w:val="000E2A70"/>
    <w:rsid w:val="000E2ACA"/>
    <w:rsid w:val="000E2F90"/>
    <w:rsid w:val="000E473F"/>
    <w:rsid w:val="000E4B94"/>
    <w:rsid w:val="000E6683"/>
    <w:rsid w:val="000E7CAF"/>
    <w:rsid w:val="000F022D"/>
    <w:rsid w:val="000F0520"/>
    <w:rsid w:val="000F0874"/>
    <w:rsid w:val="000F1B9D"/>
    <w:rsid w:val="000F3D79"/>
    <w:rsid w:val="000F41B0"/>
    <w:rsid w:val="000F486F"/>
    <w:rsid w:val="000F4A25"/>
    <w:rsid w:val="000F4B51"/>
    <w:rsid w:val="000F5086"/>
    <w:rsid w:val="000F5624"/>
    <w:rsid w:val="000F56FC"/>
    <w:rsid w:val="000F630A"/>
    <w:rsid w:val="000F7192"/>
    <w:rsid w:val="000F720C"/>
    <w:rsid w:val="000F75EF"/>
    <w:rsid w:val="00100474"/>
    <w:rsid w:val="00101339"/>
    <w:rsid w:val="0010277E"/>
    <w:rsid w:val="0010320F"/>
    <w:rsid w:val="00104EBB"/>
    <w:rsid w:val="00105D40"/>
    <w:rsid w:val="00106B70"/>
    <w:rsid w:val="00107400"/>
    <w:rsid w:val="00107948"/>
    <w:rsid w:val="001079C5"/>
    <w:rsid w:val="00107D8C"/>
    <w:rsid w:val="00110135"/>
    <w:rsid w:val="00110271"/>
    <w:rsid w:val="0011037F"/>
    <w:rsid w:val="00110CA8"/>
    <w:rsid w:val="00110DFE"/>
    <w:rsid w:val="001110DF"/>
    <w:rsid w:val="00111398"/>
    <w:rsid w:val="001114D9"/>
    <w:rsid w:val="00112606"/>
    <w:rsid w:val="00112B14"/>
    <w:rsid w:val="0011363E"/>
    <w:rsid w:val="00115127"/>
    <w:rsid w:val="001169B3"/>
    <w:rsid w:val="00116A69"/>
    <w:rsid w:val="00117A16"/>
    <w:rsid w:val="00117A7E"/>
    <w:rsid w:val="0012020E"/>
    <w:rsid w:val="00120475"/>
    <w:rsid w:val="00120492"/>
    <w:rsid w:val="00120C1B"/>
    <w:rsid w:val="001214F3"/>
    <w:rsid w:val="001223EE"/>
    <w:rsid w:val="0012262C"/>
    <w:rsid w:val="0012272A"/>
    <w:rsid w:val="001227A6"/>
    <w:rsid w:val="0012312D"/>
    <w:rsid w:val="001237F0"/>
    <w:rsid w:val="0012388E"/>
    <w:rsid w:val="00123A62"/>
    <w:rsid w:val="0012476A"/>
    <w:rsid w:val="00124E10"/>
    <w:rsid w:val="001252DE"/>
    <w:rsid w:val="00125455"/>
    <w:rsid w:val="00126104"/>
    <w:rsid w:val="0012644C"/>
    <w:rsid w:val="0012664D"/>
    <w:rsid w:val="00126ABD"/>
    <w:rsid w:val="00126B26"/>
    <w:rsid w:val="00126E59"/>
    <w:rsid w:val="00126FCA"/>
    <w:rsid w:val="0012733A"/>
    <w:rsid w:val="001273C6"/>
    <w:rsid w:val="00127472"/>
    <w:rsid w:val="00127DFE"/>
    <w:rsid w:val="00130CD5"/>
    <w:rsid w:val="00130D3B"/>
    <w:rsid w:val="00130EF1"/>
    <w:rsid w:val="00130F39"/>
    <w:rsid w:val="00131049"/>
    <w:rsid w:val="001318A5"/>
    <w:rsid w:val="00132031"/>
    <w:rsid w:val="00132373"/>
    <w:rsid w:val="00132FE7"/>
    <w:rsid w:val="001338BB"/>
    <w:rsid w:val="001343A0"/>
    <w:rsid w:val="00135A07"/>
    <w:rsid w:val="00135FB3"/>
    <w:rsid w:val="00136B07"/>
    <w:rsid w:val="001370B5"/>
    <w:rsid w:val="001371F7"/>
    <w:rsid w:val="0014280D"/>
    <w:rsid w:val="00142B8D"/>
    <w:rsid w:val="0014414B"/>
    <w:rsid w:val="0014487D"/>
    <w:rsid w:val="00144D3F"/>
    <w:rsid w:val="00145142"/>
    <w:rsid w:val="0014705D"/>
    <w:rsid w:val="001475FB"/>
    <w:rsid w:val="00147A22"/>
    <w:rsid w:val="00147CF5"/>
    <w:rsid w:val="00150686"/>
    <w:rsid w:val="00150795"/>
    <w:rsid w:val="0015353C"/>
    <w:rsid w:val="00153829"/>
    <w:rsid w:val="00153E62"/>
    <w:rsid w:val="00154507"/>
    <w:rsid w:val="001547CD"/>
    <w:rsid w:val="001547E1"/>
    <w:rsid w:val="001552DA"/>
    <w:rsid w:val="0015571C"/>
    <w:rsid w:val="00156260"/>
    <w:rsid w:val="00157935"/>
    <w:rsid w:val="00157CB4"/>
    <w:rsid w:val="001613C3"/>
    <w:rsid w:val="001613CC"/>
    <w:rsid w:val="001620BF"/>
    <w:rsid w:val="00163FED"/>
    <w:rsid w:val="00164578"/>
    <w:rsid w:val="00164D71"/>
    <w:rsid w:val="001657AD"/>
    <w:rsid w:val="00165F96"/>
    <w:rsid w:val="00166B4C"/>
    <w:rsid w:val="00166E3E"/>
    <w:rsid w:val="00167271"/>
    <w:rsid w:val="00170322"/>
    <w:rsid w:val="0017061E"/>
    <w:rsid w:val="00171321"/>
    <w:rsid w:val="00171384"/>
    <w:rsid w:val="001727FD"/>
    <w:rsid w:val="00173169"/>
    <w:rsid w:val="00173FA5"/>
    <w:rsid w:val="00175321"/>
    <w:rsid w:val="0017639C"/>
    <w:rsid w:val="001765B3"/>
    <w:rsid w:val="001770EA"/>
    <w:rsid w:val="00180D87"/>
    <w:rsid w:val="001813F5"/>
    <w:rsid w:val="0018188C"/>
    <w:rsid w:val="001825BD"/>
    <w:rsid w:val="00182E6F"/>
    <w:rsid w:val="00183DC2"/>
    <w:rsid w:val="001846D4"/>
    <w:rsid w:val="001852BA"/>
    <w:rsid w:val="0018607E"/>
    <w:rsid w:val="00187513"/>
    <w:rsid w:val="00187FC7"/>
    <w:rsid w:val="0019340E"/>
    <w:rsid w:val="00193953"/>
    <w:rsid w:val="0019415D"/>
    <w:rsid w:val="0019453C"/>
    <w:rsid w:val="00194A02"/>
    <w:rsid w:val="00194FDA"/>
    <w:rsid w:val="0019508B"/>
    <w:rsid w:val="00196872"/>
    <w:rsid w:val="00196BA6"/>
    <w:rsid w:val="00197B99"/>
    <w:rsid w:val="00197ED4"/>
    <w:rsid w:val="001A0B6B"/>
    <w:rsid w:val="001A0F91"/>
    <w:rsid w:val="001A164E"/>
    <w:rsid w:val="001A1DCC"/>
    <w:rsid w:val="001A2DF2"/>
    <w:rsid w:val="001A33CD"/>
    <w:rsid w:val="001A37FC"/>
    <w:rsid w:val="001A4089"/>
    <w:rsid w:val="001A5072"/>
    <w:rsid w:val="001A5306"/>
    <w:rsid w:val="001A540E"/>
    <w:rsid w:val="001A5C4C"/>
    <w:rsid w:val="001A7570"/>
    <w:rsid w:val="001B01DD"/>
    <w:rsid w:val="001B038D"/>
    <w:rsid w:val="001B0804"/>
    <w:rsid w:val="001B0A20"/>
    <w:rsid w:val="001B0B36"/>
    <w:rsid w:val="001B18CE"/>
    <w:rsid w:val="001B1909"/>
    <w:rsid w:val="001B1DB3"/>
    <w:rsid w:val="001B2AA7"/>
    <w:rsid w:val="001B35F4"/>
    <w:rsid w:val="001B37F1"/>
    <w:rsid w:val="001B4283"/>
    <w:rsid w:val="001B4BCB"/>
    <w:rsid w:val="001B5536"/>
    <w:rsid w:val="001B6305"/>
    <w:rsid w:val="001B6871"/>
    <w:rsid w:val="001B6DBB"/>
    <w:rsid w:val="001B6F3C"/>
    <w:rsid w:val="001B7681"/>
    <w:rsid w:val="001B7FC0"/>
    <w:rsid w:val="001C003C"/>
    <w:rsid w:val="001C0BDA"/>
    <w:rsid w:val="001C13DA"/>
    <w:rsid w:val="001C1F1B"/>
    <w:rsid w:val="001C20C9"/>
    <w:rsid w:val="001C2541"/>
    <w:rsid w:val="001C2CB8"/>
    <w:rsid w:val="001C3795"/>
    <w:rsid w:val="001C46E0"/>
    <w:rsid w:val="001C590A"/>
    <w:rsid w:val="001C597D"/>
    <w:rsid w:val="001C5FBD"/>
    <w:rsid w:val="001C6056"/>
    <w:rsid w:val="001C616C"/>
    <w:rsid w:val="001C693D"/>
    <w:rsid w:val="001D035E"/>
    <w:rsid w:val="001D14F1"/>
    <w:rsid w:val="001D1845"/>
    <w:rsid w:val="001D1E64"/>
    <w:rsid w:val="001D226F"/>
    <w:rsid w:val="001D2BE6"/>
    <w:rsid w:val="001D444D"/>
    <w:rsid w:val="001D5467"/>
    <w:rsid w:val="001D562D"/>
    <w:rsid w:val="001D5D25"/>
    <w:rsid w:val="001D6C1D"/>
    <w:rsid w:val="001E101E"/>
    <w:rsid w:val="001E105E"/>
    <w:rsid w:val="001E1403"/>
    <w:rsid w:val="001E1406"/>
    <w:rsid w:val="001E15E8"/>
    <w:rsid w:val="001E1D98"/>
    <w:rsid w:val="001E37E6"/>
    <w:rsid w:val="001E4789"/>
    <w:rsid w:val="001E4A71"/>
    <w:rsid w:val="001E589B"/>
    <w:rsid w:val="001E5DA0"/>
    <w:rsid w:val="001E67D7"/>
    <w:rsid w:val="001E6BBC"/>
    <w:rsid w:val="001E6F2B"/>
    <w:rsid w:val="001E774D"/>
    <w:rsid w:val="001E7809"/>
    <w:rsid w:val="001F0063"/>
    <w:rsid w:val="001F066B"/>
    <w:rsid w:val="001F1372"/>
    <w:rsid w:val="001F25C5"/>
    <w:rsid w:val="001F2903"/>
    <w:rsid w:val="001F2A3F"/>
    <w:rsid w:val="001F33B8"/>
    <w:rsid w:val="001F36B7"/>
    <w:rsid w:val="001F3768"/>
    <w:rsid w:val="001F3C59"/>
    <w:rsid w:val="001F5749"/>
    <w:rsid w:val="001F6260"/>
    <w:rsid w:val="001F7131"/>
    <w:rsid w:val="001F78B1"/>
    <w:rsid w:val="00201B74"/>
    <w:rsid w:val="00201C4F"/>
    <w:rsid w:val="002022A2"/>
    <w:rsid w:val="002024A2"/>
    <w:rsid w:val="00203AE9"/>
    <w:rsid w:val="0020400F"/>
    <w:rsid w:val="0020450E"/>
    <w:rsid w:val="002045EB"/>
    <w:rsid w:val="0020494E"/>
    <w:rsid w:val="00205538"/>
    <w:rsid w:val="0020565A"/>
    <w:rsid w:val="002065C6"/>
    <w:rsid w:val="00207015"/>
    <w:rsid w:val="00207B8C"/>
    <w:rsid w:val="0021040B"/>
    <w:rsid w:val="002108EE"/>
    <w:rsid w:val="002114B5"/>
    <w:rsid w:val="00211563"/>
    <w:rsid w:val="00211D69"/>
    <w:rsid w:val="00213721"/>
    <w:rsid w:val="002137B5"/>
    <w:rsid w:val="002138E9"/>
    <w:rsid w:val="00213E05"/>
    <w:rsid w:val="00214C50"/>
    <w:rsid w:val="00214F7D"/>
    <w:rsid w:val="002154FE"/>
    <w:rsid w:val="00215FB7"/>
    <w:rsid w:val="002168C6"/>
    <w:rsid w:val="00216AED"/>
    <w:rsid w:val="00217356"/>
    <w:rsid w:val="00217F92"/>
    <w:rsid w:val="00220DBA"/>
    <w:rsid w:val="00221076"/>
    <w:rsid w:val="00221398"/>
    <w:rsid w:val="0022144E"/>
    <w:rsid w:val="00221B8D"/>
    <w:rsid w:val="00222A4E"/>
    <w:rsid w:val="00223210"/>
    <w:rsid w:val="00224AF3"/>
    <w:rsid w:val="00224BE9"/>
    <w:rsid w:val="00224EA2"/>
    <w:rsid w:val="00225B36"/>
    <w:rsid w:val="00226AE0"/>
    <w:rsid w:val="00226EDD"/>
    <w:rsid w:val="002275CE"/>
    <w:rsid w:val="0023002A"/>
    <w:rsid w:val="00230277"/>
    <w:rsid w:val="002302DB"/>
    <w:rsid w:val="00230A7D"/>
    <w:rsid w:val="002315BC"/>
    <w:rsid w:val="00232827"/>
    <w:rsid w:val="002341CE"/>
    <w:rsid w:val="0023465D"/>
    <w:rsid w:val="0023774F"/>
    <w:rsid w:val="0024021C"/>
    <w:rsid w:val="002411D1"/>
    <w:rsid w:val="0024133A"/>
    <w:rsid w:val="002415F5"/>
    <w:rsid w:val="00241717"/>
    <w:rsid w:val="00241D48"/>
    <w:rsid w:val="002436CB"/>
    <w:rsid w:val="002441C0"/>
    <w:rsid w:val="00245367"/>
    <w:rsid w:val="00245B5A"/>
    <w:rsid w:val="00247172"/>
    <w:rsid w:val="0025001C"/>
    <w:rsid w:val="00251089"/>
    <w:rsid w:val="0025148D"/>
    <w:rsid w:val="00252493"/>
    <w:rsid w:val="00253426"/>
    <w:rsid w:val="00253944"/>
    <w:rsid w:val="00254286"/>
    <w:rsid w:val="002546A5"/>
    <w:rsid w:val="0025540D"/>
    <w:rsid w:val="0025672B"/>
    <w:rsid w:val="00256CBA"/>
    <w:rsid w:val="002571AB"/>
    <w:rsid w:val="002574B1"/>
    <w:rsid w:val="002577CB"/>
    <w:rsid w:val="00257943"/>
    <w:rsid w:val="002601BC"/>
    <w:rsid w:val="002604C2"/>
    <w:rsid w:val="002605D0"/>
    <w:rsid w:val="00261406"/>
    <w:rsid w:val="00261D77"/>
    <w:rsid w:val="0026268A"/>
    <w:rsid w:val="002627BF"/>
    <w:rsid w:val="002638AB"/>
    <w:rsid w:val="00265366"/>
    <w:rsid w:val="0026686B"/>
    <w:rsid w:val="00266EC6"/>
    <w:rsid w:val="00267E1F"/>
    <w:rsid w:val="002700D5"/>
    <w:rsid w:val="00270226"/>
    <w:rsid w:val="00270564"/>
    <w:rsid w:val="00270F9D"/>
    <w:rsid w:val="002714B3"/>
    <w:rsid w:val="00271802"/>
    <w:rsid w:val="0027297A"/>
    <w:rsid w:val="00272BAF"/>
    <w:rsid w:val="00272FAB"/>
    <w:rsid w:val="00273C82"/>
    <w:rsid w:val="00274F22"/>
    <w:rsid w:val="00275920"/>
    <w:rsid w:val="00276247"/>
    <w:rsid w:val="00276FB4"/>
    <w:rsid w:val="00277044"/>
    <w:rsid w:val="00280070"/>
    <w:rsid w:val="002806DF"/>
    <w:rsid w:val="00280F5A"/>
    <w:rsid w:val="00281945"/>
    <w:rsid w:val="00283023"/>
    <w:rsid w:val="0028384D"/>
    <w:rsid w:val="002847F9"/>
    <w:rsid w:val="0028507F"/>
    <w:rsid w:val="00285D80"/>
    <w:rsid w:val="00287387"/>
    <w:rsid w:val="0028761B"/>
    <w:rsid w:val="0029125D"/>
    <w:rsid w:val="00291BF9"/>
    <w:rsid w:val="00292317"/>
    <w:rsid w:val="00292B39"/>
    <w:rsid w:val="00292C98"/>
    <w:rsid w:val="00292D7D"/>
    <w:rsid w:val="00292DAC"/>
    <w:rsid w:val="002952BD"/>
    <w:rsid w:val="0029572F"/>
    <w:rsid w:val="00295A27"/>
    <w:rsid w:val="00295AF6"/>
    <w:rsid w:val="00296DAD"/>
    <w:rsid w:val="0029717F"/>
    <w:rsid w:val="00297E50"/>
    <w:rsid w:val="002A0D64"/>
    <w:rsid w:val="002A15AE"/>
    <w:rsid w:val="002A2047"/>
    <w:rsid w:val="002A26F4"/>
    <w:rsid w:val="002A2EC0"/>
    <w:rsid w:val="002A397B"/>
    <w:rsid w:val="002A4133"/>
    <w:rsid w:val="002A545D"/>
    <w:rsid w:val="002A5BB2"/>
    <w:rsid w:val="002A6834"/>
    <w:rsid w:val="002B0EED"/>
    <w:rsid w:val="002B25E4"/>
    <w:rsid w:val="002B3D08"/>
    <w:rsid w:val="002B4EA1"/>
    <w:rsid w:val="002B65ED"/>
    <w:rsid w:val="002B707B"/>
    <w:rsid w:val="002C16F1"/>
    <w:rsid w:val="002C173E"/>
    <w:rsid w:val="002C17D7"/>
    <w:rsid w:val="002C24AB"/>
    <w:rsid w:val="002C2899"/>
    <w:rsid w:val="002C29F8"/>
    <w:rsid w:val="002C2AF7"/>
    <w:rsid w:val="002C48C6"/>
    <w:rsid w:val="002C4B83"/>
    <w:rsid w:val="002C4C81"/>
    <w:rsid w:val="002C4F63"/>
    <w:rsid w:val="002C57D5"/>
    <w:rsid w:val="002C6EBB"/>
    <w:rsid w:val="002D007E"/>
    <w:rsid w:val="002D0DC4"/>
    <w:rsid w:val="002D1D4A"/>
    <w:rsid w:val="002D2055"/>
    <w:rsid w:val="002D33F1"/>
    <w:rsid w:val="002D4637"/>
    <w:rsid w:val="002D50A6"/>
    <w:rsid w:val="002D58B9"/>
    <w:rsid w:val="002D5B68"/>
    <w:rsid w:val="002D5E5A"/>
    <w:rsid w:val="002D680B"/>
    <w:rsid w:val="002D6AB2"/>
    <w:rsid w:val="002D74F9"/>
    <w:rsid w:val="002D7857"/>
    <w:rsid w:val="002D7926"/>
    <w:rsid w:val="002E0AA3"/>
    <w:rsid w:val="002E1B52"/>
    <w:rsid w:val="002E1E16"/>
    <w:rsid w:val="002E24F1"/>
    <w:rsid w:val="002E2768"/>
    <w:rsid w:val="002E2E9F"/>
    <w:rsid w:val="002E2FD9"/>
    <w:rsid w:val="002E35FB"/>
    <w:rsid w:val="002E5743"/>
    <w:rsid w:val="002E629E"/>
    <w:rsid w:val="002E64B1"/>
    <w:rsid w:val="002E68EC"/>
    <w:rsid w:val="002E6CAE"/>
    <w:rsid w:val="002E730B"/>
    <w:rsid w:val="002E775C"/>
    <w:rsid w:val="002F106D"/>
    <w:rsid w:val="002F10A1"/>
    <w:rsid w:val="002F123D"/>
    <w:rsid w:val="002F1C4B"/>
    <w:rsid w:val="002F1CF0"/>
    <w:rsid w:val="002F2C4B"/>
    <w:rsid w:val="002F348A"/>
    <w:rsid w:val="002F3647"/>
    <w:rsid w:val="002F381B"/>
    <w:rsid w:val="002F391F"/>
    <w:rsid w:val="002F53EF"/>
    <w:rsid w:val="002F72F2"/>
    <w:rsid w:val="002F7FD9"/>
    <w:rsid w:val="0030122D"/>
    <w:rsid w:val="00301D31"/>
    <w:rsid w:val="00301E7F"/>
    <w:rsid w:val="00302872"/>
    <w:rsid w:val="00302D1D"/>
    <w:rsid w:val="00303326"/>
    <w:rsid w:val="00303759"/>
    <w:rsid w:val="00303B8E"/>
    <w:rsid w:val="00304176"/>
    <w:rsid w:val="00304FE3"/>
    <w:rsid w:val="003053BB"/>
    <w:rsid w:val="00306AD6"/>
    <w:rsid w:val="00307999"/>
    <w:rsid w:val="003113F6"/>
    <w:rsid w:val="00311A84"/>
    <w:rsid w:val="003125BB"/>
    <w:rsid w:val="0031267D"/>
    <w:rsid w:val="00314592"/>
    <w:rsid w:val="003146E5"/>
    <w:rsid w:val="003150AD"/>
    <w:rsid w:val="00315412"/>
    <w:rsid w:val="003159B3"/>
    <w:rsid w:val="00316F95"/>
    <w:rsid w:val="00317BDE"/>
    <w:rsid w:val="003210C3"/>
    <w:rsid w:val="00321975"/>
    <w:rsid w:val="00322100"/>
    <w:rsid w:val="00323DE7"/>
    <w:rsid w:val="0032546F"/>
    <w:rsid w:val="00325C81"/>
    <w:rsid w:val="00325F3C"/>
    <w:rsid w:val="00326F58"/>
    <w:rsid w:val="0032703C"/>
    <w:rsid w:val="003274C2"/>
    <w:rsid w:val="00327BFE"/>
    <w:rsid w:val="003313CB"/>
    <w:rsid w:val="00331BDE"/>
    <w:rsid w:val="00331C5D"/>
    <w:rsid w:val="0033212E"/>
    <w:rsid w:val="00333065"/>
    <w:rsid w:val="00333967"/>
    <w:rsid w:val="00334F97"/>
    <w:rsid w:val="00336595"/>
    <w:rsid w:val="00337197"/>
    <w:rsid w:val="00337660"/>
    <w:rsid w:val="00337A08"/>
    <w:rsid w:val="00337D14"/>
    <w:rsid w:val="00340E6E"/>
    <w:rsid w:val="00341713"/>
    <w:rsid w:val="003420A6"/>
    <w:rsid w:val="00342680"/>
    <w:rsid w:val="0034335C"/>
    <w:rsid w:val="00343B56"/>
    <w:rsid w:val="00345D4F"/>
    <w:rsid w:val="003474DD"/>
    <w:rsid w:val="00347583"/>
    <w:rsid w:val="00347AC5"/>
    <w:rsid w:val="00350880"/>
    <w:rsid w:val="00351848"/>
    <w:rsid w:val="00351B53"/>
    <w:rsid w:val="00352109"/>
    <w:rsid w:val="0035211D"/>
    <w:rsid w:val="0035237B"/>
    <w:rsid w:val="00352B35"/>
    <w:rsid w:val="0035418E"/>
    <w:rsid w:val="003541D0"/>
    <w:rsid w:val="00355521"/>
    <w:rsid w:val="003555BB"/>
    <w:rsid w:val="00355A12"/>
    <w:rsid w:val="00355B81"/>
    <w:rsid w:val="00355CE3"/>
    <w:rsid w:val="00355E57"/>
    <w:rsid w:val="00356A18"/>
    <w:rsid w:val="00356FCE"/>
    <w:rsid w:val="00360743"/>
    <w:rsid w:val="00360D3C"/>
    <w:rsid w:val="00360F83"/>
    <w:rsid w:val="00361489"/>
    <w:rsid w:val="00363DD4"/>
    <w:rsid w:val="003641DE"/>
    <w:rsid w:val="00364AD1"/>
    <w:rsid w:val="00365DD4"/>
    <w:rsid w:val="003660E4"/>
    <w:rsid w:val="003662D7"/>
    <w:rsid w:val="00366E79"/>
    <w:rsid w:val="003676DB"/>
    <w:rsid w:val="00371152"/>
    <w:rsid w:val="0037181A"/>
    <w:rsid w:val="00371C77"/>
    <w:rsid w:val="00372ABC"/>
    <w:rsid w:val="00372DCA"/>
    <w:rsid w:val="00372FC6"/>
    <w:rsid w:val="0037310F"/>
    <w:rsid w:val="00373111"/>
    <w:rsid w:val="00373663"/>
    <w:rsid w:val="00374DC7"/>
    <w:rsid w:val="0037568D"/>
    <w:rsid w:val="00375770"/>
    <w:rsid w:val="0037593D"/>
    <w:rsid w:val="00375E9E"/>
    <w:rsid w:val="00376693"/>
    <w:rsid w:val="00376A40"/>
    <w:rsid w:val="00377386"/>
    <w:rsid w:val="00377A50"/>
    <w:rsid w:val="00377ED6"/>
    <w:rsid w:val="00380C72"/>
    <w:rsid w:val="003814F1"/>
    <w:rsid w:val="0038249A"/>
    <w:rsid w:val="00385143"/>
    <w:rsid w:val="00385E9D"/>
    <w:rsid w:val="003867F9"/>
    <w:rsid w:val="00387CA2"/>
    <w:rsid w:val="00390B81"/>
    <w:rsid w:val="00390FB1"/>
    <w:rsid w:val="003914B6"/>
    <w:rsid w:val="00391D2A"/>
    <w:rsid w:val="00391E28"/>
    <w:rsid w:val="003920C8"/>
    <w:rsid w:val="003926A1"/>
    <w:rsid w:val="00393410"/>
    <w:rsid w:val="00393A24"/>
    <w:rsid w:val="00394137"/>
    <w:rsid w:val="003942D7"/>
    <w:rsid w:val="0039491B"/>
    <w:rsid w:val="003956F8"/>
    <w:rsid w:val="003958FB"/>
    <w:rsid w:val="00396DAD"/>
    <w:rsid w:val="003974BA"/>
    <w:rsid w:val="00397EAA"/>
    <w:rsid w:val="003A03C6"/>
    <w:rsid w:val="003A074B"/>
    <w:rsid w:val="003A13E2"/>
    <w:rsid w:val="003A1BBC"/>
    <w:rsid w:val="003A1FD7"/>
    <w:rsid w:val="003A346C"/>
    <w:rsid w:val="003A37AF"/>
    <w:rsid w:val="003A3816"/>
    <w:rsid w:val="003A41B3"/>
    <w:rsid w:val="003A4322"/>
    <w:rsid w:val="003A461A"/>
    <w:rsid w:val="003A4A54"/>
    <w:rsid w:val="003A5929"/>
    <w:rsid w:val="003A6676"/>
    <w:rsid w:val="003A78F9"/>
    <w:rsid w:val="003B0652"/>
    <w:rsid w:val="003B2F83"/>
    <w:rsid w:val="003B3D81"/>
    <w:rsid w:val="003B46BA"/>
    <w:rsid w:val="003B4AC7"/>
    <w:rsid w:val="003B533A"/>
    <w:rsid w:val="003B5580"/>
    <w:rsid w:val="003B5C86"/>
    <w:rsid w:val="003B5F32"/>
    <w:rsid w:val="003B6B05"/>
    <w:rsid w:val="003B7117"/>
    <w:rsid w:val="003B7A79"/>
    <w:rsid w:val="003B7DED"/>
    <w:rsid w:val="003C0BFC"/>
    <w:rsid w:val="003C2262"/>
    <w:rsid w:val="003C2529"/>
    <w:rsid w:val="003C2E91"/>
    <w:rsid w:val="003C3093"/>
    <w:rsid w:val="003C3468"/>
    <w:rsid w:val="003C3D2C"/>
    <w:rsid w:val="003C451D"/>
    <w:rsid w:val="003C4CEF"/>
    <w:rsid w:val="003C5276"/>
    <w:rsid w:val="003C59D0"/>
    <w:rsid w:val="003C679F"/>
    <w:rsid w:val="003C6DD2"/>
    <w:rsid w:val="003C6FEA"/>
    <w:rsid w:val="003C705F"/>
    <w:rsid w:val="003C79DA"/>
    <w:rsid w:val="003C7CDD"/>
    <w:rsid w:val="003D01A6"/>
    <w:rsid w:val="003D04DF"/>
    <w:rsid w:val="003D0F70"/>
    <w:rsid w:val="003D1FAB"/>
    <w:rsid w:val="003D2BA5"/>
    <w:rsid w:val="003D3BD6"/>
    <w:rsid w:val="003D53FA"/>
    <w:rsid w:val="003D6310"/>
    <w:rsid w:val="003E031F"/>
    <w:rsid w:val="003E09E9"/>
    <w:rsid w:val="003E16E9"/>
    <w:rsid w:val="003E49CF"/>
    <w:rsid w:val="003E5FAB"/>
    <w:rsid w:val="003E6C99"/>
    <w:rsid w:val="003E6E45"/>
    <w:rsid w:val="003E7132"/>
    <w:rsid w:val="003F04DC"/>
    <w:rsid w:val="003F0771"/>
    <w:rsid w:val="003F1BE7"/>
    <w:rsid w:val="003F22B8"/>
    <w:rsid w:val="003F244D"/>
    <w:rsid w:val="003F2731"/>
    <w:rsid w:val="003F2AB6"/>
    <w:rsid w:val="003F2B31"/>
    <w:rsid w:val="003F2CBB"/>
    <w:rsid w:val="003F3CDA"/>
    <w:rsid w:val="003F3D76"/>
    <w:rsid w:val="003F4213"/>
    <w:rsid w:val="003F4225"/>
    <w:rsid w:val="003F4533"/>
    <w:rsid w:val="003F471C"/>
    <w:rsid w:val="003F51A0"/>
    <w:rsid w:val="003F5A05"/>
    <w:rsid w:val="003F6959"/>
    <w:rsid w:val="003F69F2"/>
    <w:rsid w:val="003F6FED"/>
    <w:rsid w:val="003F70EA"/>
    <w:rsid w:val="003F7633"/>
    <w:rsid w:val="003F798D"/>
    <w:rsid w:val="0040026A"/>
    <w:rsid w:val="0040038D"/>
    <w:rsid w:val="0040128A"/>
    <w:rsid w:val="00401781"/>
    <w:rsid w:val="004018AD"/>
    <w:rsid w:val="004022F4"/>
    <w:rsid w:val="004022FF"/>
    <w:rsid w:val="00403294"/>
    <w:rsid w:val="00403D14"/>
    <w:rsid w:val="00403F3D"/>
    <w:rsid w:val="00404D4F"/>
    <w:rsid w:val="00405B6D"/>
    <w:rsid w:val="00405D83"/>
    <w:rsid w:val="00406BD9"/>
    <w:rsid w:val="00406CC0"/>
    <w:rsid w:val="00406F73"/>
    <w:rsid w:val="0040762D"/>
    <w:rsid w:val="004076E4"/>
    <w:rsid w:val="00407B67"/>
    <w:rsid w:val="00407D80"/>
    <w:rsid w:val="00407FC9"/>
    <w:rsid w:val="00411193"/>
    <w:rsid w:val="00411F49"/>
    <w:rsid w:val="004121F4"/>
    <w:rsid w:val="00412454"/>
    <w:rsid w:val="00412C3D"/>
    <w:rsid w:val="00412CB3"/>
    <w:rsid w:val="00413D1B"/>
    <w:rsid w:val="00413EC8"/>
    <w:rsid w:val="00414C2E"/>
    <w:rsid w:val="00414F56"/>
    <w:rsid w:val="00417243"/>
    <w:rsid w:val="00417A1C"/>
    <w:rsid w:val="00420402"/>
    <w:rsid w:val="004229B4"/>
    <w:rsid w:val="00423E91"/>
    <w:rsid w:val="00424564"/>
    <w:rsid w:val="00424ADA"/>
    <w:rsid w:val="004250CD"/>
    <w:rsid w:val="00425A70"/>
    <w:rsid w:val="00426751"/>
    <w:rsid w:val="0042678F"/>
    <w:rsid w:val="0042736C"/>
    <w:rsid w:val="004278E1"/>
    <w:rsid w:val="00430CE7"/>
    <w:rsid w:val="00430D3A"/>
    <w:rsid w:val="00430F25"/>
    <w:rsid w:val="00431A5C"/>
    <w:rsid w:val="00431BBF"/>
    <w:rsid w:val="0043262F"/>
    <w:rsid w:val="004332BA"/>
    <w:rsid w:val="00433848"/>
    <w:rsid w:val="00434041"/>
    <w:rsid w:val="0043447F"/>
    <w:rsid w:val="00434720"/>
    <w:rsid w:val="00434B47"/>
    <w:rsid w:val="00434E0F"/>
    <w:rsid w:val="00436129"/>
    <w:rsid w:val="004409F3"/>
    <w:rsid w:val="00441208"/>
    <w:rsid w:val="004414AA"/>
    <w:rsid w:val="00442852"/>
    <w:rsid w:val="00442DF8"/>
    <w:rsid w:val="00442E48"/>
    <w:rsid w:val="0044327E"/>
    <w:rsid w:val="00443B77"/>
    <w:rsid w:val="00443BF4"/>
    <w:rsid w:val="00443DB5"/>
    <w:rsid w:val="00444462"/>
    <w:rsid w:val="0044465A"/>
    <w:rsid w:val="00445228"/>
    <w:rsid w:val="00445537"/>
    <w:rsid w:val="00445D09"/>
    <w:rsid w:val="0044611A"/>
    <w:rsid w:val="0044682A"/>
    <w:rsid w:val="0044755A"/>
    <w:rsid w:val="00447C91"/>
    <w:rsid w:val="00447DBB"/>
    <w:rsid w:val="00450726"/>
    <w:rsid w:val="004508AF"/>
    <w:rsid w:val="00450F23"/>
    <w:rsid w:val="0045126F"/>
    <w:rsid w:val="004518D6"/>
    <w:rsid w:val="00452313"/>
    <w:rsid w:val="00452E0C"/>
    <w:rsid w:val="00453109"/>
    <w:rsid w:val="00453B94"/>
    <w:rsid w:val="00453F26"/>
    <w:rsid w:val="00453FBC"/>
    <w:rsid w:val="004549C7"/>
    <w:rsid w:val="00454D00"/>
    <w:rsid w:val="00454F0A"/>
    <w:rsid w:val="004558BC"/>
    <w:rsid w:val="00455A80"/>
    <w:rsid w:val="00456B47"/>
    <w:rsid w:val="00456F5A"/>
    <w:rsid w:val="00456F89"/>
    <w:rsid w:val="00460195"/>
    <w:rsid w:val="004607A3"/>
    <w:rsid w:val="00461A5D"/>
    <w:rsid w:val="00461AF8"/>
    <w:rsid w:val="00461B83"/>
    <w:rsid w:val="00462669"/>
    <w:rsid w:val="00462895"/>
    <w:rsid w:val="004635C7"/>
    <w:rsid w:val="00463EDE"/>
    <w:rsid w:val="00464202"/>
    <w:rsid w:val="00464902"/>
    <w:rsid w:val="00464A15"/>
    <w:rsid w:val="00464DCA"/>
    <w:rsid w:val="00464DDE"/>
    <w:rsid w:val="00464E8D"/>
    <w:rsid w:val="0046637D"/>
    <w:rsid w:val="00470EE3"/>
    <w:rsid w:val="00471270"/>
    <w:rsid w:val="00471CE6"/>
    <w:rsid w:val="0047265E"/>
    <w:rsid w:val="00472DF7"/>
    <w:rsid w:val="00472E52"/>
    <w:rsid w:val="00474182"/>
    <w:rsid w:val="0047456D"/>
    <w:rsid w:val="00475278"/>
    <w:rsid w:val="004759FC"/>
    <w:rsid w:val="00475B98"/>
    <w:rsid w:val="00475FCB"/>
    <w:rsid w:val="00476781"/>
    <w:rsid w:val="00476ED0"/>
    <w:rsid w:val="00476FBB"/>
    <w:rsid w:val="004773D8"/>
    <w:rsid w:val="00477D81"/>
    <w:rsid w:val="00480232"/>
    <w:rsid w:val="004803F4"/>
    <w:rsid w:val="004811A3"/>
    <w:rsid w:val="004812DC"/>
    <w:rsid w:val="004813DD"/>
    <w:rsid w:val="004819A2"/>
    <w:rsid w:val="00481A48"/>
    <w:rsid w:val="00482123"/>
    <w:rsid w:val="00482C70"/>
    <w:rsid w:val="00483642"/>
    <w:rsid w:val="00483E2E"/>
    <w:rsid w:val="00484087"/>
    <w:rsid w:val="004843BD"/>
    <w:rsid w:val="00485043"/>
    <w:rsid w:val="004855BE"/>
    <w:rsid w:val="00485A23"/>
    <w:rsid w:val="00485FE4"/>
    <w:rsid w:val="00486A9E"/>
    <w:rsid w:val="004871E4"/>
    <w:rsid w:val="00490366"/>
    <w:rsid w:val="00490AB6"/>
    <w:rsid w:val="00490D37"/>
    <w:rsid w:val="0049330E"/>
    <w:rsid w:val="00493838"/>
    <w:rsid w:val="0049393F"/>
    <w:rsid w:val="00494A49"/>
    <w:rsid w:val="00494D5F"/>
    <w:rsid w:val="00495400"/>
    <w:rsid w:val="00495BCE"/>
    <w:rsid w:val="00495F02"/>
    <w:rsid w:val="00497372"/>
    <w:rsid w:val="00497541"/>
    <w:rsid w:val="0049792B"/>
    <w:rsid w:val="004A0177"/>
    <w:rsid w:val="004A077D"/>
    <w:rsid w:val="004A07B0"/>
    <w:rsid w:val="004A0E6F"/>
    <w:rsid w:val="004A0F79"/>
    <w:rsid w:val="004A1183"/>
    <w:rsid w:val="004A1206"/>
    <w:rsid w:val="004A2196"/>
    <w:rsid w:val="004A21A6"/>
    <w:rsid w:val="004A2378"/>
    <w:rsid w:val="004A3552"/>
    <w:rsid w:val="004A3723"/>
    <w:rsid w:val="004A3FCA"/>
    <w:rsid w:val="004A4559"/>
    <w:rsid w:val="004A4E9C"/>
    <w:rsid w:val="004A5806"/>
    <w:rsid w:val="004A5D1C"/>
    <w:rsid w:val="004A5EF0"/>
    <w:rsid w:val="004A658A"/>
    <w:rsid w:val="004A76E0"/>
    <w:rsid w:val="004B0458"/>
    <w:rsid w:val="004B1494"/>
    <w:rsid w:val="004B16F5"/>
    <w:rsid w:val="004B175D"/>
    <w:rsid w:val="004B2028"/>
    <w:rsid w:val="004B2045"/>
    <w:rsid w:val="004B23E5"/>
    <w:rsid w:val="004B2ECF"/>
    <w:rsid w:val="004B4161"/>
    <w:rsid w:val="004B4C34"/>
    <w:rsid w:val="004B50F9"/>
    <w:rsid w:val="004B5F3C"/>
    <w:rsid w:val="004B6539"/>
    <w:rsid w:val="004C01F4"/>
    <w:rsid w:val="004C1E2F"/>
    <w:rsid w:val="004C1E56"/>
    <w:rsid w:val="004C26A7"/>
    <w:rsid w:val="004C2CAF"/>
    <w:rsid w:val="004C2DE3"/>
    <w:rsid w:val="004C2FE2"/>
    <w:rsid w:val="004C3622"/>
    <w:rsid w:val="004C3A39"/>
    <w:rsid w:val="004C4DEA"/>
    <w:rsid w:val="004C5B5A"/>
    <w:rsid w:val="004C5DD4"/>
    <w:rsid w:val="004C62A8"/>
    <w:rsid w:val="004D032B"/>
    <w:rsid w:val="004D0BD1"/>
    <w:rsid w:val="004D1781"/>
    <w:rsid w:val="004D29D1"/>
    <w:rsid w:val="004D2EC3"/>
    <w:rsid w:val="004D3405"/>
    <w:rsid w:val="004D3936"/>
    <w:rsid w:val="004D3EA8"/>
    <w:rsid w:val="004D5303"/>
    <w:rsid w:val="004D6244"/>
    <w:rsid w:val="004D6B26"/>
    <w:rsid w:val="004D75F7"/>
    <w:rsid w:val="004D7BDC"/>
    <w:rsid w:val="004E08C6"/>
    <w:rsid w:val="004E1813"/>
    <w:rsid w:val="004E2D95"/>
    <w:rsid w:val="004E4A73"/>
    <w:rsid w:val="004E5DBD"/>
    <w:rsid w:val="004E6988"/>
    <w:rsid w:val="004E7036"/>
    <w:rsid w:val="004F112F"/>
    <w:rsid w:val="004F1516"/>
    <w:rsid w:val="004F1B02"/>
    <w:rsid w:val="004F3884"/>
    <w:rsid w:val="004F3D2E"/>
    <w:rsid w:val="004F45EA"/>
    <w:rsid w:val="004F4698"/>
    <w:rsid w:val="004F4752"/>
    <w:rsid w:val="004F4E41"/>
    <w:rsid w:val="004F50C3"/>
    <w:rsid w:val="004F532B"/>
    <w:rsid w:val="004F59B0"/>
    <w:rsid w:val="004F6A12"/>
    <w:rsid w:val="004F720E"/>
    <w:rsid w:val="00500199"/>
    <w:rsid w:val="00500E89"/>
    <w:rsid w:val="005015C0"/>
    <w:rsid w:val="00501E26"/>
    <w:rsid w:val="0050280C"/>
    <w:rsid w:val="00502851"/>
    <w:rsid w:val="005030A9"/>
    <w:rsid w:val="005035B3"/>
    <w:rsid w:val="005043FD"/>
    <w:rsid w:val="00505207"/>
    <w:rsid w:val="00507522"/>
    <w:rsid w:val="00510DC0"/>
    <w:rsid w:val="00510E1A"/>
    <w:rsid w:val="0051106A"/>
    <w:rsid w:val="005118D4"/>
    <w:rsid w:val="00512BDE"/>
    <w:rsid w:val="00512FC3"/>
    <w:rsid w:val="005139B8"/>
    <w:rsid w:val="00513BF3"/>
    <w:rsid w:val="00513C4D"/>
    <w:rsid w:val="00514453"/>
    <w:rsid w:val="0051485E"/>
    <w:rsid w:val="0051492D"/>
    <w:rsid w:val="00515A50"/>
    <w:rsid w:val="00516753"/>
    <w:rsid w:val="00516FFA"/>
    <w:rsid w:val="00517C84"/>
    <w:rsid w:val="00520537"/>
    <w:rsid w:val="005208A9"/>
    <w:rsid w:val="00520D9E"/>
    <w:rsid w:val="00521161"/>
    <w:rsid w:val="0052151C"/>
    <w:rsid w:val="005218E7"/>
    <w:rsid w:val="00521EF1"/>
    <w:rsid w:val="00522E3D"/>
    <w:rsid w:val="0052368D"/>
    <w:rsid w:val="005236F3"/>
    <w:rsid w:val="00525A45"/>
    <w:rsid w:val="00526301"/>
    <w:rsid w:val="00526B29"/>
    <w:rsid w:val="0052747C"/>
    <w:rsid w:val="00527AD0"/>
    <w:rsid w:val="00527D35"/>
    <w:rsid w:val="00527DA5"/>
    <w:rsid w:val="00530377"/>
    <w:rsid w:val="005309C2"/>
    <w:rsid w:val="0053184B"/>
    <w:rsid w:val="00531C30"/>
    <w:rsid w:val="00532231"/>
    <w:rsid w:val="00532347"/>
    <w:rsid w:val="00533214"/>
    <w:rsid w:val="0053328D"/>
    <w:rsid w:val="005349D3"/>
    <w:rsid w:val="00536447"/>
    <w:rsid w:val="00537617"/>
    <w:rsid w:val="005412A9"/>
    <w:rsid w:val="00541479"/>
    <w:rsid w:val="005424B4"/>
    <w:rsid w:val="00543F48"/>
    <w:rsid w:val="00545151"/>
    <w:rsid w:val="005457F5"/>
    <w:rsid w:val="005467F7"/>
    <w:rsid w:val="00546BE4"/>
    <w:rsid w:val="00546F59"/>
    <w:rsid w:val="00547EA5"/>
    <w:rsid w:val="00547FB0"/>
    <w:rsid w:val="00551244"/>
    <w:rsid w:val="00551450"/>
    <w:rsid w:val="0055153B"/>
    <w:rsid w:val="00551B05"/>
    <w:rsid w:val="00552946"/>
    <w:rsid w:val="00552A0D"/>
    <w:rsid w:val="00552E61"/>
    <w:rsid w:val="00552F7D"/>
    <w:rsid w:val="00553776"/>
    <w:rsid w:val="00554F2A"/>
    <w:rsid w:val="0055634A"/>
    <w:rsid w:val="00557464"/>
    <w:rsid w:val="0056024C"/>
    <w:rsid w:val="00560359"/>
    <w:rsid w:val="005605A6"/>
    <w:rsid w:val="00560F3E"/>
    <w:rsid w:val="00560F4F"/>
    <w:rsid w:val="005614FA"/>
    <w:rsid w:val="00561ED7"/>
    <w:rsid w:val="00561FEC"/>
    <w:rsid w:val="005622D3"/>
    <w:rsid w:val="00562898"/>
    <w:rsid w:val="005629E9"/>
    <w:rsid w:val="005635A9"/>
    <w:rsid w:val="00563980"/>
    <w:rsid w:val="00564A99"/>
    <w:rsid w:val="00565CF3"/>
    <w:rsid w:val="00565F7C"/>
    <w:rsid w:val="00566299"/>
    <w:rsid w:val="0056767B"/>
    <w:rsid w:val="005706F7"/>
    <w:rsid w:val="00570705"/>
    <w:rsid w:val="00570D18"/>
    <w:rsid w:val="0057113C"/>
    <w:rsid w:val="00572012"/>
    <w:rsid w:val="00572DD7"/>
    <w:rsid w:val="00572E2F"/>
    <w:rsid w:val="00573B1F"/>
    <w:rsid w:val="00573BAD"/>
    <w:rsid w:val="00574801"/>
    <w:rsid w:val="00575A54"/>
    <w:rsid w:val="00576C5E"/>
    <w:rsid w:val="00577FA1"/>
    <w:rsid w:val="00580BC2"/>
    <w:rsid w:val="00582A30"/>
    <w:rsid w:val="00583CC7"/>
    <w:rsid w:val="00585353"/>
    <w:rsid w:val="00585501"/>
    <w:rsid w:val="00585527"/>
    <w:rsid w:val="0058568D"/>
    <w:rsid w:val="005864A0"/>
    <w:rsid w:val="005879FC"/>
    <w:rsid w:val="00587FB3"/>
    <w:rsid w:val="005906ED"/>
    <w:rsid w:val="005917B4"/>
    <w:rsid w:val="0059192C"/>
    <w:rsid w:val="00594D25"/>
    <w:rsid w:val="00595435"/>
    <w:rsid w:val="00595EF1"/>
    <w:rsid w:val="0059625F"/>
    <w:rsid w:val="00596F80"/>
    <w:rsid w:val="005970E7"/>
    <w:rsid w:val="005976F4"/>
    <w:rsid w:val="005977E8"/>
    <w:rsid w:val="005A00BD"/>
    <w:rsid w:val="005A0937"/>
    <w:rsid w:val="005A0D0A"/>
    <w:rsid w:val="005A1980"/>
    <w:rsid w:val="005A2AA2"/>
    <w:rsid w:val="005A2AC2"/>
    <w:rsid w:val="005A2E31"/>
    <w:rsid w:val="005A3C92"/>
    <w:rsid w:val="005A3F04"/>
    <w:rsid w:val="005A43C4"/>
    <w:rsid w:val="005A4F87"/>
    <w:rsid w:val="005A5293"/>
    <w:rsid w:val="005A60F3"/>
    <w:rsid w:val="005A636A"/>
    <w:rsid w:val="005A6797"/>
    <w:rsid w:val="005A695C"/>
    <w:rsid w:val="005B0AB1"/>
    <w:rsid w:val="005B0ADC"/>
    <w:rsid w:val="005B0CD1"/>
    <w:rsid w:val="005B1833"/>
    <w:rsid w:val="005B1CC2"/>
    <w:rsid w:val="005B1F34"/>
    <w:rsid w:val="005B2789"/>
    <w:rsid w:val="005B2D3A"/>
    <w:rsid w:val="005B3149"/>
    <w:rsid w:val="005B3A28"/>
    <w:rsid w:val="005B426D"/>
    <w:rsid w:val="005B4EFC"/>
    <w:rsid w:val="005B519A"/>
    <w:rsid w:val="005B54B5"/>
    <w:rsid w:val="005B5AD2"/>
    <w:rsid w:val="005B5D0F"/>
    <w:rsid w:val="005B5ED2"/>
    <w:rsid w:val="005C02A4"/>
    <w:rsid w:val="005C1199"/>
    <w:rsid w:val="005C1789"/>
    <w:rsid w:val="005C1F8A"/>
    <w:rsid w:val="005C1FF7"/>
    <w:rsid w:val="005C2B6A"/>
    <w:rsid w:val="005C3880"/>
    <w:rsid w:val="005C3D07"/>
    <w:rsid w:val="005C3EB6"/>
    <w:rsid w:val="005C4589"/>
    <w:rsid w:val="005C4946"/>
    <w:rsid w:val="005C5674"/>
    <w:rsid w:val="005C5E0C"/>
    <w:rsid w:val="005C63FB"/>
    <w:rsid w:val="005C6B1C"/>
    <w:rsid w:val="005D011E"/>
    <w:rsid w:val="005D015A"/>
    <w:rsid w:val="005D02BE"/>
    <w:rsid w:val="005D14BF"/>
    <w:rsid w:val="005D22CA"/>
    <w:rsid w:val="005D345C"/>
    <w:rsid w:val="005D3D00"/>
    <w:rsid w:val="005D4113"/>
    <w:rsid w:val="005D4AD7"/>
    <w:rsid w:val="005D5F79"/>
    <w:rsid w:val="005D659D"/>
    <w:rsid w:val="005D6960"/>
    <w:rsid w:val="005D6BE2"/>
    <w:rsid w:val="005D7359"/>
    <w:rsid w:val="005E097D"/>
    <w:rsid w:val="005E0E1A"/>
    <w:rsid w:val="005E1210"/>
    <w:rsid w:val="005E2CD5"/>
    <w:rsid w:val="005E369B"/>
    <w:rsid w:val="005E36A7"/>
    <w:rsid w:val="005E37F1"/>
    <w:rsid w:val="005E4989"/>
    <w:rsid w:val="005E4FD5"/>
    <w:rsid w:val="005E5E21"/>
    <w:rsid w:val="005E63CA"/>
    <w:rsid w:val="005F09F0"/>
    <w:rsid w:val="005F1AC4"/>
    <w:rsid w:val="005F2E05"/>
    <w:rsid w:val="005F31B6"/>
    <w:rsid w:val="005F4E7E"/>
    <w:rsid w:val="005F5992"/>
    <w:rsid w:val="005F59D9"/>
    <w:rsid w:val="005F5D35"/>
    <w:rsid w:val="005F5E3E"/>
    <w:rsid w:val="005F5FBC"/>
    <w:rsid w:val="005F61D5"/>
    <w:rsid w:val="005F681D"/>
    <w:rsid w:val="005F6987"/>
    <w:rsid w:val="00600E0C"/>
    <w:rsid w:val="0060117A"/>
    <w:rsid w:val="00602402"/>
    <w:rsid w:val="0060366C"/>
    <w:rsid w:val="00603AB7"/>
    <w:rsid w:val="006051DF"/>
    <w:rsid w:val="00605CE6"/>
    <w:rsid w:val="00605DCD"/>
    <w:rsid w:val="006064CF"/>
    <w:rsid w:val="006066FA"/>
    <w:rsid w:val="00606BD0"/>
    <w:rsid w:val="00606E35"/>
    <w:rsid w:val="00607094"/>
    <w:rsid w:val="006073AE"/>
    <w:rsid w:val="0060772A"/>
    <w:rsid w:val="00611C90"/>
    <w:rsid w:val="00611E86"/>
    <w:rsid w:val="0061305D"/>
    <w:rsid w:val="0061398D"/>
    <w:rsid w:val="006144CE"/>
    <w:rsid w:val="006150BE"/>
    <w:rsid w:val="006154EA"/>
    <w:rsid w:val="006155FC"/>
    <w:rsid w:val="00616A7A"/>
    <w:rsid w:val="006204D7"/>
    <w:rsid w:val="00620AD3"/>
    <w:rsid w:val="006216F1"/>
    <w:rsid w:val="006218AA"/>
    <w:rsid w:val="00622560"/>
    <w:rsid w:val="006236D4"/>
    <w:rsid w:val="00623E33"/>
    <w:rsid w:val="00624625"/>
    <w:rsid w:val="00624B73"/>
    <w:rsid w:val="00624F05"/>
    <w:rsid w:val="006254D1"/>
    <w:rsid w:val="006255A4"/>
    <w:rsid w:val="00627EF8"/>
    <w:rsid w:val="00630B6D"/>
    <w:rsid w:val="00631137"/>
    <w:rsid w:val="00631A27"/>
    <w:rsid w:val="00631D48"/>
    <w:rsid w:val="0063322B"/>
    <w:rsid w:val="006332AE"/>
    <w:rsid w:val="00634496"/>
    <w:rsid w:val="006355F4"/>
    <w:rsid w:val="00635616"/>
    <w:rsid w:val="00635656"/>
    <w:rsid w:val="006360FE"/>
    <w:rsid w:val="00636106"/>
    <w:rsid w:val="0063622A"/>
    <w:rsid w:val="00636474"/>
    <w:rsid w:val="006372EE"/>
    <w:rsid w:val="00640347"/>
    <w:rsid w:val="00640AC7"/>
    <w:rsid w:val="00641CA0"/>
    <w:rsid w:val="00642159"/>
    <w:rsid w:val="00642726"/>
    <w:rsid w:val="00642B25"/>
    <w:rsid w:val="00642DA8"/>
    <w:rsid w:val="00642FF6"/>
    <w:rsid w:val="00644039"/>
    <w:rsid w:val="00644A46"/>
    <w:rsid w:val="00644BA1"/>
    <w:rsid w:val="00645440"/>
    <w:rsid w:val="006454D7"/>
    <w:rsid w:val="00646B11"/>
    <w:rsid w:val="006479BC"/>
    <w:rsid w:val="00650F0C"/>
    <w:rsid w:val="006523FB"/>
    <w:rsid w:val="006528ED"/>
    <w:rsid w:val="00653C16"/>
    <w:rsid w:val="00655AB3"/>
    <w:rsid w:val="00655F57"/>
    <w:rsid w:val="006560ED"/>
    <w:rsid w:val="00656226"/>
    <w:rsid w:val="00656F9A"/>
    <w:rsid w:val="00657549"/>
    <w:rsid w:val="00660478"/>
    <w:rsid w:val="00660734"/>
    <w:rsid w:val="00660752"/>
    <w:rsid w:val="00660F7B"/>
    <w:rsid w:val="00662348"/>
    <w:rsid w:val="00663313"/>
    <w:rsid w:val="0066392E"/>
    <w:rsid w:val="0066500C"/>
    <w:rsid w:val="006657C6"/>
    <w:rsid w:val="00665D3A"/>
    <w:rsid w:val="006673AC"/>
    <w:rsid w:val="00667C31"/>
    <w:rsid w:val="0067008E"/>
    <w:rsid w:val="0067154E"/>
    <w:rsid w:val="00671750"/>
    <w:rsid w:val="00671762"/>
    <w:rsid w:val="00671974"/>
    <w:rsid w:val="0067386D"/>
    <w:rsid w:val="00673A4E"/>
    <w:rsid w:val="006744C6"/>
    <w:rsid w:val="00674FBA"/>
    <w:rsid w:val="0067677D"/>
    <w:rsid w:val="00677FA6"/>
    <w:rsid w:val="006810E9"/>
    <w:rsid w:val="006814E5"/>
    <w:rsid w:val="00681540"/>
    <w:rsid w:val="006819A5"/>
    <w:rsid w:val="00682130"/>
    <w:rsid w:val="00682DAE"/>
    <w:rsid w:val="00683DAB"/>
    <w:rsid w:val="00685644"/>
    <w:rsid w:val="00686611"/>
    <w:rsid w:val="00686A56"/>
    <w:rsid w:val="00686AEB"/>
    <w:rsid w:val="00686B7B"/>
    <w:rsid w:val="0068709E"/>
    <w:rsid w:val="0069095B"/>
    <w:rsid w:val="006911D6"/>
    <w:rsid w:val="0069212E"/>
    <w:rsid w:val="00693170"/>
    <w:rsid w:val="006936D6"/>
    <w:rsid w:val="00694D19"/>
    <w:rsid w:val="006951D3"/>
    <w:rsid w:val="0069592F"/>
    <w:rsid w:val="0069679E"/>
    <w:rsid w:val="0069717D"/>
    <w:rsid w:val="00697233"/>
    <w:rsid w:val="00697DFC"/>
    <w:rsid w:val="006A0227"/>
    <w:rsid w:val="006A0A6A"/>
    <w:rsid w:val="006A0C8A"/>
    <w:rsid w:val="006A1C8B"/>
    <w:rsid w:val="006A2AFE"/>
    <w:rsid w:val="006A3AFB"/>
    <w:rsid w:val="006A42DD"/>
    <w:rsid w:val="006B011B"/>
    <w:rsid w:val="006B01BB"/>
    <w:rsid w:val="006B026A"/>
    <w:rsid w:val="006B1D70"/>
    <w:rsid w:val="006B3006"/>
    <w:rsid w:val="006B388E"/>
    <w:rsid w:val="006B39DA"/>
    <w:rsid w:val="006B3ECE"/>
    <w:rsid w:val="006B41BD"/>
    <w:rsid w:val="006B4349"/>
    <w:rsid w:val="006B4378"/>
    <w:rsid w:val="006B4C79"/>
    <w:rsid w:val="006B5BEF"/>
    <w:rsid w:val="006B61EA"/>
    <w:rsid w:val="006B6D62"/>
    <w:rsid w:val="006C098B"/>
    <w:rsid w:val="006C1A33"/>
    <w:rsid w:val="006C1F43"/>
    <w:rsid w:val="006C296C"/>
    <w:rsid w:val="006C2A0D"/>
    <w:rsid w:val="006C2CA2"/>
    <w:rsid w:val="006C3651"/>
    <w:rsid w:val="006C3757"/>
    <w:rsid w:val="006C4240"/>
    <w:rsid w:val="006C442A"/>
    <w:rsid w:val="006C59D1"/>
    <w:rsid w:val="006C61DD"/>
    <w:rsid w:val="006C62AC"/>
    <w:rsid w:val="006C63C2"/>
    <w:rsid w:val="006C65E2"/>
    <w:rsid w:val="006C6E0E"/>
    <w:rsid w:val="006C729A"/>
    <w:rsid w:val="006C7382"/>
    <w:rsid w:val="006C7C61"/>
    <w:rsid w:val="006C7F59"/>
    <w:rsid w:val="006D05E0"/>
    <w:rsid w:val="006D0F8A"/>
    <w:rsid w:val="006D27BC"/>
    <w:rsid w:val="006D3C98"/>
    <w:rsid w:val="006D3FA4"/>
    <w:rsid w:val="006D4359"/>
    <w:rsid w:val="006D479B"/>
    <w:rsid w:val="006D5166"/>
    <w:rsid w:val="006D525B"/>
    <w:rsid w:val="006D5861"/>
    <w:rsid w:val="006D63AF"/>
    <w:rsid w:val="006E0713"/>
    <w:rsid w:val="006E0BA2"/>
    <w:rsid w:val="006E1027"/>
    <w:rsid w:val="006E1BFC"/>
    <w:rsid w:val="006E25E1"/>
    <w:rsid w:val="006E2ABB"/>
    <w:rsid w:val="006E2BA5"/>
    <w:rsid w:val="006E4263"/>
    <w:rsid w:val="006E436C"/>
    <w:rsid w:val="006E46D0"/>
    <w:rsid w:val="006E549B"/>
    <w:rsid w:val="006E64D9"/>
    <w:rsid w:val="006E667F"/>
    <w:rsid w:val="006E7439"/>
    <w:rsid w:val="006E783A"/>
    <w:rsid w:val="006F008D"/>
    <w:rsid w:val="006F02B6"/>
    <w:rsid w:val="006F14FF"/>
    <w:rsid w:val="006F1D8C"/>
    <w:rsid w:val="006F2CEF"/>
    <w:rsid w:val="006F3650"/>
    <w:rsid w:val="006F3AFF"/>
    <w:rsid w:val="006F3D2D"/>
    <w:rsid w:val="006F3E76"/>
    <w:rsid w:val="006F4364"/>
    <w:rsid w:val="006F708C"/>
    <w:rsid w:val="006F7D57"/>
    <w:rsid w:val="007012A6"/>
    <w:rsid w:val="007015F0"/>
    <w:rsid w:val="0070185A"/>
    <w:rsid w:val="00701891"/>
    <w:rsid w:val="007018AE"/>
    <w:rsid w:val="00701963"/>
    <w:rsid w:val="0070196E"/>
    <w:rsid w:val="00702BE7"/>
    <w:rsid w:val="00702EA6"/>
    <w:rsid w:val="0070310F"/>
    <w:rsid w:val="00704AD8"/>
    <w:rsid w:val="00704D33"/>
    <w:rsid w:val="00705CEC"/>
    <w:rsid w:val="00706CEA"/>
    <w:rsid w:val="00706E86"/>
    <w:rsid w:val="00707A5D"/>
    <w:rsid w:val="00707DC7"/>
    <w:rsid w:val="007104EB"/>
    <w:rsid w:val="00711373"/>
    <w:rsid w:val="00712116"/>
    <w:rsid w:val="00713070"/>
    <w:rsid w:val="00714245"/>
    <w:rsid w:val="007145D1"/>
    <w:rsid w:val="00715920"/>
    <w:rsid w:val="00715A84"/>
    <w:rsid w:val="00715C4C"/>
    <w:rsid w:val="00716197"/>
    <w:rsid w:val="00716540"/>
    <w:rsid w:val="00716A5B"/>
    <w:rsid w:val="00716CA8"/>
    <w:rsid w:val="00716F86"/>
    <w:rsid w:val="00717613"/>
    <w:rsid w:val="0071782F"/>
    <w:rsid w:val="00720771"/>
    <w:rsid w:val="00720C41"/>
    <w:rsid w:val="0072166D"/>
    <w:rsid w:val="00721D46"/>
    <w:rsid w:val="0072314B"/>
    <w:rsid w:val="007234FB"/>
    <w:rsid w:val="007244DE"/>
    <w:rsid w:val="0072508D"/>
    <w:rsid w:val="0072575F"/>
    <w:rsid w:val="007277B4"/>
    <w:rsid w:val="00727B26"/>
    <w:rsid w:val="00730B83"/>
    <w:rsid w:val="00730BCA"/>
    <w:rsid w:val="00730DA2"/>
    <w:rsid w:val="00730DB1"/>
    <w:rsid w:val="00731EE8"/>
    <w:rsid w:val="00732566"/>
    <w:rsid w:val="007334F9"/>
    <w:rsid w:val="007335DE"/>
    <w:rsid w:val="0073444E"/>
    <w:rsid w:val="007358B3"/>
    <w:rsid w:val="0073600D"/>
    <w:rsid w:val="00736098"/>
    <w:rsid w:val="00736636"/>
    <w:rsid w:val="00736AD0"/>
    <w:rsid w:val="007373F7"/>
    <w:rsid w:val="007402A6"/>
    <w:rsid w:val="007408C9"/>
    <w:rsid w:val="00740DF4"/>
    <w:rsid w:val="0074108F"/>
    <w:rsid w:val="007414B1"/>
    <w:rsid w:val="007415E7"/>
    <w:rsid w:val="00741A1D"/>
    <w:rsid w:val="00743119"/>
    <w:rsid w:val="00743905"/>
    <w:rsid w:val="00743E2D"/>
    <w:rsid w:val="00743F39"/>
    <w:rsid w:val="00744A81"/>
    <w:rsid w:val="00744FEB"/>
    <w:rsid w:val="00745237"/>
    <w:rsid w:val="0074545A"/>
    <w:rsid w:val="007503B9"/>
    <w:rsid w:val="00751206"/>
    <w:rsid w:val="007522B1"/>
    <w:rsid w:val="00752885"/>
    <w:rsid w:val="007529F5"/>
    <w:rsid w:val="00753380"/>
    <w:rsid w:val="00753DD6"/>
    <w:rsid w:val="007540E7"/>
    <w:rsid w:val="007543AF"/>
    <w:rsid w:val="007557BB"/>
    <w:rsid w:val="007558B4"/>
    <w:rsid w:val="00755BBA"/>
    <w:rsid w:val="00755C0D"/>
    <w:rsid w:val="00757EF5"/>
    <w:rsid w:val="00761640"/>
    <w:rsid w:val="00761D82"/>
    <w:rsid w:val="00762332"/>
    <w:rsid w:val="007625E5"/>
    <w:rsid w:val="00762FA6"/>
    <w:rsid w:val="007634E7"/>
    <w:rsid w:val="00763C36"/>
    <w:rsid w:val="007661F3"/>
    <w:rsid w:val="0076663F"/>
    <w:rsid w:val="007671D8"/>
    <w:rsid w:val="007677B9"/>
    <w:rsid w:val="0077078D"/>
    <w:rsid w:val="007716F6"/>
    <w:rsid w:val="0077275F"/>
    <w:rsid w:val="007730E4"/>
    <w:rsid w:val="00773ADA"/>
    <w:rsid w:val="00774A7C"/>
    <w:rsid w:val="00774F72"/>
    <w:rsid w:val="00775158"/>
    <w:rsid w:val="00775739"/>
    <w:rsid w:val="007758F1"/>
    <w:rsid w:val="007763D3"/>
    <w:rsid w:val="0077788C"/>
    <w:rsid w:val="00777CF4"/>
    <w:rsid w:val="00777DB7"/>
    <w:rsid w:val="007809A4"/>
    <w:rsid w:val="00781063"/>
    <w:rsid w:val="007811CC"/>
    <w:rsid w:val="00781536"/>
    <w:rsid w:val="00781673"/>
    <w:rsid w:val="00781E69"/>
    <w:rsid w:val="00783A2C"/>
    <w:rsid w:val="00783F26"/>
    <w:rsid w:val="007843D0"/>
    <w:rsid w:val="00784E42"/>
    <w:rsid w:val="00785911"/>
    <w:rsid w:val="00785AB0"/>
    <w:rsid w:val="00786384"/>
    <w:rsid w:val="00787056"/>
    <w:rsid w:val="0078738E"/>
    <w:rsid w:val="007877A2"/>
    <w:rsid w:val="0079113F"/>
    <w:rsid w:val="00791D13"/>
    <w:rsid w:val="00792A35"/>
    <w:rsid w:val="00793382"/>
    <w:rsid w:val="00793F52"/>
    <w:rsid w:val="0079440E"/>
    <w:rsid w:val="007966B4"/>
    <w:rsid w:val="007967CD"/>
    <w:rsid w:val="00796D50"/>
    <w:rsid w:val="00797468"/>
    <w:rsid w:val="00797A80"/>
    <w:rsid w:val="00797F4A"/>
    <w:rsid w:val="007A0961"/>
    <w:rsid w:val="007A1462"/>
    <w:rsid w:val="007A185B"/>
    <w:rsid w:val="007A1BF1"/>
    <w:rsid w:val="007A1DFE"/>
    <w:rsid w:val="007A3043"/>
    <w:rsid w:val="007A309F"/>
    <w:rsid w:val="007A3689"/>
    <w:rsid w:val="007A40E7"/>
    <w:rsid w:val="007A4302"/>
    <w:rsid w:val="007A4996"/>
    <w:rsid w:val="007A4D21"/>
    <w:rsid w:val="007A5133"/>
    <w:rsid w:val="007A6B1C"/>
    <w:rsid w:val="007A7701"/>
    <w:rsid w:val="007A7EDB"/>
    <w:rsid w:val="007B08DA"/>
    <w:rsid w:val="007B0E34"/>
    <w:rsid w:val="007B1B4D"/>
    <w:rsid w:val="007B1D4E"/>
    <w:rsid w:val="007B2041"/>
    <w:rsid w:val="007B26D8"/>
    <w:rsid w:val="007B312D"/>
    <w:rsid w:val="007B36AA"/>
    <w:rsid w:val="007B4184"/>
    <w:rsid w:val="007B4913"/>
    <w:rsid w:val="007B5C82"/>
    <w:rsid w:val="007B7E61"/>
    <w:rsid w:val="007C0584"/>
    <w:rsid w:val="007C0CBD"/>
    <w:rsid w:val="007C0D21"/>
    <w:rsid w:val="007C0F81"/>
    <w:rsid w:val="007C14AA"/>
    <w:rsid w:val="007C1589"/>
    <w:rsid w:val="007C16CB"/>
    <w:rsid w:val="007C1F6C"/>
    <w:rsid w:val="007C2296"/>
    <w:rsid w:val="007C298C"/>
    <w:rsid w:val="007C376B"/>
    <w:rsid w:val="007C46A1"/>
    <w:rsid w:val="007C596B"/>
    <w:rsid w:val="007C5A3D"/>
    <w:rsid w:val="007C5EE7"/>
    <w:rsid w:val="007C601E"/>
    <w:rsid w:val="007C7033"/>
    <w:rsid w:val="007C707C"/>
    <w:rsid w:val="007C7578"/>
    <w:rsid w:val="007D0F36"/>
    <w:rsid w:val="007D15CF"/>
    <w:rsid w:val="007D2485"/>
    <w:rsid w:val="007D27AA"/>
    <w:rsid w:val="007D2BC4"/>
    <w:rsid w:val="007D3878"/>
    <w:rsid w:val="007D3D92"/>
    <w:rsid w:val="007D4647"/>
    <w:rsid w:val="007D5857"/>
    <w:rsid w:val="007D6327"/>
    <w:rsid w:val="007D668D"/>
    <w:rsid w:val="007D69CA"/>
    <w:rsid w:val="007D6EB9"/>
    <w:rsid w:val="007D7C8B"/>
    <w:rsid w:val="007E0188"/>
    <w:rsid w:val="007E037D"/>
    <w:rsid w:val="007E0952"/>
    <w:rsid w:val="007E0EC7"/>
    <w:rsid w:val="007E156A"/>
    <w:rsid w:val="007E1E5F"/>
    <w:rsid w:val="007E1ECD"/>
    <w:rsid w:val="007E1EE0"/>
    <w:rsid w:val="007E2146"/>
    <w:rsid w:val="007E26E6"/>
    <w:rsid w:val="007E2A35"/>
    <w:rsid w:val="007E353C"/>
    <w:rsid w:val="007E4A54"/>
    <w:rsid w:val="007E53C9"/>
    <w:rsid w:val="007E54C2"/>
    <w:rsid w:val="007E6E1F"/>
    <w:rsid w:val="007F0B86"/>
    <w:rsid w:val="007F0CFE"/>
    <w:rsid w:val="007F10BD"/>
    <w:rsid w:val="007F3233"/>
    <w:rsid w:val="007F3347"/>
    <w:rsid w:val="007F3AE6"/>
    <w:rsid w:val="007F3BA9"/>
    <w:rsid w:val="007F4820"/>
    <w:rsid w:val="007F55B2"/>
    <w:rsid w:val="007F5DD5"/>
    <w:rsid w:val="007F64E4"/>
    <w:rsid w:val="007F6A87"/>
    <w:rsid w:val="007F7871"/>
    <w:rsid w:val="0080016A"/>
    <w:rsid w:val="00800B67"/>
    <w:rsid w:val="008010C0"/>
    <w:rsid w:val="00801202"/>
    <w:rsid w:val="008014E3"/>
    <w:rsid w:val="00801961"/>
    <w:rsid w:val="00802496"/>
    <w:rsid w:val="00802581"/>
    <w:rsid w:val="008031C4"/>
    <w:rsid w:val="008037BC"/>
    <w:rsid w:val="00803E56"/>
    <w:rsid w:val="008040E7"/>
    <w:rsid w:val="00804B99"/>
    <w:rsid w:val="00804F8D"/>
    <w:rsid w:val="00805092"/>
    <w:rsid w:val="0080564A"/>
    <w:rsid w:val="00806042"/>
    <w:rsid w:val="008060EC"/>
    <w:rsid w:val="008062EF"/>
    <w:rsid w:val="008075D4"/>
    <w:rsid w:val="008077D7"/>
    <w:rsid w:val="00807D76"/>
    <w:rsid w:val="00814C89"/>
    <w:rsid w:val="008152EB"/>
    <w:rsid w:val="008162F7"/>
    <w:rsid w:val="008167F9"/>
    <w:rsid w:val="0081694F"/>
    <w:rsid w:val="00820AC3"/>
    <w:rsid w:val="00820B2B"/>
    <w:rsid w:val="00820E1C"/>
    <w:rsid w:val="0082135C"/>
    <w:rsid w:val="008216ED"/>
    <w:rsid w:val="0082217C"/>
    <w:rsid w:val="00822E92"/>
    <w:rsid w:val="0082375B"/>
    <w:rsid w:val="00823941"/>
    <w:rsid w:val="00823B64"/>
    <w:rsid w:val="00824002"/>
    <w:rsid w:val="00824552"/>
    <w:rsid w:val="00826024"/>
    <w:rsid w:val="00826609"/>
    <w:rsid w:val="0082682D"/>
    <w:rsid w:val="00827521"/>
    <w:rsid w:val="008275E0"/>
    <w:rsid w:val="0083160D"/>
    <w:rsid w:val="008322A2"/>
    <w:rsid w:val="00832FC9"/>
    <w:rsid w:val="00833122"/>
    <w:rsid w:val="008339B2"/>
    <w:rsid w:val="00833D67"/>
    <w:rsid w:val="00834FF8"/>
    <w:rsid w:val="00835A52"/>
    <w:rsid w:val="00835EB1"/>
    <w:rsid w:val="008360FB"/>
    <w:rsid w:val="008363E0"/>
    <w:rsid w:val="008373FC"/>
    <w:rsid w:val="00841D04"/>
    <w:rsid w:val="0084255B"/>
    <w:rsid w:val="00842598"/>
    <w:rsid w:val="00842625"/>
    <w:rsid w:val="008432FE"/>
    <w:rsid w:val="00843312"/>
    <w:rsid w:val="008434F4"/>
    <w:rsid w:val="00843BDE"/>
    <w:rsid w:val="00844BA1"/>
    <w:rsid w:val="00844D4A"/>
    <w:rsid w:val="0084521E"/>
    <w:rsid w:val="00845263"/>
    <w:rsid w:val="00845B9F"/>
    <w:rsid w:val="00845C35"/>
    <w:rsid w:val="00845FAD"/>
    <w:rsid w:val="0084646A"/>
    <w:rsid w:val="008467E3"/>
    <w:rsid w:val="00847E63"/>
    <w:rsid w:val="00850178"/>
    <w:rsid w:val="00850732"/>
    <w:rsid w:val="008510C7"/>
    <w:rsid w:val="008513D0"/>
    <w:rsid w:val="008518F7"/>
    <w:rsid w:val="008529D0"/>
    <w:rsid w:val="008533C1"/>
    <w:rsid w:val="008547A6"/>
    <w:rsid w:val="00854F24"/>
    <w:rsid w:val="00855C9E"/>
    <w:rsid w:val="00856113"/>
    <w:rsid w:val="0085640E"/>
    <w:rsid w:val="00856BEF"/>
    <w:rsid w:val="008600FF"/>
    <w:rsid w:val="008606EC"/>
    <w:rsid w:val="0086097A"/>
    <w:rsid w:val="00860DD3"/>
    <w:rsid w:val="008612EE"/>
    <w:rsid w:val="008629C2"/>
    <w:rsid w:val="00862DB0"/>
    <w:rsid w:val="008632C4"/>
    <w:rsid w:val="00863783"/>
    <w:rsid w:val="00863953"/>
    <w:rsid w:val="00863C3D"/>
    <w:rsid w:val="008643DA"/>
    <w:rsid w:val="00864EDF"/>
    <w:rsid w:val="00867079"/>
    <w:rsid w:val="008676A4"/>
    <w:rsid w:val="00870247"/>
    <w:rsid w:val="00870273"/>
    <w:rsid w:val="00871B25"/>
    <w:rsid w:val="00873E64"/>
    <w:rsid w:val="00874317"/>
    <w:rsid w:val="0087535D"/>
    <w:rsid w:val="00875580"/>
    <w:rsid w:val="00875AC6"/>
    <w:rsid w:val="00877B16"/>
    <w:rsid w:val="00880362"/>
    <w:rsid w:val="00880B09"/>
    <w:rsid w:val="00881837"/>
    <w:rsid w:val="00881F02"/>
    <w:rsid w:val="008821A7"/>
    <w:rsid w:val="008829E7"/>
    <w:rsid w:val="0088331C"/>
    <w:rsid w:val="00883F42"/>
    <w:rsid w:val="008847B0"/>
    <w:rsid w:val="008851AB"/>
    <w:rsid w:val="008859A1"/>
    <w:rsid w:val="00886ADB"/>
    <w:rsid w:val="00886E9B"/>
    <w:rsid w:val="0088788F"/>
    <w:rsid w:val="00890539"/>
    <w:rsid w:val="0089065A"/>
    <w:rsid w:val="00890B74"/>
    <w:rsid w:val="00892706"/>
    <w:rsid w:val="0089295A"/>
    <w:rsid w:val="00892EBD"/>
    <w:rsid w:val="008934C6"/>
    <w:rsid w:val="00893589"/>
    <w:rsid w:val="00893635"/>
    <w:rsid w:val="008940A2"/>
    <w:rsid w:val="008941FA"/>
    <w:rsid w:val="0089497E"/>
    <w:rsid w:val="00894D13"/>
    <w:rsid w:val="008950FC"/>
    <w:rsid w:val="00895284"/>
    <w:rsid w:val="00895749"/>
    <w:rsid w:val="00896C77"/>
    <w:rsid w:val="00896FA5"/>
    <w:rsid w:val="00897028"/>
    <w:rsid w:val="008A60B3"/>
    <w:rsid w:val="008A6BDA"/>
    <w:rsid w:val="008A74EB"/>
    <w:rsid w:val="008B058A"/>
    <w:rsid w:val="008B0891"/>
    <w:rsid w:val="008B1773"/>
    <w:rsid w:val="008B18D0"/>
    <w:rsid w:val="008B194D"/>
    <w:rsid w:val="008B1CFF"/>
    <w:rsid w:val="008B1E35"/>
    <w:rsid w:val="008B2478"/>
    <w:rsid w:val="008B2615"/>
    <w:rsid w:val="008B2728"/>
    <w:rsid w:val="008B2920"/>
    <w:rsid w:val="008B345B"/>
    <w:rsid w:val="008B34CF"/>
    <w:rsid w:val="008B4027"/>
    <w:rsid w:val="008B51E7"/>
    <w:rsid w:val="008B5925"/>
    <w:rsid w:val="008B5A6A"/>
    <w:rsid w:val="008B69CD"/>
    <w:rsid w:val="008B6FBA"/>
    <w:rsid w:val="008B75E3"/>
    <w:rsid w:val="008B7870"/>
    <w:rsid w:val="008B7A4E"/>
    <w:rsid w:val="008C0FD8"/>
    <w:rsid w:val="008C161A"/>
    <w:rsid w:val="008C1889"/>
    <w:rsid w:val="008C202E"/>
    <w:rsid w:val="008C2621"/>
    <w:rsid w:val="008C311C"/>
    <w:rsid w:val="008C3907"/>
    <w:rsid w:val="008C468A"/>
    <w:rsid w:val="008C5B80"/>
    <w:rsid w:val="008D046B"/>
    <w:rsid w:val="008D0D4A"/>
    <w:rsid w:val="008D1EAE"/>
    <w:rsid w:val="008D4658"/>
    <w:rsid w:val="008D5DA3"/>
    <w:rsid w:val="008D6237"/>
    <w:rsid w:val="008D6675"/>
    <w:rsid w:val="008D6C40"/>
    <w:rsid w:val="008D7675"/>
    <w:rsid w:val="008D77C2"/>
    <w:rsid w:val="008D7911"/>
    <w:rsid w:val="008D7F0A"/>
    <w:rsid w:val="008E036C"/>
    <w:rsid w:val="008E0DBA"/>
    <w:rsid w:val="008E1364"/>
    <w:rsid w:val="008E1933"/>
    <w:rsid w:val="008E34BA"/>
    <w:rsid w:val="008E3924"/>
    <w:rsid w:val="008E4AE3"/>
    <w:rsid w:val="008E4B35"/>
    <w:rsid w:val="008E4E43"/>
    <w:rsid w:val="008E5E5D"/>
    <w:rsid w:val="008E646F"/>
    <w:rsid w:val="008E66E1"/>
    <w:rsid w:val="008F0939"/>
    <w:rsid w:val="008F09BD"/>
    <w:rsid w:val="008F0BE3"/>
    <w:rsid w:val="008F1C02"/>
    <w:rsid w:val="008F25C1"/>
    <w:rsid w:val="008F3199"/>
    <w:rsid w:val="008F3D1E"/>
    <w:rsid w:val="008F40CE"/>
    <w:rsid w:val="008F4B7F"/>
    <w:rsid w:val="008F4F00"/>
    <w:rsid w:val="008F57DC"/>
    <w:rsid w:val="008F66C7"/>
    <w:rsid w:val="008F6A4D"/>
    <w:rsid w:val="008F7658"/>
    <w:rsid w:val="008F7A7D"/>
    <w:rsid w:val="0090017E"/>
    <w:rsid w:val="0090087F"/>
    <w:rsid w:val="00900AF6"/>
    <w:rsid w:val="0090230D"/>
    <w:rsid w:val="0090372A"/>
    <w:rsid w:val="00904F2D"/>
    <w:rsid w:val="0090552E"/>
    <w:rsid w:val="009057FF"/>
    <w:rsid w:val="00905EDC"/>
    <w:rsid w:val="00906385"/>
    <w:rsid w:val="009064EA"/>
    <w:rsid w:val="009066FE"/>
    <w:rsid w:val="00906B5E"/>
    <w:rsid w:val="00906F73"/>
    <w:rsid w:val="00907AB1"/>
    <w:rsid w:val="00907C08"/>
    <w:rsid w:val="00910067"/>
    <w:rsid w:val="00910494"/>
    <w:rsid w:val="00910B51"/>
    <w:rsid w:val="00910DB1"/>
    <w:rsid w:val="009114B5"/>
    <w:rsid w:val="00912947"/>
    <w:rsid w:val="00913EAD"/>
    <w:rsid w:val="0091453C"/>
    <w:rsid w:val="009148B9"/>
    <w:rsid w:val="0091529D"/>
    <w:rsid w:val="009152A8"/>
    <w:rsid w:val="00915D69"/>
    <w:rsid w:val="00916196"/>
    <w:rsid w:val="00916BDB"/>
    <w:rsid w:val="009170CE"/>
    <w:rsid w:val="00917DAA"/>
    <w:rsid w:val="00920BA3"/>
    <w:rsid w:val="009220A1"/>
    <w:rsid w:val="00922613"/>
    <w:rsid w:val="00923ABF"/>
    <w:rsid w:val="009242EE"/>
    <w:rsid w:val="00924AEA"/>
    <w:rsid w:val="009259A0"/>
    <w:rsid w:val="00925D9B"/>
    <w:rsid w:val="0092624F"/>
    <w:rsid w:val="009264D1"/>
    <w:rsid w:val="009266B7"/>
    <w:rsid w:val="00927BA4"/>
    <w:rsid w:val="00930680"/>
    <w:rsid w:val="009316CC"/>
    <w:rsid w:val="0093210E"/>
    <w:rsid w:val="009323BE"/>
    <w:rsid w:val="0093455B"/>
    <w:rsid w:val="00935008"/>
    <w:rsid w:val="00935619"/>
    <w:rsid w:val="00936083"/>
    <w:rsid w:val="009372E1"/>
    <w:rsid w:val="009402AF"/>
    <w:rsid w:val="00940A1D"/>
    <w:rsid w:val="0094138E"/>
    <w:rsid w:val="0094190F"/>
    <w:rsid w:val="00943FA6"/>
    <w:rsid w:val="009445B6"/>
    <w:rsid w:val="00945A1C"/>
    <w:rsid w:val="00945A5E"/>
    <w:rsid w:val="00945D3E"/>
    <w:rsid w:val="00946554"/>
    <w:rsid w:val="00947001"/>
    <w:rsid w:val="009474B3"/>
    <w:rsid w:val="00947A98"/>
    <w:rsid w:val="00950473"/>
    <w:rsid w:val="009518B3"/>
    <w:rsid w:val="009518DD"/>
    <w:rsid w:val="00952717"/>
    <w:rsid w:val="00952C37"/>
    <w:rsid w:val="009556E3"/>
    <w:rsid w:val="00955957"/>
    <w:rsid w:val="00955B13"/>
    <w:rsid w:val="009567B7"/>
    <w:rsid w:val="00957CD1"/>
    <w:rsid w:val="00957D4E"/>
    <w:rsid w:val="009606C1"/>
    <w:rsid w:val="00960864"/>
    <w:rsid w:val="00960D5E"/>
    <w:rsid w:val="00961B80"/>
    <w:rsid w:val="00961D9E"/>
    <w:rsid w:val="0096271A"/>
    <w:rsid w:val="009628F9"/>
    <w:rsid w:val="00962A13"/>
    <w:rsid w:val="0096325F"/>
    <w:rsid w:val="00963268"/>
    <w:rsid w:val="00963466"/>
    <w:rsid w:val="009634FE"/>
    <w:rsid w:val="009639D7"/>
    <w:rsid w:val="009639E0"/>
    <w:rsid w:val="0096453B"/>
    <w:rsid w:val="009650E2"/>
    <w:rsid w:val="00965648"/>
    <w:rsid w:val="009659B1"/>
    <w:rsid w:val="00965B34"/>
    <w:rsid w:val="0096611D"/>
    <w:rsid w:val="009663EF"/>
    <w:rsid w:val="00966A18"/>
    <w:rsid w:val="00966BC5"/>
    <w:rsid w:val="00970913"/>
    <w:rsid w:val="009716A6"/>
    <w:rsid w:val="00971F7A"/>
    <w:rsid w:val="009725B7"/>
    <w:rsid w:val="00972F45"/>
    <w:rsid w:val="00973BB8"/>
    <w:rsid w:val="00976627"/>
    <w:rsid w:val="00976E07"/>
    <w:rsid w:val="00981A0C"/>
    <w:rsid w:val="00981CE1"/>
    <w:rsid w:val="00982115"/>
    <w:rsid w:val="00982659"/>
    <w:rsid w:val="00982827"/>
    <w:rsid w:val="00982C8D"/>
    <w:rsid w:val="0098355D"/>
    <w:rsid w:val="00983715"/>
    <w:rsid w:val="009852D6"/>
    <w:rsid w:val="00985DBA"/>
    <w:rsid w:val="009866C4"/>
    <w:rsid w:val="00987361"/>
    <w:rsid w:val="0098754D"/>
    <w:rsid w:val="009876F1"/>
    <w:rsid w:val="00990107"/>
    <w:rsid w:val="00990E82"/>
    <w:rsid w:val="00992EB3"/>
    <w:rsid w:val="009931E4"/>
    <w:rsid w:val="0099360B"/>
    <w:rsid w:val="00993C23"/>
    <w:rsid w:val="00994706"/>
    <w:rsid w:val="009947E7"/>
    <w:rsid w:val="0099506F"/>
    <w:rsid w:val="00995589"/>
    <w:rsid w:val="00995A79"/>
    <w:rsid w:val="00995EF4"/>
    <w:rsid w:val="009969E9"/>
    <w:rsid w:val="00996E19"/>
    <w:rsid w:val="009A1A4E"/>
    <w:rsid w:val="009A225C"/>
    <w:rsid w:val="009A2423"/>
    <w:rsid w:val="009A288F"/>
    <w:rsid w:val="009A2E1A"/>
    <w:rsid w:val="009A305E"/>
    <w:rsid w:val="009A440A"/>
    <w:rsid w:val="009A4F54"/>
    <w:rsid w:val="009A72AF"/>
    <w:rsid w:val="009A72CC"/>
    <w:rsid w:val="009A7BA4"/>
    <w:rsid w:val="009B0D5F"/>
    <w:rsid w:val="009B119E"/>
    <w:rsid w:val="009B1BC7"/>
    <w:rsid w:val="009B2FD6"/>
    <w:rsid w:val="009B42BE"/>
    <w:rsid w:val="009B5E2D"/>
    <w:rsid w:val="009B65F1"/>
    <w:rsid w:val="009B7104"/>
    <w:rsid w:val="009B77F7"/>
    <w:rsid w:val="009B794C"/>
    <w:rsid w:val="009C0BA6"/>
    <w:rsid w:val="009C1016"/>
    <w:rsid w:val="009C39DD"/>
    <w:rsid w:val="009C3C78"/>
    <w:rsid w:val="009C419D"/>
    <w:rsid w:val="009C4821"/>
    <w:rsid w:val="009C4ACB"/>
    <w:rsid w:val="009C563F"/>
    <w:rsid w:val="009C6229"/>
    <w:rsid w:val="009C6D70"/>
    <w:rsid w:val="009C78E8"/>
    <w:rsid w:val="009C7E57"/>
    <w:rsid w:val="009D079B"/>
    <w:rsid w:val="009D0D74"/>
    <w:rsid w:val="009D1511"/>
    <w:rsid w:val="009D152D"/>
    <w:rsid w:val="009D192B"/>
    <w:rsid w:val="009D1B89"/>
    <w:rsid w:val="009D2374"/>
    <w:rsid w:val="009D2719"/>
    <w:rsid w:val="009D278A"/>
    <w:rsid w:val="009D46F9"/>
    <w:rsid w:val="009D4A18"/>
    <w:rsid w:val="009D5E70"/>
    <w:rsid w:val="009D67F5"/>
    <w:rsid w:val="009D68E8"/>
    <w:rsid w:val="009D6947"/>
    <w:rsid w:val="009D6BDC"/>
    <w:rsid w:val="009E0325"/>
    <w:rsid w:val="009E0486"/>
    <w:rsid w:val="009E0E50"/>
    <w:rsid w:val="009E164B"/>
    <w:rsid w:val="009E3CCD"/>
    <w:rsid w:val="009E4891"/>
    <w:rsid w:val="009E4AE9"/>
    <w:rsid w:val="009E4E16"/>
    <w:rsid w:val="009E504D"/>
    <w:rsid w:val="009E56AF"/>
    <w:rsid w:val="009E5D87"/>
    <w:rsid w:val="009E600F"/>
    <w:rsid w:val="009E670D"/>
    <w:rsid w:val="009E6EFF"/>
    <w:rsid w:val="009E714E"/>
    <w:rsid w:val="009F0397"/>
    <w:rsid w:val="009F070B"/>
    <w:rsid w:val="009F18D9"/>
    <w:rsid w:val="009F1A6D"/>
    <w:rsid w:val="009F2C2C"/>
    <w:rsid w:val="009F3F88"/>
    <w:rsid w:val="009F4320"/>
    <w:rsid w:val="009F5C05"/>
    <w:rsid w:val="009F5CA7"/>
    <w:rsid w:val="009F6707"/>
    <w:rsid w:val="009F67ED"/>
    <w:rsid w:val="009F72C6"/>
    <w:rsid w:val="009F790A"/>
    <w:rsid w:val="009F790E"/>
    <w:rsid w:val="009F7C11"/>
    <w:rsid w:val="00A0034C"/>
    <w:rsid w:val="00A00606"/>
    <w:rsid w:val="00A0075D"/>
    <w:rsid w:val="00A02004"/>
    <w:rsid w:val="00A0216E"/>
    <w:rsid w:val="00A024CF"/>
    <w:rsid w:val="00A02BAB"/>
    <w:rsid w:val="00A03FF7"/>
    <w:rsid w:val="00A041EE"/>
    <w:rsid w:val="00A04436"/>
    <w:rsid w:val="00A04812"/>
    <w:rsid w:val="00A04F7F"/>
    <w:rsid w:val="00A067EF"/>
    <w:rsid w:val="00A0799A"/>
    <w:rsid w:val="00A10063"/>
    <w:rsid w:val="00A10175"/>
    <w:rsid w:val="00A108E2"/>
    <w:rsid w:val="00A10C99"/>
    <w:rsid w:val="00A10DBB"/>
    <w:rsid w:val="00A1224D"/>
    <w:rsid w:val="00A1229C"/>
    <w:rsid w:val="00A122FE"/>
    <w:rsid w:val="00A1339A"/>
    <w:rsid w:val="00A136A9"/>
    <w:rsid w:val="00A136C7"/>
    <w:rsid w:val="00A13771"/>
    <w:rsid w:val="00A13B60"/>
    <w:rsid w:val="00A13E91"/>
    <w:rsid w:val="00A14F76"/>
    <w:rsid w:val="00A16750"/>
    <w:rsid w:val="00A16E15"/>
    <w:rsid w:val="00A20595"/>
    <w:rsid w:val="00A210F4"/>
    <w:rsid w:val="00A21654"/>
    <w:rsid w:val="00A22B34"/>
    <w:rsid w:val="00A23078"/>
    <w:rsid w:val="00A25D35"/>
    <w:rsid w:val="00A26122"/>
    <w:rsid w:val="00A26170"/>
    <w:rsid w:val="00A267BE"/>
    <w:rsid w:val="00A26956"/>
    <w:rsid w:val="00A27856"/>
    <w:rsid w:val="00A30245"/>
    <w:rsid w:val="00A302AC"/>
    <w:rsid w:val="00A309F1"/>
    <w:rsid w:val="00A309FC"/>
    <w:rsid w:val="00A31135"/>
    <w:rsid w:val="00A3167E"/>
    <w:rsid w:val="00A318FA"/>
    <w:rsid w:val="00A31A74"/>
    <w:rsid w:val="00A31B3B"/>
    <w:rsid w:val="00A321C4"/>
    <w:rsid w:val="00A3265B"/>
    <w:rsid w:val="00A32988"/>
    <w:rsid w:val="00A336DB"/>
    <w:rsid w:val="00A346D9"/>
    <w:rsid w:val="00A349BE"/>
    <w:rsid w:val="00A35788"/>
    <w:rsid w:val="00A36437"/>
    <w:rsid w:val="00A40EC7"/>
    <w:rsid w:val="00A421EF"/>
    <w:rsid w:val="00A44317"/>
    <w:rsid w:val="00A446E1"/>
    <w:rsid w:val="00A44775"/>
    <w:rsid w:val="00A4498E"/>
    <w:rsid w:val="00A45968"/>
    <w:rsid w:val="00A46655"/>
    <w:rsid w:val="00A46939"/>
    <w:rsid w:val="00A46CBE"/>
    <w:rsid w:val="00A46E8C"/>
    <w:rsid w:val="00A473DA"/>
    <w:rsid w:val="00A47B7A"/>
    <w:rsid w:val="00A505B7"/>
    <w:rsid w:val="00A50E83"/>
    <w:rsid w:val="00A52077"/>
    <w:rsid w:val="00A52776"/>
    <w:rsid w:val="00A52CCD"/>
    <w:rsid w:val="00A53A2A"/>
    <w:rsid w:val="00A543DE"/>
    <w:rsid w:val="00A55DE3"/>
    <w:rsid w:val="00A56288"/>
    <w:rsid w:val="00A56ACF"/>
    <w:rsid w:val="00A6006A"/>
    <w:rsid w:val="00A60312"/>
    <w:rsid w:val="00A606F5"/>
    <w:rsid w:val="00A616E9"/>
    <w:rsid w:val="00A62428"/>
    <w:rsid w:val="00A625A5"/>
    <w:rsid w:val="00A63B92"/>
    <w:rsid w:val="00A63BB1"/>
    <w:rsid w:val="00A644C1"/>
    <w:rsid w:val="00A64F85"/>
    <w:rsid w:val="00A6512F"/>
    <w:rsid w:val="00A65555"/>
    <w:rsid w:val="00A6755F"/>
    <w:rsid w:val="00A67683"/>
    <w:rsid w:val="00A67DAE"/>
    <w:rsid w:val="00A702A1"/>
    <w:rsid w:val="00A711C9"/>
    <w:rsid w:val="00A719E4"/>
    <w:rsid w:val="00A71E36"/>
    <w:rsid w:val="00A72559"/>
    <w:rsid w:val="00A742EB"/>
    <w:rsid w:val="00A754C4"/>
    <w:rsid w:val="00A76356"/>
    <w:rsid w:val="00A76C6F"/>
    <w:rsid w:val="00A76E9A"/>
    <w:rsid w:val="00A80523"/>
    <w:rsid w:val="00A813CD"/>
    <w:rsid w:val="00A81636"/>
    <w:rsid w:val="00A81B4C"/>
    <w:rsid w:val="00A81C45"/>
    <w:rsid w:val="00A81CD0"/>
    <w:rsid w:val="00A82503"/>
    <w:rsid w:val="00A84013"/>
    <w:rsid w:val="00A84346"/>
    <w:rsid w:val="00A84E40"/>
    <w:rsid w:val="00A85A98"/>
    <w:rsid w:val="00A85DA3"/>
    <w:rsid w:val="00A86DA9"/>
    <w:rsid w:val="00A876A0"/>
    <w:rsid w:val="00A8795B"/>
    <w:rsid w:val="00A902BC"/>
    <w:rsid w:val="00A90533"/>
    <w:rsid w:val="00A90A30"/>
    <w:rsid w:val="00A90C2D"/>
    <w:rsid w:val="00A9137E"/>
    <w:rsid w:val="00A92404"/>
    <w:rsid w:val="00A92F82"/>
    <w:rsid w:val="00A93283"/>
    <w:rsid w:val="00A93609"/>
    <w:rsid w:val="00A94A41"/>
    <w:rsid w:val="00A94CAE"/>
    <w:rsid w:val="00A95DDC"/>
    <w:rsid w:val="00A9723A"/>
    <w:rsid w:val="00AA0FDE"/>
    <w:rsid w:val="00AA0FFB"/>
    <w:rsid w:val="00AA2667"/>
    <w:rsid w:val="00AA28F6"/>
    <w:rsid w:val="00AA314F"/>
    <w:rsid w:val="00AA3191"/>
    <w:rsid w:val="00AA3490"/>
    <w:rsid w:val="00AA692A"/>
    <w:rsid w:val="00AB07CD"/>
    <w:rsid w:val="00AB1B0C"/>
    <w:rsid w:val="00AB24C5"/>
    <w:rsid w:val="00AB3677"/>
    <w:rsid w:val="00AB3D8D"/>
    <w:rsid w:val="00AB48AB"/>
    <w:rsid w:val="00AB4DAC"/>
    <w:rsid w:val="00AB5229"/>
    <w:rsid w:val="00AB5E68"/>
    <w:rsid w:val="00AB6D1C"/>
    <w:rsid w:val="00AC04D1"/>
    <w:rsid w:val="00AC1600"/>
    <w:rsid w:val="00AC1808"/>
    <w:rsid w:val="00AC1FA9"/>
    <w:rsid w:val="00AC213F"/>
    <w:rsid w:val="00AC3577"/>
    <w:rsid w:val="00AC3931"/>
    <w:rsid w:val="00AC3F89"/>
    <w:rsid w:val="00AC49C8"/>
    <w:rsid w:val="00AC4B56"/>
    <w:rsid w:val="00AC55A6"/>
    <w:rsid w:val="00AC5A28"/>
    <w:rsid w:val="00AC6094"/>
    <w:rsid w:val="00AC650C"/>
    <w:rsid w:val="00AC6895"/>
    <w:rsid w:val="00AC6B7E"/>
    <w:rsid w:val="00AC7BFE"/>
    <w:rsid w:val="00AD1954"/>
    <w:rsid w:val="00AD3C61"/>
    <w:rsid w:val="00AD3CD4"/>
    <w:rsid w:val="00AD4626"/>
    <w:rsid w:val="00AD5AAD"/>
    <w:rsid w:val="00AD63A3"/>
    <w:rsid w:val="00AD6D55"/>
    <w:rsid w:val="00AD6EF1"/>
    <w:rsid w:val="00AD747F"/>
    <w:rsid w:val="00AD75F2"/>
    <w:rsid w:val="00AD7C75"/>
    <w:rsid w:val="00AE0BF2"/>
    <w:rsid w:val="00AE0E30"/>
    <w:rsid w:val="00AE0F94"/>
    <w:rsid w:val="00AE1093"/>
    <w:rsid w:val="00AE1688"/>
    <w:rsid w:val="00AE3D73"/>
    <w:rsid w:val="00AE3DF1"/>
    <w:rsid w:val="00AE5796"/>
    <w:rsid w:val="00AE5C2B"/>
    <w:rsid w:val="00AE5DE3"/>
    <w:rsid w:val="00AE6483"/>
    <w:rsid w:val="00AE724D"/>
    <w:rsid w:val="00AE75D2"/>
    <w:rsid w:val="00AE772D"/>
    <w:rsid w:val="00AF051A"/>
    <w:rsid w:val="00AF097B"/>
    <w:rsid w:val="00AF0AAC"/>
    <w:rsid w:val="00AF35BC"/>
    <w:rsid w:val="00AF3B31"/>
    <w:rsid w:val="00AF3DBA"/>
    <w:rsid w:val="00AF4027"/>
    <w:rsid w:val="00AF47B0"/>
    <w:rsid w:val="00AF5117"/>
    <w:rsid w:val="00AF5228"/>
    <w:rsid w:val="00AF5604"/>
    <w:rsid w:val="00AF5676"/>
    <w:rsid w:val="00AF58AA"/>
    <w:rsid w:val="00AF5CA7"/>
    <w:rsid w:val="00AF5F62"/>
    <w:rsid w:val="00AF63BC"/>
    <w:rsid w:val="00B00367"/>
    <w:rsid w:val="00B00EE1"/>
    <w:rsid w:val="00B03776"/>
    <w:rsid w:val="00B03CB6"/>
    <w:rsid w:val="00B0416B"/>
    <w:rsid w:val="00B045E7"/>
    <w:rsid w:val="00B0494B"/>
    <w:rsid w:val="00B04EE7"/>
    <w:rsid w:val="00B054F9"/>
    <w:rsid w:val="00B07482"/>
    <w:rsid w:val="00B07B2D"/>
    <w:rsid w:val="00B07B32"/>
    <w:rsid w:val="00B10DAA"/>
    <w:rsid w:val="00B10E30"/>
    <w:rsid w:val="00B1111D"/>
    <w:rsid w:val="00B13803"/>
    <w:rsid w:val="00B141AA"/>
    <w:rsid w:val="00B149BE"/>
    <w:rsid w:val="00B1593E"/>
    <w:rsid w:val="00B15B66"/>
    <w:rsid w:val="00B16052"/>
    <w:rsid w:val="00B163A8"/>
    <w:rsid w:val="00B16545"/>
    <w:rsid w:val="00B167D0"/>
    <w:rsid w:val="00B171E1"/>
    <w:rsid w:val="00B2080A"/>
    <w:rsid w:val="00B20B03"/>
    <w:rsid w:val="00B21460"/>
    <w:rsid w:val="00B22089"/>
    <w:rsid w:val="00B22407"/>
    <w:rsid w:val="00B2297F"/>
    <w:rsid w:val="00B23953"/>
    <w:rsid w:val="00B23AEB"/>
    <w:rsid w:val="00B242EE"/>
    <w:rsid w:val="00B2518D"/>
    <w:rsid w:val="00B30042"/>
    <w:rsid w:val="00B30A47"/>
    <w:rsid w:val="00B31071"/>
    <w:rsid w:val="00B325C7"/>
    <w:rsid w:val="00B33F51"/>
    <w:rsid w:val="00B34327"/>
    <w:rsid w:val="00B3442A"/>
    <w:rsid w:val="00B34DCA"/>
    <w:rsid w:val="00B34E1B"/>
    <w:rsid w:val="00B350DF"/>
    <w:rsid w:val="00B35690"/>
    <w:rsid w:val="00B35824"/>
    <w:rsid w:val="00B35DE8"/>
    <w:rsid w:val="00B35E14"/>
    <w:rsid w:val="00B36285"/>
    <w:rsid w:val="00B36B7F"/>
    <w:rsid w:val="00B36C55"/>
    <w:rsid w:val="00B37881"/>
    <w:rsid w:val="00B378BE"/>
    <w:rsid w:val="00B40C6B"/>
    <w:rsid w:val="00B41169"/>
    <w:rsid w:val="00B41336"/>
    <w:rsid w:val="00B416E4"/>
    <w:rsid w:val="00B4260A"/>
    <w:rsid w:val="00B42A52"/>
    <w:rsid w:val="00B42AB2"/>
    <w:rsid w:val="00B43256"/>
    <w:rsid w:val="00B43E8F"/>
    <w:rsid w:val="00B44CD6"/>
    <w:rsid w:val="00B45081"/>
    <w:rsid w:val="00B4517E"/>
    <w:rsid w:val="00B45813"/>
    <w:rsid w:val="00B45D3E"/>
    <w:rsid w:val="00B46D99"/>
    <w:rsid w:val="00B46EAE"/>
    <w:rsid w:val="00B4728C"/>
    <w:rsid w:val="00B47F33"/>
    <w:rsid w:val="00B501A8"/>
    <w:rsid w:val="00B5023C"/>
    <w:rsid w:val="00B5048A"/>
    <w:rsid w:val="00B50983"/>
    <w:rsid w:val="00B50B47"/>
    <w:rsid w:val="00B514F1"/>
    <w:rsid w:val="00B52622"/>
    <w:rsid w:val="00B52BB4"/>
    <w:rsid w:val="00B536E0"/>
    <w:rsid w:val="00B540E1"/>
    <w:rsid w:val="00B54AAE"/>
    <w:rsid w:val="00B54B8F"/>
    <w:rsid w:val="00B552A1"/>
    <w:rsid w:val="00B55979"/>
    <w:rsid w:val="00B559F7"/>
    <w:rsid w:val="00B56272"/>
    <w:rsid w:val="00B56994"/>
    <w:rsid w:val="00B56EFB"/>
    <w:rsid w:val="00B5739D"/>
    <w:rsid w:val="00B60151"/>
    <w:rsid w:val="00B6037F"/>
    <w:rsid w:val="00B60D78"/>
    <w:rsid w:val="00B6174A"/>
    <w:rsid w:val="00B6174C"/>
    <w:rsid w:val="00B61A28"/>
    <w:rsid w:val="00B62618"/>
    <w:rsid w:val="00B6273E"/>
    <w:rsid w:val="00B62B30"/>
    <w:rsid w:val="00B62DF2"/>
    <w:rsid w:val="00B63546"/>
    <w:rsid w:val="00B6395E"/>
    <w:rsid w:val="00B63F81"/>
    <w:rsid w:val="00B648C2"/>
    <w:rsid w:val="00B64A6C"/>
    <w:rsid w:val="00B64D55"/>
    <w:rsid w:val="00B6573B"/>
    <w:rsid w:val="00B66482"/>
    <w:rsid w:val="00B67123"/>
    <w:rsid w:val="00B73527"/>
    <w:rsid w:val="00B73549"/>
    <w:rsid w:val="00B737EF"/>
    <w:rsid w:val="00B7381B"/>
    <w:rsid w:val="00B738C3"/>
    <w:rsid w:val="00B74756"/>
    <w:rsid w:val="00B7610D"/>
    <w:rsid w:val="00B764FA"/>
    <w:rsid w:val="00B76E21"/>
    <w:rsid w:val="00B77328"/>
    <w:rsid w:val="00B80318"/>
    <w:rsid w:val="00B803D9"/>
    <w:rsid w:val="00B815B6"/>
    <w:rsid w:val="00B83375"/>
    <w:rsid w:val="00B83C6B"/>
    <w:rsid w:val="00B850A7"/>
    <w:rsid w:val="00B852F8"/>
    <w:rsid w:val="00B858C2"/>
    <w:rsid w:val="00B863CE"/>
    <w:rsid w:val="00B86739"/>
    <w:rsid w:val="00B87534"/>
    <w:rsid w:val="00B877E3"/>
    <w:rsid w:val="00B909D1"/>
    <w:rsid w:val="00B90AD4"/>
    <w:rsid w:val="00B91067"/>
    <w:rsid w:val="00B91CCC"/>
    <w:rsid w:val="00B92405"/>
    <w:rsid w:val="00B92A75"/>
    <w:rsid w:val="00B93E08"/>
    <w:rsid w:val="00B93FE8"/>
    <w:rsid w:val="00B94758"/>
    <w:rsid w:val="00B94AAB"/>
    <w:rsid w:val="00B94F4A"/>
    <w:rsid w:val="00B9520E"/>
    <w:rsid w:val="00B95767"/>
    <w:rsid w:val="00B95C2C"/>
    <w:rsid w:val="00B9603E"/>
    <w:rsid w:val="00B97616"/>
    <w:rsid w:val="00BA0997"/>
    <w:rsid w:val="00BA1402"/>
    <w:rsid w:val="00BA20B0"/>
    <w:rsid w:val="00BA32B7"/>
    <w:rsid w:val="00BA33E9"/>
    <w:rsid w:val="00BA38D6"/>
    <w:rsid w:val="00BA4C95"/>
    <w:rsid w:val="00BA4E4E"/>
    <w:rsid w:val="00BA52E8"/>
    <w:rsid w:val="00BA567F"/>
    <w:rsid w:val="00BA57C0"/>
    <w:rsid w:val="00BA7058"/>
    <w:rsid w:val="00BA75B7"/>
    <w:rsid w:val="00BB0081"/>
    <w:rsid w:val="00BB10C5"/>
    <w:rsid w:val="00BB1892"/>
    <w:rsid w:val="00BB32CA"/>
    <w:rsid w:val="00BB4E73"/>
    <w:rsid w:val="00BB51D5"/>
    <w:rsid w:val="00BB573C"/>
    <w:rsid w:val="00BB6709"/>
    <w:rsid w:val="00BB6D97"/>
    <w:rsid w:val="00BB7F31"/>
    <w:rsid w:val="00BC0210"/>
    <w:rsid w:val="00BC1367"/>
    <w:rsid w:val="00BC1D6B"/>
    <w:rsid w:val="00BC2720"/>
    <w:rsid w:val="00BC2880"/>
    <w:rsid w:val="00BC44A4"/>
    <w:rsid w:val="00BC550D"/>
    <w:rsid w:val="00BC59DC"/>
    <w:rsid w:val="00BC7CCD"/>
    <w:rsid w:val="00BD01BD"/>
    <w:rsid w:val="00BD10C1"/>
    <w:rsid w:val="00BD1533"/>
    <w:rsid w:val="00BD1C22"/>
    <w:rsid w:val="00BD20C8"/>
    <w:rsid w:val="00BD24AA"/>
    <w:rsid w:val="00BD266F"/>
    <w:rsid w:val="00BD2863"/>
    <w:rsid w:val="00BD3A6C"/>
    <w:rsid w:val="00BD3FD5"/>
    <w:rsid w:val="00BD42AF"/>
    <w:rsid w:val="00BD42E3"/>
    <w:rsid w:val="00BD432A"/>
    <w:rsid w:val="00BD4608"/>
    <w:rsid w:val="00BD47E3"/>
    <w:rsid w:val="00BD4AE3"/>
    <w:rsid w:val="00BD4F98"/>
    <w:rsid w:val="00BD59CF"/>
    <w:rsid w:val="00BD5C24"/>
    <w:rsid w:val="00BD797C"/>
    <w:rsid w:val="00BD7B14"/>
    <w:rsid w:val="00BD7C36"/>
    <w:rsid w:val="00BE05FA"/>
    <w:rsid w:val="00BE0639"/>
    <w:rsid w:val="00BE086F"/>
    <w:rsid w:val="00BE08B1"/>
    <w:rsid w:val="00BE0FAA"/>
    <w:rsid w:val="00BE2B08"/>
    <w:rsid w:val="00BE2D9B"/>
    <w:rsid w:val="00BE2F0D"/>
    <w:rsid w:val="00BE4736"/>
    <w:rsid w:val="00BE4777"/>
    <w:rsid w:val="00BE5C47"/>
    <w:rsid w:val="00BE6A49"/>
    <w:rsid w:val="00BE760A"/>
    <w:rsid w:val="00BE76F1"/>
    <w:rsid w:val="00BF061D"/>
    <w:rsid w:val="00BF1BD0"/>
    <w:rsid w:val="00BF24E7"/>
    <w:rsid w:val="00BF3569"/>
    <w:rsid w:val="00BF446A"/>
    <w:rsid w:val="00BF44D2"/>
    <w:rsid w:val="00BF4830"/>
    <w:rsid w:val="00BF4B8A"/>
    <w:rsid w:val="00BF4BD6"/>
    <w:rsid w:val="00BF4C70"/>
    <w:rsid w:val="00BF5681"/>
    <w:rsid w:val="00BF6044"/>
    <w:rsid w:val="00BF6A57"/>
    <w:rsid w:val="00BF6D65"/>
    <w:rsid w:val="00BF6FC0"/>
    <w:rsid w:val="00BF782C"/>
    <w:rsid w:val="00BF7BA0"/>
    <w:rsid w:val="00BF7EE7"/>
    <w:rsid w:val="00C01C7B"/>
    <w:rsid w:val="00C026DD"/>
    <w:rsid w:val="00C02A0C"/>
    <w:rsid w:val="00C03CFB"/>
    <w:rsid w:val="00C03D04"/>
    <w:rsid w:val="00C0526A"/>
    <w:rsid w:val="00C057F0"/>
    <w:rsid w:val="00C05CA5"/>
    <w:rsid w:val="00C062DD"/>
    <w:rsid w:val="00C06E24"/>
    <w:rsid w:val="00C077E2"/>
    <w:rsid w:val="00C078EB"/>
    <w:rsid w:val="00C109F7"/>
    <w:rsid w:val="00C10D7B"/>
    <w:rsid w:val="00C11DFE"/>
    <w:rsid w:val="00C12043"/>
    <w:rsid w:val="00C125A8"/>
    <w:rsid w:val="00C125EC"/>
    <w:rsid w:val="00C12896"/>
    <w:rsid w:val="00C1358B"/>
    <w:rsid w:val="00C1726E"/>
    <w:rsid w:val="00C17396"/>
    <w:rsid w:val="00C176E6"/>
    <w:rsid w:val="00C178D6"/>
    <w:rsid w:val="00C214A2"/>
    <w:rsid w:val="00C21B77"/>
    <w:rsid w:val="00C21CCF"/>
    <w:rsid w:val="00C221C9"/>
    <w:rsid w:val="00C22F07"/>
    <w:rsid w:val="00C251E4"/>
    <w:rsid w:val="00C260CB"/>
    <w:rsid w:val="00C26224"/>
    <w:rsid w:val="00C26236"/>
    <w:rsid w:val="00C270C9"/>
    <w:rsid w:val="00C3004F"/>
    <w:rsid w:val="00C302D3"/>
    <w:rsid w:val="00C303C8"/>
    <w:rsid w:val="00C30966"/>
    <w:rsid w:val="00C30CC1"/>
    <w:rsid w:val="00C319A6"/>
    <w:rsid w:val="00C33DBE"/>
    <w:rsid w:val="00C34614"/>
    <w:rsid w:val="00C348DD"/>
    <w:rsid w:val="00C34A90"/>
    <w:rsid w:val="00C34F45"/>
    <w:rsid w:val="00C3537D"/>
    <w:rsid w:val="00C35862"/>
    <w:rsid w:val="00C374DE"/>
    <w:rsid w:val="00C40151"/>
    <w:rsid w:val="00C40504"/>
    <w:rsid w:val="00C408CC"/>
    <w:rsid w:val="00C41DD5"/>
    <w:rsid w:val="00C444B8"/>
    <w:rsid w:val="00C44CEF"/>
    <w:rsid w:val="00C45401"/>
    <w:rsid w:val="00C45B3B"/>
    <w:rsid w:val="00C4673C"/>
    <w:rsid w:val="00C50106"/>
    <w:rsid w:val="00C5280B"/>
    <w:rsid w:val="00C5589A"/>
    <w:rsid w:val="00C55FF6"/>
    <w:rsid w:val="00C5604F"/>
    <w:rsid w:val="00C56372"/>
    <w:rsid w:val="00C57DA8"/>
    <w:rsid w:val="00C60539"/>
    <w:rsid w:val="00C60856"/>
    <w:rsid w:val="00C60BF7"/>
    <w:rsid w:val="00C60DAD"/>
    <w:rsid w:val="00C60FB4"/>
    <w:rsid w:val="00C61E69"/>
    <w:rsid w:val="00C621A6"/>
    <w:rsid w:val="00C62DF4"/>
    <w:rsid w:val="00C63468"/>
    <w:rsid w:val="00C634E9"/>
    <w:rsid w:val="00C64AD2"/>
    <w:rsid w:val="00C653A5"/>
    <w:rsid w:val="00C65925"/>
    <w:rsid w:val="00C65A20"/>
    <w:rsid w:val="00C673E6"/>
    <w:rsid w:val="00C6756B"/>
    <w:rsid w:val="00C67828"/>
    <w:rsid w:val="00C7043C"/>
    <w:rsid w:val="00C71002"/>
    <w:rsid w:val="00C73009"/>
    <w:rsid w:val="00C74B6D"/>
    <w:rsid w:val="00C74E34"/>
    <w:rsid w:val="00C756F6"/>
    <w:rsid w:val="00C75D13"/>
    <w:rsid w:val="00C75F5D"/>
    <w:rsid w:val="00C76407"/>
    <w:rsid w:val="00C76853"/>
    <w:rsid w:val="00C76D38"/>
    <w:rsid w:val="00C80507"/>
    <w:rsid w:val="00C8056D"/>
    <w:rsid w:val="00C80F17"/>
    <w:rsid w:val="00C824CA"/>
    <w:rsid w:val="00C827A2"/>
    <w:rsid w:val="00C828B6"/>
    <w:rsid w:val="00C83279"/>
    <w:rsid w:val="00C83B8D"/>
    <w:rsid w:val="00C864A6"/>
    <w:rsid w:val="00C86A45"/>
    <w:rsid w:val="00C87373"/>
    <w:rsid w:val="00C876DD"/>
    <w:rsid w:val="00C87B20"/>
    <w:rsid w:val="00C87C7C"/>
    <w:rsid w:val="00C9096B"/>
    <w:rsid w:val="00C91197"/>
    <w:rsid w:val="00C91955"/>
    <w:rsid w:val="00C91973"/>
    <w:rsid w:val="00C91B11"/>
    <w:rsid w:val="00C91BC5"/>
    <w:rsid w:val="00C92A32"/>
    <w:rsid w:val="00C92A60"/>
    <w:rsid w:val="00C92CFF"/>
    <w:rsid w:val="00C92E8B"/>
    <w:rsid w:val="00C949F1"/>
    <w:rsid w:val="00C9555D"/>
    <w:rsid w:val="00C957FD"/>
    <w:rsid w:val="00C958B7"/>
    <w:rsid w:val="00C95973"/>
    <w:rsid w:val="00C96CC8"/>
    <w:rsid w:val="00C96D2C"/>
    <w:rsid w:val="00C97D1C"/>
    <w:rsid w:val="00C97DB0"/>
    <w:rsid w:val="00CA0501"/>
    <w:rsid w:val="00CA0640"/>
    <w:rsid w:val="00CA0D8E"/>
    <w:rsid w:val="00CA1319"/>
    <w:rsid w:val="00CA25DF"/>
    <w:rsid w:val="00CA26F7"/>
    <w:rsid w:val="00CA2794"/>
    <w:rsid w:val="00CA2E57"/>
    <w:rsid w:val="00CA3F18"/>
    <w:rsid w:val="00CA4B5D"/>
    <w:rsid w:val="00CA5B67"/>
    <w:rsid w:val="00CA624D"/>
    <w:rsid w:val="00CA67B6"/>
    <w:rsid w:val="00CA7560"/>
    <w:rsid w:val="00CB2530"/>
    <w:rsid w:val="00CB2DDB"/>
    <w:rsid w:val="00CB3B47"/>
    <w:rsid w:val="00CB5BCF"/>
    <w:rsid w:val="00CB5BD1"/>
    <w:rsid w:val="00CB5D33"/>
    <w:rsid w:val="00CB664F"/>
    <w:rsid w:val="00CB71D5"/>
    <w:rsid w:val="00CB740A"/>
    <w:rsid w:val="00CB76AC"/>
    <w:rsid w:val="00CB7DD1"/>
    <w:rsid w:val="00CC0022"/>
    <w:rsid w:val="00CC1CA0"/>
    <w:rsid w:val="00CC1FCF"/>
    <w:rsid w:val="00CC22CC"/>
    <w:rsid w:val="00CC26C7"/>
    <w:rsid w:val="00CC2BAD"/>
    <w:rsid w:val="00CC2C51"/>
    <w:rsid w:val="00CC4756"/>
    <w:rsid w:val="00CC4871"/>
    <w:rsid w:val="00CC4FF7"/>
    <w:rsid w:val="00CC53FA"/>
    <w:rsid w:val="00CC578A"/>
    <w:rsid w:val="00CC57CB"/>
    <w:rsid w:val="00CC6503"/>
    <w:rsid w:val="00CC6640"/>
    <w:rsid w:val="00CC7DC5"/>
    <w:rsid w:val="00CD002E"/>
    <w:rsid w:val="00CD0668"/>
    <w:rsid w:val="00CD1A3A"/>
    <w:rsid w:val="00CD3D3F"/>
    <w:rsid w:val="00CD4052"/>
    <w:rsid w:val="00CD5178"/>
    <w:rsid w:val="00CD573D"/>
    <w:rsid w:val="00CD5C06"/>
    <w:rsid w:val="00CD5EE3"/>
    <w:rsid w:val="00CD60B6"/>
    <w:rsid w:val="00CD6E05"/>
    <w:rsid w:val="00CD7F44"/>
    <w:rsid w:val="00CE0793"/>
    <w:rsid w:val="00CE09A1"/>
    <w:rsid w:val="00CE100A"/>
    <w:rsid w:val="00CE1471"/>
    <w:rsid w:val="00CE1699"/>
    <w:rsid w:val="00CE3576"/>
    <w:rsid w:val="00CE367A"/>
    <w:rsid w:val="00CE3C49"/>
    <w:rsid w:val="00CE4ED5"/>
    <w:rsid w:val="00CE5150"/>
    <w:rsid w:val="00CE568C"/>
    <w:rsid w:val="00CE576C"/>
    <w:rsid w:val="00CE6EE8"/>
    <w:rsid w:val="00CE79D4"/>
    <w:rsid w:val="00CF0ED6"/>
    <w:rsid w:val="00CF1688"/>
    <w:rsid w:val="00CF1E96"/>
    <w:rsid w:val="00CF20D7"/>
    <w:rsid w:val="00CF28B7"/>
    <w:rsid w:val="00CF31B8"/>
    <w:rsid w:val="00CF3590"/>
    <w:rsid w:val="00CF3640"/>
    <w:rsid w:val="00CF3B41"/>
    <w:rsid w:val="00CF3E15"/>
    <w:rsid w:val="00CF52DC"/>
    <w:rsid w:val="00CF5DD6"/>
    <w:rsid w:val="00CF6F38"/>
    <w:rsid w:val="00CF77CF"/>
    <w:rsid w:val="00CF7E7E"/>
    <w:rsid w:val="00D00B93"/>
    <w:rsid w:val="00D03742"/>
    <w:rsid w:val="00D03C21"/>
    <w:rsid w:val="00D045CF"/>
    <w:rsid w:val="00D05104"/>
    <w:rsid w:val="00D0593A"/>
    <w:rsid w:val="00D06801"/>
    <w:rsid w:val="00D06AF4"/>
    <w:rsid w:val="00D06E97"/>
    <w:rsid w:val="00D10175"/>
    <w:rsid w:val="00D10DA6"/>
    <w:rsid w:val="00D116B3"/>
    <w:rsid w:val="00D125E8"/>
    <w:rsid w:val="00D129BD"/>
    <w:rsid w:val="00D12ABF"/>
    <w:rsid w:val="00D135B6"/>
    <w:rsid w:val="00D137FA"/>
    <w:rsid w:val="00D13842"/>
    <w:rsid w:val="00D138E7"/>
    <w:rsid w:val="00D13FAA"/>
    <w:rsid w:val="00D14497"/>
    <w:rsid w:val="00D16578"/>
    <w:rsid w:val="00D16C77"/>
    <w:rsid w:val="00D16D1F"/>
    <w:rsid w:val="00D16FDA"/>
    <w:rsid w:val="00D17E74"/>
    <w:rsid w:val="00D20D3B"/>
    <w:rsid w:val="00D20EEB"/>
    <w:rsid w:val="00D22C8C"/>
    <w:rsid w:val="00D24363"/>
    <w:rsid w:val="00D26146"/>
    <w:rsid w:val="00D2684C"/>
    <w:rsid w:val="00D27132"/>
    <w:rsid w:val="00D27B03"/>
    <w:rsid w:val="00D3109F"/>
    <w:rsid w:val="00D318C8"/>
    <w:rsid w:val="00D31B7A"/>
    <w:rsid w:val="00D329CE"/>
    <w:rsid w:val="00D3318E"/>
    <w:rsid w:val="00D3350D"/>
    <w:rsid w:val="00D3379B"/>
    <w:rsid w:val="00D3437B"/>
    <w:rsid w:val="00D35B34"/>
    <w:rsid w:val="00D35E40"/>
    <w:rsid w:val="00D3648F"/>
    <w:rsid w:val="00D378CB"/>
    <w:rsid w:val="00D4084A"/>
    <w:rsid w:val="00D4205E"/>
    <w:rsid w:val="00D4207C"/>
    <w:rsid w:val="00D42F0A"/>
    <w:rsid w:val="00D43349"/>
    <w:rsid w:val="00D4679F"/>
    <w:rsid w:val="00D46993"/>
    <w:rsid w:val="00D46FA0"/>
    <w:rsid w:val="00D4797C"/>
    <w:rsid w:val="00D50074"/>
    <w:rsid w:val="00D502A8"/>
    <w:rsid w:val="00D506C7"/>
    <w:rsid w:val="00D510A2"/>
    <w:rsid w:val="00D512D1"/>
    <w:rsid w:val="00D532A9"/>
    <w:rsid w:val="00D53741"/>
    <w:rsid w:val="00D541C5"/>
    <w:rsid w:val="00D55137"/>
    <w:rsid w:val="00D55D4D"/>
    <w:rsid w:val="00D56490"/>
    <w:rsid w:val="00D5680A"/>
    <w:rsid w:val="00D5731E"/>
    <w:rsid w:val="00D576AA"/>
    <w:rsid w:val="00D57DC9"/>
    <w:rsid w:val="00D57DF8"/>
    <w:rsid w:val="00D61697"/>
    <w:rsid w:val="00D62515"/>
    <w:rsid w:val="00D63A03"/>
    <w:rsid w:val="00D6556B"/>
    <w:rsid w:val="00D65631"/>
    <w:rsid w:val="00D65B4D"/>
    <w:rsid w:val="00D65FB1"/>
    <w:rsid w:val="00D664E3"/>
    <w:rsid w:val="00D66B44"/>
    <w:rsid w:val="00D6755C"/>
    <w:rsid w:val="00D67899"/>
    <w:rsid w:val="00D70115"/>
    <w:rsid w:val="00D7037F"/>
    <w:rsid w:val="00D70903"/>
    <w:rsid w:val="00D709C0"/>
    <w:rsid w:val="00D71302"/>
    <w:rsid w:val="00D717FB"/>
    <w:rsid w:val="00D71877"/>
    <w:rsid w:val="00D753E3"/>
    <w:rsid w:val="00D774B0"/>
    <w:rsid w:val="00D775E2"/>
    <w:rsid w:val="00D8000C"/>
    <w:rsid w:val="00D8125A"/>
    <w:rsid w:val="00D82644"/>
    <w:rsid w:val="00D82A95"/>
    <w:rsid w:val="00D84768"/>
    <w:rsid w:val="00D84846"/>
    <w:rsid w:val="00D8546A"/>
    <w:rsid w:val="00D874E0"/>
    <w:rsid w:val="00D90212"/>
    <w:rsid w:val="00D90D81"/>
    <w:rsid w:val="00D9135F"/>
    <w:rsid w:val="00D92583"/>
    <w:rsid w:val="00D92990"/>
    <w:rsid w:val="00D92AC0"/>
    <w:rsid w:val="00D92B77"/>
    <w:rsid w:val="00D92CEB"/>
    <w:rsid w:val="00D9310E"/>
    <w:rsid w:val="00D940C2"/>
    <w:rsid w:val="00D94B67"/>
    <w:rsid w:val="00D94DA2"/>
    <w:rsid w:val="00D95F2E"/>
    <w:rsid w:val="00D95FE8"/>
    <w:rsid w:val="00D97A0F"/>
    <w:rsid w:val="00DA0890"/>
    <w:rsid w:val="00DA216C"/>
    <w:rsid w:val="00DA29E3"/>
    <w:rsid w:val="00DA33A3"/>
    <w:rsid w:val="00DA3F25"/>
    <w:rsid w:val="00DA3FC5"/>
    <w:rsid w:val="00DA4C19"/>
    <w:rsid w:val="00DA4DD3"/>
    <w:rsid w:val="00DA5B9C"/>
    <w:rsid w:val="00DA6250"/>
    <w:rsid w:val="00DA64D0"/>
    <w:rsid w:val="00DA79C5"/>
    <w:rsid w:val="00DB0E22"/>
    <w:rsid w:val="00DB0FB4"/>
    <w:rsid w:val="00DB10B4"/>
    <w:rsid w:val="00DB1269"/>
    <w:rsid w:val="00DB1C77"/>
    <w:rsid w:val="00DB1D35"/>
    <w:rsid w:val="00DB2677"/>
    <w:rsid w:val="00DB27DD"/>
    <w:rsid w:val="00DB3167"/>
    <w:rsid w:val="00DB325E"/>
    <w:rsid w:val="00DB3B43"/>
    <w:rsid w:val="00DB4101"/>
    <w:rsid w:val="00DB428F"/>
    <w:rsid w:val="00DB577E"/>
    <w:rsid w:val="00DB58AE"/>
    <w:rsid w:val="00DB6A6E"/>
    <w:rsid w:val="00DB7B1D"/>
    <w:rsid w:val="00DC0182"/>
    <w:rsid w:val="00DC218E"/>
    <w:rsid w:val="00DC3816"/>
    <w:rsid w:val="00DC403A"/>
    <w:rsid w:val="00DC41B1"/>
    <w:rsid w:val="00DC4B0E"/>
    <w:rsid w:val="00DC5335"/>
    <w:rsid w:val="00DC6099"/>
    <w:rsid w:val="00DC62D7"/>
    <w:rsid w:val="00DC65C1"/>
    <w:rsid w:val="00DC7E4D"/>
    <w:rsid w:val="00DD011A"/>
    <w:rsid w:val="00DD0CFE"/>
    <w:rsid w:val="00DD22DE"/>
    <w:rsid w:val="00DD2E6E"/>
    <w:rsid w:val="00DD3228"/>
    <w:rsid w:val="00DD3FB6"/>
    <w:rsid w:val="00DD4AD1"/>
    <w:rsid w:val="00DD4B2D"/>
    <w:rsid w:val="00DD54FA"/>
    <w:rsid w:val="00DD55DF"/>
    <w:rsid w:val="00DD579D"/>
    <w:rsid w:val="00DD5FE0"/>
    <w:rsid w:val="00DD68C7"/>
    <w:rsid w:val="00DD7028"/>
    <w:rsid w:val="00DD753E"/>
    <w:rsid w:val="00DD785B"/>
    <w:rsid w:val="00DD7DB4"/>
    <w:rsid w:val="00DD7EF7"/>
    <w:rsid w:val="00DE09EF"/>
    <w:rsid w:val="00DE159F"/>
    <w:rsid w:val="00DE26CD"/>
    <w:rsid w:val="00DE3D71"/>
    <w:rsid w:val="00DE4441"/>
    <w:rsid w:val="00DE4550"/>
    <w:rsid w:val="00DE4AA3"/>
    <w:rsid w:val="00DE5375"/>
    <w:rsid w:val="00DE6080"/>
    <w:rsid w:val="00DE63C8"/>
    <w:rsid w:val="00DE6612"/>
    <w:rsid w:val="00DE6F2D"/>
    <w:rsid w:val="00DE70D5"/>
    <w:rsid w:val="00DE725D"/>
    <w:rsid w:val="00DE73AB"/>
    <w:rsid w:val="00DE7860"/>
    <w:rsid w:val="00DE7C11"/>
    <w:rsid w:val="00DE7E53"/>
    <w:rsid w:val="00DF07AF"/>
    <w:rsid w:val="00DF0E93"/>
    <w:rsid w:val="00DF1551"/>
    <w:rsid w:val="00DF2609"/>
    <w:rsid w:val="00DF2845"/>
    <w:rsid w:val="00DF3317"/>
    <w:rsid w:val="00DF33B5"/>
    <w:rsid w:val="00DF58E0"/>
    <w:rsid w:val="00DF624F"/>
    <w:rsid w:val="00DF6391"/>
    <w:rsid w:val="00DF7FCE"/>
    <w:rsid w:val="00E00929"/>
    <w:rsid w:val="00E025E9"/>
    <w:rsid w:val="00E02786"/>
    <w:rsid w:val="00E036ED"/>
    <w:rsid w:val="00E03DC2"/>
    <w:rsid w:val="00E04783"/>
    <w:rsid w:val="00E04985"/>
    <w:rsid w:val="00E054F1"/>
    <w:rsid w:val="00E05757"/>
    <w:rsid w:val="00E0601A"/>
    <w:rsid w:val="00E0672C"/>
    <w:rsid w:val="00E06B82"/>
    <w:rsid w:val="00E07166"/>
    <w:rsid w:val="00E07696"/>
    <w:rsid w:val="00E0789C"/>
    <w:rsid w:val="00E07A72"/>
    <w:rsid w:val="00E11848"/>
    <w:rsid w:val="00E11AC6"/>
    <w:rsid w:val="00E11BF8"/>
    <w:rsid w:val="00E12AEB"/>
    <w:rsid w:val="00E1360F"/>
    <w:rsid w:val="00E146FE"/>
    <w:rsid w:val="00E15AD1"/>
    <w:rsid w:val="00E15CE0"/>
    <w:rsid w:val="00E15E54"/>
    <w:rsid w:val="00E1642E"/>
    <w:rsid w:val="00E16467"/>
    <w:rsid w:val="00E16D09"/>
    <w:rsid w:val="00E16D3F"/>
    <w:rsid w:val="00E176B7"/>
    <w:rsid w:val="00E2147C"/>
    <w:rsid w:val="00E22969"/>
    <w:rsid w:val="00E23B4A"/>
    <w:rsid w:val="00E24612"/>
    <w:rsid w:val="00E31D10"/>
    <w:rsid w:val="00E32485"/>
    <w:rsid w:val="00E3323F"/>
    <w:rsid w:val="00E33D88"/>
    <w:rsid w:val="00E34554"/>
    <w:rsid w:val="00E346A0"/>
    <w:rsid w:val="00E346E7"/>
    <w:rsid w:val="00E34914"/>
    <w:rsid w:val="00E34B08"/>
    <w:rsid w:val="00E362EE"/>
    <w:rsid w:val="00E36ED9"/>
    <w:rsid w:val="00E37073"/>
    <w:rsid w:val="00E4141F"/>
    <w:rsid w:val="00E417F4"/>
    <w:rsid w:val="00E418FE"/>
    <w:rsid w:val="00E41BFD"/>
    <w:rsid w:val="00E422A5"/>
    <w:rsid w:val="00E4241C"/>
    <w:rsid w:val="00E425DA"/>
    <w:rsid w:val="00E42697"/>
    <w:rsid w:val="00E42A06"/>
    <w:rsid w:val="00E42D4B"/>
    <w:rsid w:val="00E43B68"/>
    <w:rsid w:val="00E442E7"/>
    <w:rsid w:val="00E45253"/>
    <w:rsid w:val="00E4638D"/>
    <w:rsid w:val="00E47298"/>
    <w:rsid w:val="00E477C8"/>
    <w:rsid w:val="00E502BF"/>
    <w:rsid w:val="00E505D0"/>
    <w:rsid w:val="00E50E4C"/>
    <w:rsid w:val="00E51022"/>
    <w:rsid w:val="00E516CF"/>
    <w:rsid w:val="00E5180A"/>
    <w:rsid w:val="00E52B59"/>
    <w:rsid w:val="00E532D2"/>
    <w:rsid w:val="00E536C9"/>
    <w:rsid w:val="00E54604"/>
    <w:rsid w:val="00E54FEF"/>
    <w:rsid w:val="00E56F4D"/>
    <w:rsid w:val="00E61030"/>
    <w:rsid w:val="00E6127B"/>
    <w:rsid w:val="00E61288"/>
    <w:rsid w:val="00E612FA"/>
    <w:rsid w:val="00E6163A"/>
    <w:rsid w:val="00E619BF"/>
    <w:rsid w:val="00E61F0B"/>
    <w:rsid w:val="00E62EB5"/>
    <w:rsid w:val="00E62FC5"/>
    <w:rsid w:val="00E64149"/>
    <w:rsid w:val="00E6459B"/>
    <w:rsid w:val="00E654D5"/>
    <w:rsid w:val="00E66154"/>
    <w:rsid w:val="00E666F4"/>
    <w:rsid w:val="00E668FD"/>
    <w:rsid w:val="00E66CA5"/>
    <w:rsid w:val="00E66DDD"/>
    <w:rsid w:val="00E66F01"/>
    <w:rsid w:val="00E66FB4"/>
    <w:rsid w:val="00E67FFE"/>
    <w:rsid w:val="00E7019D"/>
    <w:rsid w:val="00E707C3"/>
    <w:rsid w:val="00E71740"/>
    <w:rsid w:val="00E722FE"/>
    <w:rsid w:val="00E7276F"/>
    <w:rsid w:val="00E7362F"/>
    <w:rsid w:val="00E73E5E"/>
    <w:rsid w:val="00E7406F"/>
    <w:rsid w:val="00E742DA"/>
    <w:rsid w:val="00E74E02"/>
    <w:rsid w:val="00E75029"/>
    <w:rsid w:val="00E7540E"/>
    <w:rsid w:val="00E76559"/>
    <w:rsid w:val="00E766C4"/>
    <w:rsid w:val="00E776C0"/>
    <w:rsid w:val="00E77711"/>
    <w:rsid w:val="00E77A0F"/>
    <w:rsid w:val="00E77D51"/>
    <w:rsid w:val="00E80033"/>
    <w:rsid w:val="00E80593"/>
    <w:rsid w:val="00E806C9"/>
    <w:rsid w:val="00E81486"/>
    <w:rsid w:val="00E81D18"/>
    <w:rsid w:val="00E83342"/>
    <w:rsid w:val="00E8537D"/>
    <w:rsid w:val="00E85B58"/>
    <w:rsid w:val="00E86018"/>
    <w:rsid w:val="00E86F6B"/>
    <w:rsid w:val="00E87030"/>
    <w:rsid w:val="00E870CA"/>
    <w:rsid w:val="00E87E47"/>
    <w:rsid w:val="00E905F8"/>
    <w:rsid w:val="00E906E1"/>
    <w:rsid w:val="00E90B65"/>
    <w:rsid w:val="00E91552"/>
    <w:rsid w:val="00E921F7"/>
    <w:rsid w:val="00E922A7"/>
    <w:rsid w:val="00E92311"/>
    <w:rsid w:val="00E92B62"/>
    <w:rsid w:val="00E940F4"/>
    <w:rsid w:val="00E94F2C"/>
    <w:rsid w:val="00E954E0"/>
    <w:rsid w:val="00E96051"/>
    <w:rsid w:val="00E96989"/>
    <w:rsid w:val="00E979C8"/>
    <w:rsid w:val="00E97DBD"/>
    <w:rsid w:val="00EA0736"/>
    <w:rsid w:val="00EA1AFF"/>
    <w:rsid w:val="00EA2398"/>
    <w:rsid w:val="00EA3049"/>
    <w:rsid w:val="00EA4223"/>
    <w:rsid w:val="00EA43DD"/>
    <w:rsid w:val="00EA451A"/>
    <w:rsid w:val="00EA651C"/>
    <w:rsid w:val="00EA6D74"/>
    <w:rsid w:val="00EA731F"/>
    <w:rsid w:val="00EB0715"/>
    <w:rsid w:val="00EB0C15"/>
    <w:rsid w:val="00EB1DF7"/>
    <w:rsid w:val="00EB30E3"/>
    <w:rsid w:val="00EB4125"/>
    <w:rsid w:val="00EB49F5"/>
    <w:rsid w:val="00EB4A2F"/>
    <w:rsid w:val="00EB5590"/>
    <w:rsid w:val="00EB55A2"/>
    <w:rsid w:val="00EB5D50"/>
    <w:rsid w:val="00EB6230"/>
    <w:rsid w:val="00EB65F7"/>
    <w:rsid w:val="00EB6A5E"/>
    <w:rsid w:val="00EB72B9"/>
    <w:rsid w:val="00EB792C"/>
    <w:rsid w:val="00EB7B2A"/>
    <w:rsid w:val="00EC103F"/>
    <w:rsid w:val="00EC1A2F"/>
    <w:rsid w:val="00EC2242"/>
    <w:rsid w:val="00EC25A1"/>
    <w:rsid w:val="00EC46DA"/>
    <w:rsid w:val="00EC475B"/>
    <w:rsid w:val="00EC5148"/>
    <w:rsid w:val="00EC6F90"/>
    <w:rsid w:val="00EC7B56"/>
    <w:rsid w:val="00EC7E6C"/>
    <w:rsid w:val="00ED190F"/>
    <w:rsid w:val="00ED19D4"/>
    <w:rsid w:val="00ED256C"/>
    <w:rsid w:val="00ED38C2"/>
    <w:rsid w:val="00ED3EFD"/>
    <w:rsid w:val="00ED4332"/>
    <w:rsid w:val="00ED43E3"/>
    <w:rsid w:val="00ED5151"/>
    <w:rsid w:val="00ED576E"/>
    <w:rsid w:val="00ED7A52"/>
    <w:rsid w:val="00ED7F28"/>
    <w:rsid w:val="00EE0600"/>
    <w:rsid w:val="00EE0FB9"/>
    <w:rsid w:val="00EE17C8"/>
    <w:rsid w:val="00EE17FB"/>
    <w:rsid w:val="00EE3485"/>
    <w:rsid w:val="00EE3ACE"/>
    <w:rsid w:val="00EE55E0"/>
    <w:rsid w:val="00EE5A62"/>
    <w:rsid w:val="00EE5D23"/>
    <w:rsid w:val="00EE6706"/>
    <w:rsid w:val="00EE69DC"/>
    <w:rsid w:val="00EE6C50"/>
    <w:rsid w:val="00EE70A3"/>
    <w:rsid w:val="00EE7FB5"/>
    <w:rsid w:val="00EF0209"/>
    <w:rsid w:val="00EF04D0"/>
    <w:rsid w:val="00EF066C"/>
    <w:rsid w:val="00EF1F90"/>
    <w:rsid w:val="00EF2682"/>
    <w:rsid w:val="00EF2A68"/>
    <w:rsid w:val="00EF2BC3"/>
    <w:rsid w:val="00EF45AF"/>
    <w:rsid w:val="00EF547A"/>
    <w:rsid w:val="00EF553C"/>
    <w:rsid w:val="00EF5A36"/>
    <w:rsid w:val="00EF5D01"/>
    <w:rsid w:val="00EF5E02"/>
    <w:rsid w:val="00EF626C"/>
    <w:rsid w:val="00EF7213"/>
    <w:rsid w:val="00EF7418"/>
    <w:rsid w:val="00EF7E73"/>
    <w:rsid w:val="00F005F4"/>
    <w:rsid w:val="00F00B24"/>
    <w:rsid w:val="00F022B6"/>
    <w:rsid w:val="00F027D6"/>
    <w:rsid w:val="00F03119"/>
    <w:rsid w:val="00F035F7"/>
    <w:rsid w:val="00F03C72"/>
    <w:rsid w:val="00F049E1"/>
    <w:rsid w:val="00F05562"/>
    <w:rsid w:val="00F067CD"/>
    <w:rsid w:val="00F06A09"/>
    <w:rsid w:val="00F06D13"/>
    <w:rsid w:val="00F07BD5"/>
    <w:rsid w:val="00F10165"/>
    <w:rsid w:val="00F1017D"/>
    <w:rsid w:val="00F102FC"/>
    <w:rsid w:val="00F106C1"/>
    <w:rsid w:val="00F10B75"/>
    <w:rsid w:val="00F117A4"/>
    <w:rsid w:val="00F1186D"/>
    <w:rsid w:val="00F11926"/>
    <w:rsid w:val="00F1333B"/>
    <w:rsid w:val="00F13983"/>
    <w:rsid w:val="00F13CC2"/>
    <w:rsid w:val="00F13E03"/>
    <w:rsid w:val="00F1422C"/>
    <w:rsid w:val="00F14FD9"/>
    <w:rsid w:val="00F156AE"/>
    <w:rsid w:val="00F1676E"/>
    <w:rsid w:val="00F168DE"/>
    <w:rsid w:val="00F16CC3"/>
    <w:rsid w:val="00F17565"/>
    <w:rsid w:val="00F17CD1"/>
    <w:rsid w:val="00F20399"/>
    <w:rsid w:val="00F204C0"/>
    <w:rsid w:val="00F2083E"/>
    <w:rsid w:val="00F21208"/>
    <w:rsid w:val="00F2151C"/>
    <w:rsid w:val="00F2181E"/>
    <w:rsid w:val="00F22EBD"/>
    <w:rsid w:val="00F2307C"/>
    <w:rsid w:val="00F23409"/>
    <w:rsid w:val="00F24D13"/>
    <w:rsid w:val="00F25240"/>
    <w:rsid w:val="00F259DD"/>
    <w:rsid w:val="00F302EF"/>
    <w:rsid w:val="00F315B2"/>
    <w:rsid w:val="00F3200F"/>
    <w:rsid w:val="00F33199"/>
    <w:rsid w:val="00F336A3"/>
    <w:rsid w:val="00F3386C"/>
    <w:rsid w:val="00F33928"/>
    <w:rsid w:val="00F34629"/>
    <w:rsid w:val="00F34EBF"/>
    <w:rsid w:val="00F35CE6"/>
    <w:rsid w:val="00F35E0E"/>
    <w:rsid w:val="00F37223"/>
    <w:rsid w:val="00F375C2"/>
    <w:rsid w:val="00F37A4A"/>
    <w:rsid w:val="00F37F7D"/>
    <w:rsid w:val="00F40BDC"/>
    <w:rsid w:val="00F40C68"/>
    <w:rsid w:val="00F412DE"/>
    <w:rsid w:val="00F4145B"/>
    <w:rsid w:val="00F4161A"/>
    <w:rsid w:val="00F41FA6"/>
    <w:rsid w:val="00F42801"/>
    <w:rsid w:val="00F43312"/>
    <w:rsid w:val="00F45A5C"/>
    <w:rsid w:val="00F460BA"/>
    <w:rsid w:val="00F46D40"/>
    <w:rsid w:val="00F46E14"/>
    <w:rsid w:val="00F471C1"/>
    <w:rsid w:val="00F47DBB"/>
    <w:rsid w:val="00F53C01"/>
    <w:rsid w:val="00F54109"/>
    <w:rsid w:val="00F5410A"/>
    <w:rsid w:val="00F54210"/>
    <w:rsid w:val="00F54634"/>
    <w:rsid w:val="00F54ABC"/>
    <w:rsid w:val="00F57E06"/>
    <w:rsid w:val="00F60A0E"/>
    <w:rsid w:val="00F60ABB"/>
    <w:rsid w:val="00F60EE2"/>
    <w:rsid w:val="00F62817"/>
    <w:rsid w:val="00F6373C"/>
    <w:rsid w:val="00F63E7A"/>
    <w:rsid w:val="00F64538"/>
    <w:rsid w:val="00F6488A"/>
    <w:rsid w:val="00F64CFA"/>
    <w:rsid w:val="00F64F5D"/>
    <w:rsid w:val="00F65342"/>
    <w:rsid w:val="00F6641D"/>
    <w:rsid w:val="00F66CEA"/>
    <w:rsid w:val="00F70467"/>
    <w:rsid w:val="00F720CA"/>
    <w:rsid w:val="00F7355D"/>
    <w:rsid w:val="00F7432B"/>
    <w:rsid w:val="00F754AF"/>
    <w:rsid w:val="00F75686"/>
    <w:rsid w:val="00F758FF"/>
    <w:rsid w:val="00F7677D"/>
    <w:rsid w:val="00F76AC0"/>
    <w:rsid w:val="00F806F4"/>
    <w:rsid w:val="00F80D12"/>
    <w:rsid w:val="00F81060"/>
    <w:rsid w:val="00F812F8"/>
    <w:rsid w:val="00F814E2"/>
    <w:rsid w:val="00F8220D"/>
    <w:rsid w:val="00F8286D"/>
    <w:rsid w:val="00F8288A"/>
    <w:rsid w:val="00F82A4B"/>
    <w:rsid w:val="00F83094"/>
    <w:rsid w:val="00F830BE"/>
    <w:rsid w:val="00F842D4"/>
    <w:rsid w:val="00F8479D"/>
    <w:rsid w:val="00F84B5C"/>
    <w:rsid w:val="00F84EB7"/>
    <w:rsid w:val="00F85910"/>
    <w:rsid w:val="00F86DC1"/>
    <w:rsid w:val="00F87149"/>
    <w:rsid w:val="00F87352"/>
    <w:rsid w:val="00F87379"/>
    <w:rsid w:val="00F873D0"/>
    <w:rsid w:val="00F908BA"/>
    <w:rsid w:val="00F91DAD"/>
    <w:rsid w:val="00F92F35"/>
    <w:rsid w:val="00F930E9"/>
    <w:rsid w:val="00F93EF9"/>
    <w:rsid w:val="00F94D9A"/>
    <w:rsid w:val="00F95598"/>
    <w:rsid w:val="00F9559A"/>
    <w:rsid w:val="00F95646"/>
    <w:rsid w:val="00F96E13"/>
    <w:rsid w:val="00F97F5E"/>
    <w:rsid w:val="00FA0FFA"/>
    <w:rsid w:val="00FA2C4D"/>
    <w:rsid w:val="00FA34FC"/>
    <w:rsid w:val="00FA4AD9"/>
    <w:rsid w:val="00FA4C94"/>
    <w:rsid w:val="00FA5C3B"/>
    <w:rsid w:val="00FA6449"/>
    <w:rsid w:val="00FA67EC"/>
    <w:rsid w:val="00FA75B0"/>
    <w:rsid w:val="00FA7706"/>
    <w:rsid w:val="00FA79A5"/>
    <w:rsid w:val="00FA7AFC"/>
    <w:rsid w:val="00FB00EA"/>
    <w:rsid w:val="00FB0362"/>
    <w:rsid w:val="00FB100A"/>
    <w:rsid w:val="00FB12C1"/>
    <w:rsid w:val="00FB17FE"/>
    <w:rsid w:val="00FB2B34"/>
    <w:rsid w:val="00FB2DCD"/>
    <w:rsid w:val="00FB3246"/>
    <w:rsid w:val="00FB462D"/>
    <w:rsid w:val="00FB49F6"/>
    <w:rsid w:val="00FB61B9"/>
    <w:rsid w:val="00FB769E"/>
    <w:rsid w:val="00FB7851"/>
    <w:rsid w:val="00FC07A6"/>
    <w:rsid w:val="00FC2E8A"/>
    <w:rsid w:val="00FC326D"/>
    <w:rsid w:val="00FC352A"/>
    <w:rsid w:val="00FC3801"/>
    <w:rsid w:val="00FC451C"/>
    <w:rsid w:val="00FC53FB"/>
    <w:rsid w:val="00FC6A5B"/>
    <w:rsid w:val="00FC7053"/>
    <w:rsid w:val="00FC7723"/>
    <w:rsid w:val="00FD129A"/>
    <w:rsid w:val="00FD18BF"/>
    <w:rsid w:val="00FD25A1"/>
    <w:rsid w:val="00FD4168"/>
    <w:rsid w:val="00FD45F0"/>
    <w:rsid w:val="00FD5D6B"/>
    <w:rsid w:val="00FD5F91"/>
    <w:rsid w:val="00FD6406"/>
    <w:rsid w:val="00FD64AF"/>
    <w:rsid w:val="00FD72E2"/>
    <w:rsid w:val="00FD79C7"/>
    <w:rsid w:val="00FE1478"/>
    <w:rsid w:val="00FE1D70"/>
    <w:rsid w:val="00FE207E"/>
    <w:rsid w:val="00FE3602"/>
    <w:rsid w:val="00FE3797"/>
    <w:rsid w:val="00FE394A"/>
    <w:rsid w:val="00FE460D"/>
    <w:rsid w:val="00FE49C9"/>
    <w:rsid w:val="00FE6276"/>
    <w:rsid w:val="00FE74EE"/>
    <w:rsid w:val="00FE7EF5"/>
    <w:rsid w:val="00FF0793"/>
    <w:rsid w:val="00FF136A"/>
    <w:rsid w:val="00FF1D5C"/>
    <w:rsid w:val="00FF22FE"/>
    <w:rsid w:val="00FF2B89"/>
    <w:rsid w:val="00FF3A07"/>
    <w:rsid w:val="00FF4276"/>
    <w:rsid w:val="00FF49CD"/>
    <w:rsid w:val="00FF4B9F"/>
    <w:rsid w:val="00FF72BA"/>
    <w:rsid w:val="00FF78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qFormat="1"/>
    <w:lsdException w:name="annotation text" w:uiPriority="99"/>
    <w:lsdException w:name="caption" w:semiHidden="1" w:unhideWhenUsed="1"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EEF"/>
    <w:pPr>
      <w:jc w:val="both"/>
    </w:pPr>
    <w:rPr>
      <w:sz w:val="22"/>
      <w:szCs w:val="22"/>
    </w:rPr>
  </w:style>
  <w:style w:type="paragraph" w:styleId="Heading1">
    <w:name w:val="heading 1"/>
    <w:basedOn w:val="Normal"/>
    <w:next w:val="Normal"/>
    <w:link w:val="Heading1Char"/>
    <w:uiPriority w:val="1"/>
    <w:qFormat/>
    <w:rsid w:val="007E1EE0"/>
    <w:pPr>
      <w:keepNext/>
      <w:numPr>
        <w:numId w:val="1"/>
      </w:numPr>
      <w:spacing w:before="240"/>
      <w:outlineLvl w:val="0"/>
    </w:pPr>
    <w:rPr>
      <w:b/>
      <w:smallCaps/>
      <w:lang w:val="x-none"/>
    </w:rPr>
  </w:style>
  <w:style w:type="paragraph" w:styleId="Heading2">
    <w:name w:val="heading 2"/>
    <w:basedOn w:val="Normal"/>
    <w:next w:val="EFSABodytext"/>
    <w:link w:val="Heading2Char"/>
    <w:uiPriority w:val="1"/>
    <w:qFormat/>
    <w:rsid w:val="007E1EE0"/>
    <w:pPr>
      <w:keepNext/>
      <w:numPr>
        <w:ilvl w:val="1"/>
        <w:numId w:val="1"/>
      </w:numPr>
      <w:outlineLvl w:val="1"/>
    </w:pPr>
    <w:rPr>
      <w:b/>
      <w:lang w:val="x-none"/>
    </w:rPr>
  </w:style>
  <w:style w:type="paragraph" w:styleId="Heading3">
    <w:name w:val="heading 3"/>
    <w:basedOn w:val="Normal"/>
    <w:next w:val="Normal"/>
    <w:link w:val="Heading3Char"/>
    <w:qFormat/>
    <w:rsid w:val="007E1EE0"/>
    <w:pPr>
      <w:keepNext/>
      <w:numPr>
        <w:ilvl w:val="2"/>
        <w:numId w:val="1"/>
      </w:numPr>
      <w:outlineLvl w:val="2"/>
    </w:pPr>
    <w:rPr>
      <w:i/>
      <w:lang w:val="x-none"/>
    </w:rPr>
  </w:style>
  <w:style w:type="paragraph" w:styleId="Heading4">
    <w:name w:val="heading 4"/>
    <w:basedOn w:val="Normal"/>
    <w:next w:val="EFSABodytext"/>
    <w:link w:val="Heading4Char"/>
    <w:qFormat/>
    <w:rsid w:val="007E1EE0"/>
    <w:pPr>
      <w:keepNext/>
      <w:numPr>
        <w:ilvl w:val="3"/>
        <w:numId w:val="1"/>
      </w:numPr>
      <w:outlineLvl w:val="3"/>
    </w:pPr>
    <w:rPr>
      <w:lang w:val="x-none"/>
    </w:rPr>
  </w:style>
  <w:style w:type="paragraph" w:styleId="Heading5">
    <w:name w:val="heading 5"/>
    <w:basedOn w:val="Normal"/>
    <w:next w:val="Normal"/>
    <w:qFormat/>
    <w:rsid w:val="007E1EE0"/>
    <w:pPr>
      <w:spacing w:before="240" w:after="60"/>
      <w:ind w:left="3332" w:hanging="708"/>
      <w:outlineLvl w:val="4"/>
    </w:pPr>
    <w:rPr>
      <w:rFonts w:ascii="Arial" w:hAnsi="Arial"/>
    </w:rPr>
  </w:style>
  <w:style w:type="paragraph" w:styleId="Heading6">
    <w:name w:val="heading 6"/>
    <w:basedOn w:val="Normal"/>
    <w:next w:val="Normal"/>
    <w:qFormat/>
    <w:rsid w:val="007E1EE0"/>
    <w:pPr>
      <w:spacing w:before="240" w:after="60"/>
      <w:ind w:left="4040" w:hanging="708"/>
      <w:outlineLvl w:val="5"/>
    </w:pPr>
    <w:rPr>
      <w:rFonts w:ascii="Arial" w:hAnsi="Arial"/>
      <w:i/>
    </w:rPr>
  </w:style>
  <w:style w:type="paragraph" w:styleId="Heading7">
    <w:name w:val="heading 7"/>
    <w:basedOn w:val="Normal"/>
    <w:next w:val="Normal"/>
    <w:qFormat/>
    <w:rsid w:val="007E1EE0"/>
    <w:pPr>
      <w:spacing w:before="240" w:after="60"/>
      <w:ind w:left="4748" w:hanging="708"/>
      <w:outlineLvl w:val="6"/>
    </w:pPr>
    <w:rPr>
      <w:rFonts w:ascii="Arial" w:hAnsi="Arial"/>
      <w:sz w:val="20"/>
    </w:rPr>
  </w:style>
  <w:style w:type="paragraph" w:styleId="Heading8">
    <w:name w:val="heading 8"/>
    <w:basedOn w:val="Normal"/>
    <w:next w:val="Normal"/>
    <w:qFormat/>
    <w:rsid w:val="007E1EE0"/>
    <w:pPr>
      <w:spacing w:before="240" w:after="60"/>
      <w:ind w:left="5456" w:hanging="708"/>
      <w:outlineLvl w:val="7"/>
    </w:pPr>
    <w:rPr>
      <w:rFonts w:ascii="Arial" w:hAnsi="Arial"/>
      <w:i/>
      <w:sz w:val="20"/>
    </w:rPr>
  </w:style>
  <w:style w:type="paragraph" w:styleId="Heading9">
    <w:name w:val="heading 9"/>
    <w:basedOn w:val="Normal"/>
    <w:next w:val="Normal"/>
    <w:qFormat/>
    <w:rsid w:val="007E1EE0"/>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11193"/>
    <w:rPr>
      <w:b/>
      <w:smallCaps/>
      <w:sz w:val="22"/>
      <w:szCs w:val="22"/>
      <w:lang w:val="x-none"/>
    </w:rPr>
  </w:style>
  <w:style w:type="paragraph" w:customStyle="1" w:styleId="EFSABodytext">
    <w:name w:val="EFSA_Body text"/>
    <w:basedOn w:val="Normal"/>
    <w:link w:val="EFSABodytextCharChar"/>
    <w:qFormat/>
    <w:rsid w:val="000B4D36"/>
    <w:pPr>
      <w:spacing w:after="240"/>
    </w:pPr>
    <w:rPr>
      <w:lang w:val="x-none"/>
    </w:rPr>
  </w:style>
  <w:style w:type="character" w:customStyle="1" w:styleId="EFSABodytextCharChar">
    <w:name w:val="EFSA_Body text Char Char"/>
    <w:link w:val="EFSABodytext"/>
    <w:rsid w:val="000B4D36"/>
    <w:rPr>
      <w:sz w:val="22"/>
      <w:szCs w:val="22"/>
      <w:lang w:eastAsia="en-US"/>
    </w:rPr>
  </w:style>
  <w:style w:type="character" w:customStyle="1" w:styleId="Heading2Char">
    <w:name w:val="Heading 2 Char"/>
    <w:link w:val="Heading2"/>
    <w:uiPriority w:val="1"/>
    <w:rsid w:val="000267B1"/>
    <w:rPr>
      <w:b/>
      <w:sz w:val="22"/>
      <w:szCs w:val="22"/>
      <w:lang w:val="x-none"/>
    </w:rPr>
  </w:style>
  <w:style w:type="character" w:customStyle="1" w:styleId="Heading3Char">
    <w:name w:val="Heading 3 Char"/>
    <w:link w:val="Heading3"/>
    <w:rsid w:val="00FA5C3B"/>
    <w:rPr>
      <w:i/>
      <w:sz w:val="22"/>
      <w:szCs w:val="22"/>
      <w:lang w:val="x-none"/>
    </w:rPr>
  </w:style>
  <w:style w:type="character" w:customStyle="1" w:styleId="Heading4Char">
    <w:name w:val="Heading 4 Char"/>
    <w:link w:val="Heading4"/>
    <w:rsid w:val="00A86DA9"/>
    <w:rPr>
      <w:sz w:val="22"/>
      <w:szCs w:val="22"/>
      <w:lang w:val="x-none"/>
    </w:rPr>
  </w:style>
  <w:style w:type="paragraph" w:customStyle="1" w:styleId="EFSAAppendixTitles">
    <w:name w:val="EFSA_Appendix_Titles"/>
    <w:basedOn w:val="EFSAStyleTitle2"/>
    <w:next w:val="EFSABodytext"/>
    <w:rsid w:val="00CB2DDB"/>
    <w:pPr>
      <w:numPr>
        <w:numId w:val="3"/>
      </w:numPr>
      <w:tabs>
        <w:tab w:val="left" w:pos="357"/>
      </w:tabs>
      <w:spacing w:before="0" w:after="220"/>
    </w:pPr>
    <w:rPr>
      <w:rFonts w:ascii="Times New Roman Bold" w:hAnsi="Times New Roman Bold"/>
      <w:smallCaps w:val="0"/>
    </w:rPr>
  </w:style>
  <w:style w:type="paragraph" w:customStyle="1" w:styleId="EFSAFigureTitles">
    <w:name w:val="EFSA_Figure Titles"/>
    <w:basedOn w:val="Normal"/>
    <w:next w:val="EFSABodytext"/>
    <w:rsid w:val="008E4AE3"/>
    <w:pPr>
      <w:numPr>
        <w:numId w:val="4"/>
      </w:numPr>
      <w:tabs>
        <w:tab w:val="left" w:pos="1077"/>
      </w:tabs>
      <w:spacing w:before="240" w:after="220"/>
    </w:pPr>
  </w:style>
  <w:style w:type="character" w:styleId="Hyperlink">
    <w:name w:val="Hyperlink"/>
    <w:uiPriority w:val="99"/>
    <w:unhideWhenUsed/>
    <w:rsid w:val="0061398D"/>
    <w:rPr>
      <w:color w:val="171796"/>
      <w:u w:val="single"/>
    </w:rPr>
  </w:style>
  <w:style w:type="paragraph" w:styleId="TOC2">
    <w:name w:val="toc 2"/>
    <w:basedOn w:val="Normal"/>
    <w:next w:val="Normal"/>
    <w:autoRedefine/>
    <w:uiPriority w:val="39"/>
    <w:rsid w:val="00572012"/>
    <w:pPr>
      <w:tabs>
        <w:tab w:val="left" w:pos="960"/>
        <w:tab w:val="right" w:leader="dot" w:pos="9120"/>
      </w:tabs>
      <w:ind w:left="240"/>
      <w:jc w:val="left"/>
    </w:pPr>
    <w:rPr>
      <w:rFonts w:cs="Arial"/>
      <w:noProof/>
    </w:rPr>
  </w:style>
  <w:style w:type="paragraph" w:styleId="TOC3">
    <w:name w:val="toc 3"/>
    <w:basedOn w:val="Normal"/>
    <w:next w:val="Normal"/>
    <w:autoRedefine/>
    <w:uiPriority w:val="39"/>
    <w:rsid w:val="00572012"/>
    <w:pPr>
      <w:tabs>
        <w:tab w:val="left" w:pos="1200"/>
        <w:tab w:val="right" w:leader="dot" w:pos="9120"/>
      </w:tabs>
      <w:ind w:left="480"/>
      <w:jc w:val="left"/>
    </w:pPr>
    <w:rPr>
      <w:rFonts w:cs="Arial"/>
      <w:iCs/>
      <w:noProof/>
    </w:rPr>
  </w:style>
  <w:style w:type="paragraph" w:styleId="TOC4">
    <w:name w:val="toc 4"/>
    <w:basedOn w:val="Normal"/>
    <w:next w:val="Normal"/>
    <w:autoRedefine/>
    <w:uiPriority w:val="39"/>
    <w:rsid w:val="00572012"/>
    <w:pPr>
      <w:tabs>
        <w:tab w:val="left" w:pos="1680"/>
        <w:tab w:val="right" w:leader="dot" w:pos="9120"/>
      </w:tabs>
      <w:ind w:left="720"/>
      <w:jc w:val="left"/>
    </w:pPr>
    <w:rPr>
      <w:rFonts w:cs="Arial"/>
      <w:noProof/>
    </w:rPr>
  </w:style>
  <w:style w:type="paragraph" w:customStyle="1" w:styleId="EFSAKeywords">
    <w:name w:val="EFSA_Key words"/>
    <w:basedOn w:val="EFSABodytext"/>
    <w:link w:val="EFSAKeywordsChar"/>
    <w:qFormat/>
    <w:rsid w:val="00656226"/>
    <w:rPr>
      <w:sz w:val="20"/>
    </w:rPr>
  </w:style>
  <w:style w:type="character" w:customStyle="1" w:styleId="EFSAKeywordsChar">
    <w:name w:val="EFSA_Key words Char"/>
    <w:link w:val="EFSAKeywords"/>
    <w:rsid w:val="00656226"/>
    <w:rPr>
      <w:szCs w:val="22"/>
      <w:lang w:val="x-none"/>
    </w:rPr>
  </w:style>
  <w:style w:type="character" w:customStyle="1" w:styleId="EFSAHeaderandFootertext">
    <w:name w:val="EFSA_Header and Footer text"/>
    <w:qFormat/>
    <w:rsid w:val="009F72C6"/>
    <w:rPr>
      <w:rFonts w:ascii="Times New Roman" w:hAnsi="Times New Roman"/>
      <w:bCs/>
      <w:iCs/>
      <w:sz w:val="20"/>
    </w:rPr>
  </w:style>
  <w:style w:type="paragraph" w:customStyle="1" w:styleId="EFSAStyleTitle1">
    <w:name w:val="EFSA_StyleTitle1"/>
    <w:basedOn w:val="Normal"/>
    <w:next w:val="EFSABodytext"/>
    <w:link w:val="EFSAStyleTitle1CharChar"/>
    <w:qFormat/>
    <w:rsid w:val="00521EF1"/>
    <w:pPr>
      <w:keepNext/>
      <w:spacing w:before="240" w:after="120"/>
      <w:jc w:val="left"/>
      <w:outlineLvl w:val="0"/>
    </w:pPr>
    <w:rPr>
      <w:rFonts w:cs="Arial"/>
      <w:b/>
      <w:bCs/>
      <w:smallCaps/>
      <w:kern w:val="28"/>
      <w:sz w:val="24"/>
    </w:rPr>
  </w:style>
  <w:style w:type="character" w:customStyle="1" w:styleId="EFSAStyleTitle1CharChar">
    <w:name w:val="EFSA_StyleTitle1 Char Char"/>
    <w:link w:val="EFSAStyleTitle1"/>
    <w:rsid w:val="00521EF1"/>
    <w:rPr>
      <w:rFonts w:cs="Arial"/>
      <w:b/>
      <w:bCs/>
      <w:smallCaps/>
      <w:kern w:val="28"/>
      <w:sz w:val="24"/>
      <w:szCs w:val="22"/>
    </w:rPr>
  </w:style>
  <w:style w:type="table" w:styleId="TableGrid">
    <w:name w:val="Table Grid"/>
    <w:basedOn w:val="TableNormal"/>
    <w:rsid w:val="00B37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FSATitle">
    <w:name w:val="EFSA_Title"/>
    <w:next w:val="EFSAAuthor"/>
    <w:link w:val="EFSATitleChar"/>
    <w:qFormat/>
    <w:rsid w:val="00EE6706"/>
    <w:pPr>
      <w:widowControl w:val="0"/>
      <w:spacing w:before="360"/>
      <w:jc w:val="center"/>
    </w:pPr>
    <w:rPr>
      <w:b/>
      <w:bCs/>
      <w:sz w:val="28"/>
      <w:szCs w:val="22"/>
    </w:rPr>
  </w:style>
  <w:style w:type="paragraph" w:customStyle="1" w:styleId="EFSAAuthor">
    <w:name w:val="EFSA_Author"/>
    <w:next w:val="EFSAAffiliation"/>
    <w:link w:val="EFSAAuthorChar"/>
    <w:qFormat/>
    <w:rsid w:val="003662D7"/>
    <w:pPr>
      <w:widowControl w:val="0"/>
      <w:spacing w:before="240"/>
      <w:jc w:val="center"/>
    </w:pPr>
    <w:rPr>
      <w:b/>
      <w:sz w:val="24"/>
      <w:szCs w:val="22"/>
    </w:rPr>
  </w:style>
  <w:style w:type="paragraph" w:customStyle="1" w:styleId="EFSAAffiliation">
    <w:name w:val="EFSA_Affiliation"/>
    <w:next w:val="EFSAStyleTitle1"/>
    <w:link w:val="EFSAAffiliationChar"/>
    <w:qFormat/>
    <w:rsid w:val="002D7857"/>
    <w:pPr>
      <w:widowControl w:val="0"/>
      <w:spacing w:before="240" w:after="120"/>
      <w:jc w:val="center"/>
    </w:pPr>
    <w:rPr>
      <w:sz w:val="22"/>
      <w:szCs w:val="22"/>
    </w:rPr>
  </w:style>
  <w:style w:type="character" w:customStyle="1" w:styleId="EFSAAffiliationChar">
    <w:name w:val="EFSA_Affiliation Char"/>
    <w:link w:val="EFSAAffiliation"/>
    <w:rsid w:val="002D7857"/>
    <w:rPr>
      <w:sz w:val="22"/>
      <w:szCs w:val="22"/>
      <w:lang w:val="en-GB" w:eastAsia="en-US" w:bidi="ar-SA"/>
    </w:rPr>
  </w:style>
  <w:style w:type="character" w:customStyle="1" w:styleId="EFSAAuthorChar">
    <w:name w:val="EFSA_Author Char"/>
    <w:link w:val="EFSAAuthor"/>
    <w:rsid w:val="003662D7"/>
    <w:rPr>
      <w:b/>
      <w:sz w:val="24"/>
      <w:szCs w:val="22"/>
      <w:lang w:val="en-GB" w:eastAsia="en-US" w:bidi="ar-SA"/>
    </w:rPr>
  </w:style>
  <w:style w:type="character" w:customStyle="1" w:styleId="EFSATitleChar">
    <w:name w:val="EFSA_Title Char"/>
    <w:link w:val="EFSATitle"/>
    <w:rsid w:val="00EE6706"/>
    <w:rPr>
      <w:b/>
      <w:bCs/>
      <w:sz w:val="28"/>
      <w:szCs w:val="22"/>
      <w:lang w:val="en-GB" w:eastAsia="en-US" w:bidi="ar-SA"/>
    </w:rPr>
  </w:style>
  <w:style w:type="paragraph" w:customStyle="1" w:styleId="EFSATabletext">
    <w:name w:val="EFSA_Table text"/>
    <w:basedOn w:val="Normal"/>
    <w:link w:val="EFSATabletextCharChar"/>
    <w:qFormat/>
    <w:rsid w:val="00572012"/>
    <w:rPr>
      <w:sz w:val="20"/>
      <w:szCs w:val="20"/>
    </w:rPr>
  </w:style>
  <w:style w:type="character" w:customStyle="1" w:styleId="EFSATabletextCharChar">
    <w:name w:val="EFSA_Table text Char Char"/>
    <w:link w:val="EFSATabletext"/>
    <w:rsid w:val="00572012"/>
    <w:rPr>
      <w:lang w:val="en-GB" w:eastAsia="en-US" w:bidi="ar-SA"/>
    </w:rPr>
  </w:style>
  <w:style w:type="paragraph" w:customStyle="1" w:styleId="EFSAHeading1">
    <w:name w:val="EFSA_Heading 1"/>
    <w:basedOn w:val="Heading1"/>
    <w:next w:val="EFSABodytext"/>
    <w:link w:val="EFSAHeading1Char"/>
    <w:qFormat/>
    <w:rsid w:val="00AC04D1"/>
    <w:pPr>
      <w:tabs>
        <w:tab w:val="clear" w:pos="480"/>
        <w:tab w:val="num" w:pos="840"/>
      </w:tabs>
      <w:spacing w:after="120"/>
      <w:ind w:left="839" w:hanging="839"/>
    </w:pPr>
    <w:rPr>
      <w:bCs/>
      <w:smallCaps w:val="0"/>
    </w:rPr>
  </w:style>
  <w:style w:type="character" w:customStyle="1" w:styleId="EFSAHeading1Char">
    <w:name w:val="EFSA_Heading 1 Char"/>
    <w:link w:val="EFSAHeading1"/>
    <w:rsid w:val="00AC04D1"/>
    <w:rPr>
      <w:b/>
      <w:bCs/>
      <w:sz w:val="22"/>
      <w:szCs w:val="22"/>
      <w:lang w:val="x-none"/>
    </w:rPr>
  </w:style>
  <w:style w:type="paragraph" w:customStyle="1" w:styleId="EFSAHeading2">
    <w:name w:val="EFSA_Heading 2"/>
    <w:basedOn w:val="Heading2"/>
    <w:next w:val="EFSABodytext"/>
    <w:link w:val="EFSAHeading2CharChar"/>
    <w:qFormat/>
    <w:rsid w:val="006E64D9"/>
    <w:pPr>
      <w:tabs>
        <w:tab w:val="clear" w:pos="794"/>
        <w:tab w:val="num" w:pos="839"/>
      </w:tabs>
      <w:spacing w:before="240" w:after="120"/>
      <w:ind w:left="839" w:hanging="839"/>
    </w:pPr>
    <w:rPr>
      <w:bCs/>
    </w:rPr>
  </w:style>
  <w:style w:type="character" w:customStyle="1" w:styleId="EFSAHeading2CharChar">
    <w:name w:val="EFSA_Heading 2 Char Char"/>
    <w:link w:val="EFSAHeading2"/>
    <w:rsid w:val="006E64D9"/>
    <w:rPr>
      <w:b/>
      <w:bCs/>
      <w:sz w:val="22"/>
      <w:szCs w:val="22"/>
      <w:lang w:val="x-none"/>
    </w:rPr>
  </w:style>
  <w:style w:type="paragraph" w:customStyle="1" w:styleId="EFSAHeading3">
    <w:name w:val="EFSA_Heading 3"/>
    <w:basedOn w:val="Heading3"/>
    <w:next w:val="EFSABodytext"/>
    <w:link w:val="EFSAHeading3CharChar"/>
    <w:qFormat/>
    <w:rsid w:val="00572012"/>
    <w:pPr>
      <w:tabs>
        <w:tab w:val="clear" w:pos="1920"/>
        <w:tab w:val="left" w:pos="840"/>
      </w:tabs>
      <w:spacing w:before="240" w:after="120"/>
      <w:ind w:left="840"/>
    </w:pPr>
    <w:rPr>
      <w:b/>
      <w:bCs/>
      <w:i w:val="0"/>
    </w:rPr>
  </w:style>
  <w:style w:type="character" w:customStyle="1" w:styleId="EFSAHeading3CharChar">
    <w:name w:val="EFSA_Heading 3 Char Char"/>
    <w:link w:val="EFSAHeading3"/>
    <w:rsid w:val="00572012"/>
    <w:rPr>
      <w:b/>
      <w:bCs/>
      <w:sz w:val="22"/>
      <w:szCs w:val="22"/>
      <w:lang w:val="x-none"/>
    </w:rPr>
  </w:style>
  <w:style w:type="paragraph" w:customStyle="1" w:styleId="EFSAHeading4">
    <w:name w:val="EFSA_Heading 4"/>
    <w:basedOn w:val="Heading4"/>
    <w:next w:val="EFSABodytext"/>
    <w:link w:val="EFSAHeading4CharChar"/>
    <w:qFormat/>
    <w:rsid w:val="004F720E"/>
    <w:pPr>
      <w:spacing w:before="240" w:after="120"/>
    </w:pPr>
  </w:style>
  <w:style w:type="character" w:customStyle="1" w:styleId="EFSAHeading4CharChar">
    <w:name w:val="EFSA_Heading 4 Char Char"/>
    <w:link w:val="EFSAHeading4"/>
    <w:rsid w:val="004F720E"/>
    <w:rPr>
      <w:sz w:val="22"/>
      <w:szCs w:val="22"/>
      <w:lang w:val="x-none"/>
    </w:rPr>
  </w:style>
  <w:style w:type="paragraph" w:customStyle="1" w:styleId="EFSAStyleTitle2">
    <w:name w:val="EFSA_StyleTitle2"/>
    <w:basedOn w:val="Normal"/>
    <w:next w:val="EFSABodytext"/>
    <w:link w:val="EFSAStyleTitle2CharChar"/>
    <w:qFormat/>
    <w:rsid w:val="00572012"/>
    <w:pPr>
      <w:spacing w:before="240" w:after="120"/>
    </w:pPr>
    <w:rPr>
      <w:b/>
      <w:smallCaps/>
      <w:szCs w:val="20"/>
    </w:rPr>
  </w:style>
  <w:style w:type="character" w:customStyle="1" w:styleId="EFSAStyleTitle2CharChar">
    <w:name w:val="EFSA_StyleTitle2 Char Char"/>
    <w:link w:val="EFSAStyleTitle2"/>
    <w:rsid w:val="00572012"/>
    <w:rPr>
      <w:b/>
      <w:smallCaps/>
      <w:sz w:val="22"/>
      <w:lang w:val="en-GB" w:eastAsia="en-US" w:bidi="ar-SA"/>
    </w:rPr>
  </w:style>
  <w:style w:type="paragraph" w:customStyle="1" w:styleId="EFSAReferences">
    <w:name w:val="EFSA_References"/>
    <w:basedOn w:val="Normal"/>
    <w:qFormat/>
    <w:rsid w:val="00572012"/>
    <w:pPr>
      <w:tabs>
        <w:tab w:val="left" w:pos="284"/>
      </w:tabs>
      <w:spacing w:after="120"/>
      <w:ind w:left="284" w:hanging="284"/>
    </w:pPr>
    <w:rPr>
      <w:color w:val="000000"/>
    </w:rPr>
  </w:style>
  <w:style w:type="paragraph" w:customStyle="1" w:styleId="EFSADocsprovided">
    <w:name w:val="EFSA_Docs provided"/>
    <w:basedOn w:val="EFSABodytext"/>
    <w:qFormat/>
    <w:rsid w:val="00136B07"/>
    <w:pPr>
      <w:numPr>
        <w:numId w:val="2"/>
      </w:numPr>
      <w:tabs>
        <w:tab w:val="clear" w:pos="567"/>
        <w:tab w:val="num" w:pos="360"/>
      </w:tabs>
      <w:ind w:left="360" w:hanging="360"/>
    </w:pPr>
  </w:style>
  <w:style w:type="paragraph" w:customStyle="1" w:styleId="EFSATableFootnote">
    <w:name w:val="EFSA_Table Footnote"/>
    <w:basedOn w:val="EFSABodytext"/>
    <w:link w:val="EFSATableFootnoteCharChar"/>
    <w:qFormat/>
    <w:rsid w:val="004F4698"/>
    <w:pPr>
      <w:tabs>
        <w:tab w:val="left" w:pos="360"/>
      </w:tabs>
      <w:autoSpaceDE w:val="0"/>
      <w:autoSpaceDN w:val="0"/>
      <w:adjustRightInd w:val="0"/>
      <w:spacing w:after="0"/>
      <w:ind w:left="357" w:hanging="357"/>
    </w:pPr>
    <w:rPr>
      <w:rFonts w:cs="Arial"/>
      <w:sz w:val="18"/>
      <w:szCs w:val="18"/>
      <w:lang w:val="en-GB"/>
    </w:rPr>
  </w:style>
  <w:style w:type="character" w:customStyle="1" w:styleId="EFSATableFootnoteCharChar">
    <w:name w:val="EFSA_Table Footnote Char Char"/>
    <w:link w:val="EFSATableFootnote"/>
    <w:rsid w:val="004F4698"/>
    <w:rPr>
      <w:rFonts w:cs="Arial"/>
      <w:sz w:val="18"/>
      <w:szCs w:val="18"/>
    </w:rPr>
  </w:style>
  <w:style w:type="paragraph" w:customStyle="1" w:styleId="EFSAOutputcategory">
    <w:name w:val="EFSA_Output category"/>
    <w:next w:val="EFSATitle"/>
    <w:link w:val="EFSAOutputcategoryChar"/>
    <w:qFormat/>
    <w:rsid w:val="003926A1"/>
    <w:pPr>
      <w:widowControl w:val="0"/>
      <w:spacing w:before="240"/>
      <w:jc w:val="center"/>
    </w:pPr>
    <w:rPr>
      <w:b/>
      <w:caps/>
      <w:sz w:val="24"/>
      <w:szCs w:val="24"/>
    </w:rPr>
  </w:style>
  <w:style w:type="character" w:customStyle="1" w:styleId="EFSAOutputcategoryChar">
    <w:name w:val="EFSA_Output category Char"/>
    <w:link w:val="EFSAOutputcategory"/>
    <w:rsid w:val="003926A1"/>
    <w:rPr>
      <w:b/>
      <w:caps/>
      <w:sz w:val="24"/>
      <w:szCs w:val="24"/>
      <w:lang w:val="en-GB" w:eastAsia="en-US" w:bidi="ar-SA"/>
    </w:rPr>
  </w:style>
  <w:style w:type="paragraph" w:customStyle="1" w:styleId="EFSATabletextBoldCentered">
    <w:name w:val="EFSA_Table text + Bold Centered"/>
    <w:basedOn w:val="EFSATabletext"/>
    <w:qFormat/>
    <w:rsid w:val="00ED43E3"/>
    <w:pPr>
      <w:jc w:val="left"/>
    </w:pPr>
    <w:rPr>
      <w:b/>
      <w:szCs w:val="18"/>
    </w:rPr>
  </w:style>
  <w:style w:type="paragraph" w:styleId="TOC1">
    <w:name w:val="toc 1"/>
    <w:basedOn w:val="Normal"/>
    <w:next w:val="Normal"/>
    <w:autoRedefine/>
    <w:uiPriority w:val="39"/>
    <w:rsid w:val="00707A5D"/>
    <w:pPr>
      <w:tabs>
        <w:tab w:val="right" w:leader="dot" w:pos="9120"/>
      </w:tabs>
      <w:jc w:val="left"/>
    </w:pPr>
    <w:rPr>
      <w:bCs/>
      <w:noProof/>
    </w:rPr>
  </w:style>
  <w:style w:type="paragraph" w:customStyle="1" w:styleId="EFSAAbstracttext">
    <w:name w:val="EFSA_Abstract text"/>
    <w:basedOn w:val="EFSABodytext"/>
    <w:link w:val="EFSAAbstracttextChar"/>
    <w:qFormat/>
    <w:rsid w:val="005E37F1"/>
    <w:rPr>
      <w:sz w:val="20"/>
    </w:rPr>
  </w:style>
  <w:style w:type="character" w:customStyle="1" w:styleId="EFSAAbstracttextChar">
    <w:name w:val="EFSA_Abstract text Char"/>
    <w:basedOn w:val="EFSABodytextCharChar"/>
    <w:link w:val="EFSAAbstracttext"/>
    <w:rsid w:val="005E37F1"/>
    <w:rPr>
      <w:sz w:val="22"/>
      <w:szCs w:val="22"/>
      <w:lang w:val="x-none" w:eastAsia="en-US"/>
    </w:rPr>
  </w:style>
  <w:style w:type="paragraph" w:styleId="Revision">
    <w:name w:val="Revision"/>
    <w:hidden/>
    <w:uiPriority w:val="99"/>
    <w:semiHidden/>
    <w:rsid w:val="007C0584"/>
    <w:pPr>
      <w:jc w:val="both"/>
    </w:pPr>
    <w:rPr>
      <w:sz w:val="24"/>
      <w:szCs w:val="22"/>
    </w:rPr>
  </w:style>
  <w:style w:type="paragraph" w:customStyle="1" w:styleId="EFSAFootercitation">
    <w:name w:val="EFSA_Footer citation"/>
    <w:basedOn w:val="Normal"/>
    <w:link w:val="EFSAFootercitationChar"/>
    <w:qFormat/>
    <w:rsid w:val="00C74B6D"/>
    <w:pPr>
      <w:tabs>
        <w:tab w:val="left" w:pos="170"/>
      </w:tabs>
    </w:pPr>
    <w:rPr>
      <w:sz w:val="18"/>
      <w:lang w:val="x-none"/>
    </w:rPr>
  </w:style>
  <w:style w:type="character" w:customStyle="1" w:styleId="EFSAFootercitationChar">
    <w:name w:val="EFSA_Footer citation Char"/>
    <w:link w:val="EFSAFootercitation"/>
    <w:rsid w:val="00C74B6D"/>
    <w:rPr>
      <w:rFonts w:cs="Arial"/>
      <w:sz w:val="18"/>
      <w:szCs w:val="22"/>
      <w:lang w:eastAsia="en-US"/>
    </w:rPr>
  </w:style>
  <w:style w:type="paragraph" w:styleId="Header">
    <w:name w:val="header"/>
    <w:basedOn w:val="Normal"/>
    <w:link w:val="HeaderChar"/>
    <w:rsid w:val="00C176E6"/>
    <w:pPr>
      <w:tabs>
        <w:tab w:val="center" w:pos="4513"/>
        <w:tab w:val="right" w:pos="9026"/>
      </w:tabs>
    </w:pPr>
    <w:rPr>
      <w:lang w:val="x-none"/>
    </w:rPr>
  </w:style>
  <w:style w:type="character" w:customStyle="1" w:styleId="HeaderChar">
    <w:name w:val="Header Char"/>
    <w:link w:val="Header"/>
    <w:rsid w:val="00C176E6"/>
    <w:rPr>
      <w:sz w:val="22"/>
      <w:szCs w:val="22"/>
      <w:lang w:eastAsia="en-US"/>
    </w:rPr>
  </w:style>
  <w:style w:type="paragraph" w:styleId="Footer">
    <w:name w:val="footer"/>
    <w:basedOn w:val="Normal"/>
    <w:link w:val="FooterChar"/>
    <w:rsid w:val="00C176E6"/>
    <w:pPr>
      <w:tabs>
        <w:tab w:val="center" w:pos="4513"/>
        <w:tab w:val="right" w:pos="9026"/>
      </w:tabs>
    </w:pPr>
    <w:rPr>
      <w:lang w:val="x-none"/>
    </w:rPr>
  </w:style>
  <w:style w:type="character" w:customStyle="1" w:styleId="FooterChar">
    <w:name w:val="Footer Char"/>
    <w:link w:val="Footer"/>
    <w:rsid w:val="00C176E6"/>
    <w:rPr>
      <w:sz w:val="22"/>
      <w:szCs w:val="22"/>
      <w:lang w:eastAsia="en-US"/>
    </w:rPr>
  </w:style>
  <w:style w:type="character" w:styleId="FootnoteReference">
    <w:name w:val="footnote reference"/>
    <w:rsid w:val="00F106C1"/>
    <w:rPr>
      <w:vertAlign w:val="superscript"/>
    </w:rPr>
  </w:style>
  <w:style w:type="paragraph" w:customStyle="1" w:styleId="EFSAFigurelegend">
    <w:name w:val="EFSA_Figure legend"/>
    <w:basedOn w:val="EFSATableFootnote"/>
    <w:link w:val="EFSAFigurelegendChar"/>
    <w:qFormat/>
    <w:rsid w:val="002168C6"/>
    <w:pPr>
      <w:tabs>
        <w:tab w:val="clear" w:pos="360"/>
      </w:tabs>
      <w:ind w:left="0" w:firstLine="0"/>
    </w:pPr>
  </w:style>
  <w:style w:type="character" w:styleId="CommentReference">
    <w:name w:val="annotation reference"/>
    <w:uiPriority w:val="99"/>
    <w:rsid w:val="00197ED4"/>
    <w:rPr>
      <w:sz w:val="16"/>
      <w:szCs w:val="16"/>
    </w:rPr>
  </w:style>
  <w:style w:type="character" w:customStyle="1" w:styleId="EFSAFigurelegendChar">
    <w:name w:val="EFSA_Figure legend Char"/>
    <w:basedOn w:val="EFSATableFootnoteCharChar"/>
    <w:link w:val="EFSAFigurelegend"/>
    <w:rsid w:val="002168C6"/>
    <w:rPr>
      <w:rFonts w:cs="Arial"/>
      <w:sz w:val="18"/>
      <w:szCs w:val="18"/>
      <w:lang w:val="en-GB" w:eastAsia="en-US" w:bidi="ar-SA"/>
    </w:rPr>
  </w:style>
  <w:style w:type="paragraph" w:styleId="CommentText">
    <w:name w:val="annotation text"/>
    <w:basedOn w:val="Normal"/>
    <w:link w:val="CommentTextChar"/>
    <w:uiPriority w:val="99"/>
    <w:rsid w:val="00197ED4"/>
    <w:rPr>
      <w:sz w:val="20"/>
      <w:szCs w:val="20"/>
      <w:lang w:val="x-none"/>
    </w:rPr>
  </w:style>
  <w:style w:type="character" w:customStyle="1" w:styleId="CommentTextChar">
    <w:name w:val="Comment Text Char"/>
    <w:link w:val="CommentText"/>
    <w:uiPriority w:val="99"/>
    <w:rsid w:val="00197ED4"/>
    <w:rPr>
      <w:lang w:eastAsia="en-US"/>
    </w:rPr>
  </w:style>
  <w:style w:type="paragraph" w:styleId="CommentSubject">
    <w:name w:val="annotation subject"/>
    <w:basedOn w:val="CommentText"/>
    <w:next w:val="CommentText"/>
    <w:link w:val="CommentSubjectChar"/>
    <w:uiPriority w:val="99"/>
    <w:rsid w:val="00197ED4"/>
    <w:rPr>
      <w:b/>
      <w:bCs/>
    </w:rPr>
  </w:style>
  <w:style w:type="character" w:customStyle="1" w:styleId="CommentSubjectChar">
    <w:name w:val="Comment Subject Char"/>
    <w:link w:val="CommentSubject"/>
    <w:uiPriority w:val="99"/>
    <w:rsid w:val="00197ED4"/>
    <w:rPr>
      <w:b/>
      <w:bCs/>
      <w:lang w:eastAsia="en-US"/>
    </w:rPr>
  </w:style>
  <w:style w:type="paragraph" w:styleId="BalloonText">
    <w:name w:val="Balloon Text"/>
    <w:basedOn w:val="Normal"/>
    <w:link w:val="BalloonTextChar"/>
    <w:uiPriority w:val="99"/>
    <w:rsid w:val="00197ED4"/>
    <w:rPr>
      <w:rFonts w:ascii="Tahoma" w:hAnsi="Tahoma"/>
      <w:sz w:val="16"/>
      <w:szCs w:val="16"/>
      <w:lang w:val="x-none"/>
    </w:rPr>
  </w:style>
  <w:style w:type="character" w:customStyle="1" w:styleId="BalloonTextChar">
    <w:name w:val="Balloon Text Char"/>
    <w:link w:val="BalloonText"/>
    <w:uiPriority w:val="99"/>
    <w:rsid w:val="00197ED4"/>
    <w:rPr>
      <w:rFonts w:ascii="Tahoma" w:hAnsi="Tahoma" w:cs="Tahoma"/>
      <w:sz w:val="16"/>
      <w:szCs w:val="16"/>
      <w:lang w:eastAsia="en-US"/>
    </w:rPr>
  </w:style>
  <w:style w:type="paragraph" w:customStyle="1" w:styleId="EFSAfootnote">
    <w:name w:val="EFSA_footnote"/>
    <w:basedOn w:val="EFSABodytext"/>
    <w:rsid w:val="00C74B6D"/>
    <w:pPr>
      <w:tabs>
        <w:tab w:val="left" w:pos="170"/>
      </w:tabs>
      <w:spacing w:after="0"/>
      <w:ind w:left="170" w:hanging="170"/>
    </w:pPr>
    <w:rPr>
      <w:sz w:val="18"/>
      <w:szCs w:val="18"/>
    </w:rPr>
  </w:style>
  <w:style w:type="character" w:styleId="PageNumber">
    <w:name w:val="page number"/>
    <w:basedOn w:val="DefaultParagraphFont"/>
    <w:rsid w:val="005D7359"/>
  </w:style>
  <w:style w:type="character" w:styleId="PlaceholderText">
    <w:name w:val="Placeholder Text"/>
    <w:uiPriority w:val="99"/>
    <w:semiHidden/>
    <w:rsid w:val="00BF3569"/>
    <w:rPr>
      <w:color w:val="808080"/>
    </w:rPr>
  </w:style>
  <w:style w:type="paragraph" w:styleId="FootnoteText">
    <w:name w:val="footnote text"/>
    <w:aliases w:val="EFSA_Footnote Text,EFSA op_Footnote,FEEDAP Op_Footnote"/>
    <w:basedOn w:val="EFSABodytext"/>
    <w:link w:val="FootnoteTextChar"/>
    <w:uiPriority w:val="99"/>
    <w:qFormat/>
    <w:rsid w:val="003F0771"/>
    <w:pPr>
      <w:tabs>
        <w:tab w:val="left" w:pos="170"/>
      </w:tabs>
      <w:spacing w:after="0"/>
      <w:jc w:val="left"/>
    </w:pPr>
    <w:rPr>
      <w:sz w:val="18"/>
      <w:szCs w:val="20"/>
    </w:rPr>
  </w:style>
  <w:style w:type="character" w:customStyle="1" w:styleId="FootnoteTextChar">
    <w:name w:val="Footnote Text Char"/>
    <w:aliases w:val="EFSA_Footnote Text Char,EFSA op_Footnote Char,FEEDAP Op_Footnote Char"/>
    <w:link w:val="FootnoteText"/>
    <w:uiPriority w:val="99"/>
    <w:rsid w:val="003F0771"/>
    <w:rPr>
      <w:sz w:val="18"/>
      <w:lang w:eastAsia="en-US"/>
    </w:rPr>
  </w:style>
  <w:style w:type="paragraph" w:styleId="ListParagraph">
    <w:name w:val="List Paragraph"/>
    <w:basedOn w:val="Normal"/>
    <w:uiPriority w:val="1"/>
    <w:qFormat/>
    <w:rsid w:val="003F0771"/>
    <w:pPr>
      <w:ind w:left="720"/>
      <w:contextualSpacing/>
      <w:jc w:val="left"/>
    </w:pPr>
    <w:rPr>
      <w:rFonts w:eastAsia="SimSun"/>
      <w:sz w:val="24"/>
      <w:szCs w:val="24"/>
      <w:lang w:eastAsia="zh-CN"/>
    </w:rPr>
  </w:style>
  <w:style w:type="character" w:customStyle="1" w:styleId="WW8Num1z1">
    <w:name w:val="WW8Num1z1"/>
    <w:rsid w:val="00271802"/>
    <w:rPr>
      <w:rFonts w:ascii="Courier New" w:hAnsi="Courier New" w:cs="Courier New"/>
    </w:rPr>
  </w:style>
  <w:style w:type="character" w:customStyle="1" w:styleId="WW8Num1z2">
    <w:name w:val="WW8Num1z2"/>
    <w:rsid w:val="00271802"/>
    <w:rPr>
      <w:rFonts w:ascii="Wingdings" w:hAnsi="Wingdings" w:cs="Wingdings"/>
    </w:rPr>
  </w:style>
  <w:style w:type="character" w:customStyle="1" w:styleId="WW8Num1z3">
    <w:name w:val="WW8Num1z3"/>
    <w:rsid w:val="00271802"/>
    <w:rPr>
      <w:rFonts w:ascii="Symbol" w:hAnsi="Symbol" w:cs="Symbol"/>
    </w:rPr>
  </w:style>
  <w:style w:type="character" w:customStyle="1" w:styleId="WW8Num3z0">
    <w:name w:val="WW8Num3z0"/>
    <w:rsid w:val="00271802"/>
    <w:rPr>
      <w:rFonts w:ascii="Symbol" w:hAnsi="Symbol" w:cs="Symbol"/>
    </w:rPr>
  </w:style>
  <w:style w:type="character" w:customStyle="1" w:styleId="WW8Num3z1">
    <w:name w:val="WW8Num3z1"/>
    <w:rsid w:val="00271802"/>
    <w:rPr>
      <w:rFonts w:ascii="Courier New" w:hAnsi="Courier New" w:cs="Courier New"/>
    </w:rPr>
  </w:style>
  <w:style w:type="character" w:customStyle="1" w:styleId="WW8Num3z2">
    <w:name w:val="WW8Num3z2"/>
    <w:rsid w:val="00271802"/>
    <w:rPr>
      <w:rFonts w:ascii="Wingdings" w:hAnsi="Wingdings" w:cs="Wingdings"/>
    </w:rPr>
  </w:style>
  <w:style w:type="character" w:customStyle="1" w:styleId="WW8Num4z0">
    <w:name w:val="WW8Num4z0"/>
    <w:rsid w:val="00271802"/>
    <w:rPr>
      <w:rFonts w:ascii="Symbol" w:hAnsi="Symbol" w:cs="Symbol"/>
    </w:rPr>
  </w:style>
  <w:style w:type="character" w:customStyle="1" w:styleId="WW8Num4z1">
    <w:name w:val="WW8Num4z1"/>
    <w:rsid w:val="00271802"/>
    <w:rPr>
      <w:rFonts w:ascii="Courier New" w:hAnsi="Courier New" w:cs="Courier New"/>
    </w:rPr>
  </w:style>
  <w:style w:type="character" w:customStyle="1" w:styleId="WW8Num4z2">
    <w:name w:val="WW8Num4z2"/>
    <w:rsid w:val="00271802"/>
    <w:rPr>
      <w:rFonts w:ascii="Wingdings" w:hAnsi="Wingdings" w:cs="Wingdings"/>
    </w:rPr>
  </w:style>
  <w:style w:type="character" w:customStyle="1" w:styleId="WW8Num5z1">
    <w:name w:val="WW8Num5z1"/>
    <w:rsid w:val="00271802"/>
    <w:rPr>
      <w:rFonts w:ascii="Courier New" w:hAnsi="Courier New" w:cs="Courier New"/>
    </w:rPr>
  </w:style>
  <w:style w:type="character" w:customStyle="1" w:styleId="WW8Num5z2">
    <w:name w:val="WW8Num5z2"/>
    <w:rsid w:val="00271802"/>
    <w:rPr>
      <w:rFonts w:ascii="Wingdings" w:hAnsi="Wingdings" w:cs="Wingdings"/>
    </w:rPr>
  </w:style>
  <w:style w:type="character" w:customStyle="1" w:styleId="WW8Num5z3">
    <w:name w:val="WW8Num5z3"/>
    <w:rsid w:val="00271802"/>
    <w:rPr>
      <w:rFonts w:ascii="Symbol" w:hAnsi="Symbol" w:cs="Symbol"/>
    </w:rPr>
  </w:style>
  <w:style w:type="character" w:customStyle="1" w:styleId="WW8Num6z0">
    <w:name w:val="WW8Num6z0"/>
    <w:rsid w:val="00271802"/>
    <w:rPr>
      <w:rFonts w:ascii="Symbol" w:hAnsi="Symbol" w:cs="Symbol"/>
    </w:rPr>
  </w:style>
  <w:style w:type="character" w:customStyle="1" w:styleId="WW8Num6z1">
    <w:name w:val="WW8Num6z1"/>
    <w:rsid w:val="00271802"/>
    <w:rPr>
      <w:rFonts w:ascii="Courier New" w:hAnsi="Courier New" w:cs="Courier New"/>
    </w:rPr>
  </w:style>
  <w:style w:type="character" w:customStyle="1" w:styleId="WW8Num6z2">
    <w:name w:val="WW8Num6z2"/>
    <w:rsid w:val="00271802"/>
    <w:rPr>
      <w:rFonts w:ascii="Wingdings" w:hAnsi="Wingdings" w:cs="Wingdings"/>
    </w:rPr>
  </w:style>
  <w:style w:type="character" w:customStyle="1" w:styleId="Caratterepredefinitoparagrafo">
    <w:name w:val="Carattere predefinito paragrafo"/>
    <w:rsid w:val="00271802"/>
  </w:style>
  <w:style w:type="character" w:customStyle="1" w:styleId="Titolo1Carattere">
    <w:name w:val="Titolo 1 Carattere"/>
    <w:rsid w:val="00271802"/>
    <w:rPr>
      <w:rFonts w:ascii="Times New Roman" w:eastAsia="Times New Roman" w:hAnsi="Times New Roman" w:cs="Times New Roman"/>
      <w:b/>
      <w:smallCaps/>
    </w:rPr>
  </w:style>
  <w:style w:type="character" w:customStyle="1" w:styleId="Titolo2Carattere">
    <w:name w:val="Titolo 2 Carattere"/>
    <w:rsid w:val="00271802"/>
    <w:rPr>
      <w:rFonts w:ascii="Times New Roman" w:eastAsia="Times New Roman" w:hAnsi="Times New Roman" w:cs="Times New Roman"/>
      <w:b/>
    </w:rPr>
  </w:style>
  <w:style w:type="character" w:customStyle="1" w:styleId="Titolo3Carattere">
    <w:name w:val="Titolo 3 Carattere"/>
    <w:rsid w:val="00271802"/>
    <w:rPr>
      <w:rFonts w:ascii="Times New Roman" w:eastAsia="Times New Roman" w:hAnsi="Times New Roman" w:cs="Times New Roman"/>
      <w:i/>
    </w:rPr>
  </w:style>
  <w:style w:type="character" w:customStyle="1" w:styleId="Titolo4Carattere">
    <w:name w:val="Titolo 4 Carattere"/>
    <w:rsid w:val="00271802"/>
    <w:rPr>
      <w:rFonts w:ascii="Times New Roman" w:eastAsia="Times New Roman" w:hAnsi="Times New Roman" w:cs="Times New Roman"/>
    </w:rPr>
  </w:style>
  <w:style w:type="character" w:customStyle="1" w:styleId="Caratteredellanota">
    <w:name w:val="Carattere della nota"/>
    <w:rsid w:val="00271802"/>
    <w:rPr>
      <w:vertAlign w:val="superscript"/>
    </w:rPr>
  </w:style>
  <w:style w:type="character" w:customStyle="1" w:styleId="Rimandocommento">
    <w:name w:val="Rimando commento"/>
    <w:rsid w:val="00271802"/>
    <w:rPr>
      <w:sz w:val="16"/>
      <w:szCs w:val="16"/>
    </w:rPr>
  </w:style>
  <w:style w:type="character" w:customStyle="1" w:styleId="TestocommentoCarattere">
    <w:name w:val="Testo commento Carattere"/>
    <w:rsid w:val="00271802"/>
    <w:rPr>
      <w:rFonts w:ascii="Times New Roman" w:eastAsia="Times New Roman" w:hAnsi="Times New Roman" w:cs="Times New Roman"/>
      <w:sz w:val="20"/>
      <w:szCs w:val="20"/>
    </w:rPr>
  </w:style>
  <w:style w:type="character" w:customStyle="1" w:styleId="TestonotaapidipaginaCarattere">
    <w:name w:val="Testo nota a piè di pagina Carattere"/>
    <w:rsid w:val="00271802"/>
    <w:rPr>
      <w:rFonts w:ascii="Times New Roman" w:eastAsia="Times New Roman" w:hAnsi="Times New Roman" w:cs="Arial"/>
      <w:sz w:val="18"/>
    </w:rPr>
  </w:style>
  <w:style w:type="character" w:customStyle="1" w:styleId="TestofumettoCarattere">
    <w:name w:val="Testo fumetto Carattere"/>
    <w:rsid w:val="00271802"/>
    <w:rPr>
      <w:rFonts w:ascii="Tahoma" w:eastAsia="Times New Roman" w:hAnsi="Tahoma" w:cs="Tahoma"/>
      <w:sz w:val="16"/>
      <w:szCs w:val="16"/>
    </w:rPr>
  </w:style>
  <w:style w:type="character" w:customStyle="1" w:styleId="SoggettocommentoCarattere">
    <w:name w:val="Soggetto commento Carattere"/>
    <w:rsid w:val="00271802"/>
    <w:rPr>
      <w:rFonts w:ascii="Times New Roman" w:eastAsia="Times New Roman" w:hAnsi="Times New Roman" w:cs="Times New Roman"/>
      <w:b/>
      <w:bCs/>
      <w:sz w:val="20"/>
      <w:szCs w:val="20"/>
    </w:rPr>
  </w:style>
  <w:style w:type="character" w:styleId="EndnoteReference">
    <w:name w:val="endnote reference"/>
    <w:rsid w:val="00271802"/>
    <w:rPr>
      <w:vertAlign w:val="superscript"/>
    </w:rPr>
  </w:style>
  <w:style w:type="character" w:customStyle="1" w:styleId="Caratterenotadichiusura">
    <w:name w:val="Carattere nota di chiusura"/>
    <w:rsid w:val="00271802"/>
  </w:style>
  <w:style w:type="paragraph" w:customStyle="1" w:styleId="Intestazione">
    <w:name w:val="Intestazione"/>
    <w:basedOn w:val="Normal"/>
    <w:next w:val="BodyText"/>
    <w:rsid w:val="00271802"/>
    <w:pPr>
      <w:keepNext/>
      <w:widowControl w:val="0"/>
      <w:suppressAutoHyphens/>
      <w:spacing w:before="240" w:after="120"/>
    </w:pPr>
    <w:rPr>
      <w:rFonts w:ascii="Arial" w:eastAsia="Microsoft YaHei" w:hAnsi="Arial" w:cs="Mangal"/>
      <w:sz w:val="28"/>
      <w:szCs w:val="28"/>
      <w:lang w:eastAsia="zh-CN"/>
    </w:rPr>
  </w:style>
  <w:style w:type="paragraph" w:styleId="BodyText">
    <w:name w:val="Body Text"/>
    <w:basedOn w:val="Normal"/>
    <w:link w:val="BodyTextChar"/>
    <w:rsid w:val="00271802"/>
    <w:pPr>
      <w:widowControl w:val="0"/>
      <w:suppressAutoHyphens/>
      <w:spacing w:after="120"/>
    </w:pPr>
    <w:rPr>
      <w:lang w:val="x-none" w:eastAsia="zh-CN"/>
    </w:rPr>
  </w:style>
  <w:style w:type="character" w:customStyle="1" w:styleId="BodyTextChar">
    <w:name w:val="Body Text Char"/>
    <w:link w:val="BodyText"/>
    <w:rsid w:val="00271802"/>
    <w:rPr>
      <w:sz w:val="22"/>
      <w:szCs w:val="22"/>
      <w:lang w:eastAsia="zh-CN"/>
    </w:rPr>
  </w:style>
  <w:style w:type="paragraph" w:styleId="List">
    <w:name w:val="List"/>
    <w:basedOn w:val="BodyText"/>
    <w:rsid w:val="00271802"/>
    <w:rPr>
      <w:rFonts w:cs="Mangal"/>
    </w:rPr>
  </w:style>
  <w:style w:type="paragraph" w:styleId="Caption">
    <w:name w:val="caption"/>
    <w:basedOn w:val="Normal"/>
    <w:next w:val="Normal"/>
    <w:qFormat/>
    <w:rsid w:val="00271802"/>
    <w:pPr>
      <w:widowControl w:val="0"/>
      <w:suppressAutoHyphens/>
    </w:pPr>
    <w:rPr>
      <w:b/>
      <w:bCs/>
      <w:sz w:val="20"/>
      <w:szCs w:val="20"/>
      <w:lang w:eastAsia="zh-CN"/>
    </w:rPr>
  </w:style>
  <w:style w:type="paragraph" w:customStyle="1" w:styleId="Indice">
    <w:name w:val="Indice"/>
    <w:basedOn w:val="Normal"/>
    <w:rsid w:val="00271802"/>
    <w:pPr>
      <w:widowControl w:val="0"/>
      <w:suppressLineNumbers/>
      <w:suppressAutoHyphens/>
    </w:pPr>
    <w:rPr>
      <w:rFonts w:cs="Mangal"/>
      <w:lang w:eastAsia="zh-CN"/>
    </w:rPr>
  </w:style>
  <w:style w:type="paragraph" w:customStyle="1" w:styleId="Testocommento">
    <w:name w:val="Testo commento"/>
    <w:basedOn w:val="Normal"/>
    <w:rsid w:val="00271802"/>
    <w:pPr>
      <w:widowControl w:val="0"/>
      <w:suppressAutoHyphens/>
    </w:pPr>
    <w:rPr>
      <w:sz w:val="20"/>
      <w:szCs w:val="20"/>
      <w:lang w:eastAsia="zh-CN"/>
    </w:rPr>
  </w:style>
  <w:style w:type="paragraph" w:customStyle="1" w:styleId="Testofumetto">
    <w:name w:val="Testo fumetto"/>
    <w:basedOn w:val="Normal"/>
    <w:rsid w:val="00271802"/>
    <w:pPr>
      <w:widowControl w:val="0"/>
      <w:suppressAutoHyphens/>
    </w:pPr>
    <w:rPr>
      <w:rFonts w:ascii="Tahoma" w:hAnsi="Tahoma" w:cs="Tahoma"/>
      <w:sz w:val="16"/>
      <w:szCs w:val="16"/>
      <w:lang w:eastAsia="zh-CN"/>
    </w:rPr>
  </w:style>
  <w:style w:type="paragraph" w:customStyle="1" w:styleId="Soggettocommento">
    <w:name w:val="Soggetto commento"/>
    <w:basedOn w:val="Testocommento"/>
    <w:next w:val="Testocommento"/>
    <w:rsid w:val="00271802"/>
    <w:rPr>
      <w:b/>
      <w:bCs/>
    </w:rPr>
  </w:style>
  <w:style w:type="paragraph" w:customStyle="1" w:styleId="Revisione">
    <w:name w:val="Revisione"/>
    <w:rsid w:val="00271802"/>
    <w:pPr>
      <w:widowControl w:val="0"/>
      <w:suppressAutoHyphens/>
    </w:pPr>
    <w:rPr>
      <w:sz w:val="22"/>
      <w:szCs w:val="22"/>
      <w:lang w:eastAsia="zh-CN"/>
    </w:rPr>
  </w:style>
  <w:style w:type="paragraph" w:customStyle="1" w:styleId="Contenutocornice">
    <w:name w:val="Contenuto cornice"/>
    <w:basedOn w:val="BodyText"/>
    <w:rsid w:val="00271802"/>
  </w:style>
  <w:style w:type="paragraph" w:customStyle="1" w:styleId="EFSATableheader">
    <w:name w:val="EFSA_Table header"/>
    <w:basedOn w:val="Normal"/>
    <w:rsid w:val="00271802"/>
    <w:pPr>
      <w:jc w:val="center"/>
    </w:pPr>
    <w:rPr>
      <w:b/>
      <w:sz w:val="20"/>
      <w:szCs w:val="18"/>
    </w:rPr>
  </w:style>
  <w:style w:type="table" w:styleId="TableClassic1">
    <w:name w:val="Table Classic 1"/>
    <w:basedOn w:val="TableNormal"/>
    <w:rsid w:val="002D680B"/>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E516CF"/>
    <w:pPr>
      <w:autoSpaceDE w:val="0"/>
      <w:autoSpaceDN w:val="0"/>
      <w:adjustRightInd w:val="0"/>
    </w:pPr>
    <w:rPr>
      <w:color w:val="000000"/>
      <w:sz w:val="24"/>
      <w:szCs w:val="24"/>
      <w:lang w:eastAsia="en-GB"/>
    </w:rPr>
  </w:style>
  <w:style w:type="paragraph" w:styleId="TableofFigures">
    <w:name w:val="table of figures"/>
    <w:basedOn w:val="Normal"/>
    <w:next w:val="Normal"/>
    <w:uiPriority w:val="99"/>
    <w:rsid w:val="002F3647"/>
  </w:style>
  <w:style w:type="character" w:styleId="FollowedHyperlink">
    <w:name w:val="FollowedHyperlink"/>
    <w:rsid w:val="00213E05"/>
    <w:rPr>
      <w:color w:val="800080"/>
      <w:u w:val="single"/>
    </w:rPr>
  </w:style>
  <w:style w:type="character" w:customStyle="1" w:styleId="apple-converted-space">
    <w:name w:val="apple-converted-space"/>
    <w:rsid w:val="0042736C"/>
  </w:style>
  <w:style w:type="paragraph" w:customStyle="1" w:styleId="Body">
    <w:name w:val="Body"/>
    <w:basedOn w:val="Normal"/>
    <w:uiPriority w:val="1"/>
    <w:qFormat/>
    <w:rsid w:val="00A6755F"/>
    <w:pPr>
      <w:widowControl w:val="0"/>
      <w:jc w:val="left"/>
    </w:pPr>
    <w:rPr>
      <w:lang w:val="en-US"/>
    </w:rPr>
  </w:style>
  <w:style w:type="character" w:styleId="LineNumber">
    <w:name w:val="line number"/>
    <w:basedOn w:val="DefaultParagraphFont"/>
    <w:rsid w:val="003A1FD7"/>
  </w:style>
  <w:style w:type="paragraph" w:customStyle="1" w:styleId="TableParagraph">
    <w:name w:val="Table Paragraph"/>
    <w:basedOn w:val="Normal"/>
    <w:uiPriority w:val="1"/>
    <w:qFormat/>
    <w:rsid w:val="006A42DD"/>
    <w:pPr>
      <w:widowControl w:val="0"/>
      <w:jc w:val="left"/>
    </w:pPr>
    <w:rPr>
      <w:rFonts w:asciiTheme="minorHAnsi" w:eastAsiaTheme="minorHAnsi" w:hAnsiTheme="minorHAnsi" w:cstheme="minorBidi"/>
      <w:lang w:val="en-US"/>
    </w:rPr>
  </w:style>
  <w:style w:type="character" w:customStyle="1" w:styleId="source-item">
    <w:name w:val="source-item"/>
    <w:basedOn w:val="DefaultParagraphFont"/>
    <w:rsid w:val="006A42DD"/>
  </w:style>
  <w:style w:type="character" w:customStyle="1" w:styleId="highlightedtermfound">
    <w:name w:val="highlightedtermfound"/>
    <w:basedOn w:val="DefaultParagraphFont"/>
    <w:rsid w:val="006A42DD"/>
  </w:style>
  <w:style w:type="paragraph" w:customStyle="1" w:styleId="searchresultsboxlink">
    <w:name w:val="searchresultsboxlink"/>
    <w:basedOn w:val="Normal"/>
    <w:rsid w:val="006A42DD"/>
    <w:pPr>
      <w:spacing w:before="100" w:beforeAutospacing="1" w:after="100" w:afterAutospacing="1"/>
      <w:jc w:val="left"/>
    </w:pPr>
    <w:rPr>
      <w:sz w:val="24"/>
      <w:szCs w:val="24"/>
      <w:lang w:val="en-IE" w:eastAsia="en-IE"/>
    </w:rPr>
  </w:style>
  <w:style w:type="paragraph" w:styleId="NormalWeb">
    <w:name w:val="Normal (Web)"/>
    <w:basedOn w:val="Normal"/>
    <w:uiPriority w:val="99"/>
    <w:unhideWhenUsed/>
    <w:rsid w:val="006A42DD"/>
    <w:pPr>
      <w:spacing w:before="100" w:beforeAutospacing="1" w:after="100" w:afterAutospacing="1"/>
      <w:jc w:val="left"/>
    </w:pPr>
    <w:rPr>
      <w:sz w:val="24"/>
      <w:szCs w:val="24"/>
      <w:lang w:val="en-IE" w:eastAsia="en-IE"/>
    </w:rPr>
  </w:style>
  <w:style w:type="character" w:customStyle="1" w:styleId="searchresultsboxdescription">
    <w:name w:val="searchresultsboxdescription"/>
    <w:basedOn w:val="DefaultParagraphFont"/>
    <w:rsid w:val="006A42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qFormat="1"/>
    <w:lsdException w:name="annotation text" w:uiPriority="99"/>
    <w:lsdException w:name="caption" w:semiHidden="1" w:unhideWhenUsed="1"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EEF"/>
    <w:pPr>
      <w:jc w:val="both"/>
    </w:pPr>
    <w:rPr>
      <w:sz w:val="22"/>
      <w:szCs w:val="22"/>
    </w:rPr>
  </w:style>
  <w:style w:type="paragraph" w:styleId="Heading1">
    <w:name w:val="heading 1"/>
    <w:basedOn w:val="Normal"/>
    <w:next w:val="Normal"/>
    <w:link w:val="Heading1Char"/>
    <w:uiPriority w:val="1"/>
    <w:qFormat/>
    <w:rsid w:val="007E1EE0"/>
    <w:pPr>
      <w:keepNext/>
      <w:numPr>
        <w:numId w:val="1"/>
      </w:numPr>
      <w:spacing w:before="240"/>
      <w:outlineLvl w:val="0"/>
    </w:pPr>
    <w:rPr>
      <w:b/>
      <w:smallCaps/>
      <w:lang w:val="x-none"/>
    </w:rPr>
  </w:style>
  <w:style w:type="paragraph" w:styleId="Heading2">
    <w:name w:val="heading 2"/>
    <w:basedOn w:val="Normal"/>
    <w:next w:val="EFSABodytext"/>
    <w:link w:val="Heading2Char"/>
    <w:uiPriority w:val="1"/>
    <w:qFormat/>
    <w:rsid w:val="007E1EE0"/>
    <w:pPr>
      <w:keepNext/>
      <w:numPr>
        <w:ilvl w:val="1"/>
        <w:numId w:val="1"/>
      </w:numPr>
      <w:outlineLvl w:val="1"/>
    </w:pPr>
    <w:rPr>
      <w:b/>
      <w:lang w:val="x-none"/>
    </w:rPr>
  </w:style>
  <w:style w:type="paragraph" w:styleId="Heading3">
    <w:name w:val="heading 3"/>
    <w:basedOn w:val="Normal"/>
    <w:next w:val="Normal"/>
    <w:link w:val="Heading3Char"/>
    <w:qFormat/>
    <w:rsid w:val="007E1EE0"/>
    <w:pPr>
      <w:keepNext/>
      <w:numPr>
        <w:ilvl w:val="2"/>
        <w:numId w:val="1"/>
      </w:numPr>
      <w:outlineLvl w:val="2"/>
    </w:pPr>
    <w:rPr>
      <w:i/>
      <w:lang w:val="x-none"/>
    </w:rPr>
  </w:style>
  <w:style w:type="paragraph" w:styleId="Heading4">
    <w:name w:val="heading 4"/>
    <w:basedOn w:val="Normal"/>
    <w:next w:val="EFSABodytext"/>
    <w:link w:val="Heading4Char"/>
    <w:qFormat/>
    <w:rsid w:val="007E1EE0"/>
    <w:pPr>
      <w:keepNext/>
      <w:numPr>
        <w:ilvl w:val="3"/>
        <w:numId w:val="1"/>
      </w:numPr>
      <w:outlineLvl w:val="3"/>
    </w:pPr>
    <w:rPr>
      <w:lang w:val="x-none"/>
    </w:rPr>
  </w:style>
  <w:style w:type="paragraph" w:styleId="Heading5">
    <w:name w:val="heading 5"/>
    <w:basedOn w:val="Normal"/>
    <w:next w:val="Normal"/>
    <w:qFormat/>
    <w:rsid w:val="007E1EE0"/>
    <w:pPr>
      <w:spacing w:before="240" w:after="60"/>
      <w:ind w:left="3332" w:hanging="708"/>
      <w:outlineLvl w:val="4"/>
    </w:pPr>
    <w:rPr>
      <w:rFonts w:ascii="Arial" w:hAnsi="Arial"/>
    </w:rPr>
  </w:style>
  <w:style w:type="paragraph" w:styleId="Heading6">
    <w:name w:val="heading 6"/>
    <w:basedOn w:val="Normal"/>
    <w:next w:val="Normal"/>
    <w:qFormat/>
    <w:rsid w:val="007E1EE0"/>
    <w:pPr>
      <w:spacing w:before="240" w:after="60"/>
      <w:ind w:left="4040" w:hanging="708"/>
      <w:outlineLvl w:val="5"/>
    </w:pPr>
    <w:rPr>
      <w:rFonts w:ascii="Arial" w:hAnsi="Arial"/>
      <w:i/>
    </w:rPr>
  </w:style>
  <w:style w:type="paragraph" w:styleId="Heading7">
    <w:name w:val="heading 7"/>
    <w:basedOn w:val="Normal"/>
    <w:next w:val="Normal"/>
    <w:qFormat/>
    <w:rsid w:val="007E1EE0"/>
    <w:pPr>
      <w:spacing w:before="240" w:after="60"/>
      <w:ind w:left="4748" w:hanging="708"/>
      <w:outlineLvl w:val="6"/>
    </w:pPr>
    <w:rPr>
      <w:rFonts w:ascii="Arial" w:hAnsi="Arial"/>
      <w:sz w:val="20"/>
    </w:rPr>
  </w:style>
  <w:style w:type="paragraph" w:styleId="Heading8">
    <w:name w:val="heading 8"/>
    <w:basedOn w:val="Normal"/>
    <w:next w:val="Normal"/>
    <w:qFormat/>
    <w:rsid w:val="007E1EE0"/>
    <w:pPr>
      <w:spacing w:before="240" w:after="60"/>
      <w:ind w:left="5456" w:hanging="708"/>
      <w:outlineLvl w:val="7"/>
    </w:pPr>
    <w:rPr>
      <w:rFonts w:ascii="Arial" w:hAnsi="Arial"/>
      <w:i/>
      <w:sz w:val="20"/>
    </w:rPr>
  </w:style>
  <w:style w:type="paragraph" w:styleId="Heading9">
    <w:name w:val="heading 9"/>
    <w:basedOn w:val="Normal"/>
    <w:next w:val="Normal"/>
    <w:qFormat/>
    <w:rsid w:val="007E1EE0"/>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11193"/>
    <w:rPr>
      <w:b/>
      <w:smallCaps/>
      <w:sz w:val="22"/>
      <w:szCs w:val="22"/>
      <w:lang w:val="x-none"/>
    </w:rPr>
  </w:style>
  <w:style w:type="paragraph" w:customStyle="1" w:styleId="EFSABodytext">
    <w:name w:val="EFSA_Body text"/>
    <w:basedOn w:val="Normal"/>
    <w:link w:val="EFSABodytextCharChar"/>
    <w:qFormat/>
    <w:rsid w:val="000B4D36"/>
    <w:pPr>
      <w:spacing w:after="240"/>
    </w:pPr>
    <w:rPr>
      <w:lang w:val="x-none"/>
    </w:rPr>
  </w:style>
  <w:style w:type="character" w:customStyle="1" w:styleId="EFSABodytextCharChar">
    <w:name w:val="EFSA_Body text Char Char"/>
    <w:link w:val="EFSABodytext"/>
    <w:rsid w:val="000B4D36"/>
    <w:rPr>
      <w:sz w:val="22"/>
      <w:szCs w:val="22"/>
      <w:lang w:eastAsia="en-US"/>
    </w:rPr>
  </w:style>
  <w:style w:type="character" w:customStyle="1" w:styleId="Heading2Char">
    <w:name w:val="Heading 2 Char"/>
    <w:link w:val="Heading2"/>
    <w:uiPriority w:val="1"/>
    <w:rsid w:val="000267B1"/>
    <w:rPr>
      <w:b/>
      <w:sz w:val="22"/>
      <w:szCs w:val="22"/>
      <w:lang w:val="x-none"/>
    </w:rPr>
  </w:style>
  <w:style w:type="character" w:customStyle="1" w:styleId="Heading3Char">
    <w:name w:val="Heading 3 Char"/>
    <w:link w:val="Heading3"/>
    <w:rsid w:val="00FA5C3B"/>
    <w:rPr>
      <w:i/>
      <w:sz w:val="22"/>
      <w:szCs w:val="22"/>
      <w:lang w:val="x-none"/>
    </w:rPr>
  </w:style>
  <w:style w:type="character" w:customStyle="1" w:styleId="Heading4Char">
    <w:name w:val="Heading 4 Char"/>
    <w:link w:val="Heading4"/>
    <w:rsid w:val="00A86DA9"/>
    <w:rPr>
      <w:sz w:val="22"/>
      <w:szCs w:val="22"/>
      <w:lang w:val="x-none"/>
    </w:rPr>
  </w:style>
  <w:style w:type="paragraph" w:customStyle="1" w:styleId="EFSAAppendixTitles">
    <w:name w:val="EFSA_Appendix_Titles"/>
    <w:basedOn w:val="EFSAStyleTitle2"/>
    <w:next w:val="EFSABodytext"/>
    <w:rsid w:val="00CB2DDB"/>
    <w:pPr>
      <w:numPr>
        <w:numId w:val="3"/>
      </w:numPr>
      <w:tabs>
        <w:tab w:val="left" w:pos="357"/>
      </w:tabs>
      <w:spacing w:before="0" w:after="220"/>
    </w:pPr>
    <w:rPr>
      <w:rFonts w:ascii="Times New Roman Bold" w:hAnsi="Times New Roman Bold"/>
      <w:smallCaps w:val="0"/>
    </w:rPr>
  </w:style>
  <w:style w:type="paragraph" w:customStyle="1" w:styleId="EFSAFigureTitles">
    <w:name w:val="EFSA_Figure Titles"/>
    <w:basedOn w:val="Normal"/>
    <w:next w:val="EFSABodytext"/>
    <w:rsid w:val="008E4AE3"/>
    <w:pPr>
      <w:numPr>
        <w:numId w:val="4"/>
      </w:numPr>
      <w:tabs>
        <w:tab w:val="left" w:pos="1077"/>
      </w:tabs>
      <w:spacing w:before="240" w:after="220"/>
    </w:pPr>
  </w:style>
  <w:style w:type="character" w:styleId="Hyperlink">
    <w:name w:val="Hyperlink"/>
    <w:uiPriority w:val="99"/>
    <w:unhideWhenUsed/>
    <w:rsid w:val="0061398D"/>
    <w:rPr>
      <w:color w:val="171796"/>
      <w:u w:val="single"/>
    </w:rPr>
  </w:style>
  <w:style w:type="paragraph" w:styleId="TOC2">
    <w:name w:val="toc 2"/>
    <w:basedOn w:val="Normal"/>
    <w:next w:val="Normal"/>
    <w:autoRedefine/>
    <w:uiPriority w:val="39"/>
    <w:rsid w:val="00572012"/>
    <w:pPr>
      <w:tabs>
        <w:tab w:val="left" w:pos="960"/>
        <w:tab w:val="right" w:leader="dot" w:pos="9120"/>
      </w:tabs>
      <w:ind w:left="240"/>
      <w:jc w:val="left"/>
    </w:pPr>
    <w:rPr>
      <w:rFonts w:cs="Arial"/>
      <w:noProof/>
    </w:rPr>
  </w:style>
  <w:style w:type="paragraph" w:styleId="TOC3">
    <w:name w:val="toc 3"/>
    <w:basedOn w:val="Normal"/>
    <w:next w:val="Normal"/>
    <w:autoRedefine/>
    <w:uiPriority w:val="39"/>
    <w:rsid w:val="00572012"/>
    <w:pPr>
      <w:tabs>
        <w:tab w:val="left" w:pos="1200"/>
        <w:tab w:val="right" w:leader="dot" w:pos="9120"/>
      </w:tabs>
      <w:ind w:left="480"/>
      <w:jc w:val="left"/>
    </w:pPr>
    <w:rPr>
      <w:rFonts w:cs="Arial"/>
      <w:iCs/>
      <w:noProof/>
    </w:rPr>
  </w:style>
  <w:style w:type="paragraph" w:styleId="TOC4">
    <w:name w:val="toc 4"/>
    <w:basedOn w:val="Normal"/>
    <w:next w:val="Normal"/>
    <w:autoRedefine/>
    <w:uiPriority w:val="39"/>
    <w:rsid w:val="00572012"/>
    <w:pPr>
      <w:tabs>
        <w:tab w:val="left" w:pos="1680"/>
        <w:tab w:val="right" w:leader="dot" w:pos="9120"/>
      </w:tabs>
      <w:ind w:left="720"/>
      <w:jc w:val="left"/>
    </w:pPr>
    <w:rPr>
      <w:rFonts w:cs="Arial"/>
      <w:noProof/>
    </w:rPr>
  </w:style>
  <w:style w:type="paragraph" w:customStyle="1" w:styleId="EFSAKeywords">
    <w:name w:val="EFSA_Key words"/>
    <w:basedOn w:val="EFSABodytext"/>
    <w:link w:val="EFSAKeywordsChar"/>
    <w:qFormat/>
    <w:rsid w:val="00656226"/>
    <w:rPr>
      <w:sz w:val="20"/>
    </w:rPr>
  </w:style>
  <w:style w:type="character" w:customStyle="1" w:styleId="EFSAKeywordsChar">
    <w:name w:val="EFSA_Key words Char"/>
    <w:link w:val="EFSAKeywords"/>
    <w:rsid w:val="00656226"/>
    <w:rPr>
      <w:szCs w:val="22"/>
      <w:lang w:val="x-none"/>
    </w:rPr>
  </w:style>
  <w:style w:type="character" w:customStyle="1" w:styleId="EFSAHeaderandFootertext">
    <w:name w:val="EFSA_Header and Footer text"/>
    <w:qFormat/>
    <w:rsid w:val="009F72C6"/>
    <w:rPr>
      <w:rFonts w:ascii="Times New Roman" w:hAnsi="Times New Roman"/>
      <w:bCs/>
      <w:iCs/>
      <w:sz w:val="20"/>
    </w:rPr>
  </w:style>
  <w:style w:type="paragraph" w:customStyle="1" w:styleId="EFSAStyleTitle1">
    <w:name w:val="EFSA_StyleTitle1"/>
    <w:basedOn w:val="Normal"/>
    <w:next w:val="EFSABodytext"/>
    <w:link w:val="EFSAStyleTitle1CharChar"/>
    <w:qFormat/>
    <w:rsid w:val="00521EF1"/>
    <w:pPr>
      <w:keepNext/>
      <w:spacing w:before="240" w:after="120"/>
      <w:jc w:val="left"/>
      <w:outlineLvl w:val="0"/>
    </w:pPr>
    <w:rPr>
      <w:rFonts w:cs="Arial"/>
      <w:b/>
      <w:bCs/>
      <w:smallCaps/>
      <w:kern w:val="28"/>
      <w:sz w:val="24"/>
    </w:rPr>
  </w:style>
  <w:style w:type="character" w:customStyle="1" w:styleId="EFSAStyleTitle1CharChar">
    <w:name w:val="EFSA_StyleTitle1 Char Char"/>
    <w:link w:val="EFSAStyleTitle1"/>
    <w:rsid w:val="00521EF1"/>
    <w:rPr>
      <w:rFonts w:cs="Arial"/>
      <w:b/>
      <w:bCs/>
      <w:smallCaps/>
      <w:kern w:val="28"/>
      <w:sz w:val="24"/>
      <w:szCs w:val="22"/>
    </w:rPr>
  </w:style>
  <w:style w:type="table" w:styleId="TableGrid">
    <w:name w:val="Table Grid"/>
    <w:basedOn w:val="TableNormal"/>
    <w:rsid w:val="00B37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FSATitle">
    <w:name w:val="EFSA_Title"/>
    <w:next w:val="EFSAAuthor"/>
    <w:link w:val="EFSATitleChar"/>
    <w:qFormat/>
    <w:rsid w:val="00EE6706"/>
    <w:pPr>
      <w:widowControl w:val="0"/>
      <w:spacing w:before="360"/>
      <w:jc w:val="center"/>
    </w:pPr>
    <w:rPr>
      <w:b/>
      <w:bCs/>
      <w:sz w:val="28"/>
      <w:szCs w:val="22"/>
    </w:rPr>
  </w:style>
  <w:style w:type="paragraph" w:customStyle="1" w:styleId="EFSAAuthor">
    <w:name w:val="EFSA_Author"/>
    <w:next w:val="EFSAAffiliation"/>
    <w:link w:val="EFSAAuthorChar"/>
    <w:qFormat/>
    <w:rsid w:val="003662D7"/>
    <w:pPr>
      <w:widowControl w:val="0"/>
      <w:spacing w:before="240"/>
      <w:jc w:val="center"/>
    </w:pPr>
    <w:rPr>
      <w:b/>
      <w:sz w:val="24"/>
      <w:szCs w:val="22"/>
    </w:rPr>
  </w:style>
  <w:style w:type="paragraph" w:customStyle="1" w:styleId="EFSAAffiliation">
    <w:name w:val="EFSA_Affiliation"/>
    <w:next w:val="EFSAStyleTitle1"/>
    <w:link w:val="EFSAAffiliationChar"/>
    <w:qFormat/>
    <w:rsid w:val="002D7857"/>
    <w:pPr>
      <w:widowControl w:val="0"/>
      <w:spacing w:before="240" w:after="120"/>
      <w:jc w:val="center"/>
    </w:pPr>
    <w:rPr>
      <w:sz w:val="22"/>
      <w:szCs w:val="22"/>
    </w:rPr>
  </w:style>
  <w:style w:type="character" w:customStyle="1" w:styleId="EFSAAffiliationChar">
    <w:name w:val="EFSA_Affiliation Char"/>
    <w:link w:val="EFSAAffiliation"/>
    <w:rsid w:val="002D7857"/>
    <w:rPr>
      <w:sz w:val="22"/>
      <w:szCs w:val="22"/>
      <w:lang w:val="en-GB" w:eastAsia="en-US" w:bidi="ar-SA"/>
    </w:rPr>
  </w:style>
  <w:style w:type="character" w:customStyle="1" w:styleId="EFSAAuthorChar">
    <w:name w:val="EFSA_Author Char"/>
    <w:link w:val="EFSAAuthor"/>
    <w:rsid w:val="003662D7"/>
    <w:rPr>
      <w:b/>
      <w:sz w:val="24"/>
      <w:szCs w:val="22"/>
      <w:lang w:val="en-GB" w:eastAsia="en-US" w:bidi="ar-SA"/>
    </w:rPr>
  </w:style>
  <w:style w:type="character" w:customStyle="1" w:styleId="EFSATitleChar">
    <w:name w:val="EFSA_Title Char"/>
    <w:link w:val="EFSATitle"/>
    <w:rsid w:val="00EE6706"/>
    <w:rPr>
      <w:b/>
      <w:bCs/>
      <w:sz w:val="28"/>
      <w:szCs w:val="22"/>
      <w:lang w:val="en-GB" w:eastAsia="en-US" w:bidi="ar-SA"/>
    </w:rPr>
  </w:style>
  <w:style w:type="paragraph" w:customStyle="1" w:styleId="EFSATabletext">
    <w:name w:val="EFSA_Table text"/>
    <w:basedOn w:val="Normal"/>
    <w:link w:val="EFSATabletextCharChar"/>
    <w:qFormat/>
    <w:rsid w:val="00572012"/>
    <w:rPr>
      <w:sz w:val="20"/>
      <w:szCs w:val="20"/>
    </w:rPr>
  </w:style>
  <w:style w:type="character" w:customStyle="1" w:styleId="EFSATabletextCharChar">
    <w:name w:val="EFSA_Table text Char Char"/>
    <w:link w:val="EFSATabletext"/>
    <w:rsid w:val="00572012"/>
    <w:rPr>
      <w:lang w:val="en-GB" w:eastAsia="en-US" w:bidi="ar-SA"/>
    </w:rPr>
  </w:style>
  <w:style w:type="paragraph" w:customStyle="1" w:styleId="EFSAHeading1">
    <w:name w:val="EFSA_Heading 1"/>
    <w:basedOn w:val="Heading1"/>
    <w:next w:val="EFSABodytext"/>
    <w:link w:val="EFSAHeading1Char"/>
    <w:qFormat/>
    <w:rsid w:val="00AC04D1"/>
    <w:pPr>
      <w:tabs>
        <w:tab w:val="clear" w:pos="480"/>
        <w:tab w:val="num" w:pos="840"/>
      </w:tabs>
      <w:spacing w:after="120"/>
      <w:ind w:left="839" w:hanging="839"/>
    </w:pPr>
    <w:rPr>
      <w:bCs/>
      <w:smallCaps w:val="0"/>
    </w:rPr>
  </w:style>
  <w:style w:type="character" w:customStyle="1" w:styleId="EFSAHeading1Char">
    <w:name w:val="EFSA_Heading 1 Char"/>
    <w:link w:val="EFSAHeading1"/>
    <w:rsid w:val="00AC04D1"/>
    <w:rPr>
      <w:b/>
      <w:bCs/>
      <w:sz w:val="22"/>
      <w:szCs w:val="22"/>
      <w:lang w:val="x-none"/>
    </w:rPr>
  </w:style>
  <w:style w:type="paragraph" w:customStyle="1" w:styleId="EFSAHeading2">
    <w:name w:val="EFSA_Heading 2"/>
    <w:basedOn w:val="Heading2"/>
    <w:next w:val="EFSABodytext"/>
    <w:link w:val="EFSAHeading2CharChar"/>
    <w:qFormat/>
    <w:rsid w:val="006E64D9"/>
    <w:pPr>
      <w:tabs>
        <w:tab w:val="clear" w:pos="794"/>
        <w:tab w:val="num" w:pos="839"/>
      </w:tabs>
      <w:spacing w:before="240" w:after="120"/>
      <w:ind w:left="839" w:hanging="839"/>
    </w:pPr>
    <w:rPr>
      <w:bCs/>
    </w:rPr>
  </w:style>
  <w:style w:type="character" w:customStyle="1" w:styleId="EFSAHeading2CharChar">
    <w:name w:val="EFSA_Heading 2 Char Char"/>
    <w:link w:val="EFSAHeading2"/>
    <w:rsid w:val="006E64D9"/>
    <w:rPr>
      <w:b/>
      <w:bCs/>
      <w:sz w:val="22"/>
      <w:szCs w:val="22"/>
      <w:lang w:val="x-none"/>
    </w:rPr>
  </w:style>
  <w:style w:type="paragraph" w:customStyle="1" w:styleId="EFSAHeading3">
    <w:name w:val="EFSA_Heading 3"/>
    <w:basedOn w:val="Heading3"/>
    <w:next w:val="EFSABodytext"/>
    <w:link w:val="EFSAHeading3CharChar"/>
    <w:qFormat/>
    <w:rsid w:val="00572012"/>
    <w:pPr>
      <w:tabs>
        <w:tab w:val="clear" w:pos="1920"/>
        <w:tab w:val="left" w:pos="840"/>
      </w:tabs>
      <w:spacing w:before="240" w:after="120"/>
      <w:ind w:left="840"/>
    </w:pPr>
    <w:rPr>
      <w:b/>
      <w:bCs/>
      <w:i w:val="0"/>
    </w:rPr>
  </w:style>
  <w:style w:type="character" w:customStyle="1" w:styleId="EFSAHeading3CharChar">
    <w:name w:val="EFSA_Heading 3 Char Char"/>
    <w:link w:val="EFSAHeading3"/>
    <w:rsid w:val="00572012"/>
    <w:rPr>
      <w:b/>
      <w:bCs/>
      <w:sz w:val="22"/>
      <w:szCs w:val="22"/>
      <w:lang w:val="x-none"/>
    </w:rPr>
  </w:style>
  <w:style w:type="paragraph" w:customStyle="1" w:styleId="EFSAHeading4">
    <w:name w:val="EFSA_Heading 4"/>
    <w:basedOn w:val="Heading4"/>
    <w:next w:val="EFSABodytext"/>
    <w:link w:val="EFSAHeading4CharChar"/>
    <w:qFormat/>
    <w:rsid w:val="004F720E"/>
    <w:pPr>
      <w:spacing w:before="240" w:after="120"/>
    </w:pPr>
  </w:style>
  <w:style w:type="character" w:customStyle="1" w:styleId="EFSAHeading4CharChar">
    <w:name w:val="EFSA_Heading 4 Char Char"/>
    <w:link w:val="EFSAHeading4"/>
    <w:rsid w:val="004F720E"/>
    <w:rPr>
      <w:sz w:val="22"/>
      <w:szCs w:val="22"/>
      <w:lang w:val="x-none"/>
    </w:rPr>
  </w:style>
  <w:style w:type="paragraph" w:customStyle="1" w:styleId="EFSAStyleTitle2">
    <w:name w:val="EFSA_StyleTitle2"/>
    <w:basedOn w:val="Normal"/>
    <w:next w:val="EFSABodytext"/>
    <w:link w:val="EFSAStyleTitle2CharChar"/>
    <w:qFormat/>
    <w:rsid w:val="00572012"/>
    <w:pPr>
      <w:spacing w:before="240" w:after="120"/>
    </w:pPr>
    <w:rPr>
      <w:b/>
      <w:smallCaps/>
      <w:szCs w:val="20"/>
    </w:rPr>
  </w:style>
  <w:style w:type="character" w:customStyle="1" w:styleId="EFSAStyleTitle2CharChar">
    <w:name w:val="EFSA_StyleTitle2 Char Char"/>
    <w:link w:val="EFSAStyleTitle2"/>
    <w:rsid w:val="00572012"/>
    <w:rPr>
      <w:b/>
      <w:smallCaps/>
      <w:sz w:val="22"/>
      <w:lang w:val="en-GB" w:eastAsia="en-US" w:bidi="ar-SA"/>
    </w:rPr>
  </w:style>
  <w:style w:type="paragraph" w:customStyle="1" w:styleId="EFSAReferences">
    <w:name w:val="EFSA_References"/>
    <w:basedOn w:val="Normal"/>
    <w:qFormat/>
    <w:rsid w:val="00572012"/>
    <w:pPr>
      <w:tabs>
        <w:tab w:val="left" w:pos="284"/>
      </w:tabs>
      <w:spacing w:after="120"/>
      <w:ind w:left="284" w:hanging="284"/>
    </w:pPr>
    <w:rPr>
      <w:color w:val="000000"/>
    </w:rPr>
  </w:style>
  <w:style w:type="paragraph" w:customStyle="1" w:styleId="EFSADocsprovided">
    <w:name w:val="EFSA_Docs provided"/>
    <w:basedOn w:val="EFSABodytext"/>
    <w:qFormat/>
    <w:rsid w:val="00136B07"/>
    <w:pPr>
      <w:numPr>
        <w:numId w:val="2"/>
      </w:numPr>
      <w:tabs>
        <w:tab w:val="clear" w:pos="567"/>
        <w:tab w:val="num" w:pos="360"/>
      </w:tabs>
      <w:ind w:left="360" w:hanging="360"/>
    </w:pPr>
  </w:style>
  <w:style w:type="paragraph" w:customStyle="1" w:styleId="EFSATableFootnote">
    <w:name w:val="EFSA_Table Footnote"/>
    <w:basedOn w:val="EFSABodytext"/>
    <w:link w:val="EFSATableFootnoteCharChar"/>
    <w:qFormat/>
    <w:rsid w:val="004F4698"/>
    <w:pPr>
      <w:tabs>
        <w:tab w:val="left" w:pos="360"/>
      </w:tabs>
      <w:autoSpaceDE w:val="0"/>
      <w:autoSpaceDN w:val="0"/>
      <w:adjustRightInd w:val="0"/>
      <w:spacing w:after="0"/>
      <w:ind w:left="357" w:hanging="357"/>
    </w:pPr>
    <w:rPr>
      <w:rFonts w:cs="Arial"/>
      <w:sz w:val="18"/>
      <w:szCs w:val="18"/>
      <w:lang w:val="en-GB"/>
    </w:rPr>
  </w:style>
  <w:style w:type="character" w:customStyle="1" w:styleId="EFSATableFootnoteCharChar">
    <w:name w:val="EFSA_Table Footnote Char Char"/>
    <w:link w:val="EFSATableFootnote"/>
    <w:rsid w:val="004F4698"/>
    <w:rPr>
      <w:rFonts w:cs="Arial"/>
      <w:sz w:val="18"/>
      <w:szCs w:val="18"/>
    </w:rPr>
  </w:style>
  <w:style w:type="paragraph" w:customStyle="1" w:styleId="EFSAOutputcategory">
    <w:name w:val="EFSA_Output category"/>
    <w:next w:val="EFSATitle"/>
    <w:link w:val="EFSAOutputcategoryChar"/>
    <w:qFormat/>
    <w:rsid w:val="003926A1"/>
    <w:pPr>
      <w:widowControl w:val="0"/>
      <w:spacing w:before="240"/>
      <w:jc w:val="center"/>
    </w:pPr>
    <w:rPr>
      <w:b/>
      <w:caps/>
      <w:sz w:val="24"/>
      <w:szCs w:val="24"/>
    </w:rPr>
  </w:style>
  <w:style w:type="character" w:customStyle="1" w:styleId="EFSAOutputcategoryChar">
    <w:name w:val="EFSA_Output category Char"/>
    <w:link w:val="EFSAOutputcategory"/>
    <w:rsid w:val="003926A1"/>
    <w:rPr>
      <w:b/>
      <w:caps/>
      <w:sz w:val="24"/>
      <w:szCs w:val="24"/>
      <w:lang w:val="en-GB" w:eastAsia="en-US" w:bidi="ar-SA"/>
    </w:rPr>
  </w:style>
  <w:style w:type="paragraph" w:customStyle="1" w:styleId="EFSATabletextBoldCentered">
    <w:name w:val="EFSA_Table text + Bold Centered"/>
    <w:basedOn w:val="EFSATabletext"/>
    <w:qFormat/>
    <w:rsid w:val="00ED43E3"/>
    <w:pPr>
      <w:jc w:val="left"/>
    </w:pPr>
    <w:rPr>
      <w:b/>
      <w:szCs w:val="18"/>
    </w:rPr>
  </w:style>
  <w:style w:type="paragraph" w:styleId="TOC1">
    <w:name w:val="toc 1"/>
    <w:basedOn w:val="Normal"/>
    <w:next w:val="Normal"/>
    <w:autoRedefine/>
    <w:uiPriority w:val="39"/>
    <w:rsid w:val="00707A5D"/>
    <w:pPr>
      <w:tabs>
        <w:tab w:val="right" w:leader="dot" w:pos="9120"/>
      </w:tabs>
      <w:jc w:val="left"/>
    </w:pPr>
    <w:rPr>
      <w:bCs/>
      <w:noProof/>
    </w:rPr>
  </w:style>
  <w:style w:type="paragraph" w:customStyle="1" w:styleId="EFSAAbstracttext">
    <w:name w:val="EFSA_Abstract text"/>
    <w:basedOn w:val="EFSABodytext"/>
    <w:link w:val="EFSAAbstracttextChar"/>
    <w:qFormat/>
    <w:rsid w:val="005E37F1"/>
    <w:rPr>
      <w:sz w:val="20"/>
    </w:rPr>
  </w:style>
  <w:style w:type="character" w:customStyle="1" w:styleId="EFSAAbstracttextChar">
    <w:name w:val="EFSA_Abstract text Char"/>
    <w:basedOn w:val="EFSABodytextCharChar"/>
    <w:link w:val="EFSAAbstracttext"/>
    <w:rsid w:val="005E37F1"/>
    <w:rPr>
      <w:sz w:val="22"/>
      <w:szCs w:val="22"/>
      <w:lang w:val="x-none" w:eastAsia="en-US"/>
    </w:rPr>
  </w:style>
  <w:style w:type="paragraph" w:styleId="Revision">
    <w:name w:val="Revision"/>
    <w:hidden/>
    <w:uiPriority w:val="99"/>
    <w:semiHidden/>
    <w:rsid w:val="007C0584"/>
    <w:pPr>
      <w:jc w:val="both"/>
    </w:pPr>
    <w:rPr>
      <w:sz w:val="24"/>
      <w:szCs w:val="22"/>
    </w:rPr>
  </w:style>
  <w:style w:type="paragraph" w:customStyle="1" w:styleId="EFSAFootercitation">
    <w:name w:val="EFSA_Footer citation"/>
    <w:basedOn w:val="Normal"/>
    <w:link w:val="EFSAFootercitationChar"/>
    <w:qFormat/>
    <w:rsid w:val="00C74B6D"/>
    <w:pPr>
      <w:tabs>
        <w:tab w:val="left" w:pos="170"/>
      </w:tabs>
    </w:pPr>
    <w:rPr>
      <w:sz w:val="18"/>
      <w:lang w:val="x-none"/>
    </w:rPr>
  </w:style>
  <w:style w:type="character" w:customStyle="1" w:styleId="EFSAFootercitationChar">
    <w:name w:val="EFSA_Footer citation Char"/>
    <w:link w:val="EFSAFootercitation"/>
    <w:rsid w:val="00C74B6D"/>
    <w:rPr>
      <w:rFonts w:cs="Arial"/>
      <w:sz w:val="18"/>
      <w:szCs w:val="22"/>
      <w:lang w:eastAsia="en-US"/>
    </w:rPr>
  </w:style>
  <w:style w:type="paragraph" w:styleId="Header">
    <w:name w:val="header"/>
    <w:basedOn w:val="Normal"/>
    <w:link w:val="HeaderChar"/>
    <w:rsid w:val="00C176E6"/>
    <w:pPr>
      <w:tabs>
        <w:tab w:val="center" w:pos="4513"/>
        <w:tab w:val="right" w:pos="9026"/>
      </w:tabs>
    </w:pPr>
    <w:rPr>
      <w:lang w:val="x-none"/>
    </w:rPr>
  </w:style>
  <w:style w:type="character" w:customStyle="1" w:styleId="HeaderChar">
    <w:name w:val="Header Char"/>
    <w:link w:val="Header"/>
    <w:rsid w:val="00C176E6"/>
    <w:rPr>
      <w:sz w:val="22"/>
      <w:szCs w:val="22"/>
      <w:lang w:eastAsia="en-US"/>
    </w:rPr>
  </w:style>
  <w:style w:type="paragraph" w:styleId="Footer">
    <w:name w:val="footer"/>
    <w:basedOn w:val="Normal"/>
    <w:link w:val="FooterChar"/>
    <w:rsid w:val="00C176E6"/>
    <w:pPr>
      <w:tabs>
        <w:tab w:val="center" w:pos="4513"/>
        <w:tab w:val="right" w:pos="9026"/>
      </w:tabs>
    </w:pPr>
    <w:rPr>
      <w:lang w:val="x-none"/>
    </w:rPr>
  </w:style>
  <w:style w:type="character" w:customStyle="1" w:styleId="FooterChar">
    <w:name w:val="Footer Char"/>
    <w:link w:val="Footer"/>
    <w:rsid w:val="00C176E6"/>
    <w:rPr>
      <w:sz w:val="22"/>
      <w:szCs w:val="22"/>
      <w:lang w:eastAsia="en-US"/>
    </w:rPr>
  </w:style>
  <w:style w:type="character" w:styleId="FootnoteReference">
    <w:name w:val="footnote reference"/>
    <w:rsid w:val="00F106C1"/>
    <w:rPr>
      <w:vertAlign w:val="superscript"/>
    </w:rPr>
  </w:style>
  <w:style w:type="paragraph" w:customStyle="1" w:styleId="EFSAFigurelegend">
    <w:name w:val="EFSA_Figure legend"/>
    <w:basedOn w:val="EFSATableFootnote"/>
    <w:link w:val="EFSAFigurelegendChar"/>
    <w:qFormat/>
    <w:rsid w:val="002168C6"/>
    <w:pPr>
      <w:tabs>
        <w:tab w:val="clear" w:pos="360"/>
      </w:tabs>
      <w:ind w:left="0" w:firstLine="0"/>
    </w:pPr>
  </w:style>
  <w:style w:type="character" w:styleId="CommentReference">
    <w:name w:val="annotation reference"/>
    <w:uiPriority w:val="99"/>
    <w:rsid w:val="00197ED4"/>
    <w:rPr>
      <w:sz w:val="16"/>
      <w:szCs w:val="16"/>
    </w:rPr>
  </w:style>
  <w:style w:type="character" w:customStyle="1" w:styleId="EFSAFigurelegendChar">
    <w:name w:val="EFSA_Figure legend Char"/>
    <w:basedOn w:val="EFSATableFootnoteCharChar"/>
    <w:link w:val="EFSAFigurelegend"/>
    <w:rsid w:val="002168C6"/>
    <w:rPr>
      <w:rFonts w:cs="Arial"/>
      <w:sz w:val="18"/>
      <w:szCs w:val="18"/>
      <w:lang w:val="en-GB" w:eastAsia="en-US" w:bidi="ar-SA"/>
    </w:rPr>
  </w:style>
  <w:style w:type="paragraph" w:styleId="CommentText">
    <w:name w:val="annotation text"/>
    <w:basedOn w:val="Normal"/>
    <w:link w:val="CommentTextChar"/>
    <w:uiPriority w:val="99"/>
    <w:rsid w:val="00197ED4"/>
    <w:rPr>
      <w:sz w:val="20"/>
      <w:szCs w:val="20"/>
      <w:lang w:val="x-none"/>
    </w:rPr>
  </w:style>
  <w:style w:type="character" w:customStyle="1" w:styleId="CommentTextChar">
    <w:name w:val="Comment Text Char"/>
    <w:link w:val="CommentText"/>
    <w:uiPriority w:val="99"/>
    <w:rsid w:val="00197ED4"/>
    <w:rPr>
      <w:lang w:eastAsia="en-US"/>
    </w:rPr>
  </w:style>
  <w:style w:type="paragraph" w:styleId="CommentSubject">
    <w:name w:val="annotation subject"/>
    <w:basedOn w:val="CommentText"/>
    <w:next w:val="CommentText"/>
    <w:link w:val="CommentSubjectChar"/>
    <w:uiPriority w:val="99"/>
    <w:rsid w:val="00197ED4"/>
    <w:rPr>
      <w:b/>
      <w:bCs/>
    </w:rPr>
  </w:style>
  <w:style w:type="character" w:customStyle="1" w:styleId="CommentSubjectChar">
    <w:name w:val="Comment Subject Char"/>
    <w:link w:val="CommentSubject"/>
    <w:uiPriority w:val="99"/>
    <w:rsid w:val="00197ED4"/>
    <w:rPr>
      <w:b/>
      <w:bCs/>
      <w:lang w:eastAsia="en-US"/>
    </w:rPr>
  </w:style>
  <w:style w:type="paragraph" w:styleId="BalloonText">
    <w:name w:val="Balloon Text"/>
    <w:basedOn w:val="Normal"/>
    <w:link w:val="BalloonTextChar"/>
    <w:uiPriority w:val="99"/>
    <w:rsid w:val="00197ED4"/>
    <w:rPr>
      <w:rFonts w:ascii="Tahoma" w:hAnsi="Tahoma"/>
      <w:sz w:val="16"/>
      <w:szCs w:val="16"/>
      <w:lang w:val="x-none"/>
    </w:rPr>
  </w:style>
  <w:style w:type="character" w:customStyle="1" w:styleId="BalloonTextChar">
    <w:name w:val="Balloon Text Char"/>
    <w:link w:val="BalloonText"/>
    <w:uiPriority w:val="99"/>
    <w:rsid w:val="00197ED4"/>
    <w:rPr>
      <w:rFonts w:ascii="Tahoma" w:hAnsi="Tahoma" w:cs="Tahoma"/>
      <w:sz w:val="16"/>
      <w:szCs w:val="16"/>
      <w:lang w:eastAsia="en-US"/>
    </w:rPr>
  </w:style>
  <w:style w:type="paragraph" w:customStyle="1" w:styleId="EFSAfootnote">
    <w:name w:val="EFSA_footnote"/>
    <w:basedOn w:val="EFSABodytext"/>
    <w:rsid w:val="00C74B6D"/>
    <w:pPr>
      <w:tabs>
        <w:tab w:val="left" w:pos="170"/>
      </w:tabs>
      <w:spacing w:after="0"/>
      <w:ind w:left="170" w:hanging="170"/>
    </w:pPr>
    <w:rPr>
      <w:sz w:val="18"/>
      <w:szCs w:val="18"/>
    </w:rPr>
  </w:style>
  <w:style w:type="character" w:styleId="PageNumber">
    <w:name w:val="page number"/>
    <w:basedOn w:val="DefaultParagraphFont"/>
    <w:rsid w:val="005D7359"/>
  </w:style>
  <w:style w:type="character" w:styleId="PlaceholderText">
    <w:name w:val="Placeholder Text"/>
    <w:uiPriority w:val="99"/>
    <w:semiHidden/>
    <w:rsid w:val="00BF3569"/>
    <w:rPr>
      <w:color w:val="808080"/>
    </w:rPr>
  </w:style>
  <w:style w:type="paragraph" w:styleId="FootnoteText">
    <w:name w:val="footnote text"/>
    <w:aliases w:val="EFSA_Footnote Text,EFSA op_Footnote,FEEDAP Op_Footnote"/>
    <w:basedOn w:val="EFSABodytext"/>
    <w:link w:val="FootnoteTextChar"/>
    <w:uiPriority w:val="99"/>
    <w:qFormat/>
    <w:rsid w:val="003F0771"/>
    <w:pPr>
      <w:tabs>
        <w:tab w:val="left" w:pos="170"/>
      </w:tabs>
      <w:spacing w:after="0"/>
      <w:jc w:val="left"/>
    </w:pPr>
    <w:rPr>
      <w:sz w:val="18"/>
      <w:szCs w:val="20"/>
    </w:rPr>
  </w:style>
  <w:style w:type="character" w:customStyle="1" w:styleId="FootnoteTextChar">
    <w:name w:val="Footnote Text Char"/>
    <w:aliases w:val="EFSA_Footnote Text Char,EFSA op_Footnote Char,FEEDAP Op_Footnote Char"/>
    <w:link w:val="FootnoteText"/>
    <w:uiPriority w:val="99"/>
    <w:rsid w:val="003F0771"/>
    <w:rPr>
      <w:sz w:val="18"/>
      <w:lang w:eastAsia="en-US"/>
    </w:rPr>
  </w:style>
  <w:style w:type="paragraph" w:styleId="ListParagraph">
    <w:name w:val="List Paragraph"/>
    <w:basedOn w:val="Normal"/>
    <w:uiPriority w:val="1"/>
    <w:qFormat/>
    <w:rsid w:val="003F0771"/>
    <w:pPr>
      <w:ind w:left="720"/>
      <w:contextualSpacing/>
      <w:jc w:val="left"/>
    </w:pPr>
    <w:rPr>
      <w:rFonts w:eastAsia="SimSun"/>
      <w:sz w:val="24"/>
      <w:szCs w:val="24"/>
      <w:lang w:eastAsia="zh-CN"/>
    </w:rPr>
  </w:style>
  <w:style w:type="character" w:customStyle="1" w:styleId="WW8Num1z1">
    <w:name w:val="WW8Num1z1"/>
    <w:rsid w:val="00271802"/>
    <w:rPr>
      <w:rFonts w:ascii="Courier New" w:hAnsi="Courier New" w:cs="Courier New"/>
    </w:rPr>
  </w:style>
  <w:style w:type="character" w:customStyle="1" w:styleId="WW8Num1z2">
    <w:name w:val="WW8Num1z2"/>
    <w:rsid w:val="00271802"/>
    <w:rPr>
      <w:rFonts w:ascii="Wingdings" w:hAnsi="Wingdings" w:cs="Wingdings"/>
    </w:rPr>
  </w:style>
  <w:style w:type="character" w:customStyle="1" w:styleId="WW8Num1z3">
    <w:name w:val="WW8Num1z3"/>
    <w:rsid w:val="00271802"/>
    <w:rPr>
      <w:rFonts w:ascii="Symbol" w:hAnsi="Symbol" w:cs="Symbol"/>
    </w:rPr>
  </w:style>
  <w:style w:type="character" w:customStyle="1" w:styleId="WW8Num3z0">
    <w:name w:val="WW8Num3z0"/>
    <w:rsid w:val="00271802"/>
    <w:rPr>
      <w:rFonts w:ascii="Symbol" w:hAnsi="Symbol" w:cs="Symbol"/>
    </w:rPr>
  </w:style>
  <w:style w:type="character" w:customStyle="1" w:styleId="WW8Num3z1">
    <w:name w:val="WW8Num3z1"/>
    <w:rsid w:val="00271802"/>
    <w:rPr>
      <w:rFonts w:ascii="Courier New" w:hAnsi="Courier New" w:cs="Courier New"/>
    </w:rPr>
  </w:style>
  <w:style w:type="character" w:customStyle="1" w:styleId="WW8Num3z2">
    <w:name w:val="WW8Num3z2"/>
    <w:rsid w:val="00271802"/>
    <w:rPr>
      <w:rFonts w:ascii="Wingdings" w:hAnsi="Wingdings" w:cs="Wingdings"/>
    </w:rPr>
  </w:style>
  <w:style w:type="character" w:customStyle="1" w:styleId="WW8Num4z0">
    <w:name w:val="WW8Num4z0"/>
    <w:rsid w:val="00271802"/>
    <w:rPr>
      <w:rFonts w:ascii="Symbol" w:hAnsi="Symbol" w:cs="Symbol"/>
    </w:rPr>
  </w:style>
  <w:style w:type="character" w:customStyle="1" w:styleId="WW8Num4z1">
    <w:name w:val="WW8Num4z1"/>
    <w:rsid w:val="00271802"/>
    <w:rPr>
      <w:rFonts w:ascii="Courier New" w:hAnsi="Courier New" w:cs="Courier New"/>
    </w:rPr>
  </w:style>
  <w:style w:type="character" w:customStyle="1" w:styleId="WW8Num4z2">
    <w:name w:val="WW8Num4z2"/>
    <w:rsid w:val="00271802"/>
    <w:rPr>
      <w:rFonts w:ascii="Wingdings" w:hAnsi="Wingdings" w:cs="Wingdings"/>
    </w:rPr>
  </w:style>
  <w:style w:type="character" w:customStyle="1" w:styleId="WW8Num5z1">
    <w:name w:val="WW8Num5z1"/>
    <w:rsid w:val="00271802"/>
    <w:rPr>
      <w:rFonts w:ascii="Courier New" w:hAnsi="Courier New" w:cs="Courier New"/>
    </w:rPr>
  </w:style>
  <w:style w:type="character" w:customStyle="1" w:styleId="WW8Num5z2">
    <w:name w:val="WW8Num5z2"/>
    <w:rsid w:val="00271802"/>
    <w:rPr>
      <w:rFonts w:ascii="Wingdings" w:hAnsi="Wingdings" w:cs="Wingdings"/>
    </w:rPr>
  </w:style>
  <w:style w:type="character" w:customStyle="1" w:styleId="WW8Num5z3">
    <w:name w:val="WW8Num5z3"/>
    <w:rsid w:val="00271802"/>
    <w:rPr>
      <w:rFonts w:ascii="Symbol" w:hAnsi="Symbol" w:cs="Symbol"/>
    </w:rPr>
  </w:style>
  <w:style w:type="character" w:customStyle="1" w:styleId="WW8Num6z0">
    <w:name w:val="WW8Num6z0"/>
    <w:rsid w:val="00271802"/>
    <w:rPr>
      <w:rFonts w:ascii="Symbol" w:hAnsi="Symbol" w:cs="Symbol"/>
    </w:rPr>
  </w:style>
  <w:style w:type="character" w:customStyle="1" w:styleId="WW8Num6z1">
    <w:name w:val="WW8Num6z1"/>
    <w:rsid w:val="00271802"/>
    <w:rPr>
      <w:rFonts w:ascii="Courier New" w:hAnsi="Courier New" w:cs="Courier New"/>
    </w:rPr>
  </w:style>
  <w:style w:type="character" w:customStyle="1" w:styleId="WW8Num6z2">
    <w:name w:val="WW8Num6z2"/>
    <w:rsid w:val="00271802"/>
    <w:rPr>
      <w:rFonts w:ascii="Wingdings" w:hAnsi="Wingdings" w:cs="Wingdings"/>
    </w:rPr>
  </w:style>
  <w:style w:type="character" w:customStyle="1" w:styleId="Caratterepredefinitoparagrafo">
    <w:name w:val="Carattere predefinito paragrafo"/>
    <w:rsid w:val="00271802"/>
  </w:style>
  <w:style w:type="character" w:customStyle="1" w:styleId="Titolo1Carattere">
    <w:name w:val="Titolo 1 Carattere"/>
    <w:rsid w:val="00271802"/>
    <w:rPr>
      <w:rFonts w:ascii="Times New Roman" w:eastAsia="Times New Roman" w:hAnsi="Times New Roman" w:cs="Times New Roman"/>
      <w:b/>
      <w:smallCaps/>
    </w:rPr>
  </w:style>
  <w:style w:type="character" w:customStyle="1" w:styleId="Titolo2Carattere">
    <w:name w:val="Titolo 2 Carattere"/>
    <w:rsid w:val="00271802"/>
    <w:rPr>
      <w:rFonts w:ascii="Times New Roman" w:eastAsia="Times New Roman" w:hAnsi="Times New Roman" w:cs="Times New Roman"/>
      <w:b/>
    </w:rPr>
  </w:style>
  <w:style w:type="character" w:customStyle="1" w:styleId="Titolo3Carattere">
    <w:name w:val="Titolo 3 Carattere"/>
    <w:rsid w:val="00271802"/>
    <w:rPr>
      <w:rFonts w:ascii="Times New Roman" w:eastAsia="Times New Roman" w:hAnsi="Times New Roman" w:cs="Times New Roman"/>
      <w:i/>
    </w:rPr>
  </w:style>
  <w:style w:type="character" w:customStyle="1" w:styleId="Titolo4Carattere">
    <w:name w:val="Titolo 4 Carattere"/>
    <w:rsid w:val="00271802"/>
    <w:rPr>
      <w:rFonts w:ascii="Times New Roman" w:eastAsia="Times New Roman" w:hAnsi="Times New Roman" w:cs="Times New Roman"/>
    </w:rPr>
  </w:style>
  <w:style w:type="character" w:customStyle="1" w:styleId="Caratteredellanota">
    <w:name w:val="Carattere della nota"/>
    <w:rsid w:val="00271802"/>
    <w:rPr>
      <w:vertAlign w:val="superscript"/>
    </w:rPr>
  </w:style>
  <w:style w:type="character" w:customStyle="1" w:styleId="Rimandocommento">
    <w:name w:val="Rimando commento"/>
    <w:rsid w:val="00271802"/>
    <w:rPr>
      <w:sz w:val="16"/>
      <w:szCs w:val="16"/>
    </w:rPr>
  </w:style>
  <w:style w:type="character" w:customStyle="1" w:styleId="TestocommentoCarattere">
    <w:name w:val="Testo commento Carattere"/>
    <w:rsid w:val="00271802"/>
    <w:rPr>
      <w:rFonts w:ascii="Times New Roman" w:eastAsia="Times New Roman" w:hAnsi="Times New Roman" w:cs="Times New Roman"/>
      <w:sz w:val="20"/>
      <w:szCs w:val="20"/>
    </w:rPr>
  </w:style>
  <w:style w:type="character" w:customStyle="1" w:styleId="TestonotaapidipaginaCarattere">
    <w:name w:val="Testo nota a piè di pagina Carattere"/>
    <w:rsid w:val="00271802"/>
    <w:rPr>
      <w:rFonts w:ascii="Times New Roman" w:eastAsia="Times New Roman" w:hAnsi="Times New Roman" w:cs="Arial"/>
      <w:sz w:val="18"/>
    </w:rPr>
  </w:style>
  <w:style w:type="character" w:customStyle="1" w:styleId="TestofumettoCarattere">
    <w:name w:val="Testo fumetto Carattere"/>
    <w:rsid w:val="00271802"/>
    <w:rPr>
      <w:rFonts w:ascii="Tahoma" w:eastAsia="Times New Roman" w:hAnsi="Tahoma" w:cs="Tahoma"/>
      <w:sz w:val="16"/>
      <w:szCs w:val="16"/>
    </w:rPr>
  </w:style>
  <w:style w:type="character" w:customStyle="1" w:styleId="SoggettocommentoCarattere">
    <w:name w:val="Soggetto commento Carattere"/>
    <w:rsid w:val="00271802"/>
    <w:rPr>
      <w:rFonts w:ascii="Times New Roman" w:eastAsia="Times New Roman" w:hAnsi="Times New Roman" w:cs="Times New Roman"/>
      <w:b/>
      <w:bCs/>
      <w:sz w:val="20"/>
      <w:szCs w:val="20"/>
    </w:rPr>
  </w:style>
  <w:style w:type="character" w:styleId="EndnoteReference">
    <w:name w:val="endnote reference"/>
    <w:rsid w:val="00271802"/>
    <w:rPr>
      <w:vertAlign w:val="superscript"/>
    </w:rPr>
  </w:style>
  <w:style w:type="character" w:customStyle="1" w:styleId="Caratterenotadichiusura">
    <w:name w:val="Carattere nota di chiusura"/>
    <w:rsid w:val="00271802"/>
  </w:style>
  <w:style w:type="paragraph" w:customStyle="1" w:styleId="Intestazione">
    <w:name w:val="Intestazione"/>
    <w:basedOn w:val="Normal"/>
    <w:next w:val="BodyText"/>
    <w:rsid w:val="00271802"/>
    <w:pPr>
      <w:keepNext/>
      <w:widowControl w:val="0"/>
      <w:suppressAutoHyphens/>
      <w:spacing w:before="240" w:after="120"/>
    </w:pPr>
    <w:rPr>
      <w:rFonts w:ascii="Arial" w:eastAsia="Microsoft YaHei" w:hAnsi="Arial" w:cs="Mangal"/>
      <w:sz w:val="28"/>
      <w:szCs w:val="28"/>
      <w:lang w:eastAsia="zh-CN"/>
    </w:rPr>
  </w:style>
  <w:style w:type="paragraph" w:styleId="BodyText">
    <w:name w:val="Body Text"/>
    <w:basedOn w:val="Normal"/>
    <w:link w:val="BodyTextChar"/>
    <w:rsid w:val="00271802"/>
    <w:pPr>
      <w:widowControl w:val="0"/>
      <w:suppressAutoHyphens/>
      <w:spacing w:after="120"/>
    </w:pPr>
    <w:rPr>
      <w:lang w:val="x-none" w:eastAsia="zh-CN"/>
    </w:rPr>
  </w:style>
  <w:style w:type="character" w:customStyle="1" w:styleId="BodyTextChar">
    <w:name w:val="Body Text Char"/>
    <w:link w:val="BodyText"/>
    <w:rsid w:val="00271802"/>
    <w:rPr>
      <w:sz w:val="22"/>
      <w:szCs w:val="22"/>
      <w:lang w:eastAsia="zh-CN"/>
    </w:rPr>
  </w:style>
  <w:style w:type="paragraph" w:styleId="List">
    <w:name w:val="List"/>
    <w:basedOn w:val="BodyText"/>
    <w:rsid w:val="00271802"/>
    <w:rPr>
      <w:rFonts w:cs="Mangal"/>
    </w:rPr>
  </w:style>
  <w:style w:type="paragraph" w:styleId="Caption">
    <w:name w:val="caption"/>
    <w:basedOn w:val="Normal"/>
    <w:next w:val="Normal"/>
    <w:qFormat/>
    <w:rsid w:val="00271802"/>
    <w:pPr>
      <w:widowControl w:val="0"/>
      <w:suppressAutoHyphens/>
    </w:pPr>
    <w:rPr>
      <w:b/>
      <w:bCs/>
      <w:sz w:val="20"/>
      <w:szCs w:val="20"/>
      <w:lang w:eastAsia="zh-CN"/>
    </w:rPr>
  </w:style>
  <w:style w:type="paragraph" w:customStyle="1" w:styleId="Indice">
    <w:name w:val="Indice"/>
    <w:basedOn w:val="Normal"/>
    <w:rsid w:val="00271802"/>
    <w:pPr>
      <w:widowControl w:val="0"/>
      <w:suppressLineNumbers/>
      <w:suppressAutoHyphens/>
    </w:pPr>
    <w:rPr>
      <w:rFonts w:cs="Mangal"/>
      <w:lang w:eastAsia="zh-CN"/>
    </w:rPr>
  </w:style>
  <w:style w:type="paragraph" w:customStyle="1" w:styleId="Testocommento">
    <w:name w:val="Testo commento"/>
    <w:basedOn w:val="Normal"/>
    <w:rsid w:val="00271802"/>
    <w:pPr>
      <w:widowControl w:val="0"/>
      <w:suppressAutoHyphens/>
    </w:pPr>
    <w:rPr>
      <w:sz w:val="20"/>
      <w:szCs w:val="20"/>
      <w:lang w:eastAsia="zh-CN"/>
    </w:rPr>
  </w:style>
  <w:style w:type="paragraph" w:customStyle="1" w:styleId="Testofumetto">
    <w:name w:val="Testo fumetto"/>
    <w:basedOn w:val="Normal"/>
    <w:rsid w:val="00271802"/>
    <w:pPr>
      <w:widowControl w:val="0"/>
      <w:suppressAutoHyphens/>
    </w:pPr>
    <w:rPr>
      <w:rFonts w:ascii="Tahoma" w:hAnsi="Tahoma" w:cs="Tahoma"/>
      <w:sz w:val="16"/>
      <w:szCs w:val="16"/>
      <w:lang w:eastAsia="zh-CN"/>
    </w:rPr>
  </w:style>
  <w:style w:type="paragraph" w:customStyle="1" w:styleId="Soggettocommento">
    <w:name w:val="Soggetto commento"/>
    <w:basedOn w:val="Testocommento"/>
    <w:next w:val="Testocommento"/>
    <w:rsid w:val="00271802"/>
    <w:rPr>
      <w:b/>
      <w:bCs/>
    </w:rPr>
  </w:style>
  <w:style w:type="paragraph" w:customStyle="1" w:styleId="Revisione">
    <w:name w:val="Revisione"/>
    <w:rsid w:val="00271802"/>
    <w:pPr>
      <w:widowControl w:val="0"/>
      <w:suppressAutoHyphens/>
    </w:pPr>
    <w:rPr>
      <w:sz w:val="22"/>
      <w:szCs w:val="22"/>
      <w:lang w:eastAsia="zh-CN"/>
    </w:rPr>
  </w:style>
  <w:style w:type="paragraph" w:customStyle="1" w:styleId="Contenutocornice">
    <w:name w:val="Contenuto cornice"/>
    <w:basedOn w:val="BodyText"/>
    <w:rsid w:val="00271802"/>
  </w:style>
  <w:style w:type="paragraph" w:customStyle="1" w:styleId="EFSATableheader">
    <w:name w:val="EFSA_Table header"/>
    <w:basedOn w:val="Normal"/>
    <w:rsid w:val="00271802"/>
    <w:pPr>
      <w:jc w:val="center"/>
    </w:pPr>
    <w:rPr>
      <w:b/>
      <w:sz w:val="20"/>
      <w:szCs w:val="18"/>
    </w:rPr>
  </w:style>
  <w:style w:type="table" w:styleId="TableClassic1">
    <w:name w:val="Table Classic 1"/>
    <w:basedOn w:val="TableNormal"/>
    <w:rsid w:val="002D680B"/>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E516CF"/>
    <w:pPr>
      <w:autoSpaceDE w:val="0"/>
      <w:autoSpaceDN w:val="0"/>
      <w:adjustRightInd w:val="0"/>
    </w:pPr>
    <w:rPr>
      <w:color w:val="000000"/>
      <w:sz w:val="24"/>
      <w:szCs w:val="24"/>
      <w:lang w:eastAsia="en-GB"/>
    </w:rPr>
  </w:style>
  <w:style w:type="paragraph" w:styleId="TableofFigures">
    <w:name w:val="table of figures"/>
    <w:basedOn w:val="Normal"/>
    <w:next w:val="Normal"/>
    <w:uiPriority w:val="99"/>
    <w:rsid w:val="002F3647"/>
  </w:style>
  <w:style w:type="character" w:styleId="FollowedHyperlink">
    <w:name w:val="FollowedHyperlink"/>
    <w:rsid w:val="00213E05"/>
    <w:rPr>
      <w:color w:val="800080"/>
      <w:u w:val="single"/>
    </w:rPr>
  </w:style>
  <w:style w:type="character" w:customStyle="1" w:styleId="apple-converted-space">
    <w:name w:val="apple-converted-space"/>
    <w:rsid w:val="0042736C"/>
  </w:style>
  <w:style w:type="paragraph" w:customStyle="1" w:styleId="Body">
    <w:name w:val="Body"/>
    <w:basedOn w:val="Normal"/>
    <w:uiPriority w:val="1"/>
    <w:qFormat/>
    <w:rsid w:val="00A6755F"/>
    <w:pPr>
      <w:widowControl w:val="0"/>
      <w:jc w:val="left"/>
    </w:pPr>
    <w:rPr>
      <w:lang w:val="en-US"/>
    </w:rPr>
  </w:style>
  <w:style w:type="character" w:styleId="LineNumber">
    <w:name w:val="line number"/>
    <w:basedOn w:val="DefaultParagraphFont"/>
    <w:rsid w:val="003A1FD7"/>
  </w:style>
  <w:style w:type="paragraph" w:customStyle="1" w:styleId="TableParagraph">
    <w:name w:val="Table Paragraph"/>
    <w:basedOn w:val="Normal"/>
    <w:uiPriority w:val="1"/>
    <w:qFormat/>
    <w:rsid w:val="006A42DD"/>
    <w:pPr>
      <w:widowControl w:val="0"/>
      <w:jc w:val="left"/>
    </w:pPr>
    <w:rPr>
      <w:rFonts w:asciiTheme="minorHAnsi" w:eastAsiaTheme="minorHAnsi" w:hAnsiTheme="minorHAnsi" w:cstheme="minorBidi"/>
      <w:lang w:val="en-US"/>
    </w:rPr>
  </w:style>
  <w:style w:type="character" w:customStyle="1" w:styleId="source-item">
    <w:name w:val="source-item"/>
    <w:basedOn w:val="DefaultParagraphFont"/>
    <w:rsid w:val="006A42DD"/>
  </w:style>
  <w:style w:type="character" w:customStyle="1" w:styleId="highlightedtermfound">
    <w:name w:val="highlightedtermfound"/>
    <w:basedOn w:val="DefaultParagraphFont"/>
    <w:rsid w:val="006A42DD"/>
  </w:style>
  <w:style w:type="paragraph" w:customStyle="1" w:styleId="searchresultsboxlink">
    <w:name w:val="searchresultsboxlink"/>
    <w:basedOn w:val="Normal"/>
    <w:rsid w:val="006A42DD"/>
    <w:pPr>
      <w:spacing w:before="100" w:beforeAutospacing="1" w:after="100" w:afterAutospacing="1"/>
      <w:jc w:val="left"/>
    </w:pPr>
    <w:rPr>
      <w:sz w:val="24"/>
      <w:szCs w:val="24"/>
      <w:lang w:val="en-IE" w:eastAsia="en-IE"/>
    </w:rPr>
  </w:style>
  <w:style w:type="paragraph" w:styleId="NormalWeb">
    <w:name w:val="Normal (Web)"/>
    <w:basedOn w:val="Normal"/>
    <w:uiPriority w:val="99"/>
    <w:unhideWhenUsed/>
    <w:rsid w:val="006A42DD"/>
    <w:pPr>
      <w:spacing w:before="100" w:beforeAutospacing="1" w:after="100" w:afterAutospacing="1"/>
      <w:jc w:val="left"/>
    </w:pPr>
    <w:rPr>
      <w:sz w:val="24"/>
      <w:szCs w:val="24"/>
      <w:lang w:val="en-IE" w:eastAsia="en-IE"/>
    </w:rPr>
  </w:style>
  <w:style w:type="character" w:customStyle="1" w:styleId="searchresultsboxdescription">
    <w:name w:val="searchresultsboxdescription"/>
    <w:basedOn w:val="DefaultParagraphFont"/>
    <w:rsid w:val="006A4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5420">
      <w:bodyDiv w:val="1"/>
      <w:marLeft w:val="0"/>
      <w:marRight w:val="0"/>
      <w:marTop w:val="0"/>
      <w:marBottom w:val="0"/>
      <w:divBdr>
        <w:top w:val="none" w:sz="0" w:space="0" w:color="auto"/>
        <w:left w:val="none" w:sz="0" w:space="0" w:color="auto"/>
        <w:bottom w:val="none" w:sz="0" w:space="0" w:color="auto"/>
        <w:right w:val="none" w:sz="0" w:space="0" w:color="auto"/>
      </w:divBdr>
    </w:div>
    <w:div w:id="216431605">
      <w:bodyDiv w:val="1"/>
      <w:marLeft w:val="0"/>
      <w:marRight w:val="0"/>
      <w:marTop w:val="0"/>
      <w:marBottom w:val="0"/>
      <w:divBdr>
        <w:top w:val="none" w:sz="0" w:space="0" w:color="auto"/>
        <w:left w:val="none" w:sz="0" w:space="0" w:color="auto"/>
        <w:bottom w:val="none" w:sz="0" w:space="0" w:color="auto"/>
        <w:right w:val="none" w:sz="0" w:space="0" w:color="auto"/>
      </w:divBdr>
    </w:div>
    <w:div w:id="311177856">
      <w:bodyDiv w:val="1"/>
      <w:marLeft w:val="0"/>
      <w:marRight w:val="0"/>
      <w:marTop w:val="0"/>
      <w:marBottom w:val="0"/>
      <w:divBdr>
        <w:top w:val="none" w:sz="0" w:space="0" w:color="auto"/>
        <w:left w:val="none" w:sz="0" w:space="0" w:color="auto"/>
        <w:bottom w:val="none" w:sz="0" w:space="0" w:color="auto"/>
        <w:right w:val="none" w:sz="0" w:space="0" w:color="auto"/>
      </w:divBdr>
    </w:div>
    <w:div w:id="461732904">
      <w:bodyDiv w:val="1"/>
      <w:marLeft w:val="0"/>
      <w:marRight w:val="0"/>
      <w:marTop w:val="0"/>
      <w:marBottom w:val="0"/>
      <w:divBdr>
        <w:top w:val="none" w:sz="0" w:space="0" w:color="auto"/>
        <w:left w:val="none" w:sz="0" w:space="0" w:color="auto"/>
        <w:bottom w:val="none" w:sz="0" w:space="0" w:color="auto"/>
        <w:right w:val="none" w:sz="0" w:space="0" w:color="auto"/>
      </w:divBdr>
    </w:div>
    <w:div w:id="471993677">
      <w:bodyDiv w:val="1"/>
      <w:marLeft w:val="0"/>
      <w:marRight w:val="0"/>
      <w:marTop w:val="0"/>
      <w:marBottom w:val="0"/>
      <w:divBdr>
        <w:top w:val="none" w:sz="0" w:space="0" w:color="auto"/>
        <w:left w:val="none" w:sz="0" w:space="0" w:color="auto"/>
        <w:bottom w:val="none" w:sz="0" w:space="0" w:color="auto"/>
        <w:right w:val="none" w:sz="0" w:space="0" w:color="auto"/>
      </w:divBdr>
    </w:div>
    <w:div w:id="584532693">
      <w:bodyDiv w:val="1"/>
      <w:marLeft w:val="0"/>
      <w:marRight w:val="0"/>
      <w:marTop w:val="0"/>
      <w:marBottom w:val="0"/>
      <w:divBdr>
        <w:top w:val="none" w:sz="0" w:space="0" w:color="auto"/>
        <w:left w:val="none" w:sz="0" w:space="0" w:color="auto"/>
        <w:bottom w:val="none" w:sz="0" w:space="0" w:color="auto"/>
        <w:right w:val="none" w:sz="0" w:space="0" w:color="auto"/>
      </w:divBdr>
    </w:div>
    <w:div w:id="592934591">
      <w:bodyDiv w:val="1"/>
      <w:marLeft w:val="0"/>
      <w:marRight w:val="0"/>
      <w:marTop w:val="0"/>
      <w:marBottom w:val="0"/>
      <w:divBdr>
        <w:top w:val="none" w:sz="0" w:space="0" w:color="auto"/>
        <w:left w:val="none" w:sz="0" w:space="0" w:color="auto"/>
        <w:bottom w:val="none" w:sz="0" w:space="0" w:color="auto"/>
        <w:right w:val="none" w:sz="0" w:space="0" w:color="auto"/>
      </w:divBdr>
    </w:div>
    <w:div w:id="659382062">
      <w:bodyDiv w:val="1"/>
      <w:marLeft w:val="0"/>
      <w:marRight w:val="0"/>
      <w:marTop w:val="0"/>
      <w:marBottom w:val="0"/>
      <w:divBdr>
        <w:top w:val="none" w:sz="0" w:space="0" w:color="auto"/>
        <w:left w:val="none" w:sz="0" w:space="0" w:color="auto"/>
        <w:bottom w:val="none" w:sz="0" w:space="0" w:color="auto"/>
        <w:right w:val="none" w:sz="0" w:space="0" w:color="auto"/>
      </w:divBdr>
    </w:div>
    <w:div w:id="758211631">
      <w:bodyDiv w:val="1"/>
      <w:marLeft w:val="0"/>
      <w:marRight w:val="0"/>
      <w:marTop w:val="0"/>
      <w:marBottom w:val="0"/>
      <w:divBdr>
        <w:top w:val="none" w:sz="0" w:space="0" w:color="auto"/>
        <w:left w:val="none" w:sz="0" w:space="0" w:color="auto"/>
        <w:bottom w:val="none" w:sz="0" w:space="0" w:color="auto"/>
        <w:right w:val="none" w:sz="0" w:space="0" w:color="auto"/>
      </w:divBdr>
    </w:div>
    <w:div w:id="766849269">
      <w:bodyDiv w:val="1"/>
      <w:marLeft w:val="0"/>
      <w:marRight w:val="0"/>
      <w:marTop w:val="0"/>
      <w:marBottom w:val="0"/>
      <w:divBdr>
        <w:top w:val="none" w:sz="0" w:space="0" w:color="auto"/>
        <w:left w:val="none" w:sz="0" w:space="0" w:color="auto"/>
        <w:bottom w:val="none" w:sz="0" w:space="0" w:color="auto"/>
        <w:right w:val="none" w:sz="0" w:space="0" w:color="auto"/>
      </w:divBdr>
    </w:div>
    <w:div w:id="864755609">
      <w:bodyDiv w:val="1"/>
      <w:marLeft w:val="0"/>
      <w:marRight w:val="0"/>
      <w:marTop w:val="0"/>
      <w:marBottom w:val="0"/>
      <w:divBdr>
        <w:top w:val="none" w:sz="0" w:space="0" w:color="auto"/>
        <w:left w:val="none" w:sz="0" w:space="0" w:color="auto"/>
        <w:bottom w:val="none" w:sz="0" w:space="0" w:color="auto"/>
        <w:right w:val="none" w:sz="0" w:space="0" w:color="auto"/>
      </w:divBdr>
    </w:div>
    <w:div w:id="872814334">
      <w:bodyDiv w:val="1"/>
      <w:marLeft w:val="0"/>
      <w:marRight w:val="0"/>
      <w:marTop w:val="0"/>
      <w:marBottom w:val="0"/>
      <w:divBdr>
        <w:top w:val="none" w:sz="0" w:space="0" w:color="auto"/>
        <w:left w:val="none" w:sz="0" w:space="0" w:color="auto"/>
        <w:bottom w:val="none" w:sz="0" w:space="0" w:color="auto"/>
        <w:right w:val="none" w:sz="0" w:space="0" w:color="auto"/>
      </w:divBdr>
    </w:div>
    <w:div w:id="1103918035">
      <w:bodyDiv w:val="1"/>
      <w:marLeft w:val="0"/>
      <w:marRight w:val="0"/>
      <w:marTop w:val="0"/>
      <w:marBottom w:val="0"/>
      <w:divBdr>
        <w:top w:val="none" w:sz="0" w:space="0" w:color="auto"/>
        <w:left w:val="none" w:sz="0" w:space="0" w:color="auto"/>
        <w:bottom w:val="none" w:sz="0" w:space="0" w:color="auto"/>
        <w:right w:val="none" w:sz="0" w:space="0" w:color="auto"/>
      </w:divBdr>
    </w:div>
    <w:div w:id="1226800797">
      <w:bodyDiv w:val="1"/>
      <w:marLeft w:val="0"/>
      <w:marRight w:val="0"/>
      <w:marTop w:val="0"/>
      <w:marBottom w:val="0"/>
      <w:divBdr>
        <w:top w:val="none" w:sz="0" w:space="0" w:color="auto"/>
        <w:left w:val="none" w:sz="0" w:space="0" w:color="auto"/>
        <w:bottom w:val="none" w:sz="0" w:space="0" w:color="auto"/>
        <w:right w:val="none" w:sz="0" w:space="0" w:color="auto"/>
      </w:divBdr>
    </w:div>
    <w:div w:id="1227229002">
      <w:bodyDiv w:val="1"/>
      <w:marLeft w:val="0"/>
      <w:marRight w:val="0"/>
      <w:marTop w:val="0"/>
      <w:marBottom w:val="0"/>
      <w:divBdr>
        <w:top w:val="none" w:sz="0" w:space="0" w:color="auto"/>
        <w:left w:val="none" w:sz="0" w:space="0" w:color="auto"/>
        <w:bottom w:val="none" w:sz="0" w:space="0" w:color="auto"/>
        <w:right w:val="none" w:sz="0" w:space="0" w:color="auto"/>
      </w:divBdr>
    </w:div>
    <w:div w:id="1315374082">
      <w:bodyDiv w:val="1"/>
      <w:marLeft w:val="0"/>
      <w:marRight w:val="0"/>
      <w:marTop w:val="0"/>
      <w:marBottom w:val="0"/>
      <w:divBdr>
        <w:top w:val="none" w:sz="0" w:space="0" w:color="auto"/>
        <w:left w:val="none" w:sz="0" w:space="0" w:color="auto"/>
        <w:bottom w:val="none" w:sz="0" w:space="0" w:color="auto"/>
        <w:right w:val="none" w:sz="0" w:space="0" w:color="auto"/>
      </w:divBdr>
    </w:div>
    <w:div w:id="1405369390">
      <w:bodyDiv w:val="1"/>
      <w:marLeft w:val="0"/>
      <w:marRight w:val="0"/>
      <w:marTop w:val="0"/>
      <w:marBottom w:val="0"/>
      <w:divBdr>
        <w:top w:val="none" w:sz="0" w:space="0" w:color="auto"/>
        <w:left w:val="none" w:sz="0" w:space="0" w:color="auto"/>
        <w:bottom w:val="none" w:sz="0" w:space="0" w:color="auto"/>
        <w:right w:val="none" w:sz="0" w:space="0" w:color="auto"/>
      </w:divBdr>
    </w:div>
    <w:div w:id="1471291708">
      <w:bodyDiv w:val="1"/>
      <w:marLeft w:val="0"/>
      <w:marRight w:val="0"/>
      <w:marTop w:val="0"/>
      <w:marBottom w:val="0"/>
      <w:divBdr>
        <w:top w:val="none" w:sz="0" w:space="0" w:color="auto"/>
        <w:left w:val="none" w:sz="0" w:space="0" w:color="auto"/>
        <w:bottom w:val="none" w:sz="0" w:space="0" w:color="auto"/>
        <w:right w:val="none" w:sz="0" w:space="0" w:color="auto"/>
      </w:divBdr>
    </w:div>
    <w:div w:id="1559437588">
      <w:bodyDiv w:val="1"/>
      <w:marLeft w:val="0"/>
      <w:marRight w:val="0"/>
      <w:marTop w:val="0"/>
      <w:marBottom w:val="0"/>
      <w:divBdr>
        <w:top w:val="none" w:sz="0" w:space="0" w:color="auto"/>
        <w:left w:val="none" w:sz="0" w:space="0" w:color="auto"/>
        <w:bottom w:val="none" w:sz="0" w:space="0" w:color="auto"/>
        <w:right w:val="none" w:sz="0" w:space="0" w:color="auto"/>
      </w:divBdr>
    </w:div>
    <w:div w:id="1663658895">
      <w:bodyDiv w:val="1"/>
      <w:marLeft w:val="0"/>
      <w:marRight w:val="0"/>
      <w:marTop w:val="0"/>
      <w:marBottom w:val="0"/>
      <w:divBdr>
        <w:top w:val="none" w:sz="0" w:space="0" w:color="auto"/>
        <w:left w:val="none" w:sz="0" w:space="0" w:color="auto"/>
        <w:bottom w:val="none" w:sz="0" w:space="0" w:color="auto"/>
        <w:right w:val="none" w:sz="0" w:space="0" w:color="auto"/>
      </w:divBdr>
    </w:div>
    <w:div w:id="1813600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image" Target="media/image8.png"/><Relationship Id="rId26" Type="http://schemas.openxmlformats.org/officeDocument/2006/relationships/image" Target="media/image15.png"/><Relationship Id="rId39" Type="http://schemas.openxmlformats.org/officeDocument/2006/relationships/image" Target="media/image24.png"/><Relationship Id="rId3" Type="http://schemas.openxmlformats.org/officeDocument/2006/relationships/styles" Target="styles.xml"/><Relationship Id="rId21" Type="http://schemas.openxmlformats.org/officeDocument/2006/relationships/image" Target="media/image11.jpg"/><Relationship Id="rId34" Type="http://schemas.openxmlformats.org/officeDocument/2006/relationships/header" Target="header2.xml"/><Relationship Id="rId42" Type="http://schemas.openxmlformats.org/officeDocument/2006/relationships/image" Target="media/image27.png"/><Relationship Id="rId47" Type="http://schemas.openxmlformats.org/officeDocument/2006/relationships/image" Target="media/image32.png"/><Relationship Id="rId50" Type="http://schemas.openxmlformats.org/officeDocument/2006/relationships/image" Target="media/image35.png"/><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7.jpg"/><Relationship Id="rId25" Type="http://schemas.openxmlformats.org/officeDocument/2006/relationships/image" Target="media/image14.jpg"/><Relationship Id="rId33" Type="http://schemas.openxmlformats.org/officeDocument/2006/relationships/footer" Target="footer2.xml"/><Relationship Id="rId38" Type="http://schemas.openxmlformats.org/officeDocument/2006/relationships/image" Target="media/image23.png"/><Relationship Id="rId46"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image" Target="media/image18.jpg"/><Relationship Id="rId41"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image" Target="media/image13.jpg"/><Relationship Id="rId32" Type="http://schemas.openxmlformats.org/officeDocument/2006/relationships/footer" Target="footer1.xml"/><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2.jpg"/><Relationship Id="rId28" Type="http://schemas.openxmlformats.org/officeDocument/2006/relationships/image" Target="media/image17.png"/><Relationship Id="rId36" Type="http://schemas.openxmlformats.org/officeDocument/2006/relationships/image" Target="media/image21.png"/><Relationship Id="rId49" Type="http://schemas.openxmlformats.org/officeDocument/2006/relationships/image" Target="media/image34.png"/><Relationship Id="rId10" Type="http://schemas.openxmlformats.org/officeDocument/2006/relationships/hyperlink" Target="http://www.w3.org/2001/XMLSchema-instance" TargetMode="External"/><Relationship Id="rId19" Type="http://schemas.openxmlformats.org/officeDocument/2006/relationships/image" Target="media/image9.jpg"/><Relationship Id="rId31" Type="http://schemas.openxmlformats.org/officeDocument/2006/relationships/header" Target="header1.xml"/><Relationship Id="rId44" Type="http://schemas.openxmlformats.org/officeDocument/2006/relationships/image" Target="media/image29.png"/><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en.wikipedia.org/wiki/Logical_disjunction" TargetMode="External"/><Relationship Id="rId27" Type="http://schemas.openxmlformats.org/officeDocument/2006/relationships/image" Target="media/image16.jpg"/><Relationship Id="rId30" Type="http://schemas.openxmlformats.org/officeDocument/2006/relationships/image" Target="media/image19.png"/><Relationship Id="rId35" Type="http://schemas.openxmlformats.org/officeDocument/2006/relationships/footer" Target="footer3.xml"/><Relationship Id="rId43" Type="http://schemas.openxmlformats.org/officeDocument/2006/relationships/image" Target="media/image28.png"/><Relationship Id="rId48" Type="http://schemas.openxmlformats.org/officeDocument/2006/relationships/image" Target="media/image33.png"/><Relationship Id="rId8" Type="http://schemas.openxmlformats.org/officeDocument/2006/relationships/endnotes" Target="endnotes.xml"/><Relationship Id="rId51"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efsa.europa.eu/efsajour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_rels/header2.xml.rels><?xml version="1.0" encoding="UTF-8" standalone="yes"?>
<Relationships xmlns="http://schemas.openxmlformats.org/package/2006/relationships"><Relationship Id="rId1" Type="http://schemas.openxmlformats.org/officeDocument/2006/relationships/image" Target="media/image20.jpeg"/></Relationships>
</file>

<file path=word/_rels/header3.xml.rels><?xml version="1.0" encoding="UTF-8" standalone="yes"?>
<Relationships xmlns="http://schemas.openxmlformats.org/package/2006/relationships"><Relationship Id="rId1" Type="http://schemas.openxmlformats.org/officeDocument/2006/relationships/image" Target="media/image3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FCD29-5B1D-49E7-A803-9862B916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CADB0043</Template>
  <TotalTime>2074</TotalTime>
  <Pages>65</Pages>
  <Words>13067</Words>
  <Characters>74483</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Guidance on Data Exchange ver. 2.0</vt:lpstr>
    </vt:vector>
  </TitlesOfParts>
  <Company>EFSA</Company>
  <LinksUpToDate>false</LinksUpToDate>
  <CharactersWithSpaces>87376</CharactersWithSpaces>
  <SharedDoc>false</SharedDoc>
  <HLinks>
    <vt:vector size="300" baseType="variant">
      <vt:variant>
        <vt:i4>8257569</vt:i4>
      </vt:variant>
      <vt:variant>
        <vt:i4>261</vt:i4>
      </vt:variant>
      <vt:variant>
        <vt:i4>0</vt:i4>
      </vt:variant>
      <vt:variant>
        <vt:i4>5</vt:i4>
      </vt:variant>
      <vt:variant>
        <vt:lpwstr>https://dcf-cms.efsa.europa.eu/catalogues?wsdl</vt:lpwstr>
      </vt:variant>
      <vt:variant>
        <vt:lpwstr/>
      </vt:variant>
      <vt:variant>
        <vt:i4>1114129</vt:i4>
      </vt:variant>
      <vt:variant>
        <vt:i4>249</vt:i4>
      </vt:variant>
      <vt:variant>
        <vt:i4>0</vt:i4>
      </vt:variant>
      <vt:variant>
        <vt:i4>5</vt:i4>
      </vt:variant>
      <vt:variant>
        <vt:lpwstr>https://dcf-elect.efsa.europa.eu/elect2?wsdl</vt:lpwstr>
      </vt:variant>
      <vt:variant>
        <vt:lpwstr/>
      </vt:variant>
      <vt:variant>
        <vt:i4>6291556</vt:i4>
      </vt:variant>
      <vt:variant>
        <vt:i4>231</vt:i4>
      </vt:variant>
      <vt:variant>
        <vt:i4>0</vt:i4>
      </vt:variant>
      <vt:variant>
        <vt:i4>5</vt:i4>
      </vt:variant>
      <vt:variant>
        <vt:lpwstr>https://dcf.efsa.europa.eu/dcf-war</vt:lpwstr>
      </vt:variant>
      <vt:variant>
        <vt:lpwstr/>
      </vt:variant>
      <vt:variant>
        <vt:i4>1441840</vt:i4>
      </vt:variant>
      <vt:variant>
        <vt:i4>224</vt:i4>
      </vt:variant>
      <vt:variant>
        <vt:i4>0</vt:i4>
      </vt:variant>
      <vt:variant>
        <vt:i4>5</vt:i4>
      </vt:variant>
      <vt:variant>
        <vt:lpwstr/>
      </vt:variant>
      <vt:variant>
        <vt:lpwstr>_Toc401307551</vt:lpwstr>
      </vt:variant>
      <vt:variant>
        <vt:i4>1441840</vt:i4>
      </vt:variant>
      <vt:variant>
        <vt:i4>218</vt:i4>
      </vt:variant>
      <vt:variant>
        <vt:i4>0</vt:i4>
      </vt:variant>
      <vt:variant>
        <vt:i4>5</vt:i4>
      </vt:variant>
      <vt:variant>
        <vt:lpwstr/>
      </vt:variant>
      <vt:variant>
        <vt:lpwstr>_Toc401307550</vt:lpwstr>
      </vt:variant>
      <vt:variant>
        <vt:i4>1507376</vt:i4>
      </vt:variant>
      <vt:variant>
        <vt:i4>212</vt:i4>
      </vt:variant>
      <vt:variant>
        <vt:i4>0</vt:i4>
      </vt:variant>
      <vt:variant>
        <vt:i4>5</vt:i4>
      </vt:variant>
      <vt:variant>
        <vt:lpwstr/>
      </vt:variant>
      <vt:variant>
        <vt:lpwstr>_Toc401307549</vt:lpwstr>
      </vt:variant>
      <vt:variant>
        <vt:i4>1507376</vt:i4>
      </vt:variant>
      <vt:variant>
        <vt:i4>206</vt:i4>
      </vt:variant>
      <vt:variant>
        <vt:i4>0</vt:i4>
      </vt:variant>
      <vt:variant>
        <vt:i4>5</vt:i4>
      </vt:variant>
      <vt:variant>
        <vt:lpwstr/>
      </vt:variant>
      <vt:variant>
        <vt:lpwstr>_Toc401307548</vt:lpwstr>
      </vt:variant>
      <vt:variant>
        <vt:i4>1507376</vt:i4>
      </vt:variant>
      <vt:variant>
        <vt:i4>200</vt:i4>
      </vt:variant>
      <vt:variant>
        <vt:i4>0</vt:i4>
      </vt:variant>
      <vt:variant>
        <vt:i4>5</vt:i4>
      </vt:variant>
      <vt:variant>
        <vt:lpwstr/>
      </vt:variant>
      <vt:variant>
        <vt:lpwstr>_Toc401307547</vt:lpwstr>
      </vt:variant>
      <vt:variant>
        <vt:i4>1507376</vt:i4>
      </vt:variant>
      <vt:variant>
        <vt:i4>194</vt:i4>
      </vt:variant>
      <vt:variant>
        <vt:i4>0</vt:i4>
      </vt:variant>
      <vt:variant>
        <vt:i4>5</vt:i4>
      </vt:variant>
      <vt:variant>
        <vt:lpwstr/>
      </vt:variant>
      <vt:variant>
        <vt:lpwstr>_Toc401307546</vt:lpwstr>
      </vt:variant>
      <vt:variant>
        <vt:i4>1507376</vt:i4>
      </vt:variant>
      <vt:variant>
        <vt:i4>188</vt:i4>
      </vt:variant>
      <vt:variant>
        <vt:i4>0</vt:i4>
      </vt:variant>
      <vt:variant>
        <vt:i4>5</vt:i4>
      </vt:variant>
      <vt:variant>
        <vt:lpwstr/>
      </vt:variant>
      <vt:variant>
        <vt:lpwstr>_Toc401307545</vt:lpwstr>
      </vt:variant>
      <vt:variant>
        <vt:i4>1507376</vt:i4>
      </vt:variant>
      <vt:variant>
        <vt:i4>182</vt:i4>
      </vt:variant>
      <vt:variant>
        <vt:i4>0</vt:i4>
      </vt:variant>
      <vt:variant>
        <vt:i4>5</vt:i4>
      </vt:variant>
      <vt:variant>
        <vt:lpwstr/>
      </vt:variant>
      <vt:variant>
        <vt:lpwstr>_Toc401307544</vt:lpwstr>
      </vt:variant>
      <vt:variant>
        <vt:i4>1507376</vt:i4>
      </vt:variant>
      <vt:variant>
        <vt:i4>176</vt:i4>
      </vt:variant>
      <vt:variant>
        <vt:i4>0</vt:i4>
      </vt:variant>
      <vt:variant>
        <vt:i4>5</vt:i4>
      </vt:variant>
      <vt:variant>
        <vt:lpwstr/>
      </vt:variant>
      <vt:variant>
        <vt:lpwstr>_Toc401307543</vt:lpwstr>
      </vt:variant>
      <vt:variant>
        <vt:i4>1507376</vt:i4>
      </vt:variant>
      <vt:variant>
        <vt:i4>170</vt:i4>
      </vt:variant>
      <vt:variant>
        <vt:i4>0</vt:i4>
      </vt:variant>
      <vt:variant>
        <vt:i4>5</vt:i4>
      </vt:variant>
      <vt:variant>
        <vt:lpwstr/>
      </vt:variant>
      <vt:variant>
        <vt:lpwstr>_Toc401307542</vt:lpwstr>
      </vt:variant>
      <vt:variant>
        <vt:i4>1507376</vt:i4>
      </vt:variant>
      <vt:variant>
        <vt:i4>164</vt:i4>
      </vt:variant>
      <vt:variant>
        <vt:i4>0</vt:i4>
      </vt:variant>
      <vt:variant>
        <vt:i4>5</vt:i4>
      </vt:variant>
      <vt:variant>
        <vt:lpwstr/>
      </vt:variant>
      <vt:variant>
        <vt:lpwstr>_Toc401307541</vt:lpwstr>
      </vt:variant>
      <vt:variant>
        <vt:i4>1507376</vt:i4>
      </vt:variant>
      <vt:variant>
        <vt:i4>158</vt:i4>
      </vt:variant>
      <vt:variant>
        <vt:i4>0</vt:i4>
      </vt:variant>
      <vt:variant>
        <vt:i4>5</vt:i4>
      </vt:variant>
      <vt:variant>
        <vt:lpwstr/>
      </vt:variant>
      <vt:variant>
        <vt:lpwstr>_Toc401307540</vt:lpwstr>
      </vt:variant>
      <vt:variant>
        <vt:i4>1048624</vt:i4>
      </vt:variant>
      <vt:variant>
        <vt:i4>152</vt:i4>
      </vt:variant>
      <vt:variant>
        <vt:i4>0</vt:i4>
      </vt:variant>
      <vt:variant>
        <vt:i4>5</vt:i4>
      </vt:variant>
      <vt:variant>
        <vt:lpwstr/>
      </vt:variant>
      <vt:variant>
        <vt:lpwstr>_Toc401307539</vt:lpwstr>
      </vt:variant>
      <vt:variant>
        <vt:i4>1048624</vt:i4>
      </vt:variant>
      <vt:variant>
        <vt:i4>146</vt:i4>
      </vt:variant>
      <vt:variant>
        <vt:i4>0</vt:i4>
      </vt:variant>
      <vt:variant>
        <vt:i4>5</vt:i4>
      </vt:variant>
      <vt:variant>
        <vt:lpwstr/>
      </vt:variant>
      <vt:variant>
        <vt:lpwstr>_Toc401307538</vt:lpwstr>
      </vt:variant>
      <vt:variant>
        <vt:i4>1048624</vt:i4>
      </vt:variant>
      <vt:variant>
        <vt:i4>140</vt:i4>
      </vt:variant>
      <vt:variant>
        <vt:i4>0</vt:i4>
      </vt:variant>
      <vt:variant>
        <vt:i4>5</vt:i4>
      </vt:variant>
      <vt:variant>
        <vt:lpwstr/>
      </vt:variant>
      <vt:variant>
        <vt:lpwstr>_Toc401307537</vt:lpwstr>
      </vt:variant>
      <vt:variant>
        <vt:i4>1048624</vt:i4>
      </vt:variant>
      <vt:variant>
        <vt:i4>134</vt:i4>
      </vt:variant>
      <vt:variant>
        <vt:i4>0</vt:i4>
      </vt:variant>
      <vt:variant>
        <vt:i4>5</vt:i4>
      </vt:variant>
      <vt:variant>
        <vt:lpwstr/>
      </vt:variant>
      <vt:variant>
        <vt:lpwstr>_Toc401307536</vt:lpwstr>
      </vt:variant>
      <vt:variant>
        <vt:i4>1048624</vt:i4>
      </vt:variant>
      <vt:variant>
        <vt:i4>128</vt:i4>
      </vt:variant>
      <vt:variant>
        <vt:i4>0</vt:i4>
      </vt:variant>
      <vt:variant>
        <vt:i4>5</vt:i4>
      </vt:variant>
      <vt:variant>
        <vt:lpwstr/>
      </vt:variant>
      <vt:variant>
        <vt:lpwstr>_Toc401307535</vt:lpwstr>
      </vt:variant>
      <vt:variant>
        <vt:i4>1048624</vt:i4>
      </vt:variant>
      <vt:variant>
        <vt:i4>122</vt:i4>
      </vt:variant>
      <vt:variant>
        <vt:i4>0</vt:i4>
      </vt:variant>
      <vt:variant>
        <vt:i4>5</vt:i4>
      </vt:variant>
      <vt:variant>
        <vt:lpwstr/>
      </vt:variant>
      <vt:variant>
        <vt:lpwstr>_Toc401307534</vt:lpwstr>
      </vt:variant>
      <vt:variant>
        <vt:i4>1048624</vt:i4>
      </vt:variant>
      <vt:variant>
        <vt:i4>116</vt:i4>
      </vt:variant>
      <vt:variant>
        <vt:i4>0</vt:i4>
      </vt:variant>
      <vt:variant>
        <vt:i4>5</vt:i4>
      </vt:variant>
      <vt:variant>
        <vt:lpwstr/>
      </vt:variant>
      <vt:variant>
        <vt:lpwstr>_Toc401307533</vt:lpwstr>
      </vt:variant>
      <vt:variant>
        <vt:i4>1048624</vt:i4>
      </vt:variant>
      <vt:variant>
        <vt:i4>110</vt:i4>
      </vt:variant>
      <vt:variant>
        <vt:i4>0</vt:i4>
      </vt:variant>
      <vt:variant>
        <vt:i4>5</vt:i4>
      </vt:variant>
      <vt:variant>
        <vt:lpwstr/>
      </vt:variant>
      <vt:variant>
        <vt:lpwstr>_Toc401307532</vt:lpwstr>
      </vt:variant>
      <vt:variant>
        <vt:i4>1048624</vt:i4>
      </vt:variant>
      <vt:variant>
        <vt:i4>104</vt:i4>
      </vt:variant>
      <vt:variant>
        <vt:i4>0</vt:i4>
      </vt:variant>
      <vt:variant>
        <vt:i4>5</vt:i4>
      </vt:variant>
      <vt:variant>
        <vt:lpwstr/>
      </vt:variant>
      <vt:variant>
        <vt:lpwstr>_Toc401307531</vt:lpwstr>
      </vt:variant>
      <vt:variant>
        <vt:i4>1048624</vt:i4>
      </vt:variant>
      <vt:variant>
        <vt:i4>98</vt:i4>
      </vt:variant>
      <vt:variant>
        <vt:i4>0</vt:i4>
      </vt:variant>
      <vt:variant>
        <vt:i4>5</vt:i4>
      </vt:variant>
      <vt:variant>
        <vt:lpwstr/>
      </vt:variant>
      <vt:variant>
        <vt:lpwstr>_Toc401307530</vt:lpwstr>
      </vt:variant>
      <vt:variant>
        <vt:i4>1114160</vt:i4>
      </vt:variant>
      <vt:variant>
        <vt:i4>92</vt:i4>
      </vt:variant>
      <vt:variant>
        <vt:i4>0</vt:i4>
      </vt:variant>
      <vt:variant>
        <vt:i4>5</vt:i4>
      </vt:variant>
      <vt:variant>
        <vt:lpwstr/>
      </vt:variant>
      <vt:variant>
        <vt:lpwstr>_Toc401307529</vt:lpwstr>
      </vt:variant>
      <vt:variant>
        <vt:i4>1114160</vt:i4>
      </vt:variant>
      <vt:variant>
        <vt:i4>86</vt:i4>
      </vt:variant>
      <vt:variant>
        <vt:i4>0</vt:i4>
      </vt:variant>
      <vt:variant>
        <vt:i4>5</vt:i4>
      </vt:variant>
      <vt:variant>
        <vt:lpwstr/>
      </vt:variant>
      <vt:variant>
        <vt:lpwstr>_Toc401307528</vt:lpwstr>
      </vt:variant>
      <vt:variant>
        <vt:i4>1114160</vt:i4>
      </vt:variant>
      <vt:variant>
        <vt:i4>80</vt:i4>
      </vt:variant>
      <vt:variant>
        <vt:i4>0</vt:i4>
      </vt:variant>
      <vt:variant>
        <vt:i4>5</vt:i4>
      </vt:variant>
      <vt:variant>
        <vt:lpwstr/>
      </vt:variant>
      <vt:variant>
        <vt:lpwstr>_Toc401307527</vt:lpwstr>
      </vt:variant>
      <vt:variant>
        <vt:i4>1114160</vt:i4>
      </vt:variant>
      <vt:variant>
        <vt:i4>74</vt:i4>
      </vt:variant>
      <vt:variant>
        <vt:i4>0</vt:i4>
      </vt:variant>
      <vt:variant>
        <vt:i4>5</vt:i4>
      </vt:variant>
      <vt:variant>
        <vt:lpwstr/>
      </vt:variant>
      <vt:variant>
        <vt:lpwstr>_Toc401307526</vt:lpwstr>
      </vt:variant>
      <vt:variant>
        <vt:i4>1114160</vt:i4>
      </vt:variant>
      <vt:variant>
        <vt:i4>68</vt:i4>
      </vt:variant>
      <vt:variant>
        <vt:i4>0</vt:i4>
      </vt:variant>
      <vt:variant>
        <vt:i4>5</vt:i4>
      </vt:variant>
      <vt:variant>
        <vt:lpwstr/>
      </vt:variant>
      <vt:variant>
        <vt:lpwstr>_Toc401307525</vt:lpwstr>
      </vt:variant>
      <vt:variant>
        <vt:i4>1114160</vt:i4>
      </vt:variant>
      <vt:variant>
        <vt:i4>62</vt:i4>
      </vt:variant>
      <vt:variant>
        <vt:i4>0</vt:i4>
      </vt:variant>
      <vt:variant>
        <vt:i4>5</vt:i4>
      </vt:variant>
      <vt:variant>
        <vt:lpwstr/>
      </vt:variant>
      <vt:variant>
        <vt:lpwstr>_Toc401307524</vt:lpwstr>
      </vt:variant>
      <vt:variant>
        <vt:i4>1114160</vt:i4>
      </vt:variant>
      <vt:variant>
        <vt:i4>56</vt:i4>
      </vt:variant>
      <vt:variant>
        <vt:i4>0</vt:i4>
      </vt:variant>
      <vt:variant>
        <vt:i4>5</vt:i4>
      </vt:variant>
      <vt:variant>
        <vt:lpwstr/>
      </vt:variant>
      <vt:variant>
        <vt:lpwstr>_Toc401307523</vt:lpwstr>
      </vt:variant>
      <vt:variant>
        <vt:i4>1114160</vt:i4>
      </vt:variant>
      <vt:variant>
        <vt:i4>50</vt:i4>
      </vt:variant>
      <vt:variant>
        <vt:i4>0</vt:i4>
      </vt:variant>
      <vt:variant>
        <vt:i4>5</vt:i4>
      </vt:variant>
      <vt:variant>
        <vt:lpwstr/>
      </vt:variant>
      <vt:variant>
        <vt:lpwstr>_Toc401307522</vt:lpwstr>
      </vt:variant>
      <vt:variant>
        <vt:i4>1114160</vt:i4>
      </vt:variant>
      <vt:variant>
        <vt:i4>44</vt:i4>
      </vt:variant>
      <vt:variant>
        <vt:i4>0</vt:i4>
      </vt:variant>
      <vt:variant>
        <vt:i4>5</vt:i4>
      </vt:variant>
      <vt:variant>
        <vt:lpwstr/>
      </vt:variant>
      <vt:variant>
        <vt:lpwstr>_Toc401307521</vt:lpwstr>
      </vt:variant>
      <vt:variant>
        <vt:i4>1114160</vt:i4>
      </vt:variant>
      <vt:variant>
        <vt:i4>38</vt:i4>
      </vt:variant>
      <vt:variant>
        <vt:i4>0</vt:i4>
      </vt:variant>
      <vt:variant>
        <vt:i4>5</vt:i4>
      </vt:variant>
      <vt:variant>
        <vt:lpwstr/>
      </vt:variant>
      <vt:variant>
        <vt:lpwstr>_Toc401307520</vt:lpwstr>
      </vt:variant>
      <vt:variant>
        <vt:i4>1179696</vt:i4>
      </vt:variant>
      <vt:variant>
        <vt:i4>32</vt:i4>
      </vt:variant>
      <vt:variant>
        <vt:i4>0</vt:i4>
      </vt:variant>
      <vt:variant>
        <vt:i4>5</vt:i4>
      </vt:variant>
      <vt:variant>
        <vt:lpwstr/>
      </vt:variant>
      <vt:variant>
        <vt:lpwstr>_Toc401307519</vt:lpwstr>
      </vt:variant>
      <vt:variant>
        <vt:i4>1179696</vt:i4>
      </vt:variant>
      <vt:variant>
        <vt:i4>26</vt:i4>
      </vt:variant>
      <vt:variant>
        <vt:i4>0</vt:i4>
      </vt:variant>
      <vt:variant>
        <vt:i4>5</vt:i4>
      </vt:variant>
      <vt:variant>
        <vt:lpwstr/>
      </vt:variant>
      <vt:variant>
        <vt:lpwstr>_Toc401307518</vt:lpwstr>
      </vt:variant>
      <vt:variant>
        <vt:i4>1179696</vt:i4>
      </vt:variant>
      <vt:variant>
        <vt:i4>20</vt:i4>
      </vt:variant>
      <vt:variant>
        <vt:i4>0</vt:i4>
      </vt:variant>
      <vt:variant>
        <vt:i4>5</vt:i4>
      </vt:variant>
      <vt:variant>
        <vt:lpwstr/>
      </vt:variant>
      <vt:variant>
        <vt:lpwstr>_Toc401307517</vt:lpwstr>
      </vt:variant>
      <vt:variant>
        <vt:i4>1179696</vt:i4>
      </vt:variant>
      <vt:variant>
        <vt:i4>14</vt:i4>
      </vt:variant>
      <vt:variant>
        <vt:i4>0</vt:i4>
      </vt:variant>
      <vt:variant>
        <vt:i4>5</vt:i4>
      </vt:variant>
      <vt:variant>
        <vt:lpwstr/>
      </vt:variant>
      <vt:variant>
        <vt:lpwstr>_Toc401307516</vt:lpwstr>
      </vt:variant>
      <vt:variant>
        <vt:i4>1179696</vt:i4>
      </vt:variant>
      <vt:variant>
        <vt:i4>8</vt:i4>
      </vt:variant>
      <vt:variant>
        <vt:i4>0</vt:i4>
      </vt:variant>
      <vt:variant>
        <vt:i4>5</vt:i4>
      </vt:variant>
      <vt:variant>
        <vt:lpwstr/>
      </vt:variant>
      <vt:variant>
        <vt:lpwstr>_Toc401307515</vt:lpwstr>
      </vt:variant>
      <vt:variant>
        <vt:i4>1179696</vt:i4>
      </vt:variant>
      <vt:variant>
        <vt:i4>2</vt:i4>
      </vt:variant>
      <vt:variant>
        <vt:i4>0</vt:i4>
      </vt:variant>
      <vt:variant>
        <vt:i4>5</vt:i4>
      </vt:variant>
      <vt:variant>
        <vt:lpwstr/>
      </vt:variant>
      <vt:variant>
        <vt:lpwstr>_Toc401307514</vt:lpwstr>
      </vt:variant>
      <vt:variant>
        <vt:i4>2359392</vt:i4>
      </vt:variant>
      <vt:variant>
        <vt:i4>12</vt:i4>
      </vt:variant>
      <vt:variant>
        <vt:i4>0</vt:i4>
      </vt:variant>
      <vt:variant>
        <vt:i4>5</vt:i4>
      </vt:variant>
      <vt:variant>
        <vt:lpwstr>http://tools.ietf.org/html/rfc2818</vt:lpwstr>
      </vt:variant>
      <vt:variant>
        <vt:lpwstr/>
      </vt:variant>
      <vt:variant>
        <vt:i4>2883687</vt:i4>
      </vt:variant>
      <vt:variant>
        <vt:i4>9</vt:i4>
      </vt:variant>
      <vt:variant>
        <vt:i4>0</vt:i4>
      </vt:variant>
      <vt:variant>
        <vt:i4>5</vt:i4>
      </vt:variant>
      <vt:variant>
        <vt:lpwstr>http://tools.ietf.org/html/rfc2068</vt:lpwstr>
      </vt:variant>
      <vt:variant>
        <vt:lpwstr/>
      </vt:variant>
      <vt:variant>
        <vt:i4>1310804</vt:i4>
      </vt:variant>
      <vt:variant>
        <vt:i4>6</vt:i4>
      </vt:variant>
      <vt:variant>
        <vt:i4>0</vt:i4>
      </vt:variant>
      <vt:variant>
        <vt:i4>5</vt:i4>
      </vt:variant>
      <vt:variant>
        <vt:lpwstr>http://tools.ietf.org/html/rfc707</vt:lpwstr>
      </vt:variant>
      <vt:variant>
        <vt:lpwstr/>
      </vt:variant>
      <vt:variant>
        <vt:i4>589844</vt:i4>
      </vt:variant>
      <vt:variant>
        <vt:i4>3</vt:i4>
      </vt:variant>
      <vt:variant>
        <vt:i4>0</vt:i4>
      </vt:variant>
      <vt:variant>
        <vt:i4>5</vt:i4>
      </vt:variant>
      <vt:variant>
        <vt:lpwstr>http://www.w3.org/TR/2007/REC-soap12-part1-20070427/</vt:lpwstr>
      </vt:variant>
      <vt:variant>
        <vt:lpwstr/>
      </vt:variant>
      <vt:variant>
        <vt:i4>5767189</vt:i4>
      </vt:variant>
      <vt:variant>
        <vt:i4>0</vt:i4>
      </vt:variant>
      <vt:variant>
        <vt:i4>0</vt:i4>
      </vt:variant>
      <vt:variant>
        <vt:i4>5</vt:i4>
      </vt:variant>
      <vt:variant>
        <vt:lpwstr>http://www.w3.org/TR/REC-xml/</vt:lpwstr>
      </vt:variant>
      <vt:variant>
        <vt:lpwstr/>
      </vt:variant>
      <vt:variant>
        <vt:i4>5832716</vt:i4>
      </vt:variant>
      <vt:variant>
        <vt:i4>8</vt:i4>
      </vt:variant>
      <vt:variant>
        <vt:i4>0</vt:i4>
      </vt:variant>
      <vt:variant>
        <vt:i4>5</vt:i4>
      </vt:variant>
      <vt:variant>
        <vt:lpwstr>http://www.efsa.europa.eu/efsajournal</vt:lpwstr>
      </vt:variant>
      <vt:variant>
        <vt:lpwstr/>
      </vt:variant>
      <vt:variant>
        <vt:i4>4521988</vt:i4>
      </vt:variant>
      <vt:variant>
        <vt:i4>6</vt:i4>
      </vt:variant>
      <vt:variant>
        <vt:i4>0</vt:i4>
      </vt:variant>
      <vt:variant>
        <vt:i4>5</vt:i4>
      </vt:variant>
      <vt:variant>
        <vt:lpwstr>http://www.w3.org/2001/XMLSchema-instance</vt:lpwstr>
      </vt:variant>
      <vt:variant>
        <vt:lpwstr/>
      </vt:variant>
      <vt:variant>
        <vt:i4>6094941</vt:i4>
      </vt:variant>
      <vt:variant>
        <vt:i4>3</vt:i4>
      </vt:variant>
      <vt:variant>
        <vt:i4>0</vt:i4>
      </vt:variant>
      <vt:variant>
        <vt:i4>5</vt:i4>
      </vt:variant>
      <vt:variant>
        <vt:lpwstr>http://www.w3.org/2001/XMLSchema</vt:lpwstr>
      </vt:variant>
      <vt:variant>
        <vt:lpwstr/>
      </vt:variant>
      <vt:variant>
        <vt:i4>3866750</vt:i4>
      </vt:variant>
      <vt:variant>
        <vt:i4>0</vt:i4>
      </vt:variant>
      <vt:variant>
        <vt:i4>0</vt:i4>
      </vt:variant>
      <vt:variant>
        <vt:i4>5</vt:i4>
      </vt:variant>
      <vt:variant>
        <vt:lpwstr>http://www.w3.org/2005/xpath-functions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Data Exchange ver. 2.0</dc:title>
  <dc:subject>Guidance on Data Exchange ver. 2.0</dc:subject>
  <dc:creator>EFSA</dc:creator>
  <cp:keywords>Format, Transmission, XML, Data, Security, Protocol.</cp:keywords>
  <dc:description/>
  <cp:lastModifiedBy>BOCCA Valentina</cp:lastModifiedBy>
  <cp:revision>18</cp:revision>
  <cp:lastPrinted>2014-12-19T16:00:00Z</cp:lastPrinted>
  <dcterms:created xsi:type="dcterms:W3CDTF">2016-08-01T12:27:00Z</dcterms:created>
  <dcterms:modified xsi:type="dcterms:W3CDTF">2016-08-04T12:47:00Z</dcterms:modified>
  <cp:category>Guidance of EFSA</cp:category>
</cp:coreProperties>
</file>