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32824" w14:textId="77777777" w:rsidR="00EF5C02" w:rsidRPr="00CA5951" w:rsidRDefault="00EF5C02" w:rsidP="00FB30C6">
      <w:pPr>
        <w:shd w:val="clear" w:color="auto" w:fill="FFFFFF" w:themeFill="background1"/>
        <w:spacing w:line="420" w:lineRule="exact"/>
        <w:jc w:val="center"/>
        <w:rPr>
          <w:szCs w:val="24"/>
        </w:rPr>
      </w:pPr>
      <w:r w:rsidRPr="00CA5951">
        <w:rPr>
          <w:b/>
          <w:szCs w:val="24"/>
        </w:rPr>
        <w:t>‘</w:t>
      </w:r>
      <w:r w:rsidR="00336DCB" w:rsidRPr="00CA5951">
        <w:rPr>
          <w:szCs w:val="24"/>
        </w:rPr>
        <w:t>MODEL</w:t>
      </w:r>
      <w:r w:rsidRPr="00CA5951">
        <w:rPr>
          <w:szCs w:val="24"/>
        </w:rPr>
        <w:t xml:space="preserve"> FRAMEWORK SERVICE CONTRACT’</w:t>
      </w:r>
    </w:p>
    <w:p w14:paraId="28A7A700" w14:textId="77777777" w:rsidR="00EF5C02" w:rsidRPr="00CA5951" w:rsidRDefault="00EF5C02" w:rsidP="00FB30C6">
      <w:pPr>
        <w:shd w:val="clear" w:color="auto" w:fill="FFFFFF" w:themeFill="background1"/>
        <w:spacing w:line="420" w:lineRule="exact"/>
        <w:jc w:val="center"/>
        <w:rPr>
          <w:szCs w:val="24"/>
        </w:rPr>
      </w:pPr>
    </w:p>
    <w:p w14:paraId="42BE6E23" w14:textId="77777777" w:rsidR="002B7235" w:rsidRPr="008659B8" w:rsidRDefault="002B7235" w:rsidP="00FB30C6">
      <w:pPr>
        <w:shd w:val="clear" w:color="auto" w:fill="FFFFFF" w:themeFill="background1"/>
        <w:spacing w:line="420" w:lineRule="exact"/>
        <w:jc w:val="center"/>
      </w:pPr>
      <w:r w:rsidRPr="008659B8">
        <w:t>EP TRAD PPP4 2018 MONOLINGUAL</w:t>
      </w:r>
    </w:p>
    <w:p w14:paraId="1E9404F7" w14:textId="77777777" w:rsidR="002B7235" w:rsidRDefault="002B7235" w:rsidP="00FB30C6">
      <w:pPr>
        <w:shd w:val="clear" w:color="auto" w:fill="FFFFFF" w:themeFill="background1"/>
        <w:spacing w:line="420" w:lineRule="exact"/>
        <w:jc w:val="center"/>
      </w:pPr>
      <w:r w:rsidRPr="008659B8">
        <w:t>Translation services into Croatian, German, Irish, Polish, Romanian and Spanish</w:t>
      </w:r>
    </w:p>
    <w:p w14:paraId="2F8F3FD0" w14:textId="77777777" w:rsidR="00F60F89" w:rsidRPr="008659B8" w:rsidRDefault="00F60F89" w:rsidP="00FB30C6">
      <w:pPr>
        <w:shd w:val="clear" w:color="auto" w:fill="FFFFFF" w:themeFill="background1"/>
        <w:spacing w:line="420" w:lineRule="exact"/>
        <w:jc w:val="center"/>
      </w:pPr>
      <w:r>
        <w:t>Lot(s)</w:t>
      </w:r>
    </w:p>
    <w:p w14:paraId="258FDE5D" w14:textId="77777777" w:rsidR="002B7235" w:rsidRDefault="002B7235" w:rsidP="00FB30C6">
      <w:pPr>
        <w:shd w:val="clear" w:color="auto" w:fill="FFFFFF" w:themeFill="background1"/>
        <w:spacing w:line="420" w:lineRule="exact"/>
        <w:jc w:val="center"/>
        <w:rPr>
          <w:i/>
        </w:rPr>
      </w:pPr>
    </w:p>
    <w:p w14:paraId="1B525A6C" w14:textId="77777777" w:rsidR="002B7235" w:rsidRPr="00F77588" w:rsidRDefault="002B7235" w:rsidP="00FB30C6">
      <w:pPr>
        <w:shd w:val="clear" w:color="auto" w:fill="FFFFFF" w:themeFill="background1"/>
        <w:spacing w:line="420" w:lineRule="exact"/>
        <w:jc w:val="center"/>
        <w:rPr>
          <w:szCs w:val="24"/>
        </w:rPr>
      </w:pPr>
    </w:p>
    <w:p w14:paraId="4163A365" w14:textId="77777777" w:rsidR="00EF5C02" w:rsidRPr="00F77588" w:rsidRDefault="00EF5C02" w:rsidP="00FB30C6">
      <w:pPr>
        <w:shd w:val="clear" w:color="auto" w:fill="FFFFFF" w:themeFill="background1"/>
        <w:spacing w:line="420" w:lineRule="exact"/>
        <w:rPr>
          <w:i/>
          <w:sz w:val="22"/>
          <w:szCs w:val="24"/>
        </w:rPr>
      </w:pPr>
      <w:r w:rsidRPr="00F77588">
        <w:rPr>
          <w:i/>
          <w:sz w:val="22"/>
          <w:szCs w:val="24"/>
        </w:rPr>
        <w:t>BETWEEN</w:t>
      </w:r>
    </w:p>
    <w:p w14:paraId="26804271" w14:textId="77777777" w:rsidR="00EF5C02" w:rsidRPr="00444BC4" w:rsidRDefault="00EF5C02" w:rsidP="00FB30C6">
      <w:pPr>
        <w:shd w:val="clear" w:color="auto" w:fill="FFFFFF" w:themeFill="background1"/>
        <w:spacing w:line="420" w:lineRule="exact"/>
        <w:jc w:val="both"/>
        <w:rPr>
          <w:sz w:val="22"/>
          <w:szCs w:val="22"/>
        </w:rPr>
      </w:pPr>
      <w:r w:rsidRPr="00444BC4">
        <w:rPr>
          <w:sz w:val="22"/>
          <w:szCs w:val="22"/>
        </w:rPr>
        <w:t xml:space="preserve">the European Union, represented by the </w:t>
      </w:r>
      <w:r w:rsidR="00CD6E9E">
        <w:rPr>
          <w:sz w:val="22"/>
          <w:szCs w:val="22"/>
        </w:rPr>
        <w:t>European Parliament</w:t>
      </w:r>
      <w:r w:rsidRPr="00444BC4">
        <w:rPr>
          <w:sz w:val="22"/>
          <w:szCs w:val="22"/>
        </w:rPr>
        <w:t xml:space="preserve">, </w:t>
      </w:r>
    </w:p>
    <w:p w14:paraId="2181C058" w14:textId="77777777" w:rsidR="00EF5C02" w:rsidRPr="00444BC4" w:rsidRDefault="00EF5C02" w:rsidP="00FB30C6">
      <w:pPr>
        <w:shd w:val="clear" w:color="auto" w:fill="FFFFFF" w:themeFill="background1"/>
        <w:spacing w:line="420" w:lineRule="exact"/>
        <w:jc w:val="both"/>
        <w:rPr>
          <w:sz w:val="22"/>
          <w:szCs w:val="22"/>
        </w:rPr>
      </w:pPr>
      <w:r w:rsidRPr="00444BC4">
        <w:rPr>
          <w:sz w:val="22"/>
          <w:szCs w:val="22"/>
        </w:rPr>
        <w:t>located at Plateau de Kirchberg, L-2929 Luxembourg,</w:t>
      </w:r>
    </w:p>
    <w:p w14:paraId="09BCBAE7" w14:textId="77777777" w:rsidR="00444BC4" w:rsidRPr="00444BC4" w:rsidRDefault="00444BC4" w:rsidP="00FB30C6">
      <w:pPr>
        <w:shd w:val="clear" w:color="auto" w:fill="FFFFFF" w:themeFill="background1"/>
        <w:spacing w:line="420" w:lineRule="exact"/>
        <w:jc w:val="both"/>
        <w:rPr>
          <w:rFonts w:eastAsiaTheme="minorHAnsi"/>
          <w:sz w:val="22"/>
          <w:szCs w:val="22"/>
          <w:lang w:eastAsia="en-US"/>
        </w:rPr>
      </w:pPr>
      <w:r w:rsidRPr="00444BC4">
        <w:rPr>
          <w:rFonts w:eastAsiaTheme="minorHAnsi"/>
          <w:sz w:val="22"/>
          <w:szCs w:val="22"/>
          <w:lang w:eastAsia="en-US"/>
        </w:rPr>
        <w:t>acting as the Contracting Authority on behalf of the Authorising Authorities:</w:t>
      </w:r>
    </w:p>
    <w:p w14:paraId="285AD59C" w14:textId="77777777" w:rsidR="00F60F89" w:rsidRDefault="00F60F89" w:rsidP="00FB30C6">
      <w:pPr>
        <w:numPr>
          <w:ilvl w:val="0"/>
          <w:numId w:val="70"/>
        </w:numPr>
        <w:shd w:val="clear" w:color="auto" w:fill="FFFFFF" w:themeFill="background1"/>
        <w:spacing w:after="120"/>
        <w:contextualSpacing/>
        <w:jc w:val="both"/>
        <w:rPr>
          <w:rFonts w:eastAsiaTheme="minorHAnsi"/>
          <w:sz w:val="22"/>
          <w:szCs w:val="22"/>
          <w:lang w:eastAsia="en-US"/>
        </w:rPr>
      </w:pPr>
      <w:r w:rsidRPr="00444BC4">
        <w:rPr>
          <w:rFonts w:eastAsiaTheme="minorHAnsi"/>
          <w:sz w:val="22"/>
          <w:szCs w:val="22"/>
          <w:lang w:eastAsia="en-US"/>
        </w:rPr>
        <w:t xml:space="preserve">the </w:t>
      </w:r>
      <w:r>
        <w:rPr>
          <w:rFonts w:eastAsiaTheme="minorHAnsi"/>
          <w:sz w:val="22"/>
          <w:szCs w:val="22"/>
          <w:lang w:eastAsia="en-US"/>
        </w:rPr>
        <w:t>European Parliament;</w:t>
      </w:r>
    </w:p>
    <w:p w14:paraId="3FC18329" w14:textId="77777777" w:rsidR="00444BC4" w:rsidRPr="00444BC4" w:rsidRDefault="00444BC4" w:rsidP="00FB30C6">
      <w:pPr>
        <w:numPr>
          <w:ilvl w:val="0"/>
          <w:numId w:val="70"/>
        </w:numPr>
        <w:shd w:val="clear" w:color="auto" w:fill="FFFFFF" w:themeFill="background1"/>
        <w:spacing w:after="120"/>
        <w:contextualSpacing/>
        <w:jc w:val="both"/>
        <w:rPr>
          <w:rFonts w:eastAsiaTheme="minorHAnsi"/>
          <w:sz w:val="22"/>
          <w:szCs w:val="22"/>
          <w:lang w:eastAsia="en-US"/>
        </w:rPr>
      </w:pPr>
      <w:r w:rsidRPr="00444BC4">
        <w:rPr>
          <w:rFonts w:eastAsiaTheme="minorHAnsi"/>
          <w:sz w:val="22"/>
          <w:szCs w:val="22"/>
          <w:lang w:eastAsia="en-US"/>
        </w:rPr>
        <w:t>the Council</w:t>
      </w:r>
      <w:r w:rsidR="00156257">
        <w:rPr>
          <w:rFonts w:eastAsiaTheme="minorHAnsi"/>
          <w:sz w:val="22"/>
          <w:szCs w:val="22"/>
          <w:lang w:eastAsia="en-US"/>
        </w:rPr>
        <w:t xml:space="preserve"> of the European Union</w:t>
      </w:r>
      <w:r w:rsidRPr="00444BC4">
        <w:rPr>
          <w:rFonts w:eastAsiaTheme="minorHAnsi"/>
          <w:sz w:val="22"/>
          <w:szCs w:val="22"/>
          <w:lang w:eastAsia="en-US"/>
        </w:rPr>
        <w:t>;</w:t>
      </w:r>
    </w:p>
    <w:p w14:paraId="7DD18C4A" w14:textId="77777777" w:rsidR="00444BC4" w:rsidRPr="00444BC4" w:rsidRDefault="00444BC4" w:rsidP="00FB30C6">
      <w:pPr>
        <w:numPr>
          <w:ilvl w:val="0"/>
          <w:numId w:val="70"/>
        </w:numPr>
        <w:shd w:val="clear" w:color="auto" w:fill="FFFFFF" w:themeFill="background1"/>
        <w:spacing w:after="120"/>
        <w:contextualSpacing/>
        <w:jc w:val="both"/>
        <w:rPr>
          <w:rFonts w:eastAsiaTheme="minorHAnsi"/>
          <w:sz w:val="22"/>
          <w:szCs w:val="22"/>
          <w:lang w:eastAsia="en-US"/>
        </w:rPr>
      </w:pPr>
      <w:r w:rsidRPr="00444BC4">
        <w:rPr>
          <w:rFonts w:eastAsiaTheme="minorHAnsi"/>
          <w:sz w:val="22"/>
          <w:szCs w:val="22"/>
          <w:lang w:eastAsia="en-US"/>
        </w:rPr>
        <w:t>the European Court of Auditors;</w:t>
      </w:r>
    </w:p>
    <w:p w14:paraId="6AFFEF43" w14:textId="77777777" w:rsidR="00444BC4" w:rsidRPr="00444BC4" w:rsidRDefault="00444BC4" w:rsidP="00FB30C6">
      <w:pPr>
        <w:numPr>
          <w:ilvl w:val="0"/>
          <w:numId w:val="70"/>
        </w:numPr>
        <w:shd w:val="clear" w:color="auto" w:fill="FFFFFF" w:themeFill="background1"/>
        <w:spacing w:after="120"/>
        <w:contextualSpacing/>
        <w:jc w:val="both"/>
        <w:rPr>
          <w:rFonts w:eastAsiaTheme="minorHAnsi"/>
          <w:sz w:val="22"/>
          <w:szCs w:val="22"/>
          <w:lang w:eastAsia="en-US"/>
        </w:rPr>
      </w:pPr>
      <w:r w:rsidRPr="00444BC4">
        <w:rPr>
          <w:rFonts w:eastAsiaTheme="minorHAnsi"/>
          <w:sz w:val="22"/>
          <w:szCs w:val="22"/>
          <w:lang w:eastAsia="en-US"/>
        </w:rPr>
        <w:t>the European Economic and Social Committee;</w:t>
      </w:r>
      <w:r w:rsidR="00F60F89">
        <w:rPr>
          <w:rFonts w:eastAsiaTheme="minorHAnsi"/>
          <w:sz w:val="22"/>
          <w:szCs w:val="22"/>
          <w:lang w:eastAsia="en-US"/>
        </w:rPr>
        <w:t xml:space="preserve"> and</w:t>
      </w:r>
    </w:p>
    <w:p w14:paraId="778ACB42" w14:textId="77777777" w:rsidR="00444BC4" w:rsidRPr="00444BC4" w:rsidRDefault="00444BC4" w:rsidP="00FB30C6">
      <w:pPr>
        <w:numPr>
          <w:ilvl w:val="0"/>
          <w:numId w:val="70"/>
        </w:numPr>
        <w:shd w:val="clear" w:color="auto" w:fill="FFFFFF" w:themeFill="background1"/>
        <w:spacing w:after="120"/>
        <w:contextualSpacing/>
        <w:jc w:val="both"/>
        <w:rPr>
          <w:rFonts w:eastAsiaTheme="minorHAnsi"/>
          <w:sz w:val="22"/>
          <w:szCs w:val="22"/>
          <w:lang w:eastAsia="en-US"/>
        </w:rPr>
      </w:pPr>
      <w:r w:rsidRPr="00444BC4">
        <w:rPr>
          <w:rFonts w:eastAsiaTheme="minorHAnsi"/>
          <w:sz w:val="22"/>
          <w:szCs w:val="22"/>
          <w:lang w:eastAsia="en-US"/>
        </w:rPr>
        <w:t xml:space="preserve">the </w:t>
      </w:r>
      <w:r w:rsidR="00F572DD">
        <w:rPr>
          <w:rFonts w:eastAsiaTheme="minorHAnsi"/>
          <w:sz w:val="22"/>
          <w:szCs w:val="22"/>
          <w:lang w:eastAsia="en-US"/>
        </w:rPr>
        <w:t xml:space="preserve">European </w:t>
      </w:r>
      <w:r w:rsidRPr="00444BC4">
        <w:rPr>
          <w:rFonts w:eastAsiaTheme="minorHAnsi"/>
          <w:sz w:val="22"/>
          <w:szCs w:val="22"/>
          <w:lang w:eastAsia="en-US"/>
        </w:rPr>
        <w:t>Committee of the Regions;</w:t>
      </w:r>
    </w:p>
    <w:p w14:paraId="1E0710A3" w14:textId="77777777" w:rsidR="00EF5C02" w:rsidRPr="00F77588" w:rsidRDefault="00EF5C02" w:rsidP="00FB30C6">
      <w:pPr>
        <w:shd w:val="clear" w:color="auto" w:fill="FFFFFF" w:themeFill="background1"/>
        <w:spacing w:line="420" w:lineRule="exact"/>
        <w:jc w:val="both"/>
        <w:rPr>
          <w:sz w:val="22"/>
          <w:szCs w:val="24"/>
        </w:rPr>
      </w:pPr>
      <w:r w:rsidRPr="00F77588">
        <w:rPr>
          <w:sz w:val="22"/>
          <w:szCs w:val="24"/>
        </w:rPr>
        <w:t>represented, as regards the signing of this contract,</w:t>
      </w:r>
    </w:p>
    <w:p w14:paraId="1015FF9B" w14:textId="77777777" w:rsidR="00EF5C02" w:rsidRPr="008E7F72" w:rsidRDefault="00EF5C02" w:rsidP="00FB30C6">
      <w:pPr>
        <w:shd w:val="clear" w:color="auto" w:fill="FFFFFF" w:themeFill="background1"/>
        <w:spacing w:line="420" w:lineRule="exact"/>
        <w:jc w:val="both"/>
        <w:rPr>
          <w:sz w:val="22"/>
          <w:szCs w:val="24"/>
        </w:rPr>
      </w:pPr>
      <w:r w:rsidRPr="00F77588">
        <w:rPr>
          <w:sz w:val="22"/>
          <w:szCs w:val="24"/>
        </w:rPr>
        <w:t xml:space="preserve">by </w:t>
      </w:r>
      <w:r w:rsidR="00444BC4">
        <w:rPr>
          <w:sz w:val="22"/>
          <w:szCs w:val="24"/>
        </w:rPr>
        <w:t xml:space="preserve">Jochen Richter, </w:t>
      </w:r>
      <w:r w:rsidR="008E7F72" w:rsidRPr="008E7F72">
        <w:rPr>
          <w:sz w:val="22"/>
          <w:szCs w:val="24"/>
        </w:rPr>
        <w:t xml:space="preserve">Directorate-General for </w:t>
      </w:r>
      <w:smartTag w:uri="urn:schemas-microsoft-com:office:smarttags" w:element="PersonName">
        <w:r w:rsidR="008E7F72" w:rsidRPr="008E7F72">
          <w:rPr>
            <w:sz w:val="22"/>
            <w:szCs w:val="24"/>
          </w:rPr>
          <w:t>Translatio</w:t>
        </w:r>
      </w:smartTag>
      <w:r w:rsidR="008E7F72" w:rsidRPr="008E7F72">
        <w:rPr>
          <w:sz w:val="22"/>
          <w:szCs w:val="24"/>
        </w:rPr>
        <w:t xml:space="preserve">n, Directorate A - Support and Technological Services for </w:t>
      </w:r>
      <w:smartTag w:uri="urn:schemas-microsoft-com:office:smarttags" w:element="PersonName">
        <w:r w:rsidR="008E7F72" w:rsidRPr="008E7F72">
          <w:rPr>
            <w:sz w:val="22"/>
            <w:szCs w:val="24"/>
          </w:rPr>
          <w:t>Translatio</w:t>
        </w:r>
      </w:smartTag>
      <w:r w:rsidR="008E7F72" w:rsidRPr="008E7F72">
        <w:rPr>
          <w:sz w:val="22"/>
          <w:szCs w:val="24"/>
        </w:rPr>
        <w:t>n, The Director</w:t>
      </w:r>
      <w:r w:rsidR="00336D31">
        <w:rPr>
          <w:sz w:val="22"/>
          <w:szCs w:val="24"/>
        </w:rPr>
        <w:t>,</w:t>
      </w:r>
    </w:p>
    <w:p w14:paraId="36FB8E3D" w14:textId="77777777" w:rsidR="00EF5C02" w:rsidRPr="00F77588" w:rsidRDefault="00EF5C02" w:rsidP="00FB30C6">
      <w:pPr>
        <w:shd w:val="clear" w:color="auto" w:fill="FFFFFF" w:themeFill="background1"/>
        <w:spacing w:line="424" w:lineRule="exact"/>
        <w:jc w:val="both"/>
        <w:rPr>
          <w:sz w:val="22"/>
          <w:szCs w:val="24"/>
        </w:rPr>
      </w:pPr>
      <w:r w:rsidRPr="00444BC4">
        <w:rPr>
          <w:sz w:val="22"/>
          <w:szCs w:val="24"/>
        </w:rPr>
        <w:t>h</w:t>
      </w:r>
      <w:r w:rsidRPr="00F77588">
        <w:rPr>
          <w:sz w:val="22"/>
          <w:szCs w:val="24"/>
        </w:rPr>
        <w:t xml:space="preserve">ereinafter referred to as </w:t>
      </w:r>
      <w:r w:rsidRPr="00F77588">
        <w:rPr>
          <w:i/>
          <w:sz w:val="22"/>
          <w:szCs w:val="24"/>
        </w:rPr>
        <w:t xml:space="preserve">‘the </w:t>
      </w:r>
      <w:r w:rsidR="00F62A9C" w:rsidRPr="009236A7">
        <w:rPr>
          <w:i/>
          <w:sz w:val="22"/>
          <w:szCs w:val="24"/>
        </w:rPr>
        <w:t>Contracting Authority’</w:t>
      </w:r>
      <w:r w:rsidRPr="00F77588">
        <w:rPr>
          <w:sz w:val="22"/>
          <w:szCs w:val="24"/>
        </w:rPr>
        <w:t>,</w:t>
      </w:r>
    </w:p>
    <w:p w14:paraId="6B8C8516" w14:textId="77777777" w:rsidR="00EF5C02" w:rsidRPr="00F77588" w:rsidRDefault="00EF5C02" w:rsidP="00FB30C6">
      <w:pPr>
        <w:shd w:val="clear" w:color="auto" w:fill="FFFFFF" w:themeFill="background1"/>
        <w:spacing w:line="424" w:lineRule="exact"/>
        <w:jc w:val="right"/>
        <w:rPr>
          <w:sz w:val="22"/>
          <w:szCs w:val="24"/>
        </w:rPr>
      </w:pPr>
      <w:r w:rsidRPr="00F77588">
        <w:rPr>
          <w:b/>
          <w:sz w:val="22"/>
          <w:szCs w:val="24"/>
        </w:rPr>
        <w:t>of the one part,</w:t>
      </w:r>
    </w:p>
    <w:p w14:paraId="08DA8F69" w14:textId="77777777" w:rsidR="00EF5C02" w:rsidRPr="00F77588" w:rsidRDefault="00EF5C02" w:rsidP="00FB30C6">
      <w:pPr>
        <w:shd w:val="clear" w:color="auto" w:fill="FFFFFF" w:themeFill="background1"/>
        <w:spacing w:line="420" w:lineRule="exact"/>
        <w:jc w:val="both"/>
        <w:rPr>
          <w:i/>
          <w:sz w:val="22"/>
          <w:szCs w:val="24"/>
        </w:rPr>
      </w:pPr>
      <w:r w:rsidRPr="00F77588">
        <w:rPr>
          <w:i/>
          <w:sz w:val="22"/>
          <w:szCs w:val="24"/>
        </w:rPr>
        <w:t>AND</w:t>
      </w:r>
    </w:p>
    <w:p w14:paraId="43BC70B5" w14:textId="77777777" w:rsidR="00EF5C02" w:rsidRPr="00F77588" w:rsidRDefault="00EF5C02" w:rsidP="00FB30C6">
      <w:pPr>
        <w:shd w:val="clear" w:color="auto" w:fill="FFFFFF" w:themeFill="background1"/>
        <w:spacing w:line="424" w:lineRule="exact"/>
        <w:jc w:val="both"/>
        <w:rPr>
          <w:i/>
          <w:sz w:val="22"/>
          <w:szCs w:val="24"/>
        </w:rPr>
      </w:pPr>
    </w:p>
    <w:p w14:paraId="2F3CA71F" w14:textId="77777777" w:rsidR="00EF5C02" w:rsidRPr="00F77588" w:rsidRDefault="00EF5C02" w:rsidP="00FB30C6">
      <w:pPr>
        <w:shd w:val="clear" w:color="auto" w:fill="FFFFFF" w:themeFill="background1"/>
        <w:spacing w:line="420" w:lineRule="exact"/>
        <w:jc w:val="both"/>
        <w:rPr>
          <w:sz w:val="22"/>
          <w:szCs w:val="24"/>
        </w:rPr>
      </w:pPr>
      <w:r w:rsidRPr="00F77588">
        <w:rPr>
          <w:sz w:val="22"/>
          <w:szCs w:val="24"/>
        </w:rPr>
        <w:t>............................................................ domiciled at</w:t>
      </w:r>
      <w:r w:rsidR="00F408AB" w:rsidRPr="00F77588">
        <w:rPr>
          <w:sz w:val="22"/>
          <w:szCs w:val="24"/>
        </w:rPr>
        <w:t xml:space="preserve"> / </w:t>
      </w:r>
      <w:r w:rsidRPr="00F77588">
        <w:rPr>
          <w:sz w:val="22"/>
          <w:szCs w:val="24"/>
        </w:rPr>
        <w:t xml:space="preserve">the registered office of which is located at </w:t>
      </w:r>
    </w:p>
    <w:p w14:paraId="44E42229" w14:textId="77777777" w:rsidR="00EF5C02" w:rsidRPr="00F77588" w:rsidRDefault="00EF5C02" w:rsidP="00FB30C6">
      <w:pPr>
        <w:shd w:val="clear" w:color="auto" w:fill="FFFFFF" w:themeFill="background1"/>
        <w:spacing w:line="424" w:lineRule="exact"/>
        <w:jc w:val="both"/>
        <w:rPr>
          <w:sz w:val="22"/>
          <w:szCs w:val="24"/>
        </w:rPr>
      </w:pPr>
      <w:r w:rsidRPr="00F77588">
        <w:rPr>
          <w:sz w:val="22"/>
          <w:szCs w:val="24"/>
        </w:rPr>
        <w:t>..............................................................................................................................................,</w:t>
      </w:r>
    </w:p>
    <w:p w14:paraId="7EFF46D2" w14:textId="77777777" w:rsidR="00EF5C02" w:rsidRPr="00F77588" w:rsidRDefault="00EF5C02" w:rsidP="00FB30C6">
      <w:pPr>
        <w:shd w:val="clear" w:color="auto" w:fill="FFFFFF" w:themeFill="background1"/>
        <w:spacing w:line="420" w:lineRule="exact"/>
        <w:jc w:val="both"/>
        <w:rPr>
          <w:sz w:val="22"/>
          <w:szCs w:val="24"/>
        </w:rPr>
      </w:pPr>
      <w:r w:rsidRPr="00F77588">
        <w:rPr>
          <w:sz w:val="22"/>
          <w:szCs w:val="24"/>
        </w:rPr>
        <w:t>represented by .................................................................................................................…,</w:t>
      </w:r>
    </w:p>
    <w:p w14:paraId="224CF4E1" w14:textId="77777777" w:rsidR="00EF5C02" w:rsidRPr="00F77588" w:rsidRDefault="00EF5C02" w:rsidP="00FB30C6">
      <w:pPr>
        <w:shd w:val="clear" w:color="auto" w:fill="FFFFFF" w:themeFill="background1"/>
        <w:spacing w:line="420" w:lineRule="exact"/>
        <w:jc w:val="both"/>
        <w:rPr>
          <w:sz w:val="22"/>
          <w:szCs w:val="24"/>
        </w:rPr>
      </w:pPr>
      <w:r w:rsidRPr="00F77588">
        <w:rPr>
          <w:sz w:val="22"/>
          <w:szCs w:val="24"/>
        </w:rPr>
        <w:t>acting in his/her capacity as .................................................................................................,</w:t>
      </w:r>
    </w:p>
    <w:p w14:paraId="7D5B28B0" w14:textId="77777777" w:rsidR="00EF5C02" w:rsidRPr="00F77588" w:rsidRDefault="00EF5C02" w:rsidP="00FB30C6">
      <w:pPr>
        <w:shd w:val="clear" w:color="auto" w:fill="FFFFFF" w:themeFill="background1"/>
        <w:spacing w:line="420" w:lineRule="exact"/>
        <w:jc w:val="both"/>
        <w:rPr>
          <w:sz w:val="22"/>
          <w:szCs w:val="24"/>
        </w:rPr>
      </w:pPr>
      <w:r w:rsidRPr="00F77588">
        <w:rPr>
          <w:sz w:val="22"/>
          <w:szCs w:val="24"/>
        </w:rPr>
        <w:t xml:space="preserve">hereinafter referred to as </w:t>
      </w:r>
      <w:r w:rsidRPr="00F77588">
        <w:rPr>
          <w:i/>
          <w:sz w:val="22"/>
          <w:szCs w:val="24"/>
        </w:rPr>
        <w:t>‘the Contractor’</w:t>
      </w:r>
      <w:r w:rsidRPr="00F77588">
        <w:rPr>
          <w:sz w:val="22"/>
          <w:szCs w:val="24"/>
        </w:rPr>
        <w:t>,</w:t>
      </w:r>
    </w:p>
    <w:p w14:paraId="2D34D6AF" w14:textId="77777777" w:rsidR="00EF5C02" w:rsidRPr="00F77588" w:rsidRDefault="00EF5C02" w:rsidP="00FB30C6">
      <w:pPr>
        <w:shd w:val="clear" w:color="auto" w:fill="FFFFFF" w:themeFill="background1"/>
        <w:spacing w:line="420" w:lineRule="exact"/>
        <w:jc w:val="right"/>
        <w:rPr>
          <w:sz w:val="22"/>
          <w:szCs w:val="24"/>
        </w:rPr>
      </w:pPr>
      <w:r w:rsidRPr="00F77588">
        <w:rPr>
          <w:b/>
          <w:sz w:val="22"/>
          <w:szCs w:val="24"/>
        </w:rPr>
        <w:t>of the other part,</w:t>
      </w:r>
    </w:p>
    <w:p w14:paraId="5F1CBD08" w14:textId="77777777" w:rsidR="00EF5C02" w:rsidRPr="00F77588" w:rsidRDefault="00EF5C02" w:rsidP="00FB30C6">
      <w:pPr>
        <w:shd w:val="clear" w:color="auto" w:fill="FFFFFF" w:themeFill="background1"/>
        <w:spacing w:line="420" w:lineRule="exact"/>
        <w:jc w:val="both"/>
        <w:rPr>
          <w:sz w:val="22"/>
          <w:szCs w:val="24"/>
        </w:rPr>
      </w:pPr>
      <w:r w:rsidRPr="00F77588">
        <w:rPr>
          <w:sz w:val="22"/>
          <w:szCs w:val="24"/>
        </w:rPr>
        <w:t xml:space="preserve">hereinafter referred to jointly as </w:t>
      </w:r>
      <w:r w:rsidRPr="00F77588">
        <w:rPr>
          <w:i/>
          <w:sz w:val="22"/>
          <w:szCs w:val="24"/>
        </w:rPr>
        <w:t>‘the parties’</w:t>
      </w:r>
      <w:r w:rsidRPr="00F77588">
        <w:rPr>
          <w:sz w:val="22"/>
          <w:szCs w:val="24"/>
        </w:rPr>
        <w:t>,</w:t>
      </w:r>
    </w:p>
    <w:p w14:paraId="6C8CC45B" w14:textId="77777777" w:rsidR="00EF5C02" w:rsidRPr="00F77588" w:rsidRDefault="00EF5C02" w:rsidP="00FB30C6">
      <w:pPr>
        <w:shd w:val="clear" w:color="auto" w:fill="FFFFFF" w:themeFill="background1"/>
        <w:tabs>
          <w:tab w:val="left" w:pos="510"/>
          <w:tab w:val="left" w:pos="1020"/>
          <w:tab w:val="left" w:pos="10977"/>
        </w:tabs>
        <w:jc w:val="center"/>
        <w:rPr>
          <w:szCs w:val="24"/>
        </w:rPr>
      </w:pPr>
    </w:p>
    <w:p w14:paraId="6F55B8D6" w14:textId="77777777" w:rsidR="00EF5C02" w:rsidRDefault="00EF5C02" w:rsidP="00FB30C6">
      <w:pPr>
        <w:shd w:val="clear" w:color="auto" w:fill="FFFFFF" w:themeFill="background1"/>
        <w:tabs>
          <w:tab w:val="left" w:pos="510"/>
          <w:tab w:val="left" w:pos="1020"/>
          <w:tab w:val="left" w:pos="10977"/>
        </w:tabs>
        <w:jc w:val="center"/>
        <w:rPr>
          <w:szCs w:val="24"/>
        </w:rPr>
      </w:pPr>
      <w:r w:rsidRPr="00F77588">
        <w:rPr>
          <w:szCs w:val="24"/>
        </w:rPr>
        <w:t>HAVE AGREED THE FOLLOWING</w:t>
      </w:r>
    </w:p>
    <w:p w14:paraId="46A0EB98" w14:textId="77777777" w:rsidR="00924204" w:rsidRPr="00F77588" w:rsidRDefault="00924204" w:rsidP="00FB30C6">
      <w:pPr>
        <w:shd w:val="clear" w:color="auto" w:fill="FFFFFF" w:themeFill="background1"/>
        <w:tabs>
          <w:tab w:val="left" w:pos="510"/>
          <w:tab w:val="left" w:pos="1020"/>
          <w:tab w:val="left" w:pos="10977"/>
        </w:tabs>
        <w:jc w:val="center"/>
        <w:rPr>
          <w:szCs w:val="24"/>
        </w:rPr>
      </w:pPr>
    </w:p>
    <w:p w14:paraId="267AF7D1" w14:textId="77777777" w:rsidR="00EF5C02" w:rsidRDefault="00EF5C02" w:rsidP="00FB30C6">
      <w:pPr>
        <w:shd w:val="clear" w:color="auto" w:fill="FFFFFF" w:themeFill="background1"/>
        <w:tabs>
          <w:tab w:val="left" w:pos="510"/>
          <w:tab w:val="left" w:pos="1020"/>
          <w:tab w:val="left" w:pos="10977"/>
        </w:tabs>
        <w:jc w:val="center"/>
        <w:outlineLvl w:val="0"/>
        <w:rPr>
          <w:b/>
          <w:szCs w:val="24"/>
        </w:rPr>
      </w:pPr>
      <w:r w:rsidRPr="00F77588">
        <w:rPr>
          <w:b/>
          <w:szCs w:val="24"/>
        </w:rPr>
        <w:t>Specific Terms and Conditions</w:t>
      </w:r>
      <w:r w:rsidRPr="00F77588">
        <w:rPr>
          <w:szCs w:val="24"/>
        </w:rPr>
        <w:t xml:space="preserve"> and </w:t>
      </w:r>
      <w:r w:rsidRPr="00F77588">
        <w:rPr>
          <w:b/>
          <w:szCs w:val="24"/>
        </w:rPr>
        <w:t>General Terms and Conditions</w:t>
      </w:r>
    </w:p>
    <w:p w14:paraId="5681DF59" w14:textId="3A30299E" w:rsidR="00F94BA2" w:rsidRDefault="00F94BA2">
      <w:pPr>
        <w:rPr>
          <w:szCs w:val="24"/>
        </w:rPr>
      </w:pPr>
      <w:r>
        <w:rPr>
          <w:szCs w:val="24"/>
        </w:rPr>
        <w:br w:type="page"/>
      </w:r>
      <w:bookmarkStart w:id="0" w:name="_GoBack"/>
      <w:bookmarkEnd w:id="0"/>
    </w:p>
    <w:p w14:paraId="4F622BAD" w14:textId="77777777" w:rsidR="00EF5C02" w:rsidRPr="00F77588" w:rsidRDefault="00EF5C02" w:rsidP="00FB30C6">
      <w:pPr>
        <w:shd w:val="clear" w:color="auto" w:fill="FFFFFF" w:themeFill="background1"/>
        <w:tabs>
          <w:tab w:val="left" w:pos="510"/>
          <w:tab w:val="left" w:pos="1020"/>
          <w:tab w:val="left" w:pos="10977"/>
        </w:tabs>
        <w:outlineLvl w:val="0"/>
        <w:rPr>
          <w:b/>
          <w:caps/>
          <w:sz w:val="28"/>
          <w:szCs w:val="24"/>
        </w:rPr>
      </w:pPr>
      <w:r w:rsidRPr="00F77588">
        <w:rPr>
          <w:b/>
          <w:caps/>
          <w:sz w:val="28"/>
          <w:szCs w:val="24"/>
        </w:rPr>
        <w:lastRenderedPageBreak/>
        <w:t xml:space="preserve">I – </w:t>
      </w:r>
      <w:r w:rsidRPr="00F77588">
        <w:rPr>
          <w:b/>
          <w:caps/>
          <w:sz w:val="28"/>
          <w:szCs w:val="24"/>
          <w:u w:val="single"/>
        </w:rPr>
        <w:t>speciFIC TERMS AND CONDITIONS</w:t>
      </w:r>
    </w:p>
    <w:p w14:paraId="04327D98" w14:textId="77777777" w:rsidR="00EF5C02" w:rsidRPr="00F77588" w:rsidRDefault="00EF5C02" w:rsidP="00FB30C6">
      <w:pPr>
        <w:shd w:val="clear" w:color="auto" w:fill="FFFFFF" w:themeFill="background1"/>
        <w:spacing w:line="424" w:lineRule="exact"/>
        <w:jc w:val="both"/>
        <w:rPr>
          <w:sz w:val="22"/>
          <w:szCs w:val="24"/>
        </w:rPr>
      </w:pPr>
    </w:p>
    <w:p w14:paraId="2008D95B" w14:textId="77777777" w:rsidR="00EF5C02" w:rsidRPr="00F77588" w:rsidRDefault="00EF5C02" w:rsidP="00FB30C6">
      <w:pPr>
        <w:shd w:val="clear" w:color="auto" w:fill="FFFFFF" w:themeFill="background1"/>
        <w:rPr>
          <w:b/>
          <w:sz w:val="22"/>
          <w:szCs w:val="24"/>
        </w:rPr>
      </w:pPr>
      <w:r w:rsidRPr="00F77588">
        <w:rPr>
          <w:b/>
          <w:sz w:val="22"/>
          <w:szCs w:val="24"/>
        </w:rPr>
        <w:t>ARTICLE I.1 – SUBJECT OF THE CONTRACT</w:t>
      </w:r>
    </w:p>
    <w:p w14:paraId="0E874730" w14:textId="77777777" w:rsidR="00EF5C02" w:rsidRPr="00F77588" w:rsidRDefault="00EF5C02" w:rsidP="00FB30C6">
      <w:pPr>
        <w:shd w:val="clear" w:color="auto" w:fill="FFFFFF" w:themeFill="background1"/>
        <w:jc w:val="center"/>
        <w:rPr>
          <w:i/>
          <w:sz w:val="22"/>
          <w:szCs w:val="24"/>
          <w:u w:val="single"/>
        </w:rPr>
      </w:pPr>
    </w:p>
    <w:p w14:paraId="76C2A8B8" w14:textId="77777777" w:rsidR="00EF5C02" w:rsidRPr="000D2554" w:rsidRDefault="00EF5C02" w:rsidP="00FB30C6">
      <w:pPr>
        <w:numPr>
          <w:ilvl w:val="0"/>
          <w:numId w:val="33"/>
        </w:numPr>
        <w:shd w:val="clear" w:color="auto" w:fill="FFFFFF" w:themeFill="background1"/>
        <w:jc w:val="both"/>
        <w:rPr>
          <w:szCs w:val="24"/>
        </w:rPr>
      </w:pPr>
      <w:r w:rsidRPr="000D2554">
        <w:rPr>
          <w:sz w:val="22"/>
          <w:szCs w:val="24"/>
        </w:rPr>
        <w:t xml:space="preserve">In accordance with the terms and conditions set out in this contract and in the annexes hereto, which form an integral part hereof, the Contractor undertakes to provide </w:t>
      </w:r>
      <w:r w:rsidR="00051552" w:rsidRPr="007A08E8">
        <w:rPr>
          <w:sz w:val="22"/>
          <w:szCs w:val="24"/>
        </w:rPr>
        <w:t xml:space="preserve">translation services </w:t>
      </w:r>
      <w:r w:rsidRPr="000D2554">
        <w:rPr>
          <w:sz w:val="22"/>
          <w:szCs w:val="24"/>
        </w:rPr>
        <w:t xml:space="preserve">for the </w:t>
      </w:r>
      <w:r w:rsidR="00792120" w:rsidRPr="008659B8">
        <w:rPr>
          <w:sz w:val="22"/>
          <w:szCs w:val="24"/>
        </w:rPr>
        <w:t>Authorising Authorities</w:t>
      </w:r>
      <w:r w:rsidR="00051552">
        <w:rPr>
          <w:i/>
          <w:sz w:val="22"/>
          <w:szCs w:val="24"/>
        </w:rPr>
        <w:t xml:space="preserve">. </w:t>
      </w:r>
      <w:r w:rsidR="00051552" w:rsidRPr="00051552">
        <w:rPr>
          <w:sz w:val="22"/>
          <w:szCs w:val="24"/>
        </w:rPr>
        <w:t>The s</w:t>
      </w:r>
      <w:r w:rsidR="005627F8" w:rsidRPr="00051552">
        <w:rPr>
          <w:sz w:val="22"/>
          <w:szCs w:val="24"/>
        </w:rPr>
        <w:t>ervices</w:t>
      </w:r>
      <w:r w:rsidR="005627F8" w:rsidRPr="000D2554">
        <w:rPr>
          <w:sz w:val="22"/>
          <w:szCs w:val="24"/>
        </w:rPr>
        <w:t xml:space="preserve"> </w:t>
      </w:r>
      <w:r w:rsidR="00051552">
        <w:rPr>
          <w:sz w:val="22"/>
          <w:szCs w:val="24"/>
        </w:rPr>
        <w:t xml:space="preserve">are </w:t>
      </w:r>
      <w:r w:rsidR="005627F8" w:rsidRPr="000D2554">
        <w:rPr>
          <w:sz w:val="22"/>
          <w:szCs w:val="24"/>
        </w:rPr>
        <w:t>detailed in Annex</w:t>
      </w:r>
      <w:r w:rsidR="001E2549">
        <w:rPr>
          <w:sz w:val="22"/>
          <w:szCs w:val="24"/>
        </w:rPr>
        <w:t xml:space="preserve"> </w:t>
      </w:r>
      <w:r w:rsidR="005627F8" w:rsidRPr="000D2554">
        <w:rPr>
          <w:sz w:val="22"/>
          <w:szCs w:val="24"/>
        </w:rPr>
        <w:t>I</w:t>
      </w:r>
      <w:r w:rsidR="00993295" w:rsidRPr="000D2554">
        <w:rPr>
          <w:sz w:val="22"/>
          <w:szCs w:val="24"/>
        </w:rPr>
        <w:t xml:space="preserve"> (the specifications and all the annexes thereto)</w:t>
      </w:r>
      <w:r w:rsidRPr="000D2554">
        <w:rPr>
          <w:sz w:val="22"/>
          <w:szCs w:val="24"/>
        </w:rPr>
        <w:t>.</w:t>
      </w:r>
    </w:p>
    <w:p w14:paraId="24CF8219" w14:textId="77777777" w:rsidR="00EF5C02" w:rsidRPr="00F77588" w:rsidRDefault="00EF5C02" w:rsidP="00FB30C6">
      <w:pPr>
        <w:shd w:val="clear" w:color="auto" w:fill="FFFFFF" w:themeFill="background1"/>
        <w:tabs>
          <w:tab w:val="left" w:pos="426"/>
        </w:tabs>
        <w:jc w:val="both"/>
        <w:rPr>
          <w:sz w:val="22"/>
          <w:szCs w:val="24"/>
        </w:rPr>
      </w:pPr>
    </w:p>
    <w:p w14:paraId="47BEB83F" w14:textId="77777777" w:rsidR="00EF5C02" w:rsidRPr="00792120" w:rsidRDefault="00EF5C02" w:rsidP="00FB30C6">
      <w:pPr>
        <w:numPr>
          <w:ilvl w:val="0"/>
          <w:numId w:val="13"/>
        </w:numPr>
        <w:shd w:val="clear" w:color="auto" w:fill="FFFFFF" w:themeFill="background1"/>
        <w:jc w:val="both"/>
        <w:rPr>
          <w:szCs w:val="24"/>
        </w:rPr>
      </w:pPr>
      <w:r w:rsidRPr="00F77588">
        <w:rPr>
          <w:sz w:val="22"/>
          <w:szCs w:val="24"/>
        </w:rPr>
        <w:t xml:space="preserve">The signing of this contract shall not entail any obligation on </w:t>
      </w:r>
      <w:r w:rsidR="001E2549" w:rsidRPr="000D2554">
        <w:rPr>
          <w:sz w:val="22"/>
          <w:szCs w:val="24"/>
        </w:rPr>
        <w:t xml:space="preserve">the </w:t>
      </w:r>
      <w:r w:rsidR="00792120" w:rsidRPr="008659B8">
        <w:rPr>
          <w:sz w:val="22"/>
          <w:szCs w:val="24"/>
        </w:rPr>
        <w:t>Authorising Authorities</w:t>
      </w:r>
      <w:r w:rsidR="00792120" w:rsidRPr="00B32AD7" w:rsidDel="00F60F89">
        <w:rPr>
          <w:sz w:val="22"/>
          <w:szCs w:val="24"/>
        </w:rPr>
        <w:t xml:space="preserve"> </w:t>
      </w:r>
      <w:r w:rsidRPr="00F77588">
        <w:rPr>
          <w:sz w:val="22"/>
          <w:szCs w:val="24"/>
        </w:rPr>
        <w:t>to place orders. This contract shall be applied by means of order forms</w:t>
      </w:r>
      <w:r w:rsidR="00B32AD7">
        <w:rPr>
          <w:sz w:val="22"/>
          <w:szCs w:val="24"/>
        </w:rPr>
        <w:t xml:space="preserve"> established </w:t>
      </w:r>
      <w:r w:rsidR="00B32AD7">
        <w:rPr>
          <w:rFonts w:eastAsiaTheme="minorHAnsi"/>
          <w:sz w:val="22"/>
          <w:szCs w:val="22"/>
          <w:lang w:eastAsia="en-US"/>
        </w:rPr>
        <w:t>individually</w:t>
      </w:r>
      <w:r w:rsidR="00B32AD7">
        <w:rPr>
          <w:sz w:val="22"/>
          <w:szCs w:val="24"/>
        </w:rPr>
        <w:t xml:space="preserve"> by the </w:t>
      </w:r>
      <w:r w:rsidR="00792120" w:rsidRPr="008659B8">
        <w:rPr>
          <w:sz w:val="22"/>
          <w:szCs w:val="24"/>
        </w:rPr>
        <w:t>Authorising Authorities</w:t>
      </w:r>
      <w:r w:rsidRPr="00792120">
        <w:rPr>
          <w:sz w:val="22"/>
          <w:szCs w:val="24"/>
        </w:rPr>
        <w:t>.</w:t>
      </w:r>
    </w:p>
    <w:p w14:paraId="7AAF2771" w14:textId="77777777" w:rsidR="00EF5C02" w:rsidRPr="00792120" w:rsidRDefault="00EF5C02" w:rsidP="00FB30C6">
      <w:pPr>
        <w:shd w:val="clear" w:color="auto" w:fill="FFFFFF" w:themeFill="background1"/>
        <w:jc w:val="both"/>
        <w:rPr>
          <w:sz w:val="22"/>
          <w:szCs w:val="24"/>
        </w:rPr>
      </w:pPr>
    </w:p>
    <w:p w14:paraId="2C892319" w14:textId="77777777" w:rsidR="00EF5C02" w:rsidRPr="00F77588" w:rsidRDefault="00EF5C02" w:rsidP="00FB30C6">
      <w:pPr>
        <w:numPr>
          <w:ilvl w:val="0"/>
          <w:numId w:val="13"/>
        </w:numPr>
        <w:shd w:val="clear" w:color="auto" w:fill="FFFFFF" w:themeFill="background1"/>
        <w:jc w:val="both"/>
        <w:rPr>
          <w:szCs w:val="24"/>
        </w:rPr>
      </w:pPr>
      <w:r w:rsidRPr="00F77588">
        <w:rPr>
          <w:sz w:val="22"/>
          <w:szCs w:val="24"/>
        </w:rPr>
        <w:t xml:space="preserve">When an order is placed in accordance with Article I.7 of this contract, the Contractor shall provide the services requested in accordance with the terms and conditions set out in this contract and in the annexes hereto. </w:t>
      </w:r>
    </w:p>
    <w:p w14:paraId="2414321A" w14:textId="77777777" w:rsidR="00EF5C02" w:rsidRPr="00F77588" w:rsidRDefault="00EF5C02" w:rsidP="003E4B11">
      <w:pPr>
        <w:jc w:val="both"/>
        <w:rPr>
          <w:i/>
          <w:sz w:val="22"/>
          <w:szCs w:val="24"/>
        </w:rPr>
      </w:pPr>
    </w:p>
    <w:p w14:paraId="35D2D5E1" w14:textId="41C2EC31" w:rsidR="00EF5C02" w:rsidRPr="003E4B11" w:rsidRDefault="00CC35A8" w:rsidP="003E4B11">
      <w:pPr>
        <w:numPr>
          <w:ilvl w:val="0"/>
          <w:numId w:val="13"/>
        </w:numPr>
        <w:shd w:val="clear" w:color="auto" w:fill="FFFFFF" w:themeFill="background1"/>
        <w:jc w:val="both"/>
        <w:rPr>
          <w:sz w:val="22"/>
          <w:szCs w:val="24"/>
        </w:rPr>
      </w:pPr>
      <w:r>
        <w:rPr>
          <w:sz w:val="22"/>
          <w:szCs w:val="24"/>
        </w:rPr>
        <w:t xml:space="preserve">For </w:t>
      </w:r>
      <w:r w:rsidR="00563E94">
        <w:rPr>
          <w:sz w:val="22"/>
          <w:szCs w:val="24"/>
        </w:rPr>
        <w:t>l</w:t>
      </w:r>
      <w:r>
        <w:rPr>
          <w:sz w:val="22"/>
          <w:szCs w:val="24"/>
        </w:rPr>
        <w:t>ot X, t</w:t>
      </w:r>
      <w:r w:rsidR="00EF5C02" w:rsidRPr="003E4B11">
        <w:rPr>
          <w:sz w:val="22"/>
          <w:szCs w:val="24"/>
        </w:rPr>
        <w:t xml:space="preserve">he Contractor shall be </w:t>
      </w:r>
      <w:r w:rsidR="0015071A">
        <w:rPr>
          <w:sz w:val="22"/>
          <w:szCs w:val="24"/>
        </w:rPr>
        <w:t>ranked</w:t>
      </w:r>
      <w:r w:rsidR="0015071A" w:rsidRPr="003E4B11">
        <w:rPr>
          <w:sz w:val="22"/>
          <w:szCs w:val="24"/>
        </w:rPr>
        <w:t xml:space="preserve"> </w:t>
      </w:r>
      <w:r w:rsidR="00EF5C02" w:rsidRPr="003E4B11">
        <w:rPr>
          <w:sz w:val="22"/>
          <w:szCs w:val="24"/>
        </w:rPr>
        <w:t xml:space="preserve">in </w:t>
      </w:r>
      <w:r w:rsidR="001647EE" w:rsidRPr="003E4B11">
        <w:rPr>
          <w:sz w:val="22"/>
          <w:szCs w:val="24"/>
          <w:shd w:val="clear" w:color="auto" w:fill="FFFF00"/>
        </w:rPr>
        <w:t>XXX</w:t>
      </w:r>
      <w:r w:rsidR="001647EE" w:rsidRPr="003E4B11">
        <w:rPr>
          <w:sz w:val="22"/>
          <w:szCs w:val="24"/>
        </w:rPr>
        <w:t xml:space="preserve"> </w:t>
      </w:r>
      <w:r w:rsidR="00EF5C02" w:rsidRPr="003E4B11">
        <w:rPr>
          <w:sz w:val="22"/>
          <w:szCs w:val="24"/>
        </w:rPr>
        <w:t xml:space="preserve">position on the list of </w:t>
      </w:r>
      <w:r w:rsidR="00947AC9">
        <w:rPr>
          <w:sz w:val="22"/>
          <w:szCs w:val="24"/>
        </w:rPr>
        <w:t>Contractor</w:t>
      </w:r>
      <w:r w:rsidR="00EF5C02" w:rsidRPr="003E4B11">
        <w:rPr>
          <w:sz w:val="22"/>
          <w:szCs w:val="24"/>
        </w:rPr>
        <w:t>s established for th</w:t>
      </w:r>
      <w:r w:rsidR="00563E94">
        <w:rPr>
          <w:sz w:val="22"/>
          <w:szCs w:val="24"/>
        </w:rPr>
        <w:t>at</w:t>
      </w:r>
      <w:r>
        <w:rPr>
          <w:sz w:val="22"/>
          <w:szCs w:val="24"/>
        </w:rPr>
        <w:t xml:space="preserve"> lot</w:t>
      </w:r>
      <w:r w:rsidR="0015071A">
        <w:rPr>
          <w:sz w:val="22"/>
          <w:szCs w:val="24"/>
        </w:rPr>
        <w:t xml:space="preserve"> after the award procedure</w:t>
      </w:r>
      <w:r w:rsidR="00EF5C02" w:rsidRPr="003E4B11">
        <w:rPr>
          <w:sz w:val="22"/>
          <w:szCs w:val="24"/>
        </w:rPr>
        <w:t>.</w:t>
      </w:r>
      <w:r w:rsidR="00787CB1" w:rsidRPr="003E4B11">
        <w:rPr>
          <w:sz w:val="22"/>
          <w:szCs w:val="24"/>
        </w:rPr>
        <w:t xml:space="preserve"> This position may</w:t>
      </w:r>
      <w:r w:rsidR="00B30F8E" w:rsidRPr="003E4B11">
        <w:rPr>
          <w:sz w:val="22"/>
          <w:szCs w:val="24"/>
        </w:rPr>
        <w:t xml:space="preserve"> </w:t>
      </w:r>
      <w:r w:rsidR="00787CB1" w:rsidRPr="003E4B11">
        <w:rPr>
          <w:sz w:val="22"/>
          <w:szCs w:val="24"/>
        </w:rPr>
        <w:t xml:space="preserve">be modified in accordance with the re-ranking exercise, as </w:t>
      </w:r>
      <w:r w:rsidR="003E4B11" w:rsidRPr="003E4B11">
        <w:rPr>
          <w:sz w:val="22"/>
          <w:szCs w:val="24"/>
        </w:rPr>
        <w:t>detai</w:t>
      </w:r>
      <w:r w:rsidR="003E4B11">
        <w:rPr>
          <w:sz w:val="22"/>
          <w:szCs w:val="24"/>
        </w:rPr>
        <w:t>l</w:t>
      </w:r>
      <w:r w:rsidR="003E4B11" w:rsidRPr="003E4B11">
        <w:rPr>
          <w:sz w:val="22"/>
          <w:szCs w:val="24"/>
        </w:rPr>
        <w:t>e</w:t>
      </w:r>
      <w:r w:rsidR="003E4B11">
        <w:rPr>
          <w:sz w:val="22"/>
          <w:szCs w:val="24"/>
        </w:rPr>
        <w:t>d</w:t>
      </w:r>
      <w:r w:rsidR="00787CB1" w:rsidRPr="003E4B11">
        <w:rPr>
          <w:sz w:val="22"/>
          <w:szCs w:val="24"/>
        </w:rPr>
        <w:t xml:space="preserve"> in </w:t>
      </w:r>
      <w:r w:rsidR="00F60F89">
        <w:rPr>
          <w:sz w:val="22"/>
          <w:szCs w:val="24"/>
        </w:rPr>
        <w:t>chapter</w:t>
      </w:r>
      <w:r w:rsidR="00F60F89" w:rsidRPr="003E4B11">
        <w:rPr>
          <w:sz w:val="22"/>
          <w:szCs w:val="24"/>
        </w:rPr>
        <w:t xml:space="preserve"> </w:t>
      </w:r>
      <w:r w:rsidR="00787CB1" w:rsidRPr="003E4B11">
        <w:rPr>
          <w:sz w:val="22"/>
          <w:szCs w:val="24"/>
        </w:rPr>
        <w:t>12 of the specifications</w:t>
      </w:r>
      <w:r w:rsidR="00BC18EF" w:rsidRPr="003E4B11">
        <w:rPr>
          <w:sz w:val="22"/>
          <w:szCs w:val="24"/>
        </w:rPr>
        <w:t>, title ‘</w:t>
      </w:r>
      <w:r w:rsidR="001647EE" w:rsidRPr="003E4B11">
        <w:rPr>
          <w:sz w:val="22"/>
          <w:szCs w:val="24"/>
        </w:rPr>
        <w:t>R</w:t>
      </w:r>
      <w:r w:rsidR="00BC18EF" w:rsidRPr="003E4B11">
        <w:rPr>
          <w:sz w:val="22"/>
          <w:szCs w:val="24"/>
        </w:rPr>
        <w:t>e-ranking exercise’</w:t>
      </w:r>
      <w:r w:rsidR="00787CB1" w:rsidRPr="003E4B11">
        <w:rPr>
          <w:sz w:val="22"/>
          <w:szCs w:val="24"/>
        </w:rPr>
        <w:t>.</w:t>
      </w:r>
    </w:p>
    <w:p w14:paraId="7463E8AF" w14:textId="77777777" w:rsidR="00EF5C02" w:rsidRPr="00F77588" w:rsidRDefault="00EF5C02" w:rsidP="008659B8">
      <w:pPr>
        <w:shd w:val="clear" w:color="auto" w:fill="FFFFFF" w:themeFill="background1"/>
        <w:ind w:left="420"/>
        <w:jc w:val="both"/>
        <w:rPr>
          <w:sz w:val="22"/>
          <w:szCs w:val="24"/>
        </w:rPr>
      </w:pPr>
    </w:p>
    <w:p w14:paraId="37E27A82" w14:textId="77777777" w:rsidR="00EF5C02" w:rsidRPr="00F77588" w:rsidRDefault="00EF5C02" w:rsidP="00FB30C6">
      <w:pPr>
        <w:shd w:val="clear" w:color="auto" w:fill="FFFFFF" w:themeFill="background1"/>
        <w:tabs>
          <w:tab w:val="left" w:pos="426"/>
        </w:tabs>
        <w:jc w:val="both"/>
        <w:rPr>
          <w:sz w:val="22"/>
          <w:szCs w:val="24"/>
        </w:rPr>
      </w:pPr>
    </w:p>
    <w:p w14:paraId="0682ADAA" w14:textId="77777777" w:rsidR="00EF5C02" w:rsidRPr="00F77588" w:rsidRDefault="00EF5C02" w:rsidP="00FB30C6">
      <w:pPr>
        <w:shd w:val="clear" w:color="auto" w:fill="FFFFFF" w:themeFill="background1"/>
        <w:rPr>
          <w:szCs w:val="24"/>
        </w:rPr>
      </w:pPr>
      <w:r w:rsidRPr="00F77588">
        <w:rPr>
          <w:b/>
          <w:sz w:val="22"/>
          <w:szCs w:val="24"/>
        </w:rPr>
        <w:t>ARTICLE I.2 – DURATION</w:t>
      </w:r>
    </w:p>
    <w:p w14:paraId="5E4CFD77" w14:textId="77777777" w:rsidR="00EF5C02" w:rsidRPr="00F77588" w:rsidRDefault="00EF5C02" w:rsidP="00FB30C6">
      <w:pPr>
        <w:shd w:val="clear" w:color="auto" w:fill="FFFFFF" w:themeFill="background1"/>
        <w:tabs>
          <w:tab w:val="left" w:pos="426"/>
        </w:tabs>
        <w:jc w:val="both"/>
        <w:rPr>
          <w:sz w:val="22"/>
          <w:szCs w:val="24"/>
        </w:rPr>
      </w:pPr>
    </w:p>
    <w:p w14:paraId="4AA4AC99" w14:textId="143151E6" w:rsidR="00EF5C02" w:rsidRPr="00B10A15" w:rsidRDefault="00EF5C02" w:rsidP="00F60F89">
      <w:pPr>
        <w:numPr>
          <w:ilvl w:val="0"/>
          <w:numId w:val="1"/>
        </w:numPr>
        <w:shd w:val="clear" w:color="auto" w:fill="FFFFFF" w:themeFill="background1"/>
        <w:jc w:val="both"/>
        <w:rPr>
          <w:sz w:val="22"/>
          <w:szCs w:val="24"/>
        </w:rPr>
      </w:pPr>
      <w:r w:rsidRPr="00F77588">
        <w:rPr>
          <w:sz w:val="22"/>
          <w:szCs w:val="24"/>
        </w:rPr>
        <w:t xml:space="preserve">This contract </w:t>
      </w:r>
      <w:r w:rsidRPr="00B10A15">
        <w:rPr>
          <w:sz w:val="22"/>
          <w:szCs w:val="24"/>
        </w:rPr>
        <w:t>shall enter into force on</w:t>
      </w:r>
      <w:r w:rsidR="004F263C" w:rsidRPr="00B10A15">
        <w:rPr>
          <w:sz w:val="22"/>
          <w:szCs w:val="24"/>
        </w:rPr>
        <w:t xml:space="preserve"> 1 January 2020 or </w:t>
      </w:r>
      <w:r w:rsidRPr="00B10A15">
        <w:rPr>
          <w:sz w:val="22"/>
          <w:szCs w:val="24"/>
        </w:rPr>
        <w:t>the date on which it is signed by</w:t>
      </w:r>
      <w:r w:rsidR="004F263C" w:rsidRPr="00B10A15">
        <w:rPr>
          <w:sz w:val="22"/>
          <w:szCs w:val="24"/>
        </w:rPr>
        <w:t xml:space="preserve"> the last contracting party</w:t>
      </w:r>
      <w:r w:rsidR="0015071A">
        <w:rPr>
          <w:sz w:val="22"/>
          <w:szCs w:val="24"/>
        </w:rPr>
        <w:t xml:space="preserve"> if </w:t>
      </w:r>
      <w:r w:rsidR="00A02285">
        <w:rPr>
          <w:sz w:val="22"/>
          <w:szCs w:val="24"/>
        </w:rPr>
        <w:t xml:space="preserve">the last contracting party signs </w:t>
      </w:r>
      <w:r w:rsidR="0015071A">
        <w:rPr>
          <w:sz w:val="22"/>
          <w:szCs w:val="24"/>
        </w:rPr>
        <w:t>after 1 January 2020</w:t>
      </w:r>
      <w:r w:rsidR="004F263C" w:rsidRPr="00B10A15">
        <w:rPr>
          <w:sz w:val="22"/>
          <w:szCs w:val="24"/>
        </w:rPr>
        <w:t xml:space="preserve">, </w:t>
      </w:r>
      <w:r w:rsidR="001E170A" w:rsidRPr="00F77588">
        <w:rPr>
          <w:sz w:val="22"/>
          <w:szCs w:val="24"/>
        </w:rPr>
        <w:t xml:space="preserve">and shall run </w:t>
      </w:r>
      <w:r w:rsidR="00F60F89" w:rsidRPr="008659B8">
        <w:rPr>
          <w:sz w:val="22"/>
          <w:szCs w:val="22"/>
        </w:rPr>
        <w:t>until the end of 2020</w:t>
      </w:r>
      <w:r w:rsidR="004E1E84" w:rsidRPr="00B10A15">
        <w:rPr>
          <w:sz w:val="22"/>
          <w:szCs w:val="24"/>
        </w:rPr>
        <w:t>.</w:t>
      </w:r>
    </w:p>
    <w:p w14:paraId="2A7E58C7" w14:textId="77777777" w:rsidR="00EF5C02" w:rsidRPr="00F77588" w:rsidRDefault="00EF5C02" w:rsidP="00FB30C6">
      <w:pPr>
        <w:shd w:val="clear" w:color="auto" w:fill="FFFFFF" w:themeFill="background1"/>
        <w:jc w:val="both"/>
        <w:rPr>
          <w:sz w:val="22"/>
          <w:szCs w:val="24"/>
        </w:rPr>
      </w:pPr>
    </w:p>
    <w:p w14:paraId="4C20930C" w14:textId="431F9DF3" w:rsidR="00EF5C02" w:rsidRPr="00F77588" w:rsidRDefault="00EF5C02" w:rsidP="00FB30C6">
      <w:pPr>
        <w:numPr>
          <w:ilvl w:val="0"/>
          <w:numId w:val="1"/>
        </w:numPr>
        <w:shd w:val="clear" w:color="auto" w:fill="FFFFFF" w:themeFill="background1"/>
        <w:jc w:val="both"/>
        <w:rPr>
          <w:szCs w:val="24"/>
        </w:rPr>
      </w:pPr>
      <w:r w:rsidRPr="00F77588">
        <w:rPr>
          <w:sz w:val="22"/>
          <w:szCs w:val="24"/>
        </w:rPr>
        <w:t>The con</w:t>
      </w:r>
      <w:r w:rsidR="00277DE4">
        <w:rPr>
          <w:sz w:val="22"/>
          <w:szCs w:val="24"/>
        </w:rPr>
        <w:t xml:space="preserve">tract shall be renewed tacitly </w:t>
      </w:r>
      <w:r w:rsidRPr="00F77588">
        <w:rPr>
          <w:sz w:val="22"/>
          <w:szCs w:val="24"/>
        </w:rPr>
        <w:t>on an annual basis, b</w:t>
      </w:r>
      <w:r w:rsidR="00277DE4">
        <w:rPr>
          <w:sz w:val="22"/>
          <w:szCs w:val="24"/>
        </w:rPr>
        <w:t xml:space="preserve">ut its duration may not exceed </w:t>
      </w:r>
      <w:r w:rsidRPr="00F77588">
        <w:rPr>
          <w:sz w:val="22"/>
          <w:szCs w:val="24"/>
        </w:rPr>
        <w:t>four</w:t>
      </w:r>
      <w:r w:rsidR="00277DE4" w:rsidRPr="00F77588">
        <w:rPr>
          <w:sz w:val="22"/>
          <w:szCs w:val="24"/>
        </w:rPr>
        <w:t xml:space="preserve"> </w:t>
      </w:r>
      <w:r w:rsidRPr="00F77588">
        <w:rPr>
          <w:sz w:val="22"/>
          <w:szCs w:val="24"/>
        </w:rPr>
        <w:t>years, unless one of the parties objects thereto by r</w:t>
      </w:r>
      <w:r w:rsidR="00277DE4">
        <w:rPr>
          <w:sz w:val="22"/>
          <w:szCs w:val="24"/>
        </w:rPr>
        <w:t xml:space="preserve">egistered letter sent at least </w:t>
      </w:r>
      <w:r w:rsidRPr="00F77588">
        <w:rPr>
          <w:sz w:val="22"/>
          <w:szCs w:val="24"/>
        </w:rPr>
        <w:t>three months before the expiry of the initial duration or before each annual renewal date.</w:t>
      </w:r>
      <w:r w:rsidR="00E84875">
        <w:rPr>
          <w:sz w:val="22"/>
          <w:szCs w:val="24"/>
        </w:rPr>
        <w:t xml:space="preserve"> </w:t>
      </w:r>
      <w:r w:rsidRPr="00F77588">
        <w:rPr>
          <w:sz w:val="22"/>
          <w:szCs w:val="24"/>
        </w:rPr>
        <w:t xml:space="preserve">Such renewal shall not entail any modification or deferment of existing obligations. </w:t>
      </w:r>
    </w:p>
    <w:p w14:paraId="18B61B83" w14:textId="77777777" w:rsidR="00EF5C02" w:rsidRPr="00F77588" w:rsidRDefault="00EF5C02" w:rsidP="00FB30C6">
      <w:pPr>
        <w:shd w:val="clear" w:color="auto" w:fill="FFFFFF" w:themeFill="background1"/>
        <w:jc w:val="both"/>
        <w:rPr>
          <w:sz w:val="22"/>
          <w:szCs w:val="24"/>
        </w:rPr>
      </w:pPr>
    </w:p>
    <w:p w14:paraId="1D4A3680" w14:textId="7A938084" w:rsidR="00EF5C02" w:rsidRPr="00F77588" w:rsidRDefault="00EF5C02" w:rsidP="00FB30C6">
      <w:pPr>
        <w:numPr>
          <w:ilvl w:val="0"/>
          <w:numId w:val="1"/>
        </w:numPr>
        <w:shd w:val="clear" w:color="auto" w:fill="FFFFFF" w:themeFill="background1"/>
        <w:jc w:val="both"/>
        <w:rPr>
          <w:szCs w:val="24"/>
        </w:rPr>
      </w:pPr>
      <w:r w:rsidRPr="00F77588">
        <w:rPr>
          <w:sz w:val="22"/>
          <w:szCs w:val="24"/>
        </w:rPr>
        <w:t>In no circumstances may order forms be signed before the date on which this contract enters into force. In no circumstances may provision of the services begin before the date on which the order form or specific contract enters into force.</w:t>
      </w:r>
    </w:p>
    <w:p w14:paraId="43199209" w14:textId="77777777" w:rsidR="00EF5C02" w:rsidRPr="00F77588" w:rsidRDefault="00EF5C02" w:rsidP="00FB30C6">
      <w:pPr>
        <w:shd w:val="clear" w:color="auto" w:fill="FFFFFF" w:themeFill="background1"/>
        <w:jc w:val="both"/>
        <w:rPr>
          <w:sz w:val="22"/>
          <w:szCs w:val="24"/>
        </w:rPr>
      </w:pPr>
    </w:p>
    <w:p w14:paraId="47042C53" w14:textId="77777777" w:rsidR="00EF5C02" w:rsidRPr="00F77588" w:rsidRDefault="00EF5C02" w:rsidP="00FB30C6">
      <w:pPr>
        <w:numPr>
          <w:ilvl w:val="0"/>
          <w:numId w:val="1"/>
        </w:numPr>
        <w:shd w:val="clear" w:color="auto" w:fill="FFFFFF" w:themeFill="background1"/>
        <w:jc w:val="both"/>
        <w:rPr>
          <w:szCs w:val="24"/>
        </w:rPr>
      </w:pPr>
      <w:r w:rsidRPr="00F77588">
        <w:rPr>
          <w:sz w:val="22"/>
          <w:szCs w:val="24"/>
        </w:rPr>
        <w:t xml:space="preserve">The order forms must be signed by the </w:t>
      </w:r>
      <w:r w:rsidR="00792120" w:rsidRPr="008659B8">
        <w:rPr>
          <w:sz w:val="22"/>
          <w:szCs w:val="24"/>
        </w:rPr>
        <w:t>Authorising Authorities</w:t>
      </w:r>
      <w:r w:rsidR="00792120" w:rsidDel="00792120">
        <w:rPr>
          <w:sz w:val="22"/>
          <w:szCs w:val="24"/>
        </w:rPr>
        <w:t xml:space="preserve"> </w:t>
      </w:r>
      <w:r w:rsidRPr="00F77588">
        <w:rPr>
          <w:sz w:val="22"/>
          <w:szCs w:val="24"/>
        </w:rPr>
        <w:t>before this contract expires. The terms of this contract shall continue to apply to these order forms after it expires.</w:t>
      </w:r>
    </w:p>
    <w:p w14:paraId="062549D1" w14:textId="77777777" w:rsidR="00EF5C02" w:rsidRPr="00F77588" w:rsidRDefault="00EF5C02" w:rsidP="00FB30C6">
      <w:pPr>
        <w:shd w:val="clear" w:color="auto" w:fill="FFFFFF" w:themeFill="background1"/>
        <w:tabs>
          <w:tab w:val="left" w:pos="426"/>
        </w:tabs>
        <w:jc w:val="both"/>
        <w:rPr>
          <w:sz w:val="22"/>
          <w:szCs w:val="24"/>
        </w:rPr>
      </w:pPr>
    </w:p>
    <w:p w14:paraId="5F8D8C59" w14:textId="77777777" w:rsidR="00EF5C02" w:rsidRPr="00F77588" w:rsidRDefault="00EF5C02" w:rsidP="00FB30C6">
      <w:pPr>
        <w:shd w:val="clear" w:color="auto" w:fill="FFFFFF" w:themeFill="background1"/>
        <w:tabs>
          <w:tab w:val="left" w:pos="426"/>
        </w:tabs>
        <w:jc w:val="both"/>
        <w:rPr>
          <w:sz w:val="22"/>
          <w:szCs w:val="24"/>
        </w:rPr>
      </w:pPr>
    </w:p>
    <w:p w14:paraId="544E1FBA" w14:textId="77777777" w:rsidR="00EF5C02" w:rsidRPr="00F77588" w:rsidRDefault="00EF5C02" w:rsidP="00FB30C6">
      <w:pPr>
        <w:shd w:val="clear" w:color="auto" w:fill="FFFFFF" w:themeFill="background1"/>
        <w:rPr>
          <w:b/>
          <w:sz w:val="22"/>
          <w:szCs w:val="24"/>
        </w:rPr>
      </w:pPr>
      <w:r w:rsidRPr="00F77588">
        <w:rPr>
          <w:b/>
          <w:sz w:val="22"/>
          <w:szCs w:val="24"/>
        </w:rPr>
        <w:t>ARTICLE I.3 – REPORTS AND DOCUMENTS</w:t>
      </w:r>
    </w:p>
    <w:p w14:paraId="542403E7" w14:textId="77777777" w:rsidR="00EF5C02" w:rsidRPr="00F77588" w:rsidRDefault="00EF5C02" w:rsidP="00FB30C6">
      <w:pPr>
        <w:shd w:val="clear" w:color="auto" w:fill="FFFFFF" w:themeFill="background1"/>
        <w:tabs>
          <w:tab w:val="left" w:pos="426"/>
        </w:tabs>
        <w:jc w:val="both"/>
        <w:rPr>
          <w:sz w:val="22"/>
          <w:szCs w:val="24"/>
        </w:rPr>
      </w:pPr>
    </w:p>
    <w:p w14:paraId="04B68CE3" w14:textId="77777777" w:rsidR="00EF5C02" w:rsidRPr="00F77588" w:rsidRDefault="003E7002" w:rsidP="00FB30C6">
      <w:pPr>
        <w:shd w:val="clear" w:color="auto" w:fill="FFFFFF" w:themeFill="background1"/>
        <w:jc w:val="both"/>
        <w:rPr>
          <w:sz w:val="22"/>
          <w:szCs w:val="24"/>
        </w:rPr>
      </w:pPr>
      <w:r>
        <w:rPr>
          <w:sz w:val="22"/>
          <w:szCs w:val="24"/>
        </w:rPr>
        <w:t>(</w:t>
      </w:r>
      <w:r w:rsidR="00095DAB">
        <w:rPr>
          <w:sz w:val="22"/>
          <w:szCs w:val="24"/>
        </w:rPr>
        <w:t>N</w:t>
      </w:r>
      <w:r>
        <w:rPr>
          <w:sz w:val="22"/>
          <w:szCs w:val="24"/>
        </w:rPr>
        <w:t>ot applicable)</w:t>
      </w:r>
    </w:p>
    <w:p w14:paraId="6A479D61" w14:textId="77777777" w:rsidR="00EF5C02" w:rsidRPr="00F77588" w:rsidRDefault="00EF5C02" w:rsidP="00FB30C6">
      <w:pPr>
        <w:shd w:val="clear" w:color="auto" w:fill="FFFFFF" w:themeFill="background1"/>
        <w:ind w:left="426"/>
        <w:jc w:val="both"/>
        <w:rPr>
          <w:sz w:val="22"/>
          <w:szCs w:val="24"/>
        </w:rPr>
      </w:pPr>
    </w:p>
    <w:p w14:paraId="586D85ED" w14:textId="77777777" w:rsidR="00EF5C02" w:rsidRPr="00F77588" w:rsidRDefault="00EF5C02" w:rsidP="00FB30C6">
      <w:pPr>
        <w:shd w:val="clear" w:color="auto" w:fill="FFFFFF" w:themeFill="background1"/>
        <w:ind w:left="426"/>
        <w:jc w:val="both"/>
        <w:rPr>
          <w:sz w:val="22"/>
          <w:szCs w:val="24"/>
        </w:rPr>
      </w:pPr>
    </w:p>
    <w:p w14:paraId="7CB7C051" w14:textId="77777777" w:rsidR="00EF5C02" w:rsidRPr="00F77588" w:rsidRDefault="00EF5C02" w:rsidP="00FB30C6">
      <w:pPr>
        <w:shd w:val="clear" w:color="auto" w:fill="FFFFFF" w:themeFill="background1"/>
        <w:rPr>
          <w:b/>
          <w:sz w:val="22"/>
          <w:szCs w:val="24"/>
        </w:rPr>
      </w:pPr>
      <w:r w:rsidRPr="00F77588">
        <w:rPr>
          <w:b/>
          <w:sz w:val="22"/>
          <w:szCs w:val="24"/>
        </w:rPr>
        <w:t>ARTICLE I.4 – PRICE AND PAYMENT</w:t>
      </w:r>
    </w:p>
    <w:p w14:paraId="3059E0DB" w14:textId="77777777" w:rsidR="00EF5C02" w:rsidRPr="00F77588" w:rsidRDefault="00EF5C02" w:rsidP="00FB30C6">
      <w:pPr>
        <w:shd w:val="clear" w:color="auto" w:fill="FFFFFF" w:themeFill="background1"/>
        <w:tabs>
          <w:tab w:val="left" w:pos="426"/>
        </w:tabs>
        <w:jc w:val="both"/>
        <w:rPr>
          <w:sz w:val="22"/>
          <w:szCs w:val="24"/>
        </w:rPr>
      </w:pPr>
    </w:p>
    <w:p w14:paraId="03140E19" w14:textId="77777777" w:rsidR="00CC35A8" w:rsidRPr="00CC35A8" w:rsidRDefault="00EF5C02" w:rsidP="00CC35A8">
      <w:pPr>
        <w:numPr>
          <w:ilvl w:val="0"/>
          <w:numId w:val="2"/>
        </w:numPr>
        <w:shd w:val="clear" w:color="auto" w:fill="FFFFFF" w:themeFill="background1"/>
        <w:jc w:val="both"/>
        <w:rPr>
          <w:sz w:val="22"/>
          <w:szCs w:val="24"/>
        </w:rPr>
      </w:pPr>
      <w:r w:rsidRPr="0079060B">
        <w:rPr>
          <w:sz w:val="22"/>
          <w:szCs w:val="22"/>
        </w:rPr>
        <w:t>The</w:t>
      </w:r>
      <w:r w:rsidR="003E7002" w:rsidRPr="0079060B">
        <w:rPr>
          <w:sz w:val="22"/>
          <w:szCs w:val="22"/>
        </w:rPr>
        <w:t xml:space="preserve"> </w:t>
      </w:r>
      <w:r w:rsidR="00E25569">
        <w:rPr>
          <w:sz w:val="22"/>
          <w:szCs w:val="22"/>
        </w:rPr>
        <w:t xml:space="preserve">unit </w:t>
      </w:r>
      <w:r w:rsidRPr="0079060B">
        <w:rPr>
          <w:sz w:val="22"/>
          <w:szCs w:val="22"/>
        </w:rPr>
        <w:t>price</w:t>
      </w:r>
      <w:r w:rsidR="003E7002" w:rsidRPr="0079060B">
        <w:rPr>
          <w:sz w:val="22"/>
          <w:szCs w:val="22"/>
        </w:rPr>
        <w:t xml:space="preserve"> per page </w:t>
      </w:r>
      <w:r w:rsidRPr="0079060B">
        <w:rPr>
          <w:sz w:val="22"/>
          <w:szCs w:val="22"/>
        </w:rPr>
        <w:t>expressed in euros</w:t>
      </w:r>
      <w:r w:rsidRPr="00F77588">
        <w:rPr>
          <w:sz w:val="22"/>
          <w:szCs w:val="24"/>
        </w:rPr>
        <w:t xml:space="preserve"> exclusive of value added tax (VAT)</w:t>
      </w:r>
      <w:r w:rsidR="00CC35A8">
        <w:rPr>
          <w:sz w:val="22"/>
          <w:szCs w:val="24"/>
        </w:rPr>
        <w:t xml:space="preserve"> </w:t>
      </w:r>
      <w:r w:rsidR="0011267B">
        <w:rPr>
          <w:sz w:val="22"/>
          <w:szCs w:val="24"/>
        </w:rPr>
        <w:t>is</w:t>
      </w:r>
      <w:r w:rsidR="00CC35A8">
        <w:rPr>
          <w:sz w:val="22"/>
          <w:szCs w:val="22"/>
        </w:rPr>
        <w:t>:</w:t>
      </w:r>
    </w:p>
    <w:p w14:paraId="336D9512" w14:textId="77777777" w:rsidR="00CC35A8" w:rsidRDefault="00CC35A8" w:rsidP="00CC35A8">
      <w:pPr>
        <w:shd w:val="clear" w:color="auto" w:fill="FFFFFF" w:themeFill="background1"/>
        <w:ind w:left="420"/>
        <w:jc w:val="both"/>
        <w:rPr>
          <w:sz w:val="22"/>
          <w:szCs w:val="24"/>
        </w:rPr>
      </w:pPr>
    </w:p>
    <w:p w14:paraId="0DFCB208" w14:textId="77777777" w:rsidR="00CC35A8" w:rsidRDefault="00CC35A8" w:rsidP="00CC35A8">
      <w:pPr>
        <w:shd w:val="clear" w:color="auto" w:fill="FFFFFF" w:themeFill="background1"/>
        <w:ind w:left="420"/>
        <w:jc w:val="both"/>
        <w:rPr>
          <w:sz w:val="22"/>
          <w:szCs w:val="24"/>
        </w:rPr>
      </w:pPr>
      <w:r>
        <w:rPr>
          <w:sz w:val="22"/>
          <w:szCs w:val="24"/>
        </w:rPr>
        <w:t>Lot 1: .........EUR</w:t>
      </w:r>
    </w:p>
    <w:p w14:paraId="324682E5" w14:textId="77777777" w:rsidR="00CC35A8" w:rsidRDefault="00CC35A8" w:rsidP="00CC35A8">
      <w:pPr>
        <w:shd w:val="clear" w:color="auto" w:fill="FFFFFF" w:themeFill="background1"/>
        <w:ind w:left="420"/>
        <w:jc w:val="both"/>
        <w:rPr>
          <w:sz w:val="22"/>
          <w:szCs w:val="24"/>
        </w:rPr>
      </w:pPr>
      <w:r>
        <w:rPr>
          <w:sz w:val="22"/>
          <w:szCs w:val="24"/>
        </w:rPr>
        <w:t>Lot 2: .........EUR</w:t>
      </w:r>
    </w:p>
    <w:p w14:paraId="5618688D" w14:textId="77777777" w:rsidR="00CC35A8" w:rsidRDefault="00CC35A8" w:rsidP="00CC35A8">
      <w:pPr>
        <w:shd w:val="clear" w:color="auto" w:fill="FFFFFF" w:themeFill="background1"/>
        <w:ind w:left="420"/>
        <w:jc w:val="both"/>
        <w:rPr>
          <w:sz w:val="22"/>
          <w:szCs w:val="24"/>
        </w:rPr>
      </w:pPr>
      <w:r>
        <w:rPr>
          <w:sz w:val="22"/>
          <w:szCs w:val="24"/>
        </w:rPr>
        <w:t>(...)</w:t>
      </w:r>
    </w:p>
    <w:p w14:paraId="016FCF81" w14:textId="77777777" w:rsidR="00CC35A8" w:rsidRDefault="00CC35A8" w:rsidP="00CC35A8">
      <w:pPr>
        <w:shd w:val="clear" w:color="auto" w:fill="FFFFFF" w:themeFill="background1"/>
        <w:ind w:left="420"/>
        <w:jc w:val="both"/>
        <w:rPr>
          <w:sz w:val="22"/>
          <w:szCs w:val="22"/>
        </w:rPr>
      </w:pPr>
    </w:p>
    <w:p w14:paraId="39783904" w14:textId="77777777" w:rsidR="00EF5C02" w:rsidRPr="00CC35A8" w:rsidRDefault="00EF5C02" w:rsidP="00CC35A8">
      <w:pPr>
        <w:shd w:val="clear" w:color="auto" w:fill="FFFFFF" w:themeFill="background1"/>
        <w:ind w:left="420"/>
        <w:jc w:val="both"/>
        <w:rPr>
          <w:sz w:val="22"/>
          <w:szCs w:val="24"/>
        </w:rPr>
      </w:pPr>
      <w:r w:rsidRPr="00CC35A8">
        <w:rPr>
          <w:sz w:val="22"/>
          <w:szCs w:val="24"/>
        </w:rPr>
        <w:lastRenderedPageBreak/>
        <w:t>The price shall cover all the costs borne by the Contractor in performance of each order.</w:t>
      </w:r>
      <w:r w:rsidR="009B7666" w:rsidRPr="00CC35A8">
        <w:rPr>
          <w:sz w:val="22"/>
          <w:szCs w:val="24"/>
        </w:rPr>
        <w:t xml:space="preserve"> The number of standard pages of an assignment shall be counted as detailed in Annex I to the specifications, </w:t>
      </w:r>
      <w:r w:rsidR="00CC35A8">
        <w:rPr>
          <w:sz w:val="22"/>
          <w:szCs w:val="24"/>
        </w:rPr>
        <w:t>title</w:t>
      </w:r>
      <w:r w:rsidR="00CC35A8" w:rsidRPr="00CC35A8">
        <w:rPr>
          <w:sz w:val="22"/>
          <w:szCs w:val="24"/>
        </w:rPr>
        <w:t xml:space="preserve"> </w:t>
      </w:r>
      <w:r w:rsidR="009B7666" w:rsidRPr="00CC35A8">
        <w:rPr>
          <w:sz w:val="22"/>
          <w:szCs w:val="24"/>
        </w:rPr>
        <w:t>‘</w:t>
      </w:r>
      <w:r w:rsidR="0011267B">
        <w:rPr>
          <w:sz w:val="22"/>
          <w:szCs w:val="24"/>
        </w:rPr>
        <w:t>P</w:t>
      </w:r>
      <w:r w:rsidR="0011267B" w:rsidRPr="00CC35A8">
        <w:rPr>
          <w:sz w:val="22"/>
          <w:szCs w:val="24"/>
        </w:rPr>
        <w:t xml:space="preserve">age </w:t>
      </w:r>
      <w:r w:rsidR="00BC18EF" w:rsidRPr="00CC35A8">
        <w:rPr>
          <w:sz w:val="22"/>
          <w:szCs w:val="24"/>
        </w:rPr>
        <w:t>count</w:t>
      </w:r>
      <w:r w:rsidR="00D0780E" w:rsidRPr="00CC35A8">
        <w:rPr>
          <w:sz w:val="22"/>
          <w:szCs w:val="24"/>
        </w:rPr>
        <w:t xml:space="preserve"> rules</w:t>
      </w:r>
      <w:r w:rsidR="00BC18EF" w:rsidRPr="00CC35A8">
        <w:rPr>
          <w:sz w:val="22"/>
          <w:szCs w:val="24"/>
        </w:rPr>
        <w:t>’</w:t>
      </w:r>
      <w:r w:rsidR="009B7666" w:rsidRPr="00CC35A8">
        <w:rPr>
          <w:sz w:val="22"/>
          <w:szCs w:val="24"/>
        </w:rPr>
        <w:t>.</w:t>
      </w:r>
    </w:p>
    <w:p w14:paraId="54302E49" w14:textId="77777777" w:rsidR="00EF5C02" w:rsidRPr="00F77588" w:rsidRDefault="00EF5C02" w:rsidP="00FB30C6">
      <w:pPr>
        <w:shd w:val="clear" w:color="auto" w:fill="FFFFFF" w:themeFill="background1"/>
        <w:jc w:val="both"/>
        <w:rPr>
          <w:sz w:val="22"/>
          <w:szCs w:val="24"/>
        </w:rPr>
      </w:pPr>
    </w:p>
    <w:p w14:paraId="7C1A459D" w14:textId="73ED1B74" w:rsidR="00234FE0" w:rsidRDefault="006858B7" w:rsidP="00234FE0">
      <w:pPr>
        <w:numPr>
          <w:ilvl w:val="0"/>
          <w:numId w:val="2"/>
        </w:numPr>
        <w:shd w:val="clear" w:color="auto" w:fill="FFFFFF" w:themeFill="background1"/>
        <w:jc w:val="both"/>
        <w:rPr>
          <w:sz w:val="22"/>
          <w:szCs w:val="24"/>
        </w:rPr>
      </w:pPr>
      <w:r w:rsidRPr="00F77588">
        <w:rPr>
          <w:sz w:val="22"/>
          <w:szCs w:val="24"/>
        </w:rPr>
        <w:t>Payments under the contract shall be made in accordance with this article, and only if the Contractor has fulfilled all his contractual obligations by the date on which his payment request is dispatched. In no circumstances will new payment requests be considered admissible if requests sent previously by the Contractor were not paid by the European Parliament for reasons of partial or total non-performance, incorrect performance or negligence.</w:t>
      </w:r>
      <w:r>
        <w:rPr>
          <w:sz w:val="22"/>
          <w:szCs w:val="24"/>
        </w:rPr>
        <w:t xml:space="preserve"> </w:t>
      </w:r>
    </w:p>
    <w:p w14:paraId="7E9462A9" w14:textId="77777777" w:rsidR="00FD1905" w:rsidRDefault="00FD1905" w:rsidP="005F49DD">
      <w:pPr>
        <w:shd w:val="clear" w:color="auto" w:fill="FFFFFF" w:themeFill="background1"/>
        <w:ind w:left="420"/>
        <w:jc w:val="both"/>
        <w:rPr>
          <w:sz w:val="22"/>
          <w:szCs w:val="24"/>
        </w:rPr>
      </w:pPr>
    </w:p>
    <w:p w14:paraId="576C9809" w14:textId="6CFB4D73" w:rsidR="006858B7" w:rsidRPr="005F49DD" w:rsidRDefault="00234FE0" w:rsidP="00234FE0">
      <w:pPr>
        <w:numPr>
          <w:ilvl w:val="0"/>
          <w:numId w:val="2"/>
        </w:numPr>
        <w:shd w:val="clear" w:color="auto" w:fill="FFFFFF" w:themeFill="background1"/>
        <w:jc w:val="both"/>
        <w:rPr>
          <w:sz w:val="22"/>
          <w:szCs w:val="24"/>
        </w:rPr>
      </w:pPr>
      <w:r>
        <w:rPr>
          <w:sz w:val="22"/>
          <w:szCs w:val="24"/>
        </w:rPr>
        <w:t>P</w:t>
      </w:r>
      <w:r w:rsidR="002F2F8E" w:rsidRPr="00234FE0">
        <w:rPr>
          <w:sz w:val="22"/>
          <w:szCs w:val="24"/>
        </w:rPr>
        <w:t>ayment</w:t>
      </w:r>
      <w:r w:rsidR="006D5134" w:rsidRPr="00234FE0">
        <w:rPr>
          <w:sz w:val="22"/>
          <w:szCs w:val="24"/>
        </w:rPr>
        <w:t xml:space="preserve"> requests</w:t>
      </w:r>
      <w:r w:rsidR="002F2F8E" w:rsidRPr="00234FE0">
        <w:rPr>
          <w:sz w:val="22"/>
          <w:szCs w:val="24"/>
        </w:rPr>
        <w:t xml:space="preserve"> shall be </w:t>
      </w:r>
      <w:r w:rsidR="006D5134" w:rsidRPr="00234FE0">
        <w:rPr>
          <w:sz w:val="22"/>
          <w:szCs w:val="24"/>
        </w:rPr>
        <w:t>sent</w:t>
      </w:r>
      <w:r w:rsidR="002F2F8E" w:rsidRPr="00234FE0">
        <w:rPr>
          <w:sz w:val="22"/>
          <w:szCs w:val="24"/>
        </w:rPr>
        <w:t xml:space="preserve"> only after</w:t>
      </w:r>
      <w:r w:rsidR="00F97746" w:rsidRPr="00234FE0">
        <w:rPr>
          <w:sz w:val="22"/>
          <w:szCs w:val="24"/>
        </w:rPr>
        <w:t xml:space="preserve"> </w:t>
      </w:r>
      <w:r w:rsidRPr="00234FE0">
        <w:rPr>
          <w:sz w:val="22"/>
          <w:szCs w:val="24"/>
        </w:rPr>
        <w:t xml:space="preserve">the </w:t>
      </w:r>
      <w:r w:rsidR="00F97746" w:rsidRPr="00234FE0">
        <w:rPr>
          <w:sz w:val="22"/>
          <w:szCs w:val="24"/>
        </w:rPr>
        <w:t>acceptance</w:t>
      </w:r>
      <w:r w:rsidRPr="00234FE0">
        <w:rPr>
          <w:sz w:val="22"/>
          <w:szCs w:val="24"/>
        </w:rPr>
        <w:t xml:space="preserve"> procedure</w:t>
      </w:r>
      <w:r w:rsidR="00F97746" w:rsidRPr="00234FE0">
        <w:rPr>
          <w:sz w:val="22"/>
          <w:szCs w:val="24"/>
        </w:rPr>
        <w:t xml:space="preserve"> </w:t>
      </w:r>
      <w:r w:rsidR="002F2F8E" w:rsidRPr="00234FE0">
        <w:rPr>
          <w:sz w:val="22"/>
          <w:szCs w:val="24"/>
        </w:rPr>
        <w:t xml:space="preserve">as </w:t>
      </w:r>
      <w:r w:rsidR="006858B7" w:rsidRPr="00234FE0">
        <w:rPr>
          <w:sz w:val="22"/>
          <w:szCs w:val="24"/>
        </w:rPr>
        <w:t>set out in Article I.9</w:t>
      </w:r>
      <w:r>
        <w:rPr>
          <w:sz w:val="22"/>
          <w:szCs w:val="24"/>
        </w:rPr>
        <w:t xml:space="preserve"> and shall take into account </w:t>
      </w:r>
      <w:r w:rsidRPr="00786DAB">
        <w:rPr>
          <w:sz w:val="22"/>
          <w:szCs w:val="24"/>
        </w:rPr>
        <w:t xml:space="preserve">any reduction in payment resulting from the </w:t>
      </w:r>
      <w:r>
        <w:rPr>
          <w:sz w:val="22"/>
          <w:szCs w:val="24"/>
        </w:rPr>
        <w:t>Q</w:t>
      </w:r>
      <w:r w:rsidRPr="00786DAB">
        <w:rPr>
          <w:sz w:val="22"/>
          <w:szCs w:val="24"/>
        </w:rPr>
        <w:t xml:space="preserve">uality </w:t>
      </w:r>
      <w:r>
        <w:rPr>
          <w:sz w:val="22"/>
          <w:szCs w:val="24"/>
        </w:rPr>
        <w:t>M</w:t>
      </w:r>
      <w:r w:rsidRPr="00786DAB">
        <w:rPr>
          <w:sz w:val="22"/>
          <w:szCs w:val="24"/>
        </w:rPr>
        <w:t xml:space="preserve">ark obtained and from any late delivery as set out in </w:t>
      </w:r>
      <w:r>
        <w:rPr>
          <w:sz w:val="22"/>
          <w:szCs w:val="24"/>
        </w:rPr>
        <w:t>Article I.11.</w:t>
      </w:r>
    </w:p>
    <w:p w14:paraId="4457F68F" w14:textId="15540EAA" w:rsidR="00C52D54" w:rsidRPr="00E95FAC" w:rsidRDefault="00C52D54" w:rsidP="00FB30C6">
      <w:pPr>
        <w:shd w:val="clear" w:color="auto" w:fill="FFFFFF" w:themeFill="background1"/>
        <w:ind w:left="420"/>
        <w:jc w:val="both"/>
        <w:rPr>
          <w:sz w:val="22"/>
          <w:szCs w:val="24"/>
        </w:rPr>
      </w:pPr>
    </w:p>
    <w:p w14:paraId="621B5A80" w14:textId="77777777" w:rsidR="00EF5C02" w:rsidRPr="00E95FAC" w:rsidRDefault="00EF5C02" w:rsidP="00FB30C6">
      <w:pPr>
        <w:numPr>
          <w:ilvl w:val="0"/>
          <w:numId w:val="2"/>
        </w:numPr>
        <w:shd w:val="clear" w:color="auto" w:fill="FFFFFF" w:themeFill="background1"/>
        <w:jc w:val="both"/>
        <w:rPr>
          <w:sz w:val="22"/>
          <w:szCs w:val="24"/>
          <w:shd w:val="clear" w:color="auto" w:fill="FFFFFF" w:themeFill="background1"/>
        </w:rPr>
      </w:pPr>
      <w:r w:rsidRPr="00E95FAC">
        <w:rPr>
          <w:sz w:val="22"/>
          <w:szCs w:val="24"/>
          <w:shd w:val="clear" w:color="auto" w:fill="FFFFFF" w:themeFill="background1"/>
        </w:rPr>
        <w:t>Every payment request must contain the information specified in Article II.3. of the General Terms and Conditions</w:t>
      </w:r>
      <w:r w:rsidR="00F3354D" w:rsidRPr="00E95FAC">
        <w:rPr>
          <w:sz w:val="22"/>
          <w:szCs w:val="24"/>
          <w:shd w:val="clear" w:color="auto" w:fill="FFFFFF" w:themeFill="background1"/>
        </w:rPr>
        <w:t>.</w:t>
      </w:r>
      <w:r w:rsidR="003223E5" w:rsidRPr="00E95FAC">
        <w:rPr>
          <w:sz w:val="22"/>
          <w:szCs w:val="24"/>
          <w:shd w:val="clear" w:color="auto" w:fill="FFFFFF" w:themeFill="background1"/>
        </w:rPr>
        <w:t xml:space="preserve"> </w:t>
      </w:r>
    </w:p>
    <w:p w14:paraId="4E6BD23E" w14:textId="77777777" w:rsidR="000D0DBF" w:rsidRDefault="000D0DBF" w:rsidP="00FB30C6">
      <w:pPr>
        <w:shd w:val="clear" w:color="auto" w:fill="FFFFFF" w:themeFill="background1"/>
        <w:jc w:val="both"/>
        <w:rPr>
          <w:sz w:val="22"/>
          <w:szCs w:val="24"/>
          <w:shd w:val="clear" w:color="auto" w:fill="D9E2F3" w:themeFill="accent5" w:themeFillTint="33"/>
        </w:rPr>
      </w:pPr>
    </w:p>
    <w:p w14:paraId="196D6406" w14:textId="77777777" w:rsidR="005E1B67" w:rsidRPr="00997B4A" w:rsidRDefault="00EF5C02" w:rsidP="00FB30C6">
      <w:pPr>
        <w:numPr>
          <w:ilvl w:val="0"/>
          <w:numId w:val="2"/>
        </w:numPr>
        <w:shd w:val="clear" w:color="auto" w:fill="FFFFFF" w:themeFill="background1"/>
        <w:jc w:val="both"/>
        <w:rPr>
          <w:szCs w:val="24"/>
        </w:rPr>
      </w:pPr>
      <w:r w:rsidRPr="00F77588">
        <w:rPr>
          <w:sz w:val="22"/>
          <w:szCs w:val="24"/>
        </w:rPr>
        <w:t xml:space="preserve">The Contractor must send all payment requests or credit notes relating to the performance of this contract </w:t>
      </w:r>
      <w:r w:rsidR="005E1B67" w:rsidRPr="00997B4A">
        <w:rPr>
          <w:sz w:val="22"/>
          <w:szCs w:val="24"/>
        </w:rPr>
        <w:t>as detailed hereunder:</w:t>
      </w:r>
    </w:p>
    <w:p w14:paraId="14A3094F" w14:textId="77777777" w:rsidR="005E1B67" w:rsidRPr="00997B4A" w:rsidRDefault="005E1B67" w:rsidP="00FB30C6">
      <w:pPr>
        <w:shd w:val="clear" w:color="auto" w:fill="FFFFFF" w:themeFill="background1"/>
        <w:jc w:val="both"/>
        <w:rPr>
          <w:i/>
          <w:sz w:val="22"/>
          <w:szCs w:val="24"/>
        </w:rPr>
      </w:pPr>
    </w:p>
    <w:p w14:paraId="4DA8C7FB" w14:textId="77777777" w:rsidR="00CC35A8" w:rsidRDefault="00CC35A8" w:rsidP="00FB30C6">
      <w:pPr>
        <w:shd w:val="clear" w:color="auto" w:fill="FFFFFF" w:themeFill="background1"/>
        <w:tabs>
          <w:tab w:val="left" w:pos="851"/>
          <w:tab w:val="left" w:pos="1276"/>
          <w:tab w:val="left" w:pos="1701"/>
        </w:tabs>
        <w:spacing w:after="120"/>
        <w:ind w:left="709"/>
        <w:jc w:val="both"/>
        <w:rPr>
          <w:b/>
          <w:sz w:val="22"/>
          <w:szCs w:val="22"/>
        </w:rPr>
      </w:pPr>
      <w:r>
        <w:rPr>
          <w:b/>
          <w:sz w:val="22"/>
          <w:szCs w:val="22"/>
        </w:rPr>
        <w:t>For the European Parliament:</w:t>
      </w:r>
    </w:p>
    <w:p w14:paraId="5F0CCF6F" w14:textId="77777777" w:rsidR="00CC35A8" w:rsidRPr="00997B4A" w:rsidRDefault="00CC35A8" w:rsidP="00CC35A8">
      <w:pPr>
        <w:shd w:val="clear" w:color="auto" w:fill="FFFFFF" w:themeFill="background1"/>
        <w:tabs>
          <w:tab w:val="left" w:pos="851"/>
          <w:tab w:val="left" w:pos="1276"/>
          <w:tab w:val="left" w:pos="1701"/>
        </w:tabs>
        <w:ind w:firstLine="709"/>
        <w:jc w:val="both"/>
        <w:rPr>
          <w:bCs/>
          <w:sz w:val="22"/>
          <w:szCs w:val="22"/>
        </w:rPr>
      </w:pPr>
      <w:r w:rsidRPr="00997B4A">
        <w:rPr>
          <w:bCs/>
          <w:sz w:val="22"/>
          <w:szCs w:val="22"/>
        </w:rPr>
        <w:t>Official Mail Service</w:t>
      </w:r>
    </w:p>
    <w:p w14:paraId="097EBAB5" w14:textId="77777777" w:rsidR="00CC35A8" w:rsidRPr="00997B4A" w:rsidRDefault="00CC35A8" w:rsidP="00CC35A8">
      <w:pPr>
        <w:shd w:val="clear" w:color="auto" w:fill="FFFFFF" w:themeFill="background1"/>
        <w:tabs>
          <w:tab w:val="left" w:pos="851"/>
          <w:tab w:val="left" w:pos="1276"/>
          <w:tab w:val="left" w:pos="1701"/>
        </w:tabs>
        <w:ind w:firstLine="709"/>
        <w:jc w:val="both"/>
        <w:rPr>
          <w:bCs/>
          <w:sz w:val="22"/>
          <w:szCs w:val="22"/>
        </w:rPr>
      </w:pPr>
      <w:r w:rsidRPr="00997B4A">
        <w:rPr>
          <w:bCs/>
          <w:sz w:val="22"/>
          <w:szCs w:val="22"/>
        </w:rPr>
        <w:t>DG TRAD</w:t>
      </w:r>
    </w:p>
    <w:p w14:paraId="5DCD5C03" w14:textId="77777777" w:rsidR="00CC35A8" w:rsidRPr="00997B4A" w:rsidRDefault="00CC35A8" w:rsidP="00CC35A8">
      <w:pPr>
        <w:shd w:val="clear" w:color="auto" w:fill="FFFFFF" w:themeFill="background1"/>
        <w:tabs>
          <w:tab w:val="left" w:pos="851"/>
          <w:tab w:val="left" w:pos="1276"/>
          <w:tab w:val="left" w:pos="1701"/>
        </w:tabs>
        <w:ind w:firstLine="709"/>
        <w:jc w:val="both"/>
        <w:rPr>
          <w:bCs/>
          <w:sz w:val="22"/>
          <w:szCs w:val="22"/>
        </w:rPr>
      </w:pPr>
      <w:r w:rsidRPr="00997B4A">
        <w:rPr>
          <w:bCs/>
          <w:sz w:val="22"/>
          <w:szCs w:val="22"/>
        </w:rPr>
        <w:t>Authorising officer code 1003</w:t>
      </w:r>
    </w:p>
    <w:p w14:paraId="2A4FCA04" w14:textId="77777777" w:rsidR="00CC35A8" w:rsidRPr="00997B4A" w:rsidRDefault="00CC35A8" w:rsidP="00CC35A8">
      <w:pPr>
        <w:shd w:val="clear" w:color="auto" w:fill="FFFFFF" w:themeFill="background1"/>
        <w:tabs>
          <w:tab w:val="left" w:pos="851"/>
          <w:tab w:val="left" w:pos="1276"/>
          <w:tab w:val="left" w:pos="1701"/>
        </w:tabs>
        <w:ind w:firstLine="709"/>
        <w:jc w:val="both"/>
        <w:rPr>
          <w:bCs/>
          <w:sz w:val="22"/>
          <w:szCs w:val="22"/>
        </w:rPr>
      </w:pPr>
      <w:r w:rsidRPr="00997B4A">
        <w:rPr>
          <w:bCs/>
          <w:sz w:val="22"/>
          <w:szCs w:val="22"/>
        </w:rPr>
        <w:t>Konrad Adenauer Building, Room 00D001</w:t>
      </w:r>
    </w:p>
    <w:p w14:paraId="5205B6A5" w14:textId="77777777" w:rsidR="00CC35A8" w:rsidRPr="00997B4A" w:rsidRDefault="00CC35A8" w:rsidP="00CC35A8">
      <w:pPr>
        <w:shd w:val="clear" w:color="auto" w:fill="FFFFFF" w:themeFill="background1"/>
        <w:tabs>
          <w:tab w:val="left" w:pos="851"/>
          <w:tab w:val="left" w:pos="1276"/>
          <w:tab w:val="left" w:pos="1701"/>
        </w:tabs>
        <w:spacing w:after="120"/>
        <w:ind w:firstLine="709"/>
        <w:jc w:val="both"/>
        <w:rPr>
          <w:b/>
          <w:bCs/>
          <w:sz w:val="22"/>
          <w:szCs w:val="22"/>
        </w:rPr>
      </w:pPr>
      <w:r w:rsidRPr="00997B4A">
        <w:rPr>
          <w:bCs/>
          <w:sz w:val="22"/>
          <w:szCs w:val="22"/>
        </w:rPr>
        <w:t>L-2929 Luxembourg</w:t>
      </w:r>
    </w:p>
    <w:p w14:paraId="403CC4D0" w14:textId="77777777" w:rsidR="00ED46A6" w:rsidRPr="00444BC4" w:rsidRDefault="00ED46A6" w:rsidP="00F572DD">
      <w:pPr>
        <w:shd w:val="clear" w:color="auto" w:fill="FFFFFF" w:themeFill="background1"/>
        <w:tabs>
          <w:tab w:val="left" w:pos="851"/>
          <w:tab w:val="left" w:pos="1276"/>
          <w:tab w:val="left" w:pos="1701"/>
        </w:tabs>
        <w:spacing w:before="240" w:after="120"/>
        <w:ind w:left="709"/>
        <w:jc w:val="both"/>
        <w:rPr>
          <w:b/>
          <w:sz w:val="22"/>
          <w:szCs w:val="22"/>
        </w:rPr>
      </w:pPr>
      <w:r w:rsidRPr="00997B4A">
        <w:rPr>
          <w:b/>
          <w:sz w:val="22"/>
          <w:szCs w:val="22"/>
        </w:rPr>
        <w:t>For the</w:t>
      </w:r>
      <w:r>
        <w:rPr>
          <w:b/>
          <w:sz w:val="22"/>
          <w:szCs w:val="22"/>
        </w:rPr>
        <w:t xml:space="preserve"> C</w:t>
      </w:r>
      <w:r w:rsidRPr="00444BC4">
        <w:rPr>
          <w:b/>
          <w:sz w:val="22"/>
          <w:szCs w:val="22"/>
        </w:rPr>
        <w:t>ouncil</w:t>
      </w:r>
      <w:r w:rsidR="00F572DD">
        <w:rPr>
          <w:b/>
          <w:sz w:val="22"/>
          <w:szCs w:val="22"/>
        </w:rPr>
        <w:t xml:space="preserve"> </w:t>
      </w:r>
      <w:r w:rsidR="00F572DD" w:rsidRPr="00F572DD">
        <w:rPr>
          <w:b/>
          <w:sz w:val="22"/>
          <w:szCs w:val="22"/>
        </w:rPr>
        <w:t>of the European Union</w:t>
      </w:r>
      <w:r>
        <w:rPr>
          <w:b/>
          <w:sz w:val="22"/>
          <w:szCs w:val="22"/>
        </w:rPr>
        <w:t>:</w:t>
      </w:r>
    </w:p>
    <w:p w14:paraId="7657367A" w14:textId="021FDDBE" w:rsidR="007522E6" w:rsidRPr="005F49DD" w:rsidRDefault="005F49DD" w:rsidP="005F49DD">
      <w:pPr>
        <w:shd w:val="clear" w:color="auto" w:fill="FFFFFF" w:themeFill="background1"/>
        <w:tabs>
          <w:tab w:val="left" w:pos="851"/>
          <w:tab w:val="left" w:pos="1276"/>
          <w:tab w:val="left" w:pos="1701"/>
        </w:tabs>
        <w:ind w:firstLine="709"/>
        <w:jc w:val="both"/>
        <w:rPr>
          <w:bCs/>
          <w:sz w:val="22"/>
          <w:szCs w:val="22"/>
        </w:rPr>
      </w:pPr>
      <w:r>
        <w:rPr>
          <w:bCs/>
          <w:sz w:val="22"/>
          <w:szCs w:val="22"/>
        </w:rPr>
        <w:t>Council of the European Union</w:t>
      </w:r>
    </w:p>
    <w:p w14:paraId="0AD1DB23" w14:textId="13DF7FC6" w:rsidR="007522E6" w:rsidRPr="008B0A2B" w:rsidRDefault="007522E6" w:rsidP="005F49DD">
      <w:pPr>
        <w:shd w:val="clear" w:color="auto" w:fill="FFFFFF" w:themeFill="background1"/>
        <w:tabs>
          <w:tab w:val="left" w:pos="851"/>
          <w:tab w:val="left" w:pos="1276"/>
          <w:tab w:val="left" w:pos="1701"/>
        </w:tabs>
        <w:ind w:firstLine="709"/>
        <w:jc w:val="both"/>
        <w:rPr>
          <w:bCs/>
          <w:sz w:val="22"/>
          <w:szCs w:val="22"/>
        </w:rPr>
      </w:pPr>
      <w:r w:rsidRPr="005F49DD">
        <w:rPr>
          <w:bCs/>
          <w:sz w:val="22"/>
          <w:szCs w:val="22"/>
        </w:rPr>
        <w:t>General</w:t>
      </w:r>
      <w:r w:rsidRPr="008B0A2B">
        <w:rPr>
          <w:bCs/>
          <w:sz w:val="22"/>
          <w:szCs w:val="22"/>
        </w:rPr>
        <w:t xml:space="preserve"> Secreta</w:t>
      </w:r>
      <w:r w:rsidR="005F49DD" w:rsidRPr="008B0A2B">
        <w:rPr>
          <w:bCs/>
          <w:sz w:val="22"/>
          <w:szCs w:val="22"/>
        </w:rPr>
        <w:t>riat - Accounting Department</w:t>
      </w:r>
    </w:p>
    <w:p w14:paraId="2FD08816" w14:textId="00930315" w:rsidR="007522E6" w:rsidRPr="005F49DD" w:rsidRDefault="005F49DD" w:rsidP="005F49DD">
      <w:pPr>
        <w:shd w:val="clear" w:color="auto" w:fill="FFFFFF" w:themeFill="background1"/>
        <w:tabs>
          <w:tab w:val="left" w:pos="851"/>
          <w:tab w:val="left" w:pos="1276"/>
          <w:tab w:val="left" w:pos="1701"/>
        </w:tabs>
        <w:ind w:firstLine="709"/>
        <w:jc w:val="both"/>
        <w:rPr>
          <w:bCs/>
          <w:sz w:val="22"/>
          <w:szCs w:val="22"/>
          <w:lang w:val="fr-FR"/>
        </w:rPr>
      </w:pPr>
      <w:r w:rsidRPr="008B0A2B">
        <w:rPr>
          <w:bCs/>
          <w:sz w:val="22"/>
          <w:szCs w:val="22"/>
          <w:lang w:val="fr-FR"/>
        </w:rPr>
        <w:t>Rue</w:t>
      </w:r>
      <w:r>
        <w:rPr>
          <w:bCs/>
          <w:sz w:val="22"/>
          <w:szCs w:val="22"/>
          <w:lang w:val="fr-FR"/>
        </w:rPr>
        <w:t xml:space="preserve"> de la Loi/Wetstraat 175</w:t>
      </w:r>
    </w:p>
    <w:p w14:paraId="6E017A92" w14:textId="5CCD6C79" w:rsidR="007522E6" w:rsidRPr="008B0A2B" w:rsidRDefault="005F49DD" w:rsidP="005F49DD">
      <w:pPr>
        <w:shd w:val="clear" w:color="auto" w:fill="FFFFFF" w:themeFill="background1"/>
        <w:tabs>
          <w:tab w:val="left" w:pos="851"/>
          <w:tab w:val="left" w:pos="1276"/>
          <w:tab w:val="left" w:pos="1701"/>
        </w:tabs>
        <w:ind w:firstLine="709"/>
        <w:jc w:val="both"/>
        <w:rPr>
          <w:bCs/>
          <w:sz w:val="22"/>
          <w:szCs w:val="22"/>
        </w:rPr>
      </w:pPr>
      <w:r w:rsidRPr="008B0A2B">
        <w:rPr>
          <w:bCs/>
          <w:sz w:val="22"/>
          <w:szCs w:val="22"/>
        </w:rPr>
        <w:t>B-1048 Bruxelles/Brussel</w:t>
      </w:r>
    </w:p>
    <w:p w14:paraId="53E2F36A" w14:textId="4F8AA9BA" w:rsidR="005F49DD" w:rsidRPr="008B0A2B" w:rsidRDefault="007522E6" w:rsidP="005F49DD">
      <w:pPr>
        <w:shd w:val="clear" w:color="auto" w:fill="FFFFFF" w:themeFill="background1"/>
        <w:tabs>
          <w:tab w:val="left" w:pos="851"/>
          <w:tab w:val="left" w:pos="1276"/>
          <w:tab w:val="left" w:pos="1701"/>
        </w:tabs>
        <w:ind w:firstLine="709"/>
        <w:jc w:val="both"/>
        <w:rPr>
          <w:bCs/>
          <w:sz w:val="22"/>
          <w:szCs w:val="22"/>
        </w:rPr>
      </w:pPr>
      <w:r w:rsidRPr="005F49DD">
        <w:rPr>
          <w:bCs/>
          <w:sz w:val="22"/>
          <w:szCs w:val="22"/>
        </w:rPr>
        <w:t>Belgique</w:t>
      </w:r>
      <w:r w:rsidRPr="008B0A2B">
        <w:rPr>
          <w:bCs/>
          <w:sz w:val="22"/>
          <w:szCs w:val="22"/>
        </w:rPr>
        <w:t>/België</w:t>
      </w:r>
    </w:p>
    <w:p w14:paraId="739800A6" w14:textId="520CE611" w:rsidR="005E1B67" w:rsidRPr="00997B4A" w:rsidRDefault="005E1B67" w:rsidP="00F572DD">
      <w:pPr>
        <w:shd w:val="clear" w:color="auto" w:fill="FFFFFF" w:themeFill="background1"/>
        <w:tabs>
          <w:tab w:val="left" w:pos="851"/>
          <w:tab w:val="left" w:pos="1276"/>
          <w:tab w:val="left" w:pos="1701"/>
        </w:tabs>
        <w:spacing w:before="240" w:after="120"/>
        <w:ind w:left="709"/>
        <w:jc w:val="both"/>
        <w:rPr>
          <w:b/>
          <w:bCs/>
          <w:sz w:val="22"/>
          <w:szCs w:val="22"/>
        </w:rPr>
      </w:pPr>
      <w:r w:rsidRPr="00F572DD">
        <w:rPr>
          <w:b/>
          <w:sz w:val="22"/>
          <w:szCs w:val="22"/>
        </w:rPr>
        <w:t>For</w:t>
      </w:r>
      <w:r w:rsidRPr="00997B4A">
        <w:rPr>
          <w:b/>
          <w:bCs/>
          <w:sz w:val="22"/>
          <w:szCs w:val="22"/>
        </w:rPr>
        <w:t xml:space="preserve"> the Court of Auditors:</w:t>
      </w:r>
    </w:p>
    <w:p w14:paraId="295DD472" w14:textId="77777777" w:rsidR="005E1B67" w:rsidRPr="00997B4A" w:rsidRDefault="005E1B67" w:rsidP="00FB30C6">
      <w:pPr>
        <w:shd w:val="clear" w:color="auto" w:fill="FFFFFF" w:themeFill="background1"/>
        <w:tabs>
          <w:tab w:val="left" w:pos="851"/>
          <w:tab w:val="left" w:pos="1276"/>
          <w:tab w:val="left" w:pos="1701"/>
        </w:tabs>
        <w:ind w:firstLine="709"/>
        <w:jc w:val="both"/>
        <w:rPr>
          <w:bCs/>
          <w:sz w:val="22"/>
          <w:szCs w:val="22"/>
        </w:rPr>
      </w:pPr>
      <w:r w:rsidRPr="00997B4A">
        <w:rPr>
          <w:bCs/>
          <w:sz w:val="22"/>
          <w:szCs w:val="22"/>
        </w:rPr>
        <w:t>European Court of Auditors</w:t>
      </w:r>
    </w:p>
    <w:p w14:paraId="0FABE1DF" w14:textId="77777777" w:rsidR="005E1B67" w:rsidRPr="00997B4A" w:rsidRDefault="005E1B67" w:rsidP="00FB30C6">
      <w:pPr>
        <w:shd w:val="clear" w:color="auto" w:fill="FFFFFF" w:themeFill="background1"/>
        <w:tabs>
          <w:tab w:val="left" w:pos="851"/>
          <w:tab w:val="left" w:pos="1276"/>
          <w:tab w:val="left" w:pos="1701"/>
        </w:tabs>
        <w:ind w:firstLine="709"/>
        <w:jc w:val="both"/>
        <w:rPr>
          <w:bCs/>
          <w:sz w:val="22"/>
          <w:szCs w:val="22"/>
        </w:rPr>
      </w:pPr>
      <w:r w:rsidRPr="00997B4A">
        <w:rPr>
          <w:bCs/>
          <w:sz w:val="22"/>
          <w:szCs w:val="22"/>
        </w:rPr>
        <w:t>Budget and Accounting Unit</w:t>
      </w:r>
    </w:p>
    <w:p w14:paraId="5004F44A" w14:textId="77777777" w:rsidR="005E1B67" w:rsidRPr="00082454" w:rsidRDefault="005E1B67" w:rsidP="00FB30C6">
      <w:pPr>
        <w:shd w:val="clear" w:color="auto" w:fill="FFFFFF" w:themeFill="background1"/>
        <w:tabs>
          <w:tab w:val="left" w:pos="851"/>
          <w:tab w:val="left" w:pos="1276"/>
          <w:tab w:val="left" w:pos="1701"/>
        </w:tabs>
        <w:ind w:firstLine="709"/>
        <w:jc w:val="both"/>
        <w:rPr>
          <w:bCs/>
          <w:sz w:val="22"/>
          <w:szCs w:val="22"/>
        </w:rPr>
      </w:pPr>
      <w:r w:rsidRPr="00082454">
        <w:rPr>
          <w:bCs/>
          <w:sz w:val="22"/>
          <w:szCs w:val="22"/>
        </w:rPr>
        <w:t>12, rue Alcide de Gasperi</w:t>
      </w:r>
    </w:p>
    <w:p w14:paraId="691C9146" w14:textId="77777777" w:rsidR="005E1B67" w:rsidRPr="00C30FFE" w:rsidRDefault="005E1B67" w:rsidP="00FB30C6">
      <w:pPr>
        <w:shd w:val="clear" w:color="auto" w:fill="FFFFFF" w:themeFill="background1"/>
        <w:tabs>
          <w:tab w:val="left" w:pos="851"/>
          <w:tab w:val="left" w:pos="1276"/>
          <w:tab w:val="left" w:pos="1701"/>
        </w:tabs>
        <w:spacing w:after="120"/>
        <w:ind w:firstLine="709"/>
        <w:jc w:val="both"/>
        <w:rPr>
          <w:bCs/>
          <w:sz w:val="22"/>
          <w:szCs w:val="22"/>
        </w:rPr>
      </w:pPr>
      <w:r w:rsidRPr="00C30FFE">
        <w:rPr>
          <w:bCs/>
          <w:sz w:val="22"/>
          <w:szCs w:val="22"/>
        </w:rPr>
        <w:t>L-1615 Luxembourg</w:t>
      </w:r>
    </w:p>
    <w:p w14:paraId="07FE14D5" w14:textId="77777777" w:rsidR="00ED46A6" w:rsidRPr="00997B4A" w:rsidRDefault="00ED46A6" w:rsidP="00F572DD">
      <w:pPr>
        <w:shd w:val="clear" w:color="auto" w:fill="FFFFFF" w:themeFill="background1"/>
        <w:tabs>
          <w:tab w:val="left" w:pos="851"/>
          <w:tab w:val="left" w:pos="1276"/>
          <w:tab w:val="left" w:pos="1701"/>
        </w:tabs>
        <w:spacing w:before="240" w:after="120"/>
        <w:ind w:left="709"/>
        <w:jc w:val="both"/>
        <w:rPr>
          <w:b/>
          <w:sz w:val="22"/>
          <w:szCs w:val="22"/>
        </w:rPr>
      </w:pPr>
      <w:r w:rsidRPr="00997B4A">
        <w:rPr>
          <w:b/>
          <w:sz w:val="22"/>
          <w:szCs w:val="22"/>
        </w:rPr>
        <w:t>For the European Economic and Social Committee:</w:t>
      </w:r>
    </w:p>
    <w:p w14:paraId="3971E028" w14:textId="77777777" w:rsidR="00ED46A6" w:rsidRPr="00997B4A" w:rsidRDefault="00ED46A6" w:rsidP="00FB30C6">
      <w:pPr>
        <w:shd w:val="clear" w:color="auto" w:fill="FFFFFF" w:themeFill="background1"/>
        <w:tabs>
          <w:tab w:val="left" w:pos="851"/>
          <w:tab w:val="left" w:pos="1276"/>
          <w:tab w:val="left" w:pos="1701"/>
        </w:tabs>
        <w:ind w:left="709"/>
        <w:jc w:val="both"/>
        <w:rPr>
          <w:sz w:val="22"/>
          <w:szCs w:val="22"/>
        </w:rPr>
      </w:pPr>
      <w:r w:rsidRPr="00997B4A">
        <w:rPr>
          <w:sz w:val="22"/>
          <w:szCs w:val="22"/>
        </w:rPr>
        <w:t>European Economic and Social Committee</w:t>
      </w:r>
    </w:p>
    <w:p w14:paraId="60B141E2" w14:textId="77777777" w:rsidR="00ED46A6" w:rsidRPr="00997B4A" w:rsidRDefault="00ED46A6" w:rsidP="00FB30C6">
      <w:pPr>
        <w:shd w:val="clear" w:color="auto" w:fill="FFFFFF" w:themeFill="background1"/>
        <w:tabs>
          <w:tab w:val="left" w:pos="851"/>
          <w:tab w:val="left" w:pos="1276"/>
          <w:tab w:val="left" w:pos="1701"/>
        </w:tabs>
        <w:ind w:left="709"/>
        <w:jc w:val="both"/>
        <w:rPr>
          <w:sz w:val="22"/>
          <w:szCs w:val="22"/>
        </w:rPr>
      </w:pPr>
      <w:r w:rsidRPr="00997B4A">
        <w:rPr>
          <w:sz w:val="22"/>
          <w:szCs w:val="22"/>
        </w:rPr>
        <w:t>The Accounting Unit</w:t>
      </w:r>
    </w:p>
    <w:p w14:paraId="0B3975C3" w14:textId="77777777" w:rsidR="00ED46A6" w:rsidRPr="00082454" w:rsidRDefault="00ED46A6" w:rsidP="00FB30C6">
      <w:pPr>
        <w:shd w:val="clear" w:color="auto" w:fill="FFFFFF" w:themeFill="background1"/>
        <w:tabs>
          <w:tab w:val="left" w:pos="851"/>
          <w:tab w:val="left" w:pos="1276"/>
          <w:tab w:val="left" w:pos="1701"/>
        </w:tabs>
        <w:ind w:left="709"/>
        <w:jc w:val="both"/>
        <w:rPr>
          <w:sz w:val="22"/>
          <w:szCs w:val="22"/>
        </w:rPr>
      </w:pPr>
      <w:r w:rsidRPr="00082454">
        <w:rPr>
          <w:sz w:val="22"/>
          <w:szCs w:val="22"/>
        </w:rPr>
        <w:t>Rue Belliard/Belliardstraat 99</w:t>
      </w:r>
    </w:p>
    <w:p w14:paraId="36677A94" w14:textId="77777777" w:rsidR="00ED46A6" w:rsidRPr="00C30FFE" w:rsidRDefault="00ED46A6" w:rsidP="00FB30C6">
      <w:pPr>
        <w:shd w:val="clear" w:color="auto" w:fill="FFFFFF" w:themeFill="background1"/>
        <w:tabs>
          <w:tab w:val="left" w:pos="851"/>
          <w:tab w:val="left" w:pos="1276"/>
          <w:tab w:val="left" w:pos="1701"/>
        </w:tabs>
        <w:spacing w:after="120"/>
        <w:ind w:left="709"/>
        <w:jc w:val="both"/>
        <w:rPr>
          <w:sz w:val="22"/>
          <w:szCs w:val="22"/>
        </w:rPr>
      </w:pPr>
      <w:r w:rsidRPr="00C30FFE">
        <w:rPr>
          <w:sz w:val="22"/>
          <w:szCs w:val="22"/>
        </w:rPr>
        <w:t>B-1040 Bruxelles/Brussel</w:t>
      </w:r>
    </w:p>
    <w:p w14:paraId="6FEFA676" w14:textId="77777777" w:rsidR="005F49DD" w:rsidRDefault="005F49DD">
      <w:pPr>
        <w:rPr>
          <w:b/>
          <w:bCs/>
          <w:sz w:val="22"/>
          <w:szCs w:val="22"/>
        </w:rPr>
      </w:pPr>
      <w:r>
        <w:rPr>
          <w:b/>
          <w:bCs/>
          <w:sz w:val="22"/>
          <w:szCs w:val="22"/>
        </w:rPr>
        <w:br w:type="page"/>
      </w:r>
    </w:p>
    <w:p w14:paraId="3AD65735" w14:textId="273323C3" w:rsidR="005E1B67" w:rsidRPr="00997B4A" w:rsidRDefault="005E1B67" w:rsidP="00F572DD">
      <w:pPr>
        <w:shd w:val="clear" w:color="auto" w:fill="FFFFFF" w:themeFill="background1"/>
        <w:tabs>
          <w:tab w:val="left" w:pos="851"/>
          <w:tab w:val="left" w:pos="1276"/>
          <w:tab w:val="left" w:pos="1701"/>
        </w:tabs>
        <w:spacing w:before="240" w:after="120"/>
        <w:ind w:left="709"/>
        <w:jc w:val="both"/>
        <w:rPr>
          <w:sz w:val="22"/>
          <w:szCs w:val="22"/>
        </w:rPr>
      </w:pPr>
      <w:r w:rsidRPr="00997B4A">
        <w:rPr>
          <w:b/>
          <w:bCs/>
          <w:sz w:val="22"/>
          <w:szCs w:val="22"/>
        </w:rPr>
        <w:lastRenderedPageBreak/>
        <w:t xml:space="preserve">For </w:t>
      </w:r>
      <w:r w:rsidRPr="00F572DD">
        <w:rPr>
          <w:b/>
          <w:sz w:val="22"/>
          <w:szCs w:val="22"/>
        </w:rPr>
        <w:t>the</w:t>
      </w:r>
      <w:r w:rsidRPr="00997B4A">
        <w:rPr>
          <w:b/>
          <w:bCs/>
          <w:sz w:val="22"/>
          <w:szCs w:val="22"/>
        </w:rPr>
        <w:t xml:space="preserve"> </w:t>
      </w:r>
      <w:r w:rsidR="00CC35A8">
        <w:rPr>
          <w:b/>
          <w:bCs/>
          <w:sz w:val="22"/>
          <w:szCs w:val="22"/>
        </w:rPr>
        <w:t xml:space="preserve">European </w:t>
      </w:r>
      <w:r w:rsidRPr="00997B4A">
        <w:rPr>
          <w:b/>
          <w:bCs/>
          <w:sz w:val="22"/>
          <w:szCs w:val="22"/>
        </w:rPr>
        <w:t>Committee of the Regions</w:t>
      </w:r>
      <w:r w:rsidRPr="00997B4A">
        <w:rPr>
          <w:b/>
          <w:sz w:val="22"/>
          <w:szCs w:val="22"/>
        </w:rPr>
        <w:t>:</w:t>
      </w:r>
    </w:p>
    <w:p w14:paraId="4BDC651E" w14:textId="77777777" w:rsidR="005E1B67" w:rsidRPr="00997B4A" w:rsidRDefault="00CC35A8" w:rsidP="00FB30C6">
      <w:pPr>
        <w:shd w:val="clear" w:color="auto" w:fill="FFFFFF" w:themeFill="background1"/>
        <w:tabs>
          <w:tab w:val="left" w:pos="851"/>
          <w:tab w:val="left" w:pos="1276"/>
          <w:tab w:val="left" w:pos="1701"/>
        </w:tabs>
        <w:ind w:firstLine="709"/>
        <w:jc w:val="both"/>
        <w:rPr>
          <w:sz w:val="22"/>
          <w:szCs w:val="22"/>
        </w:rPr>
      </w:pPr>
      <w:r>
        <w:rPr>
          <w:sz w:val="22"/>
          <w:szCs w:val="22"/>
        </w:rPr>
        <w:t xml:space="preserve">European </w:t>
      </w:r>
      <w:r w:rsidR="005E1B67" w:rsidRPr="00997B4A">
        <w:rPr>
          <w:sz w:val="22"/>
          <w:szCs w:val="22"/>
        </w:rPr>
        <w:t>Committee of the Regions</w:t>
      </w:r>
    </w:p>
    <w:p w14:paraId="61201A12" w14:textId="77777777" w:rsidR="005E1B67" w:rsidRPr="00997B4A" w:rsidRDefault="005E1B67" w:rsidP="00FB30C6">
      <w:pPr>
        <w:shd w:val="clear" w:color="auto" w:fill="FFFFFF" w:themeFill="background1"/>
        <w:tabs>
          <w:tab w:val="left" w:pos="851"/>
          <w:tab w:val="left" w:pos="1276"/>
          <w:tab w:val="left" w:pos="1701"/>
        </w:tabs>
        <w:ind w:firstLine="709"/>
        <w:jc w:val="both"/>
        <w:rPr>
          <w:sz w:val="22"/>
          <w:szCs w:val="22"/>
        </w:rPr>
      </w:pPr>
      <w:r w:rsidRPr="00997B4A">
        <w:rPr>
          <w:sz w:val="22"/>
          <w:szCs w:val="22"/>
        </w:rPr>
        <w:t>Directorate for Administration</w:t>
      </w:r>
    </w:p>
    <w:p w14:paraId="27950D24" w14:textId="77777777" w:rsidR="005E1B67" w:rsidRPr="00997B4A" w:rsidRDefault="005E1B67" w:rsidP="00FB30C6">
      <w:pPr>
        <w:shd w:val="clear" w:color="auto" w:fill="FFFFFF" w:themeFill="background1"/>
        <w:tabs>
          <w:tab w:val="left" w:pos="851"/>
          <w:tab w:val="left" w:pos="1276"/>
          <w:tab w:val="left" w:pos="1701"/>
        </w:tabs>
        <w:ind w:firstLine="709"/>
        <w:jc w:val="both"/>
        <w:rPr>
          <w:sz w:val="22"/>
          <w:szCs w:val="22"/>
        </w:rPr>
      </w:pPr>
      <w:r w:rsidRPr="00997B4A">
        <w:rPr>
          <w:sz w:val="22"/>
          <w:szCs w:val="22"/>
        </w:rPr>
        <w:t>Budget and Finance Unit</w:t>
      </w:r>
    </w:p>
    <w:p w14:paraId="1C25E76F" w14:textId="77777777" w:rsidR="005E1B67" w:rsidRPr="00997B4A" w:rsidRDefault="005E1B67" w:rsidP="00FB30C6">
      <w:pPr>
        <w:shd w:val="clear" w:color="auto" w:fill="FFFFFF" w:themeFill="background1"/>
        <w:tabs>
          <w:tab w:val="left" w:pos="851"/>
          <w:tab w:val="left" w:pos="1276"/>
          <w:tab w:val="left" w:pos="1701"/>
        </w:tabs>
        <w:ind w:firstLine="709"/>
        <w:jc w:val="both"/>
        <w:rPr>
          <w:sz w:val="22"/>
          <w:szCs w:val="22"/>
        </w:rPr>
      </w:pPr>
      <w:r w:rsidRPr="00997B4A">
        <w:rPr>
          <w:sz w:val="22"/>
          <w:szCs w:val="22"/>
        </w:rPr>
        <w:t>Accounting service </w:t>
      </w:r>
    </w:p>
    <w:p w14:paraId="752C607E" w14:textId="77777777" w:rsidR="005E1B67" w:rsidRPr="00082454" w:rsidRDefault="005E1B67" w:rsidP="00FB30C6">
      <w:pPr>
        <w:shd w:val="clear" w:color="auto" w:fill="FFFFFF" w:themeFill="background1"/>
        <w:tabs>
          <w:tab w:val="left" w:pos="851"/>
          <w:tab w:val="left" w:pos="1276"/>
          <w:tab w:val="left" w:pos="1701"/>
        </w:tabs>
        <w:ind w:firstLine="709"/>
        <w:jc w:val="both"/>
        <w:rPr>
          <w:sz w:val="22"/>
          <w:szCs w:val="22"/>
        </w:rPr>
      </w:pPr>
      <w:r w:rsidRPr="00082454">
        <w:rPr>
          <w:sz w:val="22"/>
          <w:szCs w:val="22"/>
        </w:rPr>
        <w:t>Rue Belliard/Belliardstraat 101</w:t>
      </w:r>
    </w:p>
    <w:p w14:paraId="427EB371" w14:textId="5D4E3C91" w:rsidR="005E1B67" w:rsidRDefault="005E1B67" w:rsidP="00FB30C6">
      <w:pPr>
        <w:shd w:val="clear" w:color="auto" w:fill="FFFFFF" w:themeFill="background1"/>
        <w:tabs>
          <w:tab w:val="left" w:pos="851"/>
          <w:tab w:val="left" w:pos="1276"/>
          <w:tab w:val="left" w:pos="1701"/>
        </w:tabs>
        <w:spacing w:after="120"/>
        <w:ind w:left="709"/>
        <w:jc w:val="both"/>
        <w:rPr>
          <w:sz w:val="22"/>
          <w:szCs w:val="22"/>
        </w:rPr>
      </w:pPr>
      <w:r w:rsidRPr="00C30FFE">
        <w:rPr>
          <w:sz w:val="22"/>
          <w:szCs w:val="22"/>
        </w:rPr>
        <w:t>B-1040 Bruxelles/Brussel</w:t>
      </w:r>
    </w:p>
    <w:p w14:paraId="1D7661CB" w14:textId="77777777" w:rsidR="005F49DD" w:rsidRPr="00C30FFE" w:rsidRDefault="005F49DD" w:rsidP="00FB30C6">
      <w:pPr>
        <w:shd w:val="clear" w:color="auto" w:fill="FFFFFF" w:themeFill="background1"/>
        <w:tabs>
          <w:tab w:val="left" w:pos="851"/>
          <w:tab w:val="left" w:pos="1276"/>
          <w:tab w:val="left" w:pos="1701"/>
        </w:tabs>
        <w:spacing w:after="120"/>
        <w:ind w:left="709"/>
        <w:jc w:val="both"/>
        <w:rPr>
          <w:sz w:val="22"/>
          <w:szCs w:val="22"/>
        </w:rPr>
      </w:pPr>
    </w:p>
    <w:p w14:paraId="11B6BEA9" w14:textId="77777777" w:rsidR="00EF5C02" w:rsidRPr="00F77588" w:rsidRDefault="00EF5C02" w:rsidP="00FB30C6">
      <w:pPr>
        <w:shd w:val="clear" w:color="auto" w:fill="FFFFFF" w:themeFill="background1"/>
        <w:ind w:left="426"/>
        <w:jc w:val="both"/>
        <w:rPr>
          <w:sz w:val="22"/>
          <w:szCs w:val="24"/>
        </w:rPr>
      </w:pPr>
      <w:r w:rsidRPr="00F77588">
        <w:rPr>
          <w:sz w:val="22"/>
          <w:szCs w:val="24"/>
        </w:rPr>
        <w:t xml:space="preserve">The Contractor must forward payment requests or credit notes to the </w:t>
      </w:r>
      <w:r w:rsidR="00792120" w:rsidRPr="008659B8">
        <w:rPr>
          <w:sz w:val="22"/>
          <w:szCs w:val="24"/>
        </w:rPr>
        <w:t>Authorising Authorities</w:t>
      </w:r>
      <w:r w:rsidR="00792120" w:rsidDel="00792120">
        <w:rPr>
          <w:sz w:val="22"/>
          <w:szCs w:val="24"/>
        </w:rPr>
        <w:t xml:space="preserve"> </w:t>
      </w:r>
      <w:r w:rsidRPr="00F77588">
        <w:rPr>
          <w:sz w:val="22"/>
          <w:szCs w:val="24"/>
        </w:rPr>
        <w:t>in envelopes, packages or equivalent items, on which the words ‘payment request’ or ‘credit note’ shall be clearly visible and identifiable.</w:t>
      </w:r>
    </w:p>
    <w:p w14:paraId="2ABD0D3F" w14:textId="77777777" w:rsidR="00EF5C02" w:rsidRPr="00F77588" w:rsidRDefault="00EF5C02" w:rsidP="00FB30C6">
      <w:pPr>
        <w:shd w:val="clear" w:color="auto" w:fill="FFFFFF" w:themeFill="background1"/>
        <w:ind w:left="426"/>
        <w:jc w:val="both"/>
        <w:rPr>
          <w:sz w:val="22"/>
          <w:szCs w:val="24"/>
        </w:rPr>
      </w:pPr>
    </w:p>
    <w:p w14:paraId="31B1F80A" w14:textId="77777777" w:rsidR="00FE4CC0" w:rsidRPr="003A42FA" w:rsidRDefault="00EF5C02" w:rsidP="00FB30C6">
      <w:pPr>
        <w:shd w:val="clear" w:color="auto" w:fill="FFFFFF" w:themeFill="background1"/>
        <w:ind w:left="426"/>
        <w:jc w:val="both"/>
        <w:rPr>
          <w:sz w:val="22"/>
          <w:szCs w:val="22"/>
        </w:rPr>
      </w:pPr>
      <w:r w:rsidRPr="003A42FA">
        <w:rPr>
          <w:sz w:val="22"/>
          <w:szCs w:val="22"/>
        </w:rPr>
        <w:t>To be admissible, payment requests must be accompanied by the relevant invoices</w:t>
      </w:r>
      <w:r w:rsidR="005F629B" w:rsidRPr="003A42FA">
        <w:rPr>
          <w:sz w:val="22"/>
          <w:szCs w:val="22"/>
        </w:rPr>
        <w:t xml:space="preserve"> and submitted after </w:t>
      </w:r>
      <w:r w:rsidR="0011267B">
        <w:rPr>
          <w:sz w:val="22"/>
          <w:szCs w:val="22"/>
        </w:rPr>
        <w:t xml:space="preserve">the assessment of quality procedure is completed, </w:t>
      </w:r>
      <w:r w:rsidR="00BC18EF" w:rsidRPr="003A42FA">
        <w:rPr>
          <w:sz w:val="22"/>
          <w:szCs w:val="22"/>
        </w:rPr>
        <w:t xml:space="preserve">taking into account any reduction in payment resulting from the quality mark </w:t>
      </w:r>
      <w:r w:rsidR="0011267B">
        <w:rPr>
          <w:sz w:val="22"/>
          <w:szCs w:val="22"/>
        </w:rPr>
        <w:t xml:space="preserve">obtained </w:t>
      </w:r>
      <w:r w:rsidR="00BC18EF" w:rsidRPr="003A42FA">
        <w:rPr>
          <w:sz w:val="22"/>
          <w:szCs w:val="22"/>
        </w:rPr>
        <w:t xml:space="preserve">or </w:t>
      </w:r>
      <w:r w:rsidR="0011267B">
        <w:rPr>
          <w:sz w:val="22"/>
          <w:szCs w:val="22"/>
        </w:rPr>
        <w:t xml:space="preserve">from </w:t>
      </w:r>
      <w:r w:rsidR="00BC18EF" w:rsidRPr="003A42FA">
        <w:rPr>
          <w:sz w:val="22"/>
          <w:szCs w:val="22"/>
        </w:rPr>
        <w:t xml:space="preserve">late delivery, as detailed in </w:t>
      </w:r>
      <w:r w:rsidR="00CC35A8">
        <w:rPr>
          <w:sz w:val="22"/>
          <w:szCs w:val="22"/>
        </w:rPr>
        <w:t>chapter</w:t>
      </w:r>
      <w:r w:rsidR="00CC35A8" w:rsidRPr="003A42FA">
        <w:rPr>
          <w:sz w:val="22"/>
          <w:szCs w:val="22"/>
        </w:rPr>
        <w:t xml:space="preserve"> </w:t>
      </w:r>
      <w:r w:rsidR="00BC18EF" w:rsidRPr="003A42FA">
        <w:rPr>
          <w:sz w:val="22"/>
          <w:szCs w:val="22"/>
        </w:rPr>
        <w:t>12 of the specifications, title ‘</w:t>
      </w:r>
      <w:r w:rsidR="00CC35A8">
        <w:rPr>
          <w:sz w:val="22"/>
          <w:szCs w:val="22"/>
        </w:rPr>
        <w:t>I</w:t>
      </w:r>
      <w:r w:rsidR="00BC18EF" w:rsidRPr="003A42FA">
        <w:rPr>
          <w:sz w:val="22"/>
          <w:szCs w:val="22"/>
        </w:rPr>
        <w:t>nvoicing’.</w:t>
      </w:r>
    </w:p>
    <w:p w14:paraId="13855C6C" w14:textId="77777777" w:rsidR="00FE4CC0" w:rsidRPr="003A42FA" w:rsidRDefault="00FE4CC0" w:rsidP="00FB30C6">
      <w:pPr>
        <w:shd w:val="clear" w:color="auto" w:fill="FFFFFF" w:themeFill="background1"/>
        <w:ind w:left="426"/>
        <w:jc w:val="both"/>
        <w:rPr>
          <w:sz w:val="22"/>
          <w:szCs w:val="24"/>
        </w:rPr>
      </w:pPr>
    </w:p>
    <w:p w14:paraId="7E3744F7" w14:textId="77777777" w:rsidR="00F511D9" w:rsidRDefault="00EF5C02" w:rsidP="00FB30C6">
      <w:pPr>
        <w:shd w:val="clear" w:color="auto" w:fill="FFFFFF" w:themeFill="background1"/>
        <w:ind w:left="426"/>
        <w:jc w:val="both"/>
        <w:rPr>
          <w:szCs w:val="24"/>
        </w:rPr>
      </w:pPr>
      <w:r w:rsidRPr="003A42FA">
        <w:rPr>
          <w:sz w:val="22"/>
          <w:szCs w:val="24"/>
        </w:rPr>
        <w:t xml:space="preserve">The </w:t>
      </w:r>
      <w:r w:rsidR="00767A32" w:rsidRPr="003A42FA">
        <w:rPr>
          <w:rFonts w:eastAsiaTheme="minorHAnsi"/>
          <w:sz w:val="22"/>
          <w:szCs w:val="22"/>
          <w:lang w:eastAsia="en-US"/>
        </w:rPr>
        <w:t>Authorising Authority</w:t>
      </w:r>
      <w:r w:rsidR="00D66389" w:rsidRPr="003A42FA">
        <w:rPr>
          <w:sz w:val="22"/>
          <w:szCs w:val="24"/>
        </w:rPr>
        <w:t xml:space="preserve"> shall have </w:t>
      </w:r>
      <w:r w:rsidRPr="003A42FA">
        <w:rPr>
          <w:sz w:val="22"/>
          <w:szCs w:val="24"/>
        </w:rPr>
        <w:t xml:space="preserve">30 calendar days </w:t>
      </w:r>
      <w:r w:rsidR="00A74ECB" w:rsidRPr="003A42FA">
        <w:rPr>
          <w:sz w:val="22"/>
          <w:szCs w:val="24"/>
        </w:rPr>
        <w:t xml:space="preserve">as from the date of registration of the request for payment by the Accounting Officer of </w:t>
      </w:r>
      <w:r w:rsidR="00CC35A8">
        <w:rPr>
          <w:sz w:val="22"/>
          <w:szCs w:val="24"/>
        </w:rPr>
        <w:t xml:space="preserve">the </w:t>
      </w:r>
      <w:r w:rsidR="00767A32" w:rsidRPr="003A42FA">
        <w:rPr>
          <w:rFonts w:eastAsiaTheme="minorHAnsi"/>
          <w:sz w:val="22"/>
          <w:szCs w:val="22"/>
          <w:lang w:eastAsia="en-US"/>
        </w:rPr>
        <w:t>Authorising Authorit</w:t>
      </w:r>
      <w:r w:rsidR="00CC35A8">
        <w:rPr>
          <w:rFonts w:eastAsiaTheme="minorHAnsi"/>
          <w:sz w:val="22"/>
          <w:szCs w:val="22"/>
          <w:lang w:eastAsia="en-US"/>
        </w:rPr>
        <w:t>y</w:t>
      </w:r>
      <w:r w:rsidR="00767A32" w:rsidRPr="003A42FA">
        <w:rPr>
          <w:sz w:val="22"/>
          <w:szCs w:val="24"/>
        </w:rPr>
        <w:t xml:space="preserve"> </w:t>
      </w:r>
      <w:r w:rsidR="00A74ECB" w:rsidRPr="003A42FA">
        <w:rPr>
          <w:sz w:val="22"/>
          <w:szCs w:val="24"/>
        </w:rPr>
        <w:t xml:space="preserve">during which sums due have to be paid for the performance of this contract. Payments shall be deemed to have been made on the value date on which the </w:t>
      </w:r>
      <w:r w:rsidR="00767A32" w:rsidRPr="003A42FA">
        <w:rPr>
          <w:rFonts w:eastAsiaTheme="minorHAnsi"/>
          <w:sz w:val="22"/>
          <w:szCs w:val="22"/>
          <w:lang w:eastAsia="en-US"/>
        </w:rPr>
        <w:t>Authorising Authorit</w:t>
      </w:r>
      <w:r w:rsidR="00236F0C">
        <w:rPr>
          <w:rFonts w:eastAsiaTheme="minorHAnsi"/>
          <w:sz w:val="22"/>
          <w:szCs w:val="22"/>
          <w:lang w:eastAsia="en-US"/>
        </w:rPr>
        <w:t>y</w:t>
      </w:r>
      <w:r w:rsidR="00A74ECB" w:rsidRPr="003A42FA">
        <w:rPr>
          <w:sz w:val="22"/>
          <w:szCs w:val="24"/>
        </w:rPr>
        <w:t>’s bank account is debited.</w:t>
      </w:r>
      <w:r w:rsidR="00F511D9" w:rsidRPr="00F511D9">
        <w:rPr>
          <w:szCs w:val="24"/>
        </w:rPr>
        <w:t xml:space="preserve"> </w:t>
      </w:r>
    </w:p>
    <w:p w14:paraId="295DBE9A" w14:textId="77777777" w:rsidR="005F629B" w:rsidRPr="00F77588" w:rsidRDefault="005F629B" w:rsidP="00FB30C6">
      <w:pPr>
        <w:shd w:val="clear" w:color="auto" w:fill="FFFFFF" w:themeFill="background1"/>
        <w:ind w:left="426"/>
        <w:jc w:val="both"/>
        <w:rPr>
          <w:szCs w:val="24"/>
        </w:rPr>
      </w:pPr>
    </w:p>
    <w:p w14:paraId="0C65F1FD" w14:textId="77777777" w:rsidR="00EF5C02" w:rsidRPr="00F77588" w:rsidRDefault="00EF5C02" w:rsidP="005F49DD">
      <w:pPr>
        <w:numPr>
          <w:ilvl w:val="0"/>
          <w:numId w:val="2"/>
        </w:numPr>
        <w:shd w:val="clear" w:color="auto" w:fill="FFFFFF" w:themeFill="background1"/>
        <w:jc w:val="both"/>
        <w:rPr>
          <w:sz w:val="22"/>
          <w:szCs w:val="24"/>
        </w:rPr>
      </w:pPr>
      <w:r w:rsidRPr="00F77588">
        <w:rPr>
          <w:sz w:val="22"/>
          <w:szCs w:val="24"/>
        </w:rPr>
        <w:t xml:space="preserve">The </w:t>
      </w:r>
      <w:r w:rsidR="00504B65" w:rsidRPr="00444BC4">
        <w:rPr>
          <w:rFonts w:eastAsiaTheme="minorHAnsi"/>
          <w:sz w:val="22"/>
          <w:szCs w:val="22"/>
          <w:lang w:eastAsia="en-US"/>
        </w:rPr>
        <w:t>Authorising Authorit</w:t>
      </w:r>
      <w:r w:rsidR="00236F0C">
        <w:rPr>
          <w:rFonts w:eastAsiaTheme="minorHAnsi"/>
          <w:sz w:val="22"/>
          <w:szCs w:val="22"/>
          <w:lang w:eastAsia="en-US"/>
        </w:rPr>
        <w:t>y</w:t>
      </w:r>
      <w:r w:rsidR="00504B65" w:rsidRPr="00F77588">
        <w:rPr>
          <w:sz w:val="22"/>
          <w:szCs w:val="24"/>
        </w:rPr>
        <w:t xml:space="preserve"> </w:t>
      </w:r>
      <w:r w:rsidRPr="00F77588">
        <w:rPr>
          <w:sz w:val="22"/>
          <w:szCs w:val="24"/>
        </w:rPr>
        <w:t>may suspend the payment period at any time following receipt of the payment request by notifying the Contractor that his request cannot be met for the following reasons:</w:t>
      </w:r>
    </w:p>
    <w:p w14:paraId="3E013ACC" w14:textId="77777777" w:rsidR="00EF5C02" w:rsidRPr="00F77588" w:rsidRDefault="00EF5C02" w:rsidP="00FB30C6">
      <w:pPr>
        <w:shd w:val="clear" w:color="auto" w:fill="FFFFFF" w:themeFill="background1"/>
        <w:ind w:left="709" w:hanging="283"/>
        <w:jc w:val="both"/>
        <w:rPr>
          <w:sz w:val="22"/>
          <w:szCs w:val="24"/>
        </w:rPr>
      </w:pPr>
      <w:r w:rsidRPr="00F77588">
        <w:rPr>
          <w:sz w:val="22"/>
          <w:szCs w:val="24"/>
        </w:rPr>
        <w:t xml:space="preserve">a) </w:t>
      </w:r>
      <w:r w:rsidRPr="00F77588">
        <w:rPr>
          <w:sz w:val="22"/>
          <w:szCs w:val="24"/>
        </w:rPr>
        <w:tab/>
        <w:t>the amounts referred to in the payment request are not due on the date of its receipt;</w:t>
      </w:r>
    </w:p>
    <w:p w14:paraId="50396D50" w14:textId="77777777" w:rsidR="00EF5C02" w:rsidRPr="00F77588" w:rsidRDefault="00EF5C02" w:rsidP="00FB30C6">
      <w:pPr>
        <w:shd w:val="clear" w:color="auto" w:fill="FFFFFF" w:themeFill="background1"/>
        <w:ind w:left="709" w:hanging="283"/>
        <w:jc w:val="both"/>
        <w:rPr>
          <w:sz w:val="22"/>
          <w:szCs w:val="24"/>
        </w:rPr>
      </w:pPr>
    </w:p>
    <w:p w14:paraId="462381A9" w14:textId="76A32154" w:rsidR="00EF5C02" w:rsidRPr="00F77588" w:rsidRDefault="00EF5C02" w:rsidP="00FB30C6">
      <w:pPr>
        <w:shd w:val="clear" w:color="auto" w:fill="FFFFFF" w:themeFill="background1"/>
        <w:ind w:left="709" w:hanging="283"/>
        <w:jc w:val="both"/>
        <w:rPr>
          <w:sz w:val="22"/>
          <w:szCs w:val="24"/>
        </w:rPr>
      </w:pPr>
      <w:r w:rsidRPr="00F77588">
        <w:rPr>
          <w:sz w:val="22"/>
          <w:szCs w:val="24"/>
        </w:rPr>
        <w:t xml:space="preserve">b) </w:t>
      </w:r>
      <w:r w:rsidRPr="00F77588">
        <w:rPr>
          <w:sz w:val="22"/>
          <w:szCs w:val="24"/>
        </w:rPr>
        <w:tab/>
        <w:t xml:space="preserve">the Contractor has not submitted all the supporting documents required by the law applicable or by this contract, but the </w:t>
      </w:r>
      <w:r w:rsidR="00236F0C">
        <w:rPr>
          <w:sz w:val="22"/>
          <w:szCs w:val="24"/>
        </w:rPr>
        <w:t>Authorising Author</w:t>
      </w:r>
      <w:r w:rsidR="00825DC3">
        <w:rPr>
          <w:sz w:val="22"/>
          <w:szCs w:val="24"/>
        </w:rPr>
        <w:t>it</w:t>
      </w:r>
      <w:r w:rsidR="00236F0C">
        <w:rPr>
          <w:sz w:val="22"/>
          <w:szCs w:val="24"/>
        </w:rPr>
        <w:t>y</w:t>
      </w:r>
      <w:r w:rsidRPr="00F77588">
        <w:rPr>
          <w:sz w:val="22"/>
          <w:szCs w:val="24"/>
        </w:rPr>
        <w:t xml:space="preserve"> considers that the Contractor can remedy this omission without the payment request being rejected in accordance with paragraph </w:t>
      </w:r>
      <w:r w:rsidR="00D94062">
        <w:rPr>
          <w:sz w:val="22"/>
          <w:szCs w:val="24"/>
        </w:rPr>
        <w:t>7</w:t>
      </w:r>
      <w:r w:rsidRPr="00F77588">
        <w:rPr>
          <w:sz w:val="22"/>
          <w:szCs w:val="24"/>
        </w:rPr>
        <w:t>;</w:t>
      </w:r>
    </w:p>
    <w:p w14:paraId="5B3203F0" w14:textId="77777777" w:rsidR="00EF5C02" w:rsidRPr="00F77588" w:rsidRDefault="00EF5C02" w:rsidP="00FB30C6">
      <w:pPr>
        <w:shd w:val="clear" w:color="auto" w:fill="FFFFFF" w:themeFill="background1"/>
        <w:ind w:left="709" w:hanging="283"/>
        <w:jc w:val="both"/>
        <w:rPr>
          <w:sz w:val="22"/>
          <w:szCs w:val="24"/>
        </w:rPr>
      </w:pPr>
    </w:p>
    <w:p w14:paraId="28CDFC55" w14:textId="77777777" w:rsidR="00EF5C02" w:rsidRPr="00F77588" w:rsidRDefault="00EF5C02" w:rsidP="00FB30C6">
      <w:pPr>
        <w:shd w:val="clear" w:color="auto" w:fill="FFFFFF" w:themeFill="background1"/>
        <w:ind w:left="709" w:hanging="283"/>
        <w:jc w:val="both"/>
        <w:rPr>
          <w:sz w:val="22"/>
          <w:szCs w:val="24"/>
        </w:rPr>
      </w:pPr>
      <w:r w:rsidRPr="00F77588">
        <w:rPr>
          <w:sz w:val="22"/>
          <w:szCs w:val="24"/>
        </w:rPr>
        <w:t xml:space="preserve">c) </w:t>
      </w:r>
      <w:r w:rsidRPr="00F77588">
        <w:rPr>
          <w:sz w:val="22"/>
          <w:szCs w:val="24"/>
        </w:rPr>
        <w:tab/>
        <w:t xml:space="preserve">the </w:t>
      </w:r>
      <w:r w:rsidR="00236F0C">
        <w:rPr>
          <w:sz w:val="22"/>
          <w:szCs w:val="24"/>
        </w:rPr>
        <w:t>Authorising Authority</w:t>
      </w:r>
      <w:r w:rsidRPr="00F77588">
        <w:rPr>
          <w:sz w:val="22"/>
          <w:szCs w:val="24"/>
        </w:rPr>
        <w:t xml:space="preserve"> deems it necessary to carry out additional checks to verify that the amounts referred to in the payment request are due;</w:t>
      </w:r>
    </w:p>
    <w:p w14:paraId="0156232C" w14:textId="77777777" w:rsidR="00EF5C02" w:rsidRPr="00F77588" w:rsidRDefault="00EF5C02" w:rsidP="00FB30C6">
      <w:pPr>
        <w:shd w:val="clear" w:color="auto" w:fill="FFFFFF" w:themeFill="background1"/>
        <w:ind w:left="709" w:hanging="283"/>
        <w:jc w:val="both"/>
        <w:rPr>
          <w:sz w:val="22"/>
          <w:szCs w:val="24"/>
        </w:rPr>
      </w:pPr>
    </w:p>
    <w:p w14:paraId="608FFDBD" w14:textId="77777777" w:rsidR="0076259B" w:rsidRPr="00F77588" w:rsidRDefault="00EF5C02" w:rsidP="00FB30C6">
      <w:pPr>
        <w:shd w:val="clear" w:color="auto" w:fill="FFFFFF" w:themeFill="background1"/>
        <w:ind w:left="709" w:hanging="283"/>
        <w:jc w:val="both"/>
        <w:rPr>
          <w:sz w:val="22"/>
          <w:szCs w:val="24"/>
        </w:rPr>
      </w:pPr>
      <w:r w:rsidRPr="00F77588">
        <w:rPr>
          <w:sz w:val="22"/>
          <w:szCs w:val="24"/>
        </w:rPr>
        <w:t xml:space="preserve">d) </w:t>
      </w:r>
      <w:r w:rsidRPr="00F77588">
        <w:rPr>
          <w:sz w:val="22"/>
          <w:szCs w:val="24"/>
        </w:rPr>
        <w:tab/>
        <w:t>the Contractor has not complied with the provisions of the second and/or third subparagraphs of paragraph 5</w:t>
      </w:r>
      <w:r w:rsidR="008522A0">
        <w:rPr>
          <w:sz w:val="22"/>
          <w:szCs w:val="24"/>
        </w:rPr>
        <w:t>;</w:t>
      </w:r>
    </w:p>
    <w:p w14:paraId="0F0622B1" w14:textId="77777777" w:rsidR="00EF5C02" w:rsidRPr="00F77588" w:rsidRDefault="00EF5C02" w:rsidP="00FB30C6">
      <w:pPr>
        <w:shd w:val="clear" w:color="auto" w:fill="FFFFFF" w:themeFill="background1"/>
        <w:ind w:left="420"/>
        <w:jc w:val="both"/>
        <w:rPr>
          <w:sz w:val="22"/>
          <w:szCs w:val="24"/>
        </w:rPr>
      </w:pPr>
    </w:p>
    <w:p w14:paraId="796D95DF" w14:textId="77777777" w:rsidR="00EF5C02" w:rsidRPr="00F77588" w:rsidRDefault="00EF5C02" w:rsidP="00FB30C6">
      <w:pPr>
        <w:shd w:val="clear" w:color="auto" w:fill="FFFFFF" w:themeFill="background1"/>
        <w:ind w:left="426"/>
        <w:jc w:val="both"/>
        <w:rPr>
          <w:sz w:val="22"/>
          <w:szCs w:val="24"/>
        </w:rPr>
      </w:pPr>
      <w:r w:rsidRPr="00F77588">
        <w:rPr>
          <w:sz w:val="22"/>
          <w:szCs w:val="24"/>
        </w:rPr>
        <w:t xml:space="preserve">The </w:t>
      </w:r>
      <w:r w:rsidR="00236F0C">
        <w:rPr>
          <w:sz w:val="22"/>
          <w:szCs w:val="24"/>
        </w:rPr>
        <w:t>Authorising Authority</w:t>
      </w:r>
      <w:r w:rsidRPr="00F77588">
        <w:rPr>
          <w:sz w:val="22"/>
          <w:szCs w:val="24"/>
        </w:rPr>
        <w:t xml:space="preserve"> shall notify the Contractor of such a suspension </w:t>
      </w:r>
      <w:r w:rsidR="00403E72">
        <w:rPr>
          <w:sz w:val="22"/>
          <w:szCs w:val="24"/>
        </w:rPr>
        <w:t>via electronic mean</w:t>
      </w:r>
      <w:r w:rsidR="00403E72" w:rsidRPr="005F49DD">
        <w:rPr>
          <w:sz w:val="22"/>
          <w:szCs w:val="24"/>
        </w:rPr>
        <w:t>s</w:t>
      </w:r>
      <w:r w:rsidRPr="005F49DD">
        <w:rPr>
          <w:rStyle w:val="FootnoteReference"/>
          <w:sz w:val="22"/>
          <w:szCs w:val="24"/>
        </w:rPr>
        <w:footnoteReference w:id="2"/>
      </w:r>
      <w:r w:rsidRPr="005F49DD">
        <w:rPr>
          <w:sz w:val="22"/>
          <w:szCs w:val="24"/>
        </w:rPr>
        <w:t>.</w:t>
      </w:r>
      <w:r w:rsidRPr="00F77588">
        <w:rPr>
          <w:sz w:val="22"/>
          <w:szCs w:val="24"/>
        </w:rPr>
        <w:t xml:space="preserve"> Suspension shall take effect on the date indicated in the notification. The payment period shall recommence when the suspension is lifted, which shall take place:</w:t>
      </w:r>
    </w:p>
    <w:p w14:paraId="7C1B8757" w14:textId="77777777" w:rsidR="00EF5C02" w:rsidRPr="00F77588" w:rsidRDefault="00EF5C02" w:rsidP="00FB30C6">
      <w:pPr>
        <w:shd w:val="clear" w:color="auto" w:fill="FFFFFF" w:themeFill="background1"/>
        <w:ind w:left="426"/>
        <w:jc w:val="both"/>
        <w:rPr>
          <w:sz w:val="22"/>
          <w:szCs w:val="24"/>
        </w:rPr>
      </w:pPr>
    </w:p>
    <w:p w14:paraId="47241435" w14:textId="77777777" w:rsidR="00EF5C02" w:rsidRPr="00F77588" w:rsidRDefault="00EF5C02" w:rsidP="00FB30C6">
      <w:pPr>
        <w:numPr>
          <w:ilvl w:val="1"/>
          <w:numId w:val="43"/>
        </w:numPr>
        <w:shd w:val="clear" w:color="auto" w:fill="FFFFFF" w:themeFill="background1"/>
        <w:tabs>
          <w:tab w:val="clear" w:pos="360"/>
        </w:tabs>
        <w:ind w:left="709"/>
        <w:jc w:val="both"/>
        <w:rPr>
          <w:sz w:val="22"/>
          <w:szCs w:val="24"/>
        </w:rPr>
      </w:pPr>
      <w:r w:rsidRPr="00F77588">
        <w:rPr>
          <w:sz w:val="22"/>
          <w:szCs w:val="24"/>
        </w:rPr>
        <w:t xml:space="preserve">in respect of a), on the due date of the payment in question, as confirmed by the </w:t>
      </w:r>
      <w:r w:rsidR="00236F0C">
        <w:rPr>
          <w:sz w:val="22"/>
          <w:szCs w:val="24"/>
        </w:rPr>
        <w:t>Authorising Authority</w:t>
      </w:r>
      <w:r w:rsidRPr="00F77588">
        <w:rPr>
          <w:sz w:val="22"/>
          <w:szCs w:val="24"/>
        </w:rPr>
        <w:t xml:space="preserve"> in the notification;</w:t>
      </w:r>
    </w:p>
    <w:p w14:paraId="4E281BFB" w14:textId="77777777" w:rsidR="00EF5C02" w:rsidRPr="00F77588" w:rsidRDefault="00EF5C02" w:rsidP="00FB30C6">
      <w:pPr>
        <w:numPr>
          <w:ilvl w:val="1"/>
          <w:numId w:val="43"/>
        </w:numPr>
        <w:shd w:val="clear" w:color="auto" w:fill="FFFFFF" w:themeFill="background1"/>
        <w:tabs>
          <w:tab w:val="clear" w:pos="360"/>
        </w:tabs>
        <w:ind w:left="709"/>
        <w:jc w:val="both"/>
        <w:rPr>
          <w:sz w:val="22"/>
          <w:szCs w:val="24"/>
        </w:rPr>
      </w:pPr>
      <w:r w:rsidRPr="00F77588">
        <w:rPr>
          <w:sz w:val="22"/>
          <w:szCs w:val="24"/>
        </w:rPr>
        <w:t xml:space="preserve">in respect of b), with effect from the date on which the </w:t>
      </w:r>
      <w:r w:rsidR="00236F0C">
        <w:rPr>
          <w:sz w:val="22"/>
          <w:szCs w:val="24"/>
        </w:rPr>
        <w:t>Authorising Authority</w:t>
      </w:r>
      <w:r w:rsidRPr="00F77588">
        <w:rPr>
          <w:sz w:val="22"/>
          <w:szCs w:val="24"/>
        </w:rPr>
        <w:t>’s Official Mail Service referred to in paragraph 5 receives the supporting documents in question, as described in the notification;</w:t>
      </w:r>
    </w:p>
    <w:p w14:paraId="73C64725" w14:textId="77777777" w:rsidR="00EF5C02" w:rsidRPr="00B059DB" w:rsidRDefault="00EF5C02" w:rsidP="00FB30C6">
      <w:pPr>
        <w:numPr>
          <w:ilvl w:val="1"/>
          <w:numId w:val="43"/>
        </w:numPr>
        <w:shd w:val="clear" w:color="auto" w:fill="FFFFFF" w:themeFill="background1"/>
        <w:tabs>
          <w:tab w:val="clear" w:pos="360"/>
        </w:tabs>
        <w:ind w:left="709"/>
        <w:jc w:val="both"/>
        <w:rPr>
          <w:szCs w:val="24"/>
        </w:rPr>
      </w:pPr>
      <w:r w:rsidRPr="00B059DB">
        <w:rPr>
          <w:sz w:val="22"/>
          <w:szCs w:val="24"/>
        </w:rPr>
        <w:t xml:space="preserve">in respect of c), upon the expiry of a reasonable period, as determined by the </w:t>
      </w:r>
      <w:r w:rsidR="00236F0C">
        <w:rPr>
          <w:sz w:val="22"/>
          <w:szCs w:val="24"/>
        </w:rPr>
        <w:t>Authorising Authority</w:t>
      </w:r>
      <w:r w:rsidRPr="00B059DB">
        <w:rPr>
          <w:sz w:val="22"/>
          <w:szCs w:val="24"/>
        </w:rPr>
        <w:t xml:space="preserve"> and communicated to the Contractor in the notification; and</w:t>
      </w:r>
    </w:p>
    <w:p w14:paraId="18A443EA" w14:textId="77777777" w:rsidR="00EF5C02" w:rsidRPr="00F77588" w:rsidRDefault="00EF5C02" w:rsidP="00FB30C6">
      <w:pPr>
        <w:numPr>
          <w:ilvl w:val="1"/>
          <w:numId w:val="43"/>
        </w:numPr>
        <w:shd w:val="clear" w:color="auto" w:fill="FFFFFF" w:themeFill="background1"/>
        <w:tabs>
          <w:tab w:val="clear" w:pos="360"/>
        </w:tabs>
        <w:ind w:left="709"/>
        <w:jc w:val="both"/>
        <w:rPr>
          <w:sz w:val="22"/>
          <w:szCs w:val="24"/>
        </w:rPr>
      </w:pPr>
      <w:r w:rsidRPr="00F77588">
        <w:rPr>
          <w:sz w:val="22"/>
          <w:szCs w:val="24"/>
        </w:rPr>
        <w:lastRenderedPageBreak/>
        <w:t xml:space="preserve">in respect of d), on the date on which the </w:t>
      </w:r>
      <w:r w:rsidR="00236F0C">
        <w:rPr>
          <w:sz w:val="22"/>
          <w:szCs w:val="24"/>
        </w:rPr>
        <w:t>Authorising Authority</w:t>
      </w:r>
      <w:r w:rsidRPr="00F77588">
        <w:rPr>
          <w:sz w:val="22"/>
          <w:szCs w:val="24"/>
        </w:rPr>
        <w:t xml:space="preserve"> is able to identify the information omitted by the Contractor and registers the payment request; the Contractor shall be informed of that date in the notification.</w:t>
      </w:r>
    </w:p>
    <w:p w14:paraId="70CE2A04" w14:textId="77777777" w:rsidR="00EF5C02" w:rsidRPr="00F77588" w:rsidRDefault="00EF5C02" w:rsidP="00FB30C6">
      <w:pPr>
        <w:shd w:val="clear" w:color="auto" w:fill="FFFFFF" w:themeFill="background1"/>
        <w:jc w:val="both"/>
        <w:rPr>
          <w:sz w:val="22"/>
          <w:szCs w:val="24"/>
        </w:rPr>
      </w:pPr>
    </w:p>
    <w:p w14:paraId="302EDCA1" w14:textId="77777777" w:rsidR="00EF5C02" w:rsidRPr="00F77588" w:rsidRDefault="00EF5C02" w:rsidP="005F49DD">
      <w:pPr>
        <w:numPr>
          <w:ilvl w:val="0"/>
          <w:numId w:val="2"/>
        </w:numPr>
        <w:shd w:val="clear" w:color="auto" w:fill="FFFFFF" w:themeFill="background1"/>
        <w:jc w:val="both"/>
        <w:rPr>
          <w:sz w:val="22"/>
          <w:szCs w:val="24"/>
        </w:rPr>
      </w:pPr>
      <w:r w:rsidRPr="00F77588">
        <w:rPr>
          <w:sz w:val="22"/>
          <w:szCs w:val="24"/>
        </w:rPr>
        <w:t xml:space="preserve">Payment requests may be rejected by the </w:t>
      </w:r>
      <w:r w:rsidR="00236F0C">
        <w:rPr>
          <w:sz w:val="22"/>
          <w:szCs w:val="24"/>
        </w:rPr>
        <w:t>Authorising Authority</w:t>
      </w:r>
      <w:r w:rsidR="0076259B" w:rsidRPr="00F77588">
        <w:rPr>
          <w:sz w:val="22"/>
          <w:szCs w:val="24"/>
        </w:rPr>
        <w:t xml:space="preserve"> </w:t>
      </w:r>
      <w:r w:rsidR="00403E72">
        <w:rPr>
          <w:sz w:val="22"/>
          <w:szCs w:val="24"/>
        </w:rPr>
        <w:t>via electronic means</w:t>
      </w:r>
      <w:r w:rsidR="005F629B">
        <w:rPr>
          <w:sz w:val="22"/>
          <w:szCs w:val="24"/>
        </w:rPr>
        <w:t xml:space="preserve"> </w:t>
      </w:r>
      <w:r w:rsidRPr="00F77588">
        <w:rPr>
          <w:sz w:val="22"/>
          <w:szCs w:val="24"/>
        </w:rPr>
        <w:t>for the following reasons:</w:t>
      </w:r>
    </w:p>
    <w:p w14:paraId="10D2EC06" w14:textId="77777777" w:rsidR="00EF5C02" w:rsidRPr="00F77588" w:rsidRDefault="00EF5C02" w:rsidP="00FB30C6">
      <w:pPr>
        <w:shd w:val="clear" w:color="auto" w:fill="FFFFFF" w:themeFill="background1"/>
        <w:jc w:val="both"/>
        <w:rPr>
          <w:sz w:val="22"/>
          <w:szCs w:val="24"/>
        </w:rPr>
      </w:pPr>
    </w:p>
    <w:p w14:paraId="06B56C5D" w14:textId="77777777" w:rsidR="00EF5C02" w:rsidRPr="00F77588" w:rsidRDefault="00EF5C02" w:rsidP="00FB30C6">
      <w:pPr>
        <w:shd w:val="clear" w:color="auto" w:fill="FFFFFF" w:themeFill="background1"/>
        <w:ind w:left="709" w:hanging="283"/>
        <w:jc w:val="both"/>
        <w:rPr>
          <w:sz w:val="22"/>
          <w:szCs w:val="24"/>
        </w:rPr>
      </w:pPr>
      <w:r w:rsidRPr="00F77588">
        <w:rPr>
          <w:sz w:val="22"/>
          <w:szCs w:val="24"/>
        </w:rPr>
        <w:t xml:space="preserve">a) </w:t>
      </w:r>
      <w:r w:rsidRPr="00F77588">
        <w:rPr>
          <w:sz w:val="22"/>
          <w:szCs w:val="24"/>
        </w:rPr>
        <w:tab/>
        <w:t>the payment referred to in the request is not due;</w:t>
      </w:r>
    </w:p>
    <w:p w14:paraId="790AD884" w14:textId="77777777" w:rsidR="00EF5C02" w:rsidRPr="00F77588" w:rsidRDefault="00EF5C02" w:rsidP="00FB30C6">
      <w:pPr>
        <w:shd w:val="clear" w:color="auto" w:fill="FFFFFF" w:themeFill="background1"/>
        <w:ind w:left="709" w:hanging="283"/>
        <w:jc w:val="both"/>
        <w:rPr>
          <w:sz w:val="22"/>
          <w:szCs w:val="24"/>
        </w:rPr>
      </w:pPr>
      <w:r w:rsidRPr="00F77588">
        <w:rPr>
          <w:sz w:val="22"/>
          <w:szCs w:val="24"/>
        </w:rPr>
        <w:t xml:space="preserve">b) </w:t>
      </w:r>
      <w:r w:rsidRPr="00F77588">
        <w:rPr>
          <w:sz w:val="22"/>
          <w:szCs w:val="24"/>
        </w:rPr>
        <w:tab/>
        <w:t>the payment request is erroneous and must be rectified by means of a credit note; or</w:t>
      </w:r>
    </w:p>
    <w:p w14:paraId="30212AA7" w14:textId="77777777" w:rsidR="00EF5C02" w:rsidRPr="00F77588" w:rsidRDefault="00EF5C02" w:rsidP="00FB30C6">
      <w:pPr>
        <w:shd w:val="clear" w:color="auto" w:fill="FFFFFF" w:themeFill="background1"/>
        <w:ind w:left="709" w:hanging="283"/>
        <w:jc w:val="both"/>
        <w:rPr>
          <w:sz w:val="22"/>
          <w:szCs w:val="24"/>
        </w:rPr>
      </w:pPr>
      <w:r w:rsidRPr="00F77588">
        <w:rPr>
          <w:sz w:val="22"/>
          <w:szCs w:val="24"/>
        </w:rPr>
        <w:t xml:space="preserve">c) </w:t>
      </w:r>
      <w:r w:rsidRPr="00F77588">
        <w:rPr>
          <w:sz w:val="22"/>
          <w:szCs w:val="24"/>
        </w:rPr>
        <w:tab/>
        <w:t xml:space="preserve">the payment request or the invoice is not accompanied by all the essential supporting documents and information required by this contract or by the law applicable, or the payment request has been drawn up with disregard for the tax rules applicable. </w:t>
      </w:r>
    </w:p>
    <w:p w14:paraId="036E1553" w14:textId="77777777" w:rsidR="00EF5C02" w:rsidRPr="00F77588" w:rsidRDefault="00EF5C02" w:rsidP="00FB30C6">
      <w:pPr>
        <w:shd w:val="clear" w:color="auto" w:fill="FFFFFF" w:themeFill="background1"/>
        <w:jc w:val="both"/>
        <w:rPr>
          <w:sz w:val="22"/>
          <w:szCs w:val="24"/>
        </w:rPr>
      </w:pPr>
    </w:p>
    <w:p w14:paraId="3134BDA9" w14:textId="77777777" w:rsidR="00EF5C02" w:rsidRPr="00F77588" w:rsidRDefault="00EF5C02" w:rsidP="005F49DD">
      <w:pPr>
        <w:numPr>
          <w:ilvl w:val="0"/>
          <w:numId w:val="2"/>
        </w:numPr>
        <w:shd w:val="clear" w:color="auto" w:fill="FFFFFF" w:themeFill="background1"/>
        <w:jc w:val="both"/>
        <w:rPr>
          <w:sz w:val="22"/>
          <w:szCs w:val="24"/>
        </w:rPr>
      </w:pPr>
      <w:r w:rsidRPr="00F77588">
        <w:rPr>
          <w:sz w:val="22"/>
          <w:szCs w:val="24"/>
        </w:rPr>
        <w:t>In the event of late payment, the Contractor shall be entitled to receive interest on arrears. The interest shall be calculated in accordance with the rate applied most recently by the European Central Bank to its main refinancing operations (</w:t>
      </w:r>
      <w:r w:rsidRPr="00F77588">
        <w:rPr>
          <w:i/>
          <w:sz w:val="22"/>
          <w:szCs w:val="24"/>
        </w:rPr>
        <w:t>‘the reference rate’</w:t>
      </w:r>
      <w:r w:rsidRPr="00F77588">
        <w:rPr>
          <w:sz w:val="22"/>
          <w:szCs w:val="24"/>
        </w:rPr>
        <w:t xml:space="preserve">) plus </w:t>
      </w:r>
      <w:r w:rsidR="0076259B" w:rsidRPr="00F77588">
        <w:rPr>
          <w:sz w:val="22"/>
          <w:szCs w:val="24"/>
        </w:rPr>
        <w:t>eight</w:t>
      </w:r>
      <w:r w:rsidRPr="00F77588">
        <w:rPr>
          <w:sz w:val="22"/>
          <w:szCs w:val="24"/>
        </w:rPr>
        <w:t xml:space="preserve"> percentage points. The reference rate in force on the first day of the month in which the payment is due shall apply. That rate is published in the C series of the Official Journal of the European Union. The interest shall apply to the period elapsed between the calendar day following the payment deadline and the date of payment. </w:t>
      </w:r>
    </w:p>
    <w:p w14:paraId="4F5CD230" w14:textId="77777777" w:rsidR="00EF5C02" w:rsidRPr="00F77588" w:rsidRDefault="00EF5C02" w:rsidP="00FB30C6">
      <w:pPr>
        <w:shd w:val="clear" w:color="auto" w:fill="FFFFFF" w:themeFill="background1"/>
        <w:jc w:val="both"/>
        <w:rPr>
          <w:sz w:val="22"/>
          <w:szCs w:val="24"/>
        </w:rPr>
      </w:pPr>
    </w:p>
    <w:p w14:paraId="36F85474" w14:textId="77777777" w:rsidR="00EF5C02" w:rsidRPr="00F77588" w:rsidRDefault="00EF5C02" w:rsidP="00FB30C6">
      <w:pPr>
        <w:shd w:val="clear" w:color="auto" w:fill="FFFFFF" w:themeFill="background1"/>
        <w:ind w:left="426"/>
        <w:jc w:val="both"/>
        <w:rPr>
          <w:sz w:val="22"/>
          <w:szCs w:val="24"/>
        </w:rPr>
      </w:pPr>
      <w:r w:rsidRPr="00F77588">
        <w:rPr>
          <w:sz w:val="22"/>
          <w:szCs w:val="24"/>
        </w:rPr>
        <w:t>Where interest on arrears is equal to or less than EUR 200, it shall be paid to the Contractor only on presentation by the Contractor of a request no later than two months after the date of receipt of payment.</w:t>
      </w:r>
    </w:p>
    <w:p w14:paraId="6FCCB7E3" w14:textId="77777777" w:rsidR="00EF5C02" w:rsidRPr="00F77588" w:rsidRDefault="00EF5C02" w:rsidP="00FB30C6">
      <w:pPr>
        <w:shd w:val="clear" w:color="auto" w:fill="FFFFFF" w:themeFill="background1"/>
        <w:jc w:val="both"/>
        <w:rPr>
          <w:sz w:val="22"/>
          <w:szCs w:val="24"/>
        </w:rPr>
      </w:pPr>
    </w:p>
    <w:p w14:paraId="1BB75FD3" w14:textId="77777777" w:rsidR="00EF5C02" w:rsidRPr="00F77588" w:rsidRDefault="00EF5C02" w:rsidP="005F49DD">
      <w:pPr>
        <w:numPr>
          <w:ilvl w:val="0"/>
          <w:numId w:val="2"/>
        </w:numPr>
        <w:shd w:val="clear" w:color="auto" w:fill="FFFFFF" w:themeFill="background1"/>
        <w:jc w:val="both"/>
        <w:rPr>
          <w:szCs w:val="24"/>
        </w:rPr>
      </w:pPr>
      <w:r w:rsidRPr="00F77588">
        <w:rPr>
          <w:sz w:val="22"/>
          <w:szCs w:val="24"/>
        </w:rPr>
        <w:t xml:space="preserve">Payments shall be made by transfer to the Contractor’s bank account, denominated in euros, for which the Contractor shall provide details using the ‘Supplier’s financial data sheet’ provided by the </w:t>
      </w:r>
      <w:r w:rsidR="00236F0C">
        <w:rPr>
          <w:sz w:val="22"/>
          <w:szCs w:val="24"/>
        </w:rPr>
        <w:t>Authorising Authority</w:t>
      </w:r>
      <w:r w:rsidRPr="00F77588">
        <w:rPr>
          <w:sz w:val="22"/>
          <w:szCs w:val="24"/>
        </w:rPr>
        <w:t xml:space="preserve">, or, in exceptional circumstances, an equivalent document accepted by the </w:t>
      </w:r>
      <w:r w:rsidR="00236F0C">
        <w:rPr>
          <w:sz w:val="22"/>
          <w:szCs w:val="24"/>
        </w:rPr>
        <w:t>Authorising Authority</w:t>
      </w:r>
      <w:r w:rsidRPr="00F77588">
        <w:rPr>
          <w:sz w:val="22"/>
          <w:szCs w:val="24"/>
        </w:rPr>
        <w:t>. Any change to the bank details shall require a new form to be duly completed and submitted.</w:t>
      </w:r>
    </w:p>
    <w:p w14:paraId="64E3EBE8" w14:textId="77777777" w:rsidR="00EF5C02" w:rsidRPr="00F77588" w:rsidRDefault="00EF5C02" w:rsidP="00FB30C6">
      <w:pPr>
        <w:shd w:val="clear" w:color="auto" w:fill="FFFFFF" w:themeFill="background1"/>
        <w:ind w:left="426"/>
        <w:jc w:val="both"/>
        <w:rPr>
          <w:sz w:val="22"/>
          <w:szCs w:val="24"/>
        </w:rPr>
      </w:pPr>
    </w:p>
    <w:p w14:paraId="16DDFD59" w14:textId="77777777" w:rsidR="00EF5C02" w:rsidRPr="00F77588" w:rsidRDefault="00EF5C02" w:rsidP="00FB30C6">
      <w:pPr>
        <w:shd w:val="clear" w:color="auto" w:fill="FFFFFF" w:themeFill="background1"/>
        <w:jc w:val="both"/>
        <w:rPr>
          <w:sz w:val="22"/>
          <w:szCs w:val="24"/>
        </w:rPr>
      </w:pPr>
    </w:p>
    <w:p w14:paraId="5D4CFF8B" w14:textId="77777777" w:rsidR="00EF5C02" w:rsidRPr="00776B9B" w:rsidRDefault="00EF5C02" w:rsidP="00FB30C6">
      <w:pPr>
        <w:shd w:val="clear" w:color="auto" w:fill="FFFFFF" w:themeFill="background1"/>
        <w:rPr>
          <w:b/>
          <w:sz w:val="22"/>
          <w:szCs w:val="24"/>
        </w:rPr>
      </w:pPr>
      <w:r w:rsidRPr="00776B9B">
        <w:rPr>
          <w:b/>
          <w:sz w:val="22"/>
          <w:szCs w:val="24"/>
        </w:rPr>
        <w:t>ARTICLE I.5 – PRICE REVISION</w:t>
      </w:r>
    </w:p>
    <w:p w14:paraId="6DF46AE2" w14:textId="77777777" w:rsidR="00EF5C02" w:rsidRPr="00776B9B" w:rsidRDefault="00EF5C02" w:rsidP="00FB30C6">
      <w:pPr>
        <w:shd w:val="clear" w:color="auto" w:fill="FFFFFF" w:themeFill="background1"/>
        <w:tabs>
          <w:tab w:val="left" w:pos="426"/>
        </w:tabs>
        <w:jc w:val="both"/>
        <w:rPr>
          <w:sz w:val="22"/>
          <w:szCs w:val="24"/>
        </w:rPr>
      </w:pPr>
    </w:p>
    <w:p w14:paraId="54B555D0" w14:textId="77777777" w:rsidR="00EF5C02" w:rsidRPr="00776B9B" w:rsidRDefault="00EF5C02" w:rsidP="00FB30C6">
      <w:pPr>
        <w:numPr>
          <w:ilvl w:val="0"/>
          <w:numId w:val="3"/>
        </w:numPr>
        <w:shd w:val="clear" w:color="auto" w:fill="FFFFFF" w:themeFill="background1"/>
        <w:jc w:val="both"/>
        <w:rPr>
          <w:szCs w:val="24"/>
        </w:rPr>
      </w:pPr>
      <w:r w:rsidRPr="00776B9B">
        <w:rPr>
          <w:sz w:val="22"/>
          <w:szCs w:val="24"/>
        </w:rPr>
        <w:t xml:space="preserve">With effect from the second year of the contract, the price may be revised upwards or downwards each year on </w:t>
      </w:r>
      <w:r w:rsidR="00036870" w:rsidRPr="00776B9B">
        <w:rPr>
          <w:sz w:val="22"/>
          <w:szCs w:val="24"/>
        </w:rPr>
        <w:t>1 January</w:t>
      </w:r>
      <w:r w:rsidR="00AB56BF">
        <w:rPr>
          <w:sz w:val="22"/>
          <w:szCs w:val="24"/>
        </w:rPr>
        <w:t xml:space="preserve"> </w:t>
      </w:r>
      <w:r w:rsidRPr="00776B9B">
        <w:rPr>
          <w:sz w:val="22"/>
          <w:szCs w:val="24"/>
        </w:rPr>
        <w:t xml:space="preserve">at the request of one of the contracting parties, sent by </w:t>
      </w:r>
      <w:r w:rsidR="0038134C" w:rsidRPr="00776B9B">
        <w:rPr>
          <w:sz w:val="22"/>
          <w:szCs w:val="24"/>
        </w:rPr>
        <w:t>e-mail</w:t>
      </w:r>
      <w:r w:rsidRPr="00776B9B">
        <w:rPr>
          <w:sz w:val="22"/>
          <w:szCs w:val="24"/>
        </w:rPr>
        <w:t xml:space="preserve"> to the other contracting party no later than </w:t>
      </w:r>
      <w:r w:rsidR="0038134C" w:rsidRPr="00776B9B">
        <w:rPr>
          <w:sz w:val="22"/>
          <w:szCs w:val="24"/>
        </w:rPr>
        <w:t>three</w:t>
      </w:r>
      <w:r w:rsidRPr="00776B9B">
        <w:rPr>
          <w:sz w:val="22"/>
          <w:szCs w:val="24"/>
        </w:rPr>
        <w:t xml:space="preserve"> months</w:t>
      </w:r>
      <w:r w:rsidR="00741D48" w:rsidRPr="00776B9B">
        <w:rPr>
          <w:sz w:val="22"/>
          <w:szCs w:val="24"/>
        </w:rPr>
        <w:t xml:space="preserve"> (no later than 30 September)</w:t>
      </w:r>
      <w:r w:rsidRPr="00776B9B">
        <w:rPr>
          <w:sz w:val="22"/>
          <w:szCs w:val="24"/>
        </w:rPr>
        <w:t xml:space="preserve"> before the anniversary date. </w:t>
      </w:r>
    </w:p>
    <w:p w14:paraId="4BA9F430" w14:textId="77777777" w:rsidR="00F77588" w:rsidRPr="00776B9B" w:rsidRDefault="00F77588" w:rsidP="00FB30C6">
      <w:pPr>
        <w:shd w:val="clear" w:color="auto" w:fill="FFFFFF" w:themeFill="background1"/>
        <w:tabs>
          <w:tab w:val="left" w:pos="426"/>
        </w:tabs>
        <w:jc w:val="both"/>
        <w:rPr>
          <w:sz w:val="22"/>
          <w:szCs w:val="24"/>
        </w:rPr>
      </w:pPr>
    </w:p>
    <w:p w14:paraId="5209B74B" w14:textId="77777777" w:rsidR="00EF5C02" w:rsidRPr="00776B9B" w:rsidRDefault="00EF5C02" w:rsidP="00FB30C6">
      <w:pPr>
        <w:numPr>
          <w:ilvl w:val="0"/>
          <w:numId w:val="3"/>
        </w:numPr>
        <w:shd w:val="clear" w:color="auto" w:fill="FFFFFF" w:themeFill="background1"/>
        <w:jc w:val="both"/>
        <w:rPr>
          <w:sz w:val="22"/>
          <w:szCs w:val="24"/>
        </w:rPr>
      </w:pPr>
      <w:r w:rsidRPr="00776B9B">
        <w:rPr>
          <w:sz w:val="22"/>
          <w:szCs w:val="24"/>
        </w:rPr>
        <w:t xml:space="preserve">Price revision shall be carried out on the basis of changes in the </w:t>
      </w:r>
      <w:r w:rsidR="00036870" w:rsidRPr="00776B9B">
        <w:rPr>
          <w:sz w:val="22"/>
          <w:szCs w:val="24"/>
        </w:rPr>
        <w:t>MUICP (euro area</w:t>
      </w:r>
      <w:r w:rsidR="00E93310" w:rsidRPr="00776B9B">
        <w:rPr>
          <w:sz w:val="22"/>
          <w:szCs w:val="24"/>
        </w:rPr>
        <w:t xml:space="preserve">) </w:t>
      </w:r>
      <w:r w:rsidR="00B30F8E" w:rsidRPr="00776B9B">
        <w:rPr>
          <w:sz w:val="22"/>
          <w:szCs w:val="24"/>
        </w:rPr>
        <w:t xml:space="preserve">harmonised </w:t>
      </w:r>
      <w:r w:rsidRPr="00776B9B">
        <w:rPr>
          <w:sz w:val="22"/>
          <w:szCs w:val="24"/>
        </w:rPr>
        <w:t>index of consumer prices, published every month by the Statistical Office of the European Union.</w:t>
      </w:r>
    </w:p>
    <w:p w14:paraId="59C99AA0" w14:textId="77777777" w:rsidR="00EF5C02" w:rsidRPr="00776B9B" w:rsidRDefault="00EF5C02" w:rsidP="00FB30C6">
      <w:pPr>
        <w:shd w:val="clear" w:color="auto" w:fill="FFFFFF" w:themeFill="background1"/>
        <w:jc w:val="both"/>
        <w:rPr>
          <w:sz w:val="22"/>
          <w:szCs w:val="24"/>
        </w:rPr>
      </w:pPr>
    </w:p>
    <w:p w14:paraId="263DD8EC" w14:textId="77777777" w:rsidR="00EF5C02" w:rsidRPr="00776B9B" w:rsidRDefault="00EF5C02" w:rsidP="00FB30C6">
      <w:pPr>
        <w:numPr>
          <w:ilvl w:val="0"/>
          <w:numId w:val="3"/>
        </w:numPr>
        <w:shd w:val="clear" w:color="auto" w:fill="FFFFFF" w:themeFill="background1"/>
        <w:jc w:val="both"/>
        <w:rPr>
          <w:sz w:val="22"/>
          <w:szCs w:val="24"/>
        </w:rPr>
      </w:pPr>
      <w:r w:rsidRPr="00776B9B">
        <w:rPr>
          <w:sz w:val="22"/>
          <w:szCs w:val="24"/>
        </w:rPr>
        <w:t>Such revision shall be based on the following formula:</w:t>
      </w:r>
    </w:p>
    <w:p w14:paraId="2DB7A5AF" w14:textId="77777777" w:rsidR="00EF5C02" w:rsidRPr="00776B9B" w:rsidRDefault="00EF5C02" w:rsidP="00FB30C6">
      <w:pPr>
        <w:shd w:val="clear" w:color="auto" w:fill="FFFFFF" w:themeFill="background1"/>
        <w:jc w:val="both"/>
        <w:rPr>
          <w:sz w:val="22"/>
          <w:szCs w:val="24"/>
        </w:rPr>
      </w:pPr>
    </w:p>
    <w:p w14:paraId="795BFD24" w14:textId="77777777" w:rsidR="00EF5C02" w:rsidRPr="00776B9B" w:rsidRDefault="00EF5C02" w:rsidP="00FB30C6">
      <w:pPr>
        <w:shd w:val="clear" w:color="auto" w:fill="FFFFFF" w:themeFill="background1"/>
        <w:tabs>
          <w:tab w:val="left" w:pos="1418"/>
          <w:tab w:val="left" w:pos="2127"/>
          <w:tab w:val="left" w:pos="3544"/>
          <w:tab w:val="left" w:pos="5670"/>
        </w:tabs>
        <w:rPr>
          <w:sz w:val="22"/>
          <w:szCs w:val="24"/>
        </w:rPr>
      </w:pPr>
      <w:r w:rsidRPr="00776B9B">
        <w:rPr>
          <w:szCs w:val="24"/>
        </w:rPr>
        <w:tab/>
      </w:r>
      <w:r w:rsidRPr="00776B9B">
        <w:rPr>
          <w:sz w:val="22"/>
          <w:szCs w:val="24"/>
        </w:rPr>
        <w:tab/>
        <w:t>Pr = Pi x Ir/Ii</w:t>
      </w:r>
    </w:p>
    <w:p w14:paraId="590B54B9" w14:textId="77777777" w:rsidR="00EF5C02" w:rsidRPr="00776B9B" w:rsidRDefault="00EF5C02" w:rsidP="00FB30C6">
      <w:pPr>
        <w:shd w:val="clear" w:color="auto" w:fill="FFFFFF" w:themeFill="background1"/>
        <w:tabs>
          <w:tab w:val="left" w:pos="2268"/>
          <w:tab w:val="left" w:pos="3544"/>
        </w:tabs>
        <w:rPr>
          <w:sz w:val="22"/>
          <w:szCs w:val="24"/>
        </w:rPr>
      </w:pPr>
      <w:r w:rsidRPr="00776B9B">
        <w:rPr>
          <w:sz w:val="22"/>
          <w:szCs w:val="24"/>
        </w:rPr>
        <w:tab/>
      </w:r>
      <w:r w:rsidRPr="00776B9B">
        <w:rPr>
          <w:sz w:val="22"/>
          <w:szCs w:val="24"/>
        </w:rPr>
        <w:tab/>
      </w:r>
    </w:p>
    <w:p w14:paraId="22BE26C8" w14:textId="77777777" w:rsidR="00EF5C02" w:rsidRPr="00776B9B" w:rsidRDefault="00EF5C02" w:rsidP="00FB30C6">
      <w:pPr>
        <w:shd w:val="clear" w:color="auto" w:fill="FFFFFF" w:themeFill="background1"/>
        <w:tabs>
          <w:tab w:val="left" w:pos="851"/>
        </w:tabs>
        <w:ind w:left="851" w:hanging="425"/>
        <w:rPr>
          <w:sz w:val="22"/>
          <w:szCs w:val="24"/>
        </w:rPr>
      </w:pPr>
      <w:r w:rsidRPr="00776B9B">
        <w:rPr>
          <w:sz w:val="22"/>
          <w:szCs w:val="24"/>
        </w:rPr>
        <w:t xml:space="preserve">Pr: </w:t>
      </w:r>
      <w:r w:rsidRPr="00776B9B">
        <w:rPr>
          <w:sz w:val="22"/>
          <w:szCs w:val="24"/>
        </w:rPr>
        <w:tab/>
        <w:t>revised price to be calculated;</w:t>
      </w:r>
    </w:p>
    <w:p w14:paraId="73E29DDF" w14:textId="77777777" w:rsidR="00EF5C02" w:rsidRPr="00776B9B" w:rsidRDefault="00EF5C02" w:rsidP="00FB30C6">
      <w:pPr>
        <w:shd w:val="clear" w:color="auto" w:fill="FFFFFF" w:themeFill="background1"/>
        <w:tabs>
          <w:tab w:val="left" w:pos="851"/>
          <w:tab w:val="left" w:pos="1134"/>
          <w:tab w:val="left" w:pos="1418"/>
        </w:tabs>
        <w:ind w:left="851" w:hanging="425"/>
        <w:jc w:val="both"/>
        <w:rPr>
          <w:szCs w:val="24"/>
        </w:rPr>
      </w:pPr>
      <w:r w:rsidRPr="00776B9B">
        <w:rPr>
          <w:sz w:val="22"/>
          <w:szCs w:val="24"/>
        </w:rPr>
        <w:t>Pi:</w:t>
      </w:r>
      <w:r w:rsidRPr="00776B9B">
        <w:rPr>
          <w:sz w:val="22"/>
          <w:szCs w:val="24"/>
        </w:rPr>
        <w:tab/>
        <w:t xml:space="preserve">price specified when the contract entered into force or price resulting from the last </w:t>
      </w:r>
      <w:r w:rsidR="00B30F8E" w:rsidRPr="00776B9B">
        <w:rPr>
          <w:sz w:val="22"/>
          <w:szCs w:val="24"/>
        </w:rPr>
        <w:t xml:space="preserve">price </w:t>
      </w:r>
      <w:r w:rsidRPr="00776B9B">
        <w:rPr>
          <w:sz w:val="22"/>
          <w:szCs w:val="24"/>
        </w:rPr>
        <w:t>revision;</w:t>
      </w:r>
    </w:p>
    <w:p w14:paraId="57CF5E55" w14:textId="77777777" w:rsidR="00EF5C02" w:rsidRPr="00776B9B" w:rsidRDefault="00EF5C02" w:rsidP="00FB30C6">
      <w:pPr>
        <w:shd w:val="clear" w:color="auto" w:fill="FFFFFF" w:themeFill="background1"/>
        <w:tabs>
          <w:tab w:val="left" w:pos="851"/>
          <w:tab w:val="left" w:pos="1134"/>
          <w:tab w:val="left" w:pos="1418"/>
        </w:tabs>
        <w:ind w:left="851" w:hanging="425"/>
        <w:jc w:val="both"/>
        <w:rPr>
          <w:sz w:val="22"/>
          <w:szCs w:val="24"/>
        </w:rPr>
      </w:pPr>
      <w:r w:rsidRPr="00776B9B">
        <w:rPr>
          <w:sz w:val="22"/>
          <w:szCs w:val="24"/>
        </w:rPr>
        <w:t xml:space="preserve">Ir: </w:t>
      </w:r>
      <w:r w:rsidRPr="00776B9B">
        <w:rPr>
          <w:sz w:val="22"/>
          <w:szCs w:val="24"/>
        </w:rPr>
        <w:tab/>
        <w:t>index for the month</w:t>
      </w:r>
      <w:r w:rsidR="00036870" w:rsidRPr="00776B9B">
        <w:rPr>
          <w:sz w:val="22"/>
          <w:szCs w:val="24"/>
        </w:rPr>
        <w:t xml:space="preserve"> of October</w:t>
      </w:r>
      <w:r w:rsidRPr="00776B9B">
        <w:rPr>
          <w:sz w:val="22"/>
          <w:szCs w:val="24"/>
        </w:rPr>
        <w:t xml:space="preserve"> before the </w:t>
      </w:r>
      <w:r w:rsidR="00B30F8E" w:rsidRPr="00776B9B">
        <w:rPr>
          <w:sz w:val="22"/>
          <w:szCs w:val="24"/>
        </w:rPr>
        <w:t xml:space="preserve">contract </w:t>
      </w:r>
      <w:r w:rsidRPr="00776B9B">
        <w:rPr>
          <w:sz w:val="22"/>
          <w:szCs w:val="24"/>
        </w:rPr>
        <w:t xml:space="preserve">renewal </w:t>
      </w:r>
      <w:r w:rsidR="00B30F8E" w:rsidRPr="00776B9B">
        <w:rPr>
          <w:sz w:val="22"/>
          <w:szCs w:val="24"/>
        </w:rPr>
        <w:t>or the ent</w:t>
      </w:r>
      <w:r w:rsidRPr="00776B9B">
        <w:rPr>
          <w:sz w:val="22"/>
          <w:szCs w:val="24"/>
        </w:rPr>
        <w:t>r</w:t>
      </w:r>
      <w:r w:rsidR="00B30F8E" w:rsidRPr="00776B9B">
        <w:rPr>
          <w:sz w:val="22"/>
          <w:szCs w:val="24"/>
        </w:rPr>
        <w:t>y</w:t>
      </w:r>
      <w:r w:rsidRPr="00776B9B">
        <w:rPr>
          <w:sz w:val="22"/>
          <w:szCs w:val="24"/>
        </w:rPr>
        <w:t xml:space="preserve"> into force</w:t>
      </w:r>
      <w:r w:rsidR="00741D48" w:rsidRPr="00776B9B">
        <w:rPr>
          <w:sz w:val="22"/>
          <w:szCs w:val="24"/>
        </w:rPr>
        <w:t xml:space="preserve"> (1 January)</w:t>
      </w:r>
      <w:r w:rsidRPr="00776B9B">
        <w:rPr>
          <w:sz w:val="22"/>
          <w:szCs w:val="24"/>
        </w:rPr>
        <w:t>;</w:t>
      </w:r>
    </w:p>
    <w:p w14:paraId="4962D97D" w14:textId="77777777" w:rsidR="00EF5C02" w:rsidRPr="00776B9B" w:rsidRDefault="00EF5C02" w:rsidP="00FB30C6">
      <w:pPr>
        <w:shd w:val="clear" w:color="auto" w:fill="FFFFFF" w:themeFill="background1"/>
        <w:tabs>
          <w:tab w:val="left" w:pos="851"/>
          <w:tab w:val="left" w:pos="1134"/>
          <w:tab w:val="left" w:pos="1418"/>
        </w:tabs>
        <w:ind w:left="851" w:hanging="425"/>
        <w:jc w:val="both"/>
        <w:rPr>
          <w:sz w:val="22"/>
          <w:szCs w:val="24"/>
        </w:rPr>
      </w:pPr>
      <w:r w:rsidRPr="00776B9B">
        <w:rPr>
          <w:sz w:val="22"/>
          <w:szCs w:val="24"/>
        </w:rPr>
        <w:t>Ii:</w:t>
      </w:r>
      <w:r w:rsidRPr="00776B9B">
        <w:rPr>
          <w:sz w:val="22"/>
          <w:szCs w:val="24"/>
        </w:rPr>
        <w:tab/>
        <w:t xml:space="preserve">index for </w:t>
      </w:r>
      <w:r w:rsidR="00036870" w:rsidRPr="00776B9B">
        <w:rPr>
          <w:sz w:val="22"/>
          <w:szCs w:val="24"/>
        </w:rPr>
        <w:t>the month of October</w:t>
      </w:r>
      <w:r w:rsidRPr="00776B9B">
        <w:rPr>
          <w:sz w:val="22"/>
          <w:szCs w:val="24"/>
        </w:rPr>
        <w:t xml:space="preserve"> before the last price revision </w:t>
      </w:r>
      <w:r w:rsidR="00B30F8E" w:rsidRPr="00776B9B">
        <w:rPr>
          <w:sz w:val="22"/>
          <w:szCs w:val="24"/>
        </w:rPr>
        <w:t>a</w:t>
      </w:r>
      <w:r w:rsidR="007522E6">
        <w:rPr>
          <w:sz w:val="22"/>
          <w:szCs w:val="24"/>
        </w:rPr>
        <w:t>p</w:t>
      </w:r>
      <w:r w:rsidR="00B30F8E" w:rsidRPr="00776B9B">
        <w:rPr>
          <w:sz w:val="22"/>
          <w:szCs w:val="24"/>
        </w:rPr>
        <w:t>plicable</w:t>
      </w:r>
      <w:r w:rsidRPr="00776B9B">
        <w:rPr>
          <w:sz w:val="22"/>
          <w:szCs w:val="24"/>
        </w:rPr>
        <w:t>;</w:t>
      </w:r>
    </w:p>
    <w:p w14:paraId="703E7EDA" w14:textId="77777777" w:rsidR="00EF5C02" w:rsidRPr="00776B9B" w:rsidRDefault="00EF5C02" w:rsidP="00FB30C6">
      <w:pPr>
        <w:shd w:val="clear" w:color="auto" w:fill="FFFFFF" w:themeFill="background1"/>
        <w:tabs>
          <w:tab w:val="left" w:pos="426"/>
        </w:tabs>
        <w:ind w:left="420"/>
        <w:jc w:val="both"/>
        <w:rPr>
          <w:i/>
          <w:sz w:val="22"/>
          <w:szCs w:val="24"/>
        </w:rPr>
      </w:pPr>
    </w:p>
    <w:p w14:paraId="2895675C" w14:textId="77777777" w:rsidR="00D7434B" w:rsidRPr="009236A7" w:rsidRDefault="00EF5C02" w:rsidP="00D7434B">
      <w:pPr>
        <w:tabs>
          <w:tab w:val="left" w:pos="426"/>
        </w:tabs>
        <w:ind w:left="420"/>
        <w:jc w:val="both"/>
        <w:rPr>
          <w:sz w:val="22"/>
          <w:szCs w:val="24"/>
        </w:rPr>
      </w:pPr>
      <w:r w:rsidRPr="00776B9B">
        <w:rPr>
          <w:sz w:val="22"/>
          <w:szCs w:val="24"/>
        </w:rPr>
        <w:t>The</w:t>
      </w:r>
      <w:r w:rsidR="00036870" w:rsidRPr="00776B9B">
        <w:rPr>
          <w:sz w:val="22"/>
          <w:szCs w:val="24"/>
        </w:rPr>
        <w:t xml:space="preserve"> revised price will be rounded down/up to </w:t>
      </w:r>
      <w:r w:rsidR="00D7434B" w:rsidRPr="009236A7">
        <w:rPr>
          <w:sz w:val="22"/>
          <w:szCs w:val="24"/>
        </w:rPr>
        <w:t>the second decimal place as follows:</w:t>
      </w:r>
    </w:p>
    <w:p w14:paraId="06AAF923" w14:textId="77777777" w:rsidR="00D7434B" w:rsidRPr="009236A7" w:rsidRDefault="00D7434B" w:rsidP="00D7434B">
      <w:pPr>
        <w:tabs>
          <w:tab w:val="left" w:pos="426"/>
        </w:tabs>
        <w:ind w:left="420"/>
        <w:jc w:val="both"/>
        <w:rPr>
          <w:sz w:val="22"/>
          <w:szCs w:val="24"/>
        </w:rPr>
      </w:pPr>
    </w:p>
    <w:p w14:paraId="6824567B" w14:textId="77777777" w:rsidR="00D7434B" w:rsidRPr="009236A7" w:rsidRDefault="00D7434B" w:rsidP="00D7434B">
      <w:pPr>
        <w:numPr>
          <w:ilvl w:val="0"/>
          <w:numId w:val="72"/>
        </w:numPr>
        <w:tabs>
          <w:tab w:val="left" w:pos="426"/>
        </w:tabs>
        <w:jc w:val="both"/>
        <w:rPr>
          <w:sz w:val="22"/>
          <w:szCs w:val="24"/>
        </w:rPr>
      </w:pPr>
      <w:r w:rsidRPr="009236A7">
        <w:rPr>
          <w:sz w:val="22"/>
          <w:szCs w:val="24"/>
        </w:rPr>
        <w:t>If the digit of the third decimal is 4, 3, 2, or 1, all digits to the right of the second decimal will be dropped;</w:t>
      </w:r>
    </w:p>
    <w:p w14:paraId="55169150" w14:textId="77777777" w:rsidR="00D7434B" w:rsidRPr="009236A7" w:rsidRDefault="00D7434B" w:rsidP="00D7434B">
      <w:pPr>
        <w:numPr>
          <w:ilvl w:val="0"/>
          <w:numId w:val="72"/>
        </w:numPr>
        <w:tabs>
          <w:tab w:val="left" w:pos="426"/>
        </w:tabs>
        <w:jc w:val="both"/>
        <w:rPr>
          <w:sz w:val="22"/>
          <w:szCs w:val="24"/>
        </w:rPr>
      </w:pPr>
      <w:r w:rsidRPr="009236A7">
        <w:rPr>
          <w:sz w:val="22"/>
          <w:szCs w:val="24"/>
        </w:rPr>
        <w:lastRenderedPageBreak/>
        <w:t>If the digit of the third decimal is 5, 6, 7, 8, or 9, one digit will be added to the second decimal and all digits to the right of the second decimal will be dropped.</w:t>
      </w:r>
    </w:p>
    <w:p w14:paraId="496AAA57" w14:textId="018BFD6A" w:rsidR="00EF5C02" w:rsidRDefault="00EF5C02" w:rsidP="007A1FD3">
      <w:pPr>
        <w:shd w:val="clear" w:color="auto" w:fill="FFFFFF" w:themeFill="background1"/>
        <w:rPr>
          <w:i/>
          <w:sz w:val="22"/>
          <w:szCs w:val="24"/>
        </w:rPr>
      </w:pPr>
    </w:p>
    <w:p w14:paraId="7285698D" w14:textId="77777777" w:rsidR="007A1FD3" w:rsidRPr="007A1FD3" w:rsidRDefault="007A1FD3" w:rsidP="007A1FD3">
      <w:pPr>
        <w:shd w:val="clear" w:color="auto" w:fill="FFFFFF" w:themeFill="background1"/>
        <w:rPr>
          <w:sz w:val="22"/>
          <w:szCs w:val="24"/>
        </w:rPr>
      </w:pPr>
    </w:p>
    <w:p w14:paraId="1C15A96B" w14:textId="77777777" w:rsidR="00EF5C02" w:rsidRPr="00F77588" w:rsidRDefault="00EF5C02" w:rsidP="00FB30C6">
      <w:pPr>
        <w:shd w:val="clear" w:color="auto" w:fill="FFFFFF" w:themeFill="background1"/>
        <w:rPr>
          <w:b/>
          <w:sz w:val="22"/>
          <w:szCs w:val="24"/>
        </w:rPr>
      </w:pPr>
      <w:r w:rsidRPr="00F77588">
        <w:rPr>
          <w:b/>
          <w:sz w:val="22"/>
          <w:szCs w:val="24"/>
        </w:rPr>
        <w:t>ARTICLE I.6 – FINANCIAL GUARANTEES</w:t>
      </w:r>
    </w:p>
    <w:p w14:paraId="0611313C" w14:textId="77777777" w:rsidR="00EF5C02" w:rsidRPr="00F77588" w:rsidRDefault="00EF5C02" w:rsidP="00FB30C6">
      <w:pPr>
        <w:shd w:val="clear" w:color="auto" w:fill="FFFFFF" w:themeFill="background1"/>
        <w:tabs>
          <w:tab w:val="left" w:pos="426"/>
          <w:tab w:val="left" w:pos="851"/>
        </w:tabs>
        <w:jc w:val="center"/>
        <w:rPr>
          <w:sz w:val="22"/>
          <w:szCs w:val="24"/>
        </w:rPr>
      </w:pPr>
    </w:p>
    <w:p w14:paraId="5C9A8996" w14:textId="77777777" w:rsidR="00690730" w:rsidRPr="00F77588" w:rsidRDefault="00E93310" w:rsidP="00FB30C6">
      <w:pPr>
        <w:shd w:val="clear" w:color="auto" w:fill="FFFFFF" w:themeFill="background1"/>
        <w:tabs>
          <w:tab w:val="left" w:pos="426"/>
          <w:tab w:val="left" w:pos="851"/>
        </w:tabs>
        <w:rPr>
          <w:szCs w:val="24"/>
        </w:rPr>
      </w:pPr>
      <w:r w:rsidRPr="00E93310">
        <w:rPr>
          <w:sz w:val="22"/>
          <w:szCs w:val="24"/>
        </w:rPr>
        <w:t>(not applicable)</w:t>
      </w:r>
      <w:r w:rsidR="00690730" w:rsidRPr="00F77588">
        <w:rPr>
          <w:sz w:val="22"/>
          <w:szCs w:val="24"/>
        </w:rPr>
        <w:t xml:space="preserve"> </w:t>
      </w:r>
    </w:p>
    <w:p w14:paraId="2F9D2193" w14:textId="77777777" w:rsidR="00690730" w:rsidRDefault="00690730" w:rsidP="00FB30C6">
      <w:pPr>
        <w:shd w:val="clear" w:color="auto" w:fill="FFFFFF" w:themeFill="background1"/>
        <w:tabs>
          <w:tab w:val="left" w:pos="851"/>
        </w:tabs>
        <w:jc w:val="both"/>
        <w:rPr>
          <w:sz w:val="22"/>
          <w:szCs w:val="24"/>
        </w:rPr>
      </w:pPr>
    </w:p>
    <w:p w14:paraId="3A1DD553" w14:textId="77777777" w:rsidR="00690730" w:rsidRPr="00F77588" w:rsidRDefault="00690730" w:rsidP="00FB30C6">
      <w:pPr>
        <w:shd w:val="clear" w:color="auto" w:fill="FFFFFF" w:themeFill="background1"/>
        <w:tabs>
          <w:tab w:val="left" w:pos="851"/>
        </w:tabs>
        <w:jc w:val="both"/>
        <w:rPr>
          <w:sz w:val="22"/>
          <w:szCs w:val="24"/>
        </w:rPr>
      </w:pPr>
    </w:p>
    <w:p w14:paraId="258DB196" w14:textId="77777777" w:rsidR="00EF5C02" w:rsidRPr="00F77588" w:rsidRDefault="00EF5C02" w:rsidP="00FB30C6">
      <w:pPr>
        <w:shd w:val="clear" w:color="auto" w:fill="FFFFFF" w:themeFill="background1"/>
        <w:tabs>
          <w:tab w:val="left" w:pos="851"/>
        </w:tabs>
        <w:rPr>
          <w:i/>
          <w:sz w:val="22"/>
          <w:szCs w:val="24"/>
          <w:u w:val="single"/>
        </w:rPr>
      </w:pPr>
      <w:r w:rsidRPr="00F77588">
        <w:rPr>
          <w:b/>
          <w:sz w:val="22"/>
          <w:szCs w:val="24"/>
        </w:rPr>
        <w:t>ARTICLE I.7 – PERFORMANCE OF THE CONTRACT</w:t>
      </w:r>
    </w:p>
    <w:p w14:paraId="47E29890" w14:textId="77777777" w:rsidR="00EF5C02" w:rsidRDefault="00EF5C02" w:rsidP="00FB30C6">
      <w:pPr>
        <w:shd w:val="clear" w:color="auto" w:fill="FFFFFF" w:themeFill="background1"/>
        <w:tabs>
          <w:tab w:val="left" w:pos="851"/>
        </w:tabs>
        <w:jc w:val="both"/>
        <w:rPr>
          <w:sz w:val="22"/>
          <w:szCs w:val="24"/>
        </w:rPr>
      </w:pPr>
    </w:p>
    <w:p w14:paraId="5B03BAAE" w14:textId="3A2EBEC0" w:rsidR="00734507" w:rsidRDefault="00734507" w:rsidP="00FB30C6">
      <w:pPr>
        <w:shd w:val="clear" w:color="auto" w:fill="FFFFFF" w:themeFill="background1"/>
        <w:tabs>
          <w:tab w:val="left" w:pos="851"/>
        </w:tabs>
        <w:jc w:val="both"/>
        <w:rPr>
          <w:sz w:val="22"/>
          <w:szCs w:val="24"/>
        </w:rPr>
      </w:pPr>
      <w:r>
        <w:rPr>
          <w:sz w:val="22"/>
          <w:szCs w:val="24"/>
        </w:rPr>
        <w:t xml:space="preserve">The </w:t>
      </w:r>
      <w:r w:rsidR="00947AC9">
        <w:rPr>
          <w:sz w:val="22"/>
          <w:szCs w:val="24"/>
        </w:rPr>
        <w:t>Contractor</w:t>
      </w:r>
      <w:r>
        <w:rPr>
          <w:sz w:val="22"/>
          <w:szCs w:val="24"/>
        </w:rPr>
        <w:t xml:space="preserve"> must comp</w:t>
      </w:r>
      <w:r w:rsidR="00BE0116">
        <w:rPr>
          <w:sz w:val="22"/>
          <w:szCs w:val="24"/>
        </w:rPr>
        <w:t>l</w:t>
      </w:r>
      <w:r>
        <w:rPr>
          <w:sz w:val="22"/>
          <w:szCs w:val="24"/>
        </w:rPr>
        <w:t>y with the minimum requirements provided for in the tender specifications. This includes complia</w:t>
      </w:r>
      <w:r w:rsidR="0059094C">
        <w:rPr>
          <w:sz w:val="22"/>
          <w:szCs w:val="24"/>
        </w:rPr>
        <w:t>n</w:t>
      </w:r>
      <w:r>
        <w:rPr>
          <w:sz w:val="22"/>
          <w:szCs w:val="24"/>
        </w:rPr>
        <w:t>ce with applicable obligations under environmental, social and labour law established by Union law, national law and collective agreements or by the international environmental, social and labour law provisions listed in Annex X to Directive 2014/2</w:t>
      </w:r>
      <w:r w:rsidR="0095056F">
        <w:rPr>
          <w:sz w:val="22"/>
          <w:szCs w:val="24"/>
        </w:rPr>
        <w:t>4/EU (OJ L 94 of 28.03.2014, p. </w:t>
      </w:r>
      <w:r>
        <w:rPr>
          <w:sz w:val="22"/>
          <w:szCs w:val="24"/>
        </w:rPr>
        <w:t>65)</w:t>
      </w:r>
      <w:r w:rsidR="00C537C6">
        <w:rPr>
          <w:sz w:val="22"/>
          <w:szCs w:val="24"/>
        </w:rPr>
        <w:t>.</w:t>
      </w:r>
    </w:p>
    <w:p w14:paraId="391D9468" w14:textId="77777777" w:rsidR="00EF5C02" w:rsidRPr="00F77588" w:rsidRDefault="00EF5C02" w:rsidP="00FB30C6">
      <w:pPr>
        <w:shd w:val="clear" w:color="auto" w:fill="FFFFFF" w:themeFill="background1"/>
        <w:tabs>
          <w:tab w:val="left" w:pos="851"/>
        </w:tabs>
        <w:jc w:val="center"/>
        <w:rPr>
          <w:sz w:val="22"/>
          <w:szCs w:val="24"/>
        </w:rPr>
      </w:pPr>
    </w:p>
    <w:p w14:paraId="51BCDFA4" w14:textId="040F6E51" w:rsidR="003B610F" w:rsidRDefault="003B610F" w:rsidP="00FB30C6">
      <w:pPr>
        <w:widowControl w:val="0"/>
        <w:numPr>
          <w:ilvl w:val="0"/>
          <w:numId w:val="45"/>
        </w:numPr>
        <w:shd w:val="clear" w:color="auto" w:fill="FFFFFF" w:themeFill="background1"/>
        <w:jc w:val="both"/>
        <w:rPr>
          <w:sz w:val="22"/>
          <w:szCs w:val="22"/>
        </w:rPr>
      </w:pPr>
      <w:r>
        <w:rPr>
          <w:sz w:val="22"/>
          <w:szCs w:val="22"/>
        </w:rPr>
        <w:t xml:space="preserve">Performance of the Contract shall follow the procedure </w:t>
      </w:r>
      <w:r w:rsidR="00383CE9">
        <w:rPr>
          <w:sz w:val="22"/>
          <w:szCs w:val="22"/>
        </w:rPr>
        <w:t>laid down</w:t>
      </w:r>
      <w:r>
        <w:rPr>
          <w:sz w:val="22"/>
          <w:szCs w:val="22"/>
        </w:rPr>
        <w:t xml:space="preserve"> in </w:t>
      </w:r>
      <w:r w:rsidR="004E1C57">
        <w:rPr>
          <w:sz w:val="22"/>
          <w:szCs w:val="22"/>
        </w:rPr>
        <w:t>c</w:t>
      </w:r>
      <w:r>
        <w:rPr>
          <w:sz w:val="22"/>
          <w:szCs w:val="22"/>
        </w:rPr>
        <w:t xml:space="preserve">hapter 12 of the specifications. </w:t>
      </w:r>
    </w:p>
    <w:p w14:paraId="7454762B" w14:textId="77777777" w:rsidR="00A22707" w:rsidRDefault="00A22707" w:rsidP="005F49DD">
      <w:pPr>
        <w:widowControl w:val="0"/>
        <w:shd w:val="clear" w:color="auto" w:fill="FFFFFF" w:themeFill="background1"/>
        <w:ind w:left="420"/>
        <w:jc w:val="both"/>
        <w:rPr>
          <w:sz w:val="22"/>
          <w:szCs w:val="22"/>
        </w:rPr>
      </w:pPr>
    </w:p>
    <w:p w14:paraId="3BD0963A" w14:textId="5AA3A1B6" w:rsidR="002337B0" w:rsidRDefault="002337B0" w:rsidP="00FB30C6">
      <w:pPr>
        <w:widowControl w:val="0"/>
        <w:numPr>
          <w:ilvl w:val="0"/>
          <w:numId w:val="45"/>
        </w:numPr>
        <w:shd w:val="clear" w:color="auto" w:fill="FFFFFF" w:themeFill="background1"/>
        <w:jc w:val="both"/>
        <w:rPr>
          <w:sz w:val="22"/>
          <w:szCs w:val="22"/>
        </w:rPr>
      </w:pPr>
      <w:r>
        <w:rPr>
          <w:sz w:val="22"/>
          <w:szCs w:val="22"/>
        </w:rPr>
        <w:t xml:space="preserve">A re-ranking exercise for the </w:t>
      </w:r>
      <w:r w:rsidR="00947AC9">
        <w:rPr>
          <w:sz w:val="22"/>
          <w:szCs w:val="22"/>
        </w:rPr>
        <w:t>Contractor</w:t>
      </w:r>
      <w:r>
        <w:rPr>
          <w:sz w:val="22"/>
          <w:szCs w:val="22"/>
        </w:rPr>
        <w:t xml:space="preserve">s for each lot will take place </w:t>
      </w:r>
      <w:r w:rsidR="004E1C57">
        <w:rPr>
          <w:sz w:val="22"/>
          <w:szCs w:val="22"/>
        </w:rPr>
        <w:t xml:space="preserve">after </w:t>
      </w:r>
      <w:r>
        <w:rPr>
          <w:sz w:val="22"/>
          <w:szCs w:val="22"/>
        </w:rPr>
        <w:t xml:space="preserve">every 3 months of performance of the </w:t>
      </w:r>
      <w:r w:rsidR="00D94062">
        <w:rPr>
          <w:sz w:val="22"/>
          <w:szCs w:val="22"/>
        </w:rPr>
        <w:t>contract</w:t>
      </w:r>
      <w:r>
        <w:rPr>
          <w:sz w:val="22"/>
          <w:szCs w:val="22"/>
        </w:rPr>
        <w:t xml:space="preserve"> (reference period) </w:t>
      </w:r>
      <w:r w:rsidR="00DA7102">
        <w:rPr>
          <w:sz w:val="22"/>
          <w:szCs w:val="22"/>
        </w:rPr>
        <w:t>according to the formula</w:t>
      </w:r>
      <w:r>
        <w:rPr>
          <w:sz w:val="22"/>
          <w:szCs w:val="22"/>
        </w:rPr>
        <w:t xml:space="preserve"> defined in </w:t>
      </w:r>
      <w:r w:rsidR="00C25D52">
        <w:rPr>
          <w:sz w:val="22"/>
          <w:szCs w:val="22"/>
        </w:rPr>
        <w:t>c</w:t>
      </w:r>
      <w:r>
        <w:rPr>
          <w:sz w:val="22"/>
          <w:szCs w:val="22"/>
        </w:rPr>
        <w:t xml:space="preserve">hapter 12 of the </w:t>
      </w:r>
      <w:r w:rsidR="00C25D52">
        <w:rPr>
          <w:sz w:val="22"/>
          <w:szCs w:val="22"/>
        </w:rPr>
        <w:t>s</w:t>
      </w:r>
      <w:r>
        <w:rPr>
          <w:sz w:val="22"/>
          <w:szCs w:val="22"/>
        </w:rPr>
        <w:t xml:space="preserve">pecifications, title “Re-ranking exercise”. It will be managed by the Contracting </w:t>
      </w:r>
      <w:r w:rsidR="00C25D52">
        <w:rPr>
          <w:sz w:val="22"/>
          <w:szCs w:val="22"/>
        </w:rPr>
        <w:t>A</w:t>
      </w:r>
      <w:r>
        <w:rPr>
          <w:sz w:val="22"/>
          <w:szCs w:val="22"/>
        </w:rPr>
        <w:t xml:space="preserve">uthority. </w:t>
      </w:r>
      <w:r w:rsidR="006441C1">
        <w:rPr>
          <w:sz w:val="22"/>
          <w:szCs w:val="22"/>
        </w:rPr>
        <w:t>T</w:t>
      </w:r>
      <w:r>
        <w:rPr>
          <w:sz w:val="22"/>
          <w:szCs w:val="22"/>
        </w:rPr>
        <w:t>he first reference period ends in any event on 31 March 2020.</w:t>
      </w:r>
    </w:p>
    <w:p w14:paraId="55DC7789" w14:textId="77777777" w:rsidR="003B610F" w:rsidRDefault="003B610F" w:rsidP="009B779B">
      <w:pPr>
        <w:widowControl w:val="0"/>
        <w:shd w:val="clear" w:color="auto" w:fill="FFFFFF" w:themeFill="background1"/>
        <w:ind w:left="420"/>
        <w:jc w:val="both"/>
        <w:rPr>
          <w:sz w:val="22"/>
          <w:szCs w:val="22"/>
        </w:rPr>
      </w:pPr>
    </w:p>
    <w:p w14:paraId="3ED32289" w14:textId="551E542F" w:rsidR="00EF5C02" w:rsidRPr="00236F0C" w:rsidRDefault="00EF5C02" w:rsidP="00FB30C6">
      <w:pPr>
        <w:widowControl w:val="0"/>
        <w:numPr>
          <w:ilvl w:val="0"/>
          <w:numId w:val="45"/>
        </w:numPr>
        <w:shd w:val="clear" w:color="auto" w:fill="FFFFFF" w:themeFill="background1"/>
        <w:jc w:val="both"/>
        <w:rPr>
          <w:sz w:val="22"/>
          <w:szCs w:val="22"/>
        </w:rPr>
      </w:pPr>
      <w:r w:rsidRPr="00236F0C">
        <w:rPr>
          <w:sz w:val="22"/>
          <w:szCs w:val="22"/>
        </w:rPr>
        <w:t xml:space="preserve">Whenever the </w:t>
      </w:r>
      <w:r w:rsidR="00504B65" w:rsidRPr="00236F0C">
        <w:rPr>
          <w:sz w:val="22"/>
          <w:szCs w:val="22"/>
        </w:rPr>
        <w:t>Authorising Authorities</w:t>
      </w:r>
      <w:r w:rsidRPr="00236F0C">
        <w:rPr>
          <w:sz w:val="22"/>
          <w:szCs w:val="22"/>
        </w:rPr>
        <w:t xml:space="preserve"> wish to purchase the services indicated in Article I.1, the relevant department </w:t>
      </w:r>
      <w:r w:rsidR="00741D48" w:rsidRPr="00236F0C">
        <w:rPr>
          <w:sz w:val="22"/>
          <w:szCs w:val="22"/>
        </w:rPr>
        <w:t>will propose translation assignments simultaneously</w:t>
      </w:r>
      <w:r w:rsidR="00D7434B">
        <w:rPr>
          <w:sz w:val="22"/>
          <w:szCs w:val="22"/>
        </w:rPr>
        <w:t xml:space="preserve"> </w:t>
      </w:r>
      <w:r w:rsidR="00741D48" w:rsidRPr="00236F0C">
        <w:rPr>
          <w:sz w:val="22"/>
          <w:szCs w:val="22"/>
        </w:rPr>
        <w:t xml:space="preserve">to all Contractors under the same lot </w:t>
      </w:r>
      <w:r w:rsidR="00DA45D8">
        <w:rPr>
          <w:sz w:val="22"/>
          <w:szCs w:val="22"/>
        </w:rPr>
        <w:t>via electronic means</w:t>
      </w:r>
      <w:r w:rsidR="00741D48" w:rsidRPr="00236F0C">
        <w:rPr>
          <w:sz w:val="22"/>
          <w:szCs w:val="22"/>
        </w:rPr>
        <w:t xml:space="preserve">. The translation will be allocated to </w:t>
      </w:r>
      <w:r w:rsidRPr="00236F0C">
        <w:rPr>
          <w:sz w:val="22"/>
          <w:szCs w:val="22"/>
        </w:rPr>
        <w:t xml:space="preserve">the </w:t>
      </w:r>
      <w:r w:rsidR="00741D48" w:rsidRPr="00236F0C">
        <w:rPr>
          <w:sz w:val="22"/>
          <w:szCs w:val="22"/>
        </w:rPr>
        <w:t>highest</w:t>
      </w:r>
      <w:r w:rsidRPr="00236F0C">
        <w:rPr>
          <w:sz w:val="22"/>
          <w:szCs w:val="22"/>
        </w:rPr>
        <w:t>-ranked Contractor on the list of Contractors</w:t>
      </w:r>
      <w:r w:rsidR="00DA45D8">
        <w:rPr>
          <w:sz w:val="22"/>
          <w:szCs w:val="22"/>
        </w:rPr>
        <w:t xml:space="preserve"> </w:t>
      </w:r>
      <w:r w:rsidR="00426422">
        <w:rPr>
          <w:sz w:val="22"/>
          <w:szCs w:val="22"/>
        </w:rPr>
        <w:t>for</w:t>
      </w:r>
      <w:r w:rsidR="00DA45D8">
        <w:rPr>
          <w:sz w:val="22"/>
          <w:szCs w:val="22"/>
        </w:rPr>
        <w:t xml:space="preserve"> the same lot</w:t>
      </w:r>
      <w:r w:rsidRPr="00236F0C">
        <w:rPr>
          <w:sz w:val="22"/>
          <w:szCs w:val="22"/>
        </w:rPr>
        <w:t>, drawn up in accordance with the conditions laid down in the specifications</w:t>
      </w:r>
      <w:r w:rsidR="00741D48" w:rsidRPr="00236F0C">
        <w:rPr>
          <w:sz w:val="22"/>
          <w:szCs w:val="22"/>
        </w:rPr>
        <w:t xml:space="preserve">, who has </w:t>
      </w:r>
      <w:r w:rsidR="00DA45D8">
        <w:rPr>
          <w:sz w:val="22"/>
          <w:szCs w:val="22"/>
        </w:rPr>
        <w:t>confirmed their availability</w:t>
      </w:r>
      <w:r w:rsidR="00741D48" w:rsidRPr="00236F0C">
        <w:rPr>
          <w:sz w:val="22"/>
          <w:szCs w:val="22"/>
        </w:rPr>
        <w:t>. A</w:t>
      </w:r>
      <w:r w:rsidRPr="00236F0C">
        <w:rPr>
          <w:sz w:val="22"/>
          <w:szCs w:val="22"/>
        </w:rPr>
        <w:t>n order form specifying the terms and conditions governing the service operation, including a detailed description thereof, the price and the time limits for performance</w:t>
      </w:r>
      <w:r w:rsidR="00DA45D8">
        <w:rPr>
          <w:sz w:val="22"/>
          <w:szCs w:val="22"/>
        </w:rPr>
        <w:t>, will be issued by the relevant Authorising Authority</w:t>
      </w:r>
      <w:r w:rsidRPr="00236F0C">
        <w:rPr>
          <w:sz w:val="22"/>
          <w:szCs w:val="22"/>
        </w:rPr>
        <w:t xml:space="preserve">. </w:t>
      </w:r>
    </w:p>
    <w:p w14:paraId="44E0C9EB" w14:textId="77777777" w:rsidR="00EF5C02" w:rsidRPr="00236F0C" w:rsidRDefault="00EF5C02" w:rsidP="00FB30C6">
      <w:pPr>
        <w:widowControl w:val="0"/>
        <w:shd w:val="clear" w:color="auto" w:fill="FFFFFF" w:themeFill="background1"/>
        <w:jc w:val="both"/>
        <w:rPr>
          <w:sz w:val="22"/>
          <w:szCs w:val="22"/>
        </w:rPr>
      </w:pPr>
    </w:p>
    <w:p w14:paraId="7EAF28A4" w14:textId="1C6510E5" w:rsidR="00EF5C02" w:rsidRDefault="00EF5C02" w:rsidP="00FB30C6">
      <w:pPr>
        <w:widowControl w:val="0"/>
        <w:numPr>
          <w:ilvl w:val="0"/>
          <w:numId w:val="45"/>
        </w:numPr>
        <w:shd w:val="clear" w:color="auto" w:fill="FFFFFF" w:themeFill="background1"/>
        <w:jc w:val="both"/>
        <w:rPr>
          <w:sz w:val="22"/>
          <w:szCs w:val="24"/>
        </w:rPr>
      </w:pPr>
      <w:r w:rsidRPr="00F77588">
        <w:rPr>
          <w:sz w:val="22"/>
          <w:szCs w:val="24"/>
        </w:rPr>
        <w:t xml:space="preserve">The period allowed for performance of the services laid down in each order </w:t>
      </w:r>
      <w:r w:rsidR="00A16DC3">
        <w:rPr>
          <w:sz w:val="22"/>
          <w:szCs w:val="24"/>
        </w:rPr>
        <w:t xml:space="preserve">form </w:t>
      </w:r>
      <w:r w:rsidRPr="00F77588">
        <w:rPr>
          <w:sz w:val="22"/>
          <w:szCs w:val="24"/>
        </w:rPr>
        <w:t xml:space="preserve">shall not begin to run until the date on which the order </w:t>
      </w:r>
      <w:r w:rsidR="00504B65">
        <w:rPr>
          <w:sz w:val="22"/>
          <w:szCs w:val="24"/>
        </w:rPr>
        <w:t xml:space="preserve">form </w:t>
      </w:r>
      <w:r w:rsidRPr="00F77588">
        <w:rPr>
          <w:sz w:val="22"/>
          <w:szCs w:val="24"/>
        </w:rPr>
        <w:t xml:space="preserve">is signed by the </w:t>
      </w:r>
      <w:r w:rsidR="00236F0C">
        <w:rPr>
          <w:sz w:val="22"/>
          <w:szCs w:val="24"/>
        </w:rPr>
        <w:t>Authorising Authority</w:t>
      </w:r>
      <w:r w:rsidRPr="00F77588">
        <w:rPr>
          <w:sz w:val="22"/>
          <w:szCs w:val="24"/>
        </w:rPr>
        <w:t>, unless that document refers to a different date.</w:t>
      </w:r>
    </w:p>
    <w:p w14:paraId="370303E5" w14:textId="77777777" w:rsidR="00FD1905" w:rsidRDefault="00FD1905" w:rsidP="005F49DD">
      <w:pPr>
        <w:widowControl w:val="0"/>
        <w:shd w:val="clear" w:color="auto" w:fill="FFFFFF" w:themeFill="background1"/>
        <w:ind w:left="420"/>
        <w:jc w:val="both"/>
        <w:rPr>
          <w:sz w:val="22"/>
          <w:szCs w:val="24"/>
        </w:rPr>
      </w:pPr>
    </w:p>
    <w:p w14:paraId="693A9907" w14:textId="48FED739" w:rsidR="00FD1905" w:rsidRDefault="00FD1905" w:rsidP="00FD1905">
      <w:pPr>
        <w:widowControl w:val="0"/>
        <w:numPr>
          <w:ilvl w:val="0"/>
          <w:numId w:val="45"/>
        </w:numPr>
        <w:shd w:val="clear" w:color="auto" w:fill="FFFFFF" w:themeFill="background1"/>
        <w:jc w:val="both"/>
        <w:rPr>
          <w:sz w:val="22"/>
          <w:szCs w:val="24"/>
        </w:rPr>
      </w:pPr>
      <w:r>
        <w:rPr>
          <w:sz w:val="22"/>
          <w:szCs w:val="24"/>
        </w:rPr>
        <w:t xml:space="preserve">The </w:t>
      </w:r>
      <w:r w:rsidR="00A16DC3">
        <w:rPr>
          <w:sz w:val="22"/>
          <w:szCs w:val="24"/>
        </w:rPr>
        <w:t>C</w:t>
      </w:r>
      <w:r>
        <w:rPr>
          <w:sz w:val="22"/>
          <w:szCs w:val="24"/>
        </w:rPr>
        <w:t xml:space="preserve">ontractor shall deliver the translation </w:t>
      </w:r>
      <w:r w:rsidR="00A16DC3">
        <w:rPr>
          <w:sz w:val="22"/>
          <w:szCs w:val="24"/>
        </w:rPr>
        <w:t>with</w:t>
      </w:r>
      <w:r>
        <w:rPr>
          <w:sz w:val="22"/>
          <w:szCs w:val="24"/>
        </w:rPr>
        <w:t>in the time limits set out in the order</w:t>
      </w:r>
      <w:r w:rsidR="00A16DC3">
        <w:rPr>
          <w:sz w:val="22"/>
          <w:szCs w:val="24"/>
        </w:rPr>
        <w:t xml:space="preserve"> form</w:t>
      </w:r>
      <w:r>
        <w:rPr>
          <w:sz w:val="22"/>
          <w:szCs w:val="24"/>
        </w:rPr>
        <w:t xml:space="preserve">. </w:t>
      </w:r>
      <w:r w:rsidRPr="00FD1905">
        <w:rPr>
          <w:sz w:val="22"/>
          <w:szCs w:val="24"/>
        </w:rPr>
        <w:t xml:space="preserve">Possible delays in delivery must be reported to the Authorising Authority not later than 48 hours before the deadline or immediately when the causes of such delays arise. The Contractor shall report any technical problem preventing delivery within </w:t>
      </w:r>
      <w:r w:rsidR="00A16DC3">
        <w:rPr>
          <w:sz w:val="22"/>
          <w:szCs w:val="24"/>
        </w:rPr>
        <w:t xml:space="preserve">the </w:t>
      </w:r>
      <w:r w:rsidRPr="00FD1905">
        <w:rPr>
          <w:sz w:val="22"/>
          <w:szCs w:val="24"/>
        </w:rPr>
        <w:t xml:space="preserve">contractual terms to the </w:t>
      </w:r>
      <w:r w:rsidR="00A16DC3">
        <w:rPr>
          <w:sz w:val="22"/>
          <w:szCs w:val="24"/>
        </w:rPr>
        <w:t>Authorising Authority</w:t>
      </w:r>
      <w:r w:rsidRPr="00FD1905">
        <w:rPr>
          <w:sz w:val="22"/>
          <w:szCs w:val="24"/>
        </w:rPr>
        <w:t xml:space="preserve"> as soon as possible, and in any case before the expiry of the deadline.</w:t>
      </w:r>
    </w:p>
    <w:p w14:paraId="2A1CA93C" w14:textId="77777777" w:rsidR="00FD1905" w:rsidRPr="00FD1905" w:rsidRDefault="00FD1905" w:rsidP="005F49DD">
      <w:pPr>
        <w:widowControl w:val="0"/>
        <w:shd w:val="clear" w:color="auto" w:fill="FFFFFF" w:themeFill="background1"/>
        <w:ind w:left="420"/>
        <w:jc w:val="both"/>
        <w:rPr>
          <w:sz w:val="22"/>
          <w:szCs w:val="24"/>
        </w:rPr>
      </w:pPr>
    </w:p>
    <w:p w14:paraId="080D8EDE" w14:textId="73938F34" w:rsidR="00FD1905" w:rsidRDefault="00FD1905" w:rsidP="00FD1905">
      <w:pPr>
        <w:widowControl w:val="0"/>
        <w:numPr>
          <w:ilvl w:val="0"/>
          <w:numId w:val="45"/>
        </w:numPr>
        <w:shd w:val="clear" w:color="auto" w:fill="FFFFFF" w:themeFill="background1"/>
        <w:jc w:val="both"/>
        <w:rPr>
          <w:sz w:val="22"/>
          <w:szCs w:val="24"/>
        </w:rPr>
      </w:pPr>
      <w:r w:rsidRPr="00FD1905">
        <w:rPr>
          <w:sz w:val="22"/>
          <w:szCs w:val="24"/>
        </w:rPr>
        <w:t>If the Authorising Authorit</w:t>
      </w:r>
      <w:r w:rsidR="00831C3C">
        <w:rPr>
          <w:sz w:val="22"/>
          <w:szCs w:val="24"/>
        </w:rPr>
        <w:t>y</w:t>
      </w:r>
      <w:r w:rsidRPr="00FD1905">
        <w:rPr>
          <w:sz w:val="22"/>
          <w:szCs w:val="24"/>
        </w:rPr>
        <w:t xml:space="preserve"> cancel</w:t>
      </w:r>
      <w:r>
        <w:rPr>
          <w:sz w:val="22"/>
          <w:szCs w:val="24"/>
        </w:rPr>
        <w:t>s</w:t>
      </w:r>
      <w:r w:rsidRPr="00FD1905">
        <w:rPr>
          <w:sz w:val="22"/>
          <w:szCs w:val="24"/>
        </w:rPr>
        <w:t xml:space="preserve"> an assignment before the Contractor delivers it, the Contractor will have two hours, starting from the time the notification of the cancellation is sent, to deliver the pages already translated. Payment will be calculated on the basis of the work already executed and delivered within the deadline of two hours.</w:t>
      </w:r>
    </w:p>
    <w:p w14:paraId="029150D4" w14:textId="77777777" w:rsidR="00AF0AAA" w:rsidRDefault="00AF0AAA" w:rsidP="007A1FD3">
      <w:pPr>
        <w:widowControl w:val="0"/>
        <w:shd w:val="clear" w:color="auto" w:fill="FFFFFF" w:themeFill="background1"/>
        <w:ind w:left="420"/>
        <w:jc w:val="both"/>
        <w:rPr>
          <w:sz w:val="22"/>
          <w:szCs w:val="24"/>
        </w:rPr>
      </w:pPr>
    </w:p>
    <w:p w14:paraId="249BA839" w14:textId="7BD43DCB" w:rsidR="00AF0AAA" w:rsidRDefault="00AF0AAA" w:rsidP="00FD1905">
      <w:pPr>
        <w:widowControl w:val="0"/>
        <w:numPr>
          <w:ilvl w:val="0"/>
          <w:numId w:val="45"/>
        </w:numPr>
        <w:shd w:val="clear" w:color="auto" w:fill="FFFFFF" w:themeFill="background1"/>
        <w:jc w:val="both"/>
        <w:rPr>
          <w:sz w:val="22"/>
          <w:szCs w:val="24"/>
        </w:rPr>
      </w:pPr>
      <w:r>
        <w:rPr>
          <w:sz w:val="22"/>
          <w:szCs w:val="24"/>
        </w:rPr>
        <w:t xml:space="preserve">The Contractor shall ensure that the delivered translation assignment, including segments already (pre)translated, is ready to be used, does not require further correction by the </w:t>
      </w:r>
      <w:r w:rsidR="00F303D7">
        <w:rPr>
          <w:sz w:val="22"/>
          <w:szCs w:val="24"/>
        </w:rPr>
        <w:t>Authorising Authority</w:t>
      </w:r>
      <w:r>
        <w:rPr>
          <w:sz w:val="22"/>
          <w:szCs w:val="24"/>
        </w:rPr>
        <w:t xml:space="preserve"> and meets the quality requirements set out in chapter 12 of the specifications, title “Quality requirements”.</w:t>
      </w:r>
    </w:p>
    <w:p w14:paraId="388C3E32" w14:textId="77777777" w:rsidR="00AF0AAA" w:rsidRDefault="00AF0AAA" w:rsidP="007A1FD3">
      <w:pPr>
        <w:widowControl w:val="0"/>
        <w:shd w:val="clear" w:color="auto" w:fill="FFFFFF" w:themeFill="background1"/>
        <w:ind w:left="420"/>
        <w:jc w:val="both"/>
        <w:rPr>
          <w:sz w:val="22"/>
          <w:szCs w:val="24"/>
        </w:rPr>
      </w:pPr>
    </w:p>
    <w:p w14:paraId="205002E8" w14:textId="6F56B105" w:rsidR="00AF0AAA" w:rsidRDefault="00AF0AAA" w:rsidP="00FD1905">
      <w:pPr>
        <w:widowControl w:val="0"/>
        <w:numPr>
          <w:ilvl w:val="0"/>
          <w:numId w:val="45"/>
        </w:numPr>
        <w:shd w:val="clear" w:color="auto" w:fill="FFFFFF" w:themeFill="background1"/>
        <w:jc w:val="both"/>
        <w:rPr>
          <w:sz w:val="22"/>
          <w:szCs w:val="24"/>
        </w:rPr>
      </w:pPr>
      <w:r>
        <w:rPr>
          <w:sz w:val="22"/>
          <w:szCs w:val="24"/>
        </w:rPr>
        <w:t xml:space="preserve">It is an essential contractual obligation for the Contractor to thoroughly revise the entire translation before delivery and not doing so is a breach of the </w:t>
      </w:r>
      <w:r w:rsidR="00D94062">
        <w:rPr>
          <w:sz w:val="22"/>
          <w:szCs w:val="24"/>
        </w:rPr>
        <w:t>contract</w:t>
      </w:r>
      <w:r>
        <w:rPr>
          <w:sz w:val="22"/>
          <w:szCs w:val="24"/>
        </w:rPr>
        <w:t xml:space="preserve">. Should the assessment of quality show that the Contractor has in fact not revised a translation, the </w:t>
      </w:r>
      <w:r w:rsidR="00D94062">
        <w:rPr>
          <w:sz w:val="22"/>
          <w:szCs w:val="24"/>
        </w:rPr>
        <w:t>contract</w:t>
      </w:r>
      <w:r>
        <w:rPr>
          <w:sz w:val="22"/>
          <w:szCs w:val="24"/>
        </w:rPr>
        <w:t xml:space="preserve"> may be terminated in </w:t>
      </w:r>
      <w:r>
        <w:rPr>
          <w:sz w:val="22"/>
          <w:szCs w:val="24"/>
        </w:rPr>
        <w:lastRenderedPageBreak/>
        <w:t>accordance with Article II.15</w:t>
      </w:r>
      <w:r w:rsidR="00277CC5">
        <w:rPr>
          <w:sz w:val="22"/>
          <w:szCs w:val="24"/>
        </w:rPr>
        <w:t>.</w:t>
      </w:r>
    </w:p>
    <w:p w14:paraId="3231002E" w14:textId="77777777" w:rsidR="00B10B90" w:rsidRPr="00FD1905" w:rsidRDefault="00B10B90" w:rsidP="007A1FD3">
      <w:pPr>
        <w:widowControl w:val="0"/>
        <w:shd w:val="clear" w:color="auto" w:fill="FFFFFF" w:themeFill="background1"/>
        <w:ind w:left="420"/>
        <w:jc w:val="both"/>
        <w:rPr>
          <w:sz w:val="22"/>
          <w:szCs w:val="24"/>
        </w:rPr>
      </w:pPr>
    </w:p>
    <w:p w14:paraId="28A69C61" w14:textId="03D450F6" w:rsidR="00991BF8" w:rsidRDefault="00991BF8" w:rsidP="00991BF8">
      <w:pPr>
        <w:widowControl w:val="0"/>
        <w:numPr>
          <w:ilvl w:val="0"/>
          <w:numId w:val="45"/>
        </w:numPr>
        <w:shd w:val="clear" w:color="auto" w:fill="FFFFFF" w:themeFill="background1"/>
        <w:jc w:val="both"/>
        <w:rPr>
          <w:sz w:val="22"/>
          <w:szCs w:val="24"/>
        </w:rPr>
      </w:pPr>
      <w:r w:rsidRPr="00991BF8">
        <w:rPr>
          <w:sz w:val="22"/>
          <w:szCs w:val="24"/>
        </w:rPr>
        <w:t>The translation tasks</w:t>
      </w:r>
      <w:r w:rsidR="00DA5EEC">
        <w:rPr>
          <w:sz w:val="22"/>
          <w:szCs w:val="24"/>
        </w:rPr>
        <w:t>,</w:t>
      </w:r>
      <w:r w:rsidRPr="00991BF8">
        <w:rPr>
          <w:sz w:val="22"/>
          <w:szCs w:val="24"/>
        </w:rPr>
        <w:t xml:space="preserve"> as defined in Annex XII </w:t>
      </w:r>
      <w:r>
        <w:rPr>
          <w:sz w:val="22"/>
          <w:szCs w:val="24"/>
        </w:rPr>
        <w:t>of the specifications</w:t>
      </w:r>
      <w:r w:rsidR="00DA5EEC">
        <w:rPr>
          <w:sz w:val="22"/>
          <w:szCs w:val="24"/>
        </w:rPr>
        <w:t>,</w:t>
      </w:r>
      <w:r>
        <w:rPr>
          <w:sz w:val="22"/>
          <w:szCs w:val="24"/>
        </w:rPr>
        <w:t xml:space="preserve"> </w:t>
      </w:r>
      <w:r w:rsidRPr="00991BF8">
        <w:rPr>
          <w:sz w:val="22"/>
          <w:szCs w:val="24"/>
        </w:rPr>
        <w:t>shall be performed exclusively by the named individual translator declared in Annex XI</w:t>
      </w:r>
      <w:r>
        <w:rPr>
          <w:sz w:val="22"/>
          <w:szCs w:val="24"/>
        </w:rPr>
        <w:t xml:space="preserve"> of the specifications</w:t>
      </w:r>
      <w:r w:rsidRPr="00991BF8">
        <w:rPr>
          <w:sz w:val="22"/>
          <w:szCs w:val="24"/>
        </w:rPr>
        <w:t xml:space="preserve">. The named individual translator declared in Annex XI </w:t>
      </w:r>
      <w:r>
        <w:rPr>
          <w:sz w:val="22"/>
          <w:szCs w:val="24"/>
        </w:rPr>
        <w:t xml:space="preserve">of the specifications </w:t>
      </w:r>
      <w:r w:rsidRPr="00991BF8">
        <w:rPr>
          <w:sz w:val="22"/>
          <w:szCs w:val="24"/>
        </w:rPr>
        <w:t xml:space="preserve">cannot be replaced during the validity of the </w:t>
      </w:r>
      <w:r w:rsidR="00D94062">
        <w:rPr>
          <w:sz w:val="22"/>
          <w:szCs w:val="24"/>
        </w:rPr>
        <w:t>contract</w:t>
      </w:r>
      <w:r w:rsidRPr="00991BF8">
        <w:rPr>
          <w:sz w:val="22"/>
          <w:szCs w:val="24"/>
        </w:rPr>
        <w:t>.</w:t>
      </w:r>
    </w:p>
    <w:p w14:paraId="1AC9EC8A" w14:textId="77777777" w:rsidR="00991BF8" w:rsidRDefault="00991BF8" w:rsidP="009B779B">
      <w:pPr>
        <w:widowControl w:val="0"/>
        <w:shd w:val="clear" w:color="auto" w:fill="FFFFFF" w:themeFill="background1"/>
        <w:ind w:left="420"/>
        <w:jc w:val="both"/>
        <w:rPr>
          <w:sz w:val="22"/>
          <w:szCs w:val="24"/>
        </w:rPr>
      </w:pPr>
    </w:p>
    <w:p w14:paraId="1B6AA07C" w14:textId="3B6561B4" w:rsidR="002337B0" w:rsidRDefault="00991BF8" w:rsidP="002337B0">
      <w:pPr>
        <w:widowControl w:val="0"/>
        <w:numPr>
          <w:ilvl w:val="0"/>
          <w:numId w:val="45"/>
        </w:numPr>
        <w:shd w:val="clear" w:color="auto" w:fill="FFFFFF" w:themeFill="background1"/>
        <w:jc w:val="both"/>
        <w:rPr>
          <w:sz w:val="22"/>
          <w:szCs w:val="24"/>
        </w:rPr>
      </w:pPr>
      <w:r>
        <w:rPr>
          <w:sz w:val="22"/>
          <w:szCs w:val="24"/>
        </w:rPr>
        <w:t>T</w:t>
      </w:r>
      <w:r w:rsidRPr="00991BF8">
        <w:rPr>
          <w:sz w:val="22"/>
          <w:szCs w:val="24"/>
        </w:rPr>
        <w:t>he subcontracting of the translation tasks</w:t>
      </w:r>
      <w:r w:rsidR="00DA5EEC">
        <w:rPr>
          <w:sz w:val="22"/>
          <w:szCs w:val="24"/>
        </w:rPr>
        <w:t>,</w:t>
      </w:r>
      <w:r w:rsidRPr="00991BF8">
        <w:rPr>
          <w:sz w:val="22"/>
          <w:szCs w:val="24"/>
        </w:rPr>
        <w:t xml:space="preserve"> as defined in Annex XII</w:t>
      </w:r>
      <w:r>
        <w:rPr>
          <w:sz w:val="22"/>
          <w:szCs w:val="24"/>
        </w:rPr>
        <w:t xml:space="preserve"> of the specifications</w:t>
      </w:r>
      <w:r w:rsidRPr="00991BF8">
        <w:rPr>
          <w:sz w:val="22"/>
          <w:szCs w:val="24"/>
        </w:rPr>
        <w:t>, which shall be performed exclusively by the named individual translator declared in Annex XI</w:t>
      </w:r>
      <w:r>
        <w:rPr>
          <w:sz w:val="22"/>
          <w:szCs w:val="24"/>
        </w:rPr>
        <w:t xml:space="preserve"> of the specifications</w:t>
      </w:r>
      <w:r w:rsidRPr="00991BF8">
        <w:rPr>
          <w:sz w:val="22"/>
          <w:szCs w:val="24"/>
        </w:rPr>
        <w:t xml:space="preserve">, is allowed only if the subcontracting is part of the tender. The replacement of the subcontractor proposed in the tender for translation tasks during the validity of the </w:t>
      </w:r>
      <w:r w:rsidR="00D94062">
        <w:rPr>
          <w:sz w:val="22"/>
          <w:szCs w:val="24"/>
        </w:rPr>
        <w:t>contract</w:t>
      </w:r>
      <w:r w:rsidRPr="00991BF8">
        <w:rPr>
          <w:sz w:val="22"/>
          <w:szCs w:val="24"/>
        </w:rPr>
        <w:t xml:space="preserve"> is prohibited.</w:t>
      </w:r>
    </w:p>
    <w:p w14:paraId="10EA3D5A" w14:textId="77777777" w:rsidR="00AF0AAA" w:rsidRDefault="00AF0AAA" w:rsidP="007A1FD3">
      <w:pPr>
        <w:widowControl w:val="0"/>
        <w:shd w:val="clear" w:color="auto" w:fill="FFFFFF" w:themeFill="background1"/>
        <w:ind w:left="420"/>
        <w:jc w:val="both"/>
        <w:rPr>
          <w:sz w:val="22"/>
          <w:szCs w:val="24"/>
        </w:rPr>
      </w:pPr>
    </w:p>
    <w:p w14:paraId="6A8F2779" w14:textId="11643674" w:rsidR="00AF0AAA" w:rsidRPr="002337B0" w:rsidRDefault="00AF0AAA" w:rsidP="002337B0">
      <w:pPr>
        <w:widowControl w:val="0"/>
        <w:numPr>
          <w:ilvl w:val="0"/>
          <w:numId w:val="45"/>
        </w:numPr>
        <w:shd w:val="clear" w:color="auto" w:fill="FFFFFF" w:themeFill="background1"/>
        <w:jc w:val="both"/>
        <w:rPr>
          <w:sz w:val="22"/>
          <w:szCs w:val="24"/>
        </w:rPr>
      </w:pPr>
      <w:r>
        <w:rPr>
          <w:sz w:val="22"/>
          <w:szCs w:val="24"/>
        </w:rPr>
        <w:t xml:space="preserve">Software provided by the </w:t>
      </w:r>
      <w:r w:rsidR="00F303D7">
        <w:rPr>
          <w:sz w:val="22"/>
          <w:szCs w:val="24"/>
        </w:rPr>
        <w:t>Authorising Authority</w:t>
      </w:r>
      <w:r>
        <w:rPr>
          <w:sz w:val="22"/>
          <w:szCs w:val="24"/>
        </w:rPr>
        <w:t>, including plug-ins, configuration files and macros, shall be used by the Contractor without any extra remuneration.</w:t>
      </w:r>
    </w:p>
    <w:p w14:paraId="1ABB77FC" w14:textId="77777777" w:rsidR="00EF5C02" w:rsidRPr="00F77588" w:rsidRDefault="00EF5C02" w:rsidP="00FB30C6">
      <w:pPr>
        <w:widowControl w:val="0"/>
        <w:shd w:val="clear" w:color="auto" w:fill="FFFFFF" w:themeFill="background1"/>
        <w:jc w:val="both"/>
        <w:rPr>
          <w:sz w:val="22"/>
          <w:szCs w:val="24"/>
        </w:rPr>
      </w:pPr>
    </w:p>
    <w:p w14:paraId="24F6B984" w14:textId="77777777" w:rsidR="00BE0116" w:rsidRPr="00AB7A01" w:rsidRDefault="00BE0116" w:rsidP="00FB30C6">
      <w:pPr>
        <w:shd w:val="clear" w:color="auto" w:fill="FFFFFF" w:themeFill="background1"/>
        <w:tabs>
          <w:tab w:val="left" w:pos="851"/>
        </w:tabs>
        <w:rPr>
          <w:sz w:val="22"/>
          <w:szCs w:val="24"/>
        </w:rPr>
      </w:pPr>
    </w:p>
    <w:p w14:paraId="2837D4EC" w14:textId="77777777" w:rsidR="00EF5C02" w:rsidRPr="00F77588" w:rsidRDefault="00EF5C02" w:rsidP="00FB30C6">
      <w:pPr>
        <w:shd w:val="clear" w:color="auto" w:fill="FFFFFF" w:themeFill="background1"/>
        <w:tabs>
          <w:tab w:val="left" w:pos="851"/>
        </w:tabs>
        <w:rPr>
          <w:i/>
          <w:szCs w:val="24"/>
          <w:u w:val="single"/>
        </w:rPr>
      </w:pPr>
      <w:r w:rsidRPr="00F77588">
        <w:rPr>
          <w:b/>
          <w:sz w:val="22"/>
          <w:szCs w:val="24"/>
        </w:rPr>
        <w:t>ARTICLE I.8 – EVALUATION OF THE CONDITIONS ORIGINALLY LAID DOWN IN THE CONTRACT</w:t>
      </w:r>
    </w:p>
    <w:p w14:paraId="00F01EA8" w14:textId="77777777" w:rsidR="00EF5C02" w:rsidRPr="00F77588" w:rsidRDefault="00EF5C02" w:rsidP="00FB30C6">
      <w:pPr>
        <w:shd w:val="clear" w:color="auto" w:fill="FFFFFF" w:themeFill="background1"/>
        <w:tabs>
          <w:tab w:val="left" w:pos="851"/>
        </w:tabs>
        <w:jc w:val="center"/>
        <w:rPr>
          <w:sz w:val="22"/>
          <w:szCs w:val="24"/>
        </w:rPr>
      </w:pPr>
    </w:p>
    <w:p w14:paraId="16D4B9FF" w14:textId="77777777" w:rsidR="00D702BA" w:rsidRDefault="001B1A81" w:rsidP="00FB30C6">
      <w:pPr>
        <w:widowControl w:val="0"/>
        <w:shd w:val="clear" w:color="auto" w:fill="FFFFFF" w:themeFill="background1"/>
        <w:jc w:val="both"/>
        <w:rPr>
          <w:sz w:val="22"/>
          <w:szCs w:val="24"/>
        </w:rPr>
      </w:pPr>
      <w:r>
        <w:rPr>
          <w:sz w:val="22"/>
          <w:szCs w:val="24"/>
        </w:rPr>
        <w:t>(n</w:t>
      </w:r>
      <w:r w:rsidR="00CD3F19">
        <w:rPr>
          <w:sz w:val="22"/>
          <w:szCs w:val="24"/>
        </w:rPr>
        <w:t>ot applicable)</w:t>
      </w:r>
    </w:p>
    <w:p w14:paraId="79F0307E" w14:textId="77777777" w:rsidR="00EF5C02" w:rsidRPr="00F77588" w:rsidRDefault="00EF5C02" w:rsidP="00FB30C6">
      <w:pPr>
        <w:shd w:val="clear" w:color="auto" w:fill="FFFFFF" w:themeFill="background1"/>
        <w:rPr>
          <w:b/>
          <w:sz w:val="22"/>
          <w:szCs w:val="24"/>
        </w:rPr>
      </w:pPr>
    </w:p>
    <w:p w14:paraId="0E815AB5" w14:textId="77777777" w:rsidR="00EF5C02" w:rsidRPr="00F77588" w:rsidRDefault="00EF5C02" w:rsidP="00FB30C6">
      <w:pPr>
        <w:shd w:val="clear" w:color="auto" w:fill="FFFFFF" w:themeFill="background1"/>
        <w:rPr>
          <w:szCs w:val="24"/>
        </w:rPr>
      </w:pPr>
      <w:r w:rsidRPr="00F77588">
        <w:rPr>
          <w:b/>
          <w:sz w:val="22"/>
          <w:szCs w:val="24"/>
        </w:rPr>
        <w:t>ARTICLE I.9 – ACCEPTANCE PROCEDURES</w:t>
      </w:r>
    </w:p>
    <w:p w14:paraId="13819677" w14:textId="77777777" w:rsidR="00EF5C02" w:rsidRPr="00F77588" w:rsidRDefault="00EF5C02" w:rsidP="00FB30C6">
      <w:pPr>
        <w:shd w:val="clear" w:color="auto" w:fill="FFFFFF" w:themeFill="background1"/>
        <w:tabs>
          <w:tab w:val="left" w:pos="426"/>
          <w:tab w:val="left" w:pos="851"/>
        </w:tabs>
        <w:jc w:val="both"/>
        <w:rPr>
          <w:sz w:val="22"/>
          <w:szCs w:val="24"/>
        </w:rPr>
      </w:pPr>
    </w:p>
    <w:p w14:paraId="0CB676FA" w14:textId="6B3EC194" w:rsidR="006D5134" w:rsidRPr="00184292" w:rsidRDefault="006D5134" w:rsidP="00184292">
      <w:pPr>
        <w:numPr>
          <w:ilvl w:val="0"/>
          <w:numId w:val="79"/>
        </w:numPr>
        <w:shd w:val="clear" w:color="auto" w:fill="FFFFFF" w:themeFill="background1"/>
        <w:jc w:val="both"/>
        <w:rPr>
          <w:sz w:val="22"/>
          <w:szCs w:val="24"/>
        </w:rPr>
      </w:pPr>
      <w:bookmarkStart w:id="1" w:name="_Hlk527784141"/>
      <w:r>
        <w:rPr>
          <w:sz w:val="22"/>
          <w:szCs w:val="24"/>
        </w:rPr>
        <w:t xml:space="preserve">The acceptance procedure aims at verifying that the services have been provided in compliance with the contract and its annexes. It will </w:t>
      </w:r>
      <w:r w:rsidR="00DA7102">
        <w:rPr>
          <w:sz w:val="22"/>
          <w:szCs w:val="24"/>
        </w:rPr>
        <w:t xml:space="preserve">consist </w:t>
      </w:r>
      <w:r w:rsidR="00D70DBA">
        <w:rPr>
          <w:sz w:val="22"/>
          <w:szCs w:val="24"/>
        </w:rPr>
        <w:t>of</w:t>
      </w:r>
      <w:r w:rsidR="00DA7102">
        <w:rPr>
          <w:sz w:val="22"/>
          <w:szCs w:val="24"/>
        </w:rPr>
        <w:t xml:space="preserve"> an assessment of quality according to </w:t>
      </w:r>
      <w:r w:rsidR="00D70DBA">
        <w:rPr>
          <w:sz w:val="22"/>
          <w:szCs w:val="24"/>
        </w:rPr>
        <w:t>c</w:t>
      </w:r>
      <w:r w:rsidR="00D94062">
        <w:rPr>
          <w:sz w:val="22"/>
          <w:szCs w:val="24"/>
        </w:rPr>
        <w:t>hapter </w:t>
      </w:r>
      <w:r w:rsidR="00DA7102">
        <w:rPr>
          <w:sz w:val="22"/>
          <w:szCs w:val="24"/>
        </w:rPr>
        <w:t xml:space="preserve">12, title “Assessment of quality” of the </w:t>
      </w:r>
      <w:r w:rsidR="00D70DBA">
        <w:rPr>
          <w:sz w:val="22"/>
          <w:szCs w:val="24"/>
        </w:rPr>
        <w:t>s</w:t>
      </w:r>
      <w:r w:rsidR="00DA7102">
        <w:rPr>
          <w:sz w:val="22"/>
          <w:szCs w:val="24"/>
        </w:rPr>
        <w:t>pecifications</w:t>
      </w:r>
      <w:r>
        <w:rPr>
          <w:sz w:val="22"/>
          <w:szCs w:val="24"/>
        </w:rPr>
        <w:t>.</w:t>
      </w:r>
      <w:bookmarkEnd w:id="1"/>
    </w:p>
    <w:p w14:paraId="2B861F69" w14:textId="77777777" w:rsidR="006D5134" w:rsidRPr="006D5134" w:rsidRDefault="006D5134" w:rsidP="005F49DD">
      <w:pPr>
        <w:shd w:val="clear" w:color="auto" w:fill="FFFFFF" w:themeFill="background1"/>
        <w:ind w:left="420"/>
        <w:jc w:val="both"/>
        <w:rPr>
          <w:sz w:val="22"/>
          <w:szCs w:val="24"/>
        </w:rPr>
      </w:pPr>
    </w:p>
    <w:p w14:paraId="4B952CAD" w14:textId="664BF17B" w:rsidR="00234FE0" w:rsidRDefault="00DA5EEC" w:rsidP="00DA5EEC">
      <w:pPr>
        <w:numPr>
          <w:ilvl w:val="0"/>
          <w:numId w:val="79"/>
        </w:numPr>
        <w:shd w:val="clear" w:color="auto" w:fill="FFFFFF" w:themeFill="background1"/>
        <w:jc w:val="both"/>
        <w:rPr>
          <w:sz w:val="22"/>
          <w:szCs w:val="24"/>
        </w:rPr>
      </w:pPr>
      <w:r w:rsidRPr="00DA5EEC">
        <w:rPr>
          <w:sz w:val="22"/>
          <w:szCs w:val="24"/>
        </w:rPr>
        <w:t xml:space="preserve">Where an assignment is delivered incomplete, the </w:t>
      </w:r>
      <w:r w:rsidR="00947AC9">
        <w:rPr>
          <w:sz w:val="22"/>
          <w:szCs w:val="24"/>
        </w:rPr>
        <w:t>Contractor</w:t>
      </w:r>
      <w:r w:rsidRPr="00DA5EEC">
        <w:rPr>
          <w:sz w:val="22"/>
          <w:szCs w:val="24"/>
        </w:rPr>
        <w:t xml:space="preserve"> will be obliged, upon request, to make good any omissions.</w:t>
      </w:r>
    </w:p>
    <w:p w14:paraId="0397968B" w14:textId="63F38987" w:rsidR="00786DAB" w:rsidRDefault="00786DAB" w:rsidP="005F49DD">
      <w:pPr>
        <w:shd w:val="clear" w:color="auto" w:fill="FFFFFF" w:themeFill="background1"/>
        <w:ind w:left="420"/>
        <w:jc w:val="both"/>
        <w:rPr>
          <w:sz w:val="22"/>
          <w:szCs w:val="24"/>
        </w:rPr>
      </w:pPr>
    </w:p>
    <w:p w14:paraId="46C1D9B0" w14:textId="5F321DCF" w:rsidR="00830E79" w:rsidRDefault="007526D8" w:rsidP="00DA5EEC">
      <w:pPr>
        <w:numPr>
          <w:ilvl w:val="0"/>
          <w:numId w:val="79"/>
        </w:numPr>
        <w:shd w:val="clear" w:color="auto" w:fill="FFFFFF" w:themeFill="background1"/>
        <w:jc w:val="both"/>
        <w:rPr>
          <w:sz w:val="22"/>
          <w:szCs w:val="24"/>
        </w:rPr>
      </w:pPr>
      <w:r>
        <w:rPr>
          <w:sz w:val="22"/>
          <w:szCs w:val="24"/>
        </w:rPr>
        <w:t xml:space="preserve">The </w:t>
      </w:r>
      <w:r w:rsidR="00947AC9">
        <w:rPr>
          <w:sz w:val="22"/>
          <w:szCs w:val="24"/>
        </w:rPr>
        <w:t>Contractor</w:t>
      </w:r>
      <w:r>
        <w:rPr>
          <w:sz w:val="22"/>
          <w:szCs w:val="24"/>
        </w:rPr>
        <w:t xml:space="preserve"> may be required to carry out supplementary work related to the translation assignment</w:t>
      </w:r>
      <w:r w:rsidR="00DA7102">
        <w:rPr>
          <w:sz w:val="22"/>
          <w:szCs w:val="24"/>
        </w:rPr>
        <w:t xml:space="preserve">, as defined in </w:t>
      </w:r>
      <w:r w:rsidR="00BF1B4C">
        <w:rPr>
          <w:sz w:val="22"/>
          <w:szCs w:val="24"/>
        </w:rPr>
        <w:t>c</w:t>
      </w:r>
      <w:r>
        <w:rPr>
          <w:sz w:val="22"/>
          <w:szCs w:val="24"/>
        </w:rPr>
        <w:t>hapter 12, title “Secondary obligations</w:t>
      </w:r>
      <w:r w:rsidR="00DA7102">
        <w:rPr>
          <w:sz w:val="22"/>
          <w:szCs w:val="24"/>
        </w:rPr>
        <w:t>”,</w:t>
      </w:r>
      <w:r w:rsidR="00DA7102" w:rsidRPr="00DA7102">
        <w:rPr>
          <w:sz w:val="22"/>
          <w:szCs w:val="24"/>
        </w:rPr>
        <w:t xml:space="preserve"> </w:t>
      </w:r>
      <w:r w:rsidR="00DA7102">
        <w:rPr>
          <w:sz w:val="22"/>
          <w:szCs w:val="24"/>
        </w:rPr>
        <w:t xml:space="preserve">of the </w:t>
      </w:r>
      <w:r w:rsidR="00BF1B4C">
        <w:rPr>
          <w:sz w:val="22"/>
          <w:szCs w:val="24"/>
        </w:rPr>
        <w:t>s</w:t>
      </w:r>
      <w:r w:rsidR="00DA7102">
        <w:rPr>
          <w:sz w:val="22"/>
          <w:szCs w:val="24"/>
        </w:rPr>
        <w:t>pecifications without extra remuneration</w:t>
      </w:r>
      <w:r>
        <w:rPr>
          <w:sz w:val="22"/>
          <w:szCs w:val="24"/>
        </w:rPr>
        <w:t>.</w:t>
      </w:r>
    </w:p>
    <w:p w14:paraId="34FCF246" w14:textId="77777777" w:rsidR="00184292" w:rsidRDefault="00184292" w:rsidP="005F49DD">
      <w:pPr>
        <w:shd w:val="clear" w:color="auto" w:fill="FFFFFF" w:themeFill="background1"/>
        <w:ind w:left="420"/>
        <w:jc w:val="both"/>
        <w:rPr>
          <w:sz w:val="22"/>
          <w:szCs w:val="24"/>
        </w:rPr>
      </w:pPr>
    </w:p>
    <w:p w14:paraId="1915DC0D" w14:textId="0247F415" w:rsidR="00184292" w:rsidRPr="0095056F" w:rsidRDefault="00184292" w:rsidP="00DA5EEC">
      <w:pPr>
        <w:numPr>
          <w:ilvl w:val="0"/>
          <w:numId w:val="79"/>
        </w:numPr>
        <w:shd w:val="clear" w:color="auto" w:fill="FFFFFF" w:themeFill="background1"/>
        <w:jc w:val="both"/>
        <w:rPr>
          <w:sz w:val="22"/>
          <w:szCs w:val="24"/>
        </w:rPr>
      </w:pPr>
      <w:r>
        <w:rPr>
          <w:sz w:val="22"/>
          <w:szCs w:val="24"/>
        </w:rPr>
        <w:t xml:space="preserve">The quality of each delivered translation assignment will be assessed and marked by the relevant Authorising </w:t>
      </w:r>
      <w:r w:rsidR="00BF1B4C">
        <w:rPr>
          <w:sz w:val="22"/>
          <w:szCs w:val="24"/>
        </w:rPr>
        <w:t>A</w:t>
      </w:r>
      <w:r>
        <w:rPr>
          <w:sz w:val="22"/>
          <w:szCs w:val="24"/>
        </w:rPr>
        <w:t xml:space="preserve">uthority </w:t>
      </w:r>
      <w:r w:rsidR="00DA7102">
        <w:rPr>
          <w:sz w:val="22"/>
          <w:szCs w:val="24"/>
        </w:rPr>
        <w:t>against the</w:t>
      </w:r>
      <w:r w:rsidR="00BF1B4C">
        <w:rPr>
          <w:sz w:val="22"/>
          <w:szCs w:val="24"/>
        </w:rPr>
        <w:t xml:space="preserve"> criteria stipulated in the title </w:t>
      </w:r>
      <w:r w:rsidR="00FF1179">
        <w:rPr>
          <w:sz w:val="22"/>
          <w:szCs w:val="24"/>
        </w:rPr>
        <w:t>“</w:t>
      </w:r>
      <w:r w:rsidR="00BF1B4C">
        <w:rPr>
          <w:sz w:val="22"/>
          <w:szCs w:val="24"/>
        </w:rPr>
        <w:t>Q</w:t>
      </w:r>
      <w:r w:rsidR="00DA7102">
        <w:rPr>
          <w:sz w:val="22"/>
          <w:szCs w:val="24"/>
        </w:rPr>
        <w:t>uality requirements</w:t>
      </w:r>
      <w:r w:rsidR="00FF1179">
        <w:rPr>
          <w:sz w:val="22"/>
          <w:szCs w:val="24"/>
        </w:rPr>
        <w:t>”</w:t>
      </w:r>
      <w:r w:rsidR="00DA7102">
        <w:rPr>
          <w:sz w:val="22"/>
          <w:szCs w:val="24"/>
        </w:rPr>
        <w:t xml:space="preserve"> </w:t>
      </w:r>
      <w:r w:rsidR="00BF1B4C">
        <w:rPr>
          <w:sz w:val="22"/>
          <w:szCs w:val="24"/>
        </w:rPr>
        <w:t xml:space="preserve">according to the </w:t>
      </w:r>
      <w:r>
        <w:rPr>
          <w:sz w:val="22"/>
          <w:szCs w:val="24"/>
        </w:rPr>
        <w:t>title “Assessment of quality”</w:t>
      </w:r>
      <w:r w:rsidR="00DA7102">
        <w:rPr>
          <w:sz w:val="22"/>
          <w:szCs w:val="24"/>
        </w:rPr>
        <w:t xml:space="preserve"> of </w:t>
      </w:r>
      <w:r w:rsidR="00BF1B4C">
        <w:rPr>
          <w:sz w:val="22"/>
          <w:szCs w:val="24"/>
        </w:rPr>
        <w:t xml:space="preserve">chapter 12 of </w:t>
      </w:r>
      <w:r w:rsidR="00DA7102">
        <w:rPr>
          <w:sz w:val="22"/>
          <w:szCs w:val="24"/>
        </w:rPr>
        <w:t xml:space="preserve">the </w:t>
      </w:r>
      <w:r w:rsidR="00BF1B4C">
        <w:rPr>
          <w:sz w:val="22"/>
          <w:szCs w:val="24"/>
        </w:rPr>
        <w:t>s</w:t>
      </w:r>
      <w:r w:rsidR="00DA7102">
        <w:rPr>
          <w:sz w:val="22"/>
          <w:szCs w:val="24"/>
        </w:rPr>
        <w:t>pecifications</w:t>
      </w:r>
      <w:r>
        <w:rPr>
          <w:sz w:val="22"/>
          <w:szCs w:val="24"/>
        </w:rPr>
        <w:t>.</w:t>
      </w:r>
    </w:p>
    <w:p w14:paraId="422C925D" w14:textId="77777777" w:rsidR="00786DAB" w:rsidRPr="0095056F" w:rsidRDefault="00786DAB" w:rsidP="005F49DD">
      <w:pPr>
        <w:shd w:val="clear" w:color="auto" w:fill="FFFFFF" w:themeFill="background1"/>
        <w:ind w:left="420"/>
        <w:jc w:val="both"/>
        <w:rPr>
          <w:sz w:val="22"/>
          <w:szCs w:val="24"/>
        </w:rPr>
      </w:pPr>
    </w:p>
    <w:p w14:paraId="77C8F8CB" w14:textId="64F06F64" w:rsidR="009011DB" w:rsidRDefault="009011DB" w:rsidP="009011DB">
      <w:pPr>
        <w:numPr>
          <w:ilvl w:val="0"/>
          <w:numId w:val="79"/>
        </w:numPr>
        <w:shd w:val="clear" w:color="auto" w:fill="FFFFFF" w:themeFill="background1"/>
        <w:jc w:val="both"/>
        <w:rPr>
          <w:sz w:val="22"/>
          <w:szCs w:val="24"/>
        </w:rPr>
      </w:pPr>
      <w:r w:rsidRPr="009011DB">
        <w:rPr>
          <w:sz w:val="22"/>
          <w:szCs w:val="24"/>
        </w:rPr>
        <w:t xml:space="preserve">The </w:t>
      </w:r>
      <w:r>
        <w:rPr>
          <w:sz w:val="22"/>
          <w:szCs w:val="24"/>
        </w:rPr>
        <w:t>Q</w:t>
      </w:r>
      <w:r w:rsidRPr="009011DB">
        <w:rPr>
          <w:sz w:val="22"/>
          <w:szCs w:val="24"/>
        </w:rPr>
        <w:t xml:space="preserve">uality Mark of each delivered translation assignment will be notified to the </w:t>
      </w:r>
      <w:r w:rsidR="001113F7">
        <w:rPr>
          <w:sz w:val="22"/>
          <w:szCs w:val="24"/>
        </w:rPr>
        <w:t>C</w:t>
      </w:r>
      <w:r w:rsidRPr="009011DB">
        <w:rPr>
          <w:sz w:val="22"/>
          <w:szCs w:val="24"/>
        </w:rPr>
        <w:t>ontractor via electronic means by the relevant Authorising Authority within 15 calendar days following the delivery.</w:t>
      </w:r>
    </w:p>
    <w:p w14:paraId="1A60E70A" w14:textId="77777777" w:rsidR="00E31075" w:rsidRDefault="00E31075" w:rsidP="005F49DD">
      <w:pPr>
        <w:shd w:val="clear" w:color="auto" w:fill="FFFFFF" w:themeFill="background1"/>
        <w:ind w:left="420"/>
        <w:jc w:val="both"/>
        <w:rPr>
          <w:sz w:val="22"/>
          <w:szCs w:val="24"/>
        </w:rPr>
      </w:pPr>
    </w:p>
    <w:p w14:paraId="6049BCF4" w14:textId="7A80A53F" w:rsidR="009011DB" w:rsidRPr="009011DB" w:rsidRDefault="009011DB" w:rsidP="005F49DD">
      <w:pPr>
        <w:shd w:val="clear" w:color="auto" w:fill="FFFFFF" w:themeFill="background1"/>
        <w:ind w:left="420"/>
        <w:jc w:val="both"/>
        <w:rPr>
          <w:sz w:val="22"/>
          <w:szCs w:val="24"/>
        </w:rPr>
      </w:pPr>
      <w:r w:rsidRPr="009011DB">
        <w:rPr>
          <w:sz w:val="22"/>
          <w:szCs w:val="24"/>
        </w:rPr>
        <w:t xml:space="preserve">The </w:t>
      </w:r>
      <w:r w:rsidR="00947AC9">
        <w:rPr>
          <w:sz w:val="22"/>
          <w:szCs w:val="24"/>
        </w:rPr>
        <w:t>Contractor</w:t>
      </w:r>
      <w:r w:rsidRPr="009011DB">
        <w:rPr>
          <w:sz w:val="22"/>
          <w:szCs w:val="24"/>
        </w:rPr>
        <w:t xml:space="preserve"> may request in writing within a period of 5 calendar days from the date of notification of the Quality Mark additional information regarding the Quality Mark obtained.</w:t>
      </w:r>
    </w:p>
    <w:p w14:paraId="30D61B98" w14:textId="77777777" w:rsidR="00E31075" w:rsidRDefault="00E31075" w:rsidP="005F49DD">
      <w:pPr>
        <w:shd w:val="clear" w:color="auto" w:fill="FFFFFF" w:themeFill="background1"/>
        <w:ind w:left="420"/>
        <w:jc w:val="both"/>
        <w:rPr>
          <w:sz w:val="22"/>
          <w:szCs w:val="24"/>
        </w:rPr>
      </w:pPr>
    </w:p>
    <w:p w14:paraId="15E14B28" w14:textId="76EE4689" w:rsidR="00786DAB" w:rsidRDefault="009011DB" w:rsidP="005F49DD">
      <w:pPr>
        <w:shd w:val="clear" w:color="auto" w:fill="FFFFFF" w:themeFill="background1"/>
        <w:ind w:left="420"/>
        <w:jc w:val="both"/>
        <w:rPr>
          <w:sz w:val="22"/>
          <w:szCs w:val="24"/>
        </w:rPr>
      </w:pPr>
      <w:r w:rsidRPr="009011DB">
        <w:rPr>
          <w:sz w:val="22"/>
          <w:szCs w:val="24"/>
        </w:rPr>
        <w:t xml:space="preserve">The </w:t>
      </w:r>
      <w:r w:rsidR="001113F7">
        <w:rPr>
          <w:sz w:val="22"/>
          <w:szCs w:val="24"/>
        </w:rPr>
        <w:t>Authorising Authority</w:t>
      </w:r>
      <w:r w:rsidRPr="009011DB">
        <w:rPr>
          <w:sz w:val="22"/>
          <w:szCs w:val="24"/>
        </w:rPr>
        <w:t xml:space="preserve"> will answer within a period of 7 calendar days following the date of receipt of the request.</w:t>
      </w:r>
    </w:p>
    <w:p w14:paraId="7F0CFDAB" w14:textId="77777777" w:rsidR="00786DAB" w:rsidRDefault="00786DAB" w:rsidP="00786DAB">
      <w:pPr>
        <w:shd w:val="clear" w:color="auto" w:fill="FFFFFF" w:themeFill="background1"/>
        <w:ind w:left="420"/>
        <w:jc w:val="both"/>
        <w:rPr>
          <w:sz w:val="22"/>
          <w:szCs w:val="24"/>
        </w:rPr>
      </w:pPr>
    </w:p>
    <w:p w14:paraId="306C758B" w14:textId="7F85792B" w:rsidR="00786DAB" w:rsidRDefault="009011DB" w:rsidP="005F49DD">
      <w:pPr>
        <w:numPr>
          <w:ilvl w:val="0"/>
          <w:numId w:val="79"/>
        </w:numPr>
        <w:shd w:val="clear" w:color="auto" w:fill="FFFFFF" w:themeFill="background1"/>
        <w:jc w:val="both"/>
        <w:rPr>
          <w:sz w:val="22"/>
          <w:szCs w:val="24"/>
        </w:rPr>
      </w:pPr>
      <w:r>
        <w:rPr>
          <w:sz w:val="22"/>
          <w:szCs w:val="24"/>
        </w:rPr>
        <w:t>I</w:t>
      </w:r>
      <w:r w:rsidR="00786DAB" w:rsidRPr="00786DAB">
        <w:rPr>
          <w:sz w:val="22"/>
          <w:szCs w:val="24"/>
        </w:rPr>
        <w:t xml:space="preserve">f the </w:t>
      </w:r>
      <w:r w:rsidR="00947AC9">
        <w:rPr>
          <w:sz w:val="22"/>
          <w:szCs w:val="24"/>
        </w:rPr>
        <w:t>Contractor</w:t>
      </w:r>
      <w:r w:rsidR="00786DAB" w:rsidRPr="00786DAB">
        <w:rPr>
          <w:sz w:val="22"/>
          <w:szCs w:val="24"/>
        </w:rPr>
        <w:t xml:space="preserve"> does not introduce a request for additional information</w:t>
      </w:r>
      <w:r>
        <w:rPr>
          <w:sz w:val="22"/>
          <w:szCs w:val="24"/>
        </w:rPr>
        <w:t xml:space="preserve"> regarding the Quality M</w:t>
      </w:r>
      <w:r w:rsidR="00786DAB" w:rsidRPr="00786DAB">
        <w:rPr>
          <w:sz w:val="22"/>
          <w:szCs w:val="24"/>
        </w:rPr>
        <w:t xml:space="preserve">ark obtained within the deadline referred to </w:t>
      </w:r>
      <w:r>
        <w:rPr>
          <w:sz w:val="22"/>
          <w:szCs w:val="24"/>
        </w:rPr>
        <w:t>above</w:t>
      </w:r>
      <w:r w:rsidR="00786DAB" w:rsidRPr="00786DAB">
        <w:rPr>
          <w:sz w:val="22"/>
          <w:szCs w:val="24"/>
        </w:rPr>
        <w:t xml:space="preserve">, then the </w:t>
      </w:r>
      <w:r>
        <w:rPr>
          <w:sz w:val="22"/>
          <w:szCs w:val="24"/>
        </w:rPr>
        <w:t>acceptance procedure</w:t>
      </w:r>
      <w:r w:rsidR="00786DAB" w:rsidRPr="00786DAB">
        <w:rPr>
          <w:sz w:val="22"/>
          <w:szCs w:val="24"/>
        </w:rPr>
        <w:t xml:space="preserve"> is deemed to be </w:t>
      </w:r>
      <w:r w:rsidR="0035716F">
        <w:rPr>
          <w:sz w:val="22"/>
          <w:szCs w:val="24"/>
        </w:rPr>
        <w:t>completed</w:t>
      </w:r>
      <w:r>
        <w:rPr>
          <w:sz w:val="22"/>
          <w:szCs w:val="24"/>
        </w:rPr>
        <w:t xml:space="preserve"> on</w:t>
      </w:r>
      <w:r w:rsidR="00786DAB" w:rsidRPr="00786DAB">
        <w:rPr>
          <w:sz w:val="22"/>
          <w:szCs w:val="24"/>
        </w:rPr>
        <w:t xml:space="preserve"> the date of </w:t>
      </w:r>
      <w:r w:rsidR="0035716F">
        <w:rPr>
          <w:sz w:val="22"/>
          <w:szCs w:val="24"/>
        </w:rPr>
        <w:t xml:space="preserve">expiry of </w:t>
      </w:r>
      <w:r w:rsidR="00786DAB" w:rsidRPr="00786DAB">
        <w:rPr>
          <w:sz w:val="22"/>
          <w:szCs w:val="24"/>
        </w:rPr>
        <w:t>the time limit for the introduction of a request for additional information.</w:t>
      </w:r>
    </w:p>
    <w:p w14:paraId="4BE6290A" w14:textId="77777777" w:rsidR="00786DAB" w:rsidRDefault="00786DAB" w:rsidP="00786DAB">
      <w:pPr>
        <w:shd w:val="clear" w:color="auto" w:fill="FFFFFF" w:themeFill="background1"/>
        <w:ind w:left="420"/>
        <w:jc w:val="both"/>
        <w:rPr>
          <w:sz w:val="22"/>
          <w:szCs w:val="24"/>
        </w:rPr>
      </w:pPr>
    </w:p>
    <w:p w14:paraId="2D45E2EA" w14:textId="132CAE99" w:rsidR="00786DAB" w:rsidRDefault="00786DAB" w:rsidP="00786DAB">
      <w:pPr>
        <w:shd w:val="clear" w:color="auto" w:fill="FFFFFF" w:themeFill="background1"/>
        <w:ind w:left="420"/>
        <w:jc w:val="both"/>
        <w:rPr>
          <w:sz w:val="22"/>
          <w:szCs w:val="24"/>
        </w:rPr>
      </w:pPr>
      <w:r w:rsidRPr="00786DAB">
        <w:rPr>
          <w:sz w:val="22"/>
          <w:szCs w:val="24"/>
        </w:rPr>
        <w:t xml:space="preserve">If the </w:t>
      </w:r>
      <w:r w:rsidR="00947AC9">
        <w:rPr>
          <w:sz w:val="22"/>
          <w:szCs w:val="24"/>
        </w:rPr>
        <w:t>Contractor</w:t>
      </w:r>
      <w:r w:rsidRPr="00786DAB">
        <w:rPr>
          <w:sz w:val="22"/>
          <w:szCs w:val="24"/>
        </w:rPr>
        <w:t xml:space="preserve"> introduces a request for</w:t>
      </w:r>
      <w:r w:rsidR="009011DB">
        <w:rPr>
          <w:sz w:val="22"/>
          <w:szCs w:val="24"/>
        </w:rPr>
        <w:t xml:space="preserve"> additional information on the Q</w:t>
      </w:r>
      <w:r w:rsidRPr="00786DAB">
        <w:rPr>
          <w:sz w:val="22"/>
          <w:szCs w:val="24"/>
        </w:rPr>
        <w:t xml:space="preserve">uality </w:t>
      </w:r>
      <w:r w:rsidR="009011DB">
        <w:rPr>
          <w:sz w:val="22"/>
          <w:szCs w:val="24"/>
        </w:rPr>
        <w:t>M</w:t>
      </w:r>
      <w:r w:rsidRPr="00786DAB">
        <w:rPr>
          <w:sz w:val="22"/>
          <w:szCs w:val="24"/>
        </w:rPr>
        <w:t xml:space="preserve">ark obtained within the </w:t>
      </w:r>
      <w:r w:rsidR="0035716F">
        <w:rPr>
          <w:sz w:val="22"/>
          <w:szCs w:val="24"/>
        </w:rPr>
        <w:t>time limit</w:t>
      </w:r>
      <w:r w:rsidRPr="00786DAB">
        <w:rPr>
          <w:sz w:val="22"/>
          <w:szCs w:val="24"/>
        </w:rPr>
        <w:t xml:space="preserve"> referred to </w:t>
      </w:r>
      <w:r w:rsidR="009011DB">
        <w:rPr>
          <w:sz w:val="22"/>
          <w:szCs w:val="24"/>
        </w:rPr>
        <w:t>above</w:t>
      </w:r>
      <w:r w:rsidRPr="00786DAB">
        <w:rPr>
          <w:sz w:val="22"/>
          <w:szCs w:val="24"/>
        </w:rPr>
        <w:t xml:space="preserve">, then the </w:t>
      </w:r>
      <w:r w:rsidR="009011DB">
        <w:rPr>
          <w:sz w:val="22"/>
          <w:szCs w:val="24"/>
        </w:rPr>
        <w:t>acceptance procedure</w:t>
      </w:r>
      <w:r w:rsidRPr="00786DAB">
        <w:rPr>
          <w:sz w:val="22"/>
          <w:szCs w:val="24"/>
        </w:rPr>
        <w:t xml:space="preserve"> is deemed to be </w:t>
      </w:r>
      <w:r w:rsidR="0035716F">
        <w:rPr>
          <w:sz w:val="22"/>
          <w:szCs w:val="24"/>
        </w:rPr>
        <w:t>completed</w:t>
      </w:r>
      <w:r w:rsidRPr="00786DAB">
        <w:rPr>
          <w:sz w:val="22"/>
          <w:szCs w:val="24"/>
        </w:rPr>
        <w:t xml:space="preserve"> </w:t>
      </w:r>
      <w:r w:rsidR="009011DB">
        <w:rPr>
          <w:sz w:val="22"/>
          <w:szCs w:val="24"/>
        </w:rPr>
        <w:lastRenderedPageBreak/>
        <w:t>on</w:t>
      </w:r>
      <w:r w:rsidRPr="00786DAB">
        <w:rPr>
          <w:sz w:val="22"/>
          <w:szCs w:val="24"/>
        </w:rPr>
        <w:t xml:space="preserve"> the date of notification to the </w:t>
      </w:r>
      <w:r w:rsidR="00947AC9">
        <w:rPr>
          <w:sz w:val="22"/>
          <w:szCs w:val="24"/>
        </w:rPr>
        <w:t>Contractor</w:t>
      </w:r>
      <w:r w:rsidRPr="00786DAB">
        <w:rPr>
          <w:sz w:val="22"/>
          <w:szCs w:val="24"/>
        </w:rPr>
        <w:t xml:space="preserve"> of the Authorising Authority's answer to the request for additional information.</w:t>
      </w:r>
    </w:p>
    <w:p w14:paraId="6D1EFB7A" w14:textId="77777777" w:rsidR="00786DAB" w:rsidRDefault="00786DAB" w:rsidP="00786DAB">
      <w:pPr>
        <w:shd w:val="clear" w:color="auto" w:fill="FFFFFF" w:themeFill="background1"/>
        <w:ind w:left="420"/>
        <w:jc w:val="both"/>
        <w:rPr>
          <w:sz w:val="22"/>
          <w:szCs w:val="24"/>
        </w:rPr>
      </w:pPr>
    </w:p>
    <w:p w14:paraId="04EA5FAC" w14:textId="27827949" w:rsidR="00234FE0" w:rsidRDefault="00234FE0" w:rsidP="00234FE0">
      <w:pPr>
        <w:numPr>
          <w:ilvl w:val="0"/>
          <w:numId w:val="79"/>
        </w:numPr>
        <w:shd w:val="clear" w:color="auto" w:fill="FFFFFF" w:themeFill="background1"/>
        <w:jc w:val="both"/>
        <w:rPr>
          <w:sz w:val="22"/>
          <w:szCs w:val="24"/>
        </w:rPr>
      </w:pPr>
      <w:r w:rsidRPr="00DA5EEC">
        <w:rPr>
          <w:sz w:val="22"/>
          <w:szCs w:val="24"/>
        </w:rPr>
        <w:t xml:space="preserve">If the quality of a translation delivered is judged unsatisfactory, the </w:t>
      </w:r>
      <w:r w:rsidR="00056FE2">
        <w:rPr>
          <w:sz w:val="22"/>
          <w:szCs w:val="24"/>
        </w:rPr>
        <w:t>Authorising Authority</w:t>
      </w:r>
      <w:r w:rsidRPr="00DA5EEC">
        <w:rPr>
          <w:sz w:val="22"/>
          <w:szCs w:val="24"/>
        </w:rPr>
        <w:t xml:space="preserve"> reserves the right to require the Contractor to remedy this without extra remuneration. This corrective work must be carried out and the new version redelivered within a deadline established by the </w:t>
      </w:r>
      <w:r w:rsidR="00056FE2">
        <w:rPr>
          <w:sz w:val="22"/>
          <w:szCs w:val="24"/>
        </w:rPr>
        <w:t>Authorising Authority</w:t>
      </w:r>
      <w:r w:rsidRPr="00DA5EEC">
        <w:rPr>
          <w:sz w:val="22"/>
          <w:szCs w:val="24"/>
        </w:rPr>
        <w:t>.</w:t>
      </w:r>
    </w:p>
    <w:p w14:paraId="71FBFC76" w14:textId="77777777" w:rsidR="00DA5EEC" w:rsidRPr="00B96974" w:rsidRDefault="00DA5EEC" w:rsidP="00DA5EEC">
      <w:pPr>
        <w:shd w:val="clear" w:color="auto" w:fill="FFFFFF" w:themeFill="background1"/>
        <w:ind w:left="420"/>
        <w:jc w:val="both"/>
        <w:rPr>
          <w:sz w:val="22"/>
          <w:szCs w:val="24"/>
        </w:rPr>
      </w:pPr>
    </w:p>
    <w:p w14:paraId="6606D57F" w14:textId="77777777" w:rsidR="00786DAB" w:rsidRDefault="00786DAB" w:rsidP="005F49DD">
      <w:pPr>
        <w:shd w:val="clear" w:color="auto" w:fill="FFFFFF" w:themeFill="background1"/>
        <w:jc w:val="both"/>
        <w:rPr>
          <w:sz w:val="22"/>
          <w:szCs w:val="24"/>
        </w:rPr>
      </w:pPr>
    </w:p>
    <w:p w14:paraId="2356AE8E" w14:textId="77777777" w:rsidR="00EF5C02" w:rsidRPr="00F77588" w:rsidRDefault="00EF5C02" w:rsidP="00FB30C6">
      <w:pPr>
        <w:shd w:val="clear" w:color="auto" w:fill="FFFFFF" w:themeFill="background1"/>
        <w:tabs>
          <w:tab w:val="left" w:pos="851"/>
        </w:tabs>
        <w:jc w:val="both"/>
        <w:rPr>
          <w:szCs w:val="24"/>
        </w:rPr>
      </w:pPr>
      <w:r w:rsidRPr="00F77588">
        <w:rPr>
          <w:b/>
          <w:sz w:val="22"/>
          <w:szCs w:val="24"/>
        </w:rPr>
        <w:t>ARTICLE I.10 – WARRANTY</w:t>
      </w:r>
    </w:p>
    <w:p w14:paraId="4F733794" w14:textId="77777777" w:rsidR="00EF5C02" w:rsidRDefault="00EF5C02" w:rsidP="00FB30C6">
      <w:pPr>
        <w:widowControl w:val="0"/>
        <w:shd w:val="clear" w:color="auto" w:fill="FFFFFF" w:themeFill="background1"/>
        <w:tabs>
          <w:tab w:val="left" w:pos="426"/>
          <w:tab w:val="left" w:pos="851"/>
        </w:tabs>
        <w:jc w:val="both"/>
        <w:rPr>
          <w:sz w:val="22"/>
          <w:szCs w:val="24"/>
        </w:rPr>
      </w:pPr>
    </w:p>
    <w:p w14:paraId="1228193C" w14:textId="77777777" w:rsidR="00CD3F19" w:rsidRDefault="001B1A81" w:rsidP="00FB30C6">
      <w:pPr>
        <w:widowControl w:val="0"/>
        <w:shd w:val="clear" w:color="auto" w:fill="FFFFFF" w:themeFill="background1"/>
        <w:tabs>
          <w:tab w:val="left" w:pos="426"/>
          <w:tab w:val="left" w:pos="851"/>
        </w:tabs>
        <w:jc w:val="both"/>
        <w:rPr>
          <w:sz w:val="22"/>
          <w:szCs w:val="24"/>
        </w:rPr>
      </w:pPr>
      <w:r>
        <w:rPr>
          <w:sz w:val="22"/>
          <w:szCs w:val="24"/>
        </w:rPr>
        <w:t>(n</w:t>
      </w:r>
      <w:r w:rsidR="00CD3F19" w:rsidRPr="00CD3F19">
        <w:rPr>
          <w:sz w:val="22"/>
          <w:szCs w:val="24"/>
        </w:rPr>
        <w:t>ot applicable)</w:t>
      </w:r>
    </w:p>
    <w:p w14:paraId="275CDEED" w14:textId="463B00F1" w:rsidR="00CD3F19" w:rsidRDefault="00CD3F19" w:rsidP="00FB30C6">
      <w:pPr>
        <w:widowControl w:val="0"/>
        <w:shd w:val="clear" w:color="auto" w:fill="FFFFFF" w:themeFill="background1"/>
        <w:tabs>
          <w:tab w:val="left" w:pos="426"/>
          <w:tab w:val="left" w:pos="851"/>
        </w:tabs>
        <w:jc w:val="both"/>
        <w:rPr>
          <w:sz w:val="22"/>
          <w:szCs w:val="24"/>
        </w:rPr>
      </w:pPr>
    </w:p>
    <w:p w14:paraId="609FF54A" w14:textId="77777777" w:rsidR="007332B2" w:rsidRPr="00F77588" w:rsidRDefault="007332B2" w:rsidP="00FB30C6">
      <w:pPr>
        <w:widowControl w:val="0"/>
        <w:shd w:val="clear" w:color="auto" w:fill="FFFFFF" w:themeFill="background1"/>
        <w:tabs>
          <w:tab w:val="left" w:pos="426"/>
          <w:tab w:val="left" w:pos="851"/>
        </w:tabs>
        <w:jc w:val="both"/>
        <w:rPr>
          <w:sz w:val="22"/>
          <w:szCs w:val="24"/>
        </w:rPr>
      </w:pPr>
    </w:p>
    <w:p w14:paraId="30E0F28E" w14:textId="77777777" w:rsidR="00EF5C02" w:rsidRPr="00F77588" w:rsidRDefault="00EF5C02" w:rsidP="00FB30C6">
      <w:pPr>
        <w:shd w:val="clear" w:color="auto" w:fill="FFFFFF" w:themeFill="background1"/>
        <w:tabs>
          <w:tab w:val="left" w:pos="426"/>
          <w:tab w:val="left" w:pos="851"/>
        </w:tabs>
        <w:jc w:val="both"/>
        <w:rPr>
          <w:szCs w:val="24"/>
        </w:rPr>
      </w:pPr>
      <w:r w:rsidRPr="00F77588">
        <w:rPr>
          <w:b/>
          <w:sz w:val="22"/>
          <w:szCs w:val="24"/>
        </w:rPr>
        <w:t>ARTICLE I.11 – DELAY, MANIFEST NEGLIGENCE, NON-PERFORMANCE, NON-CONFORMITY AND INCORRECT PERFORMANCE</w:t>
      </w:r>
    </w:p>
    <w:p w14:paraId="40C5FDDD" w14:textId="77777777" w:rsidR="00EF5C02" w:rsidRPr="00F77588" w:rsidRDefault="00EF5C02" w:rsidP="00FB30C6">
      <w:pPr>
        <w:widowControl w:val="0"/>
        <w:shd w:val="clear" w:color="auto" w:fill="FFFFFF" w:themeFill="background1"/>
        <w:tabs>
          <w:tab w:val="left" w:pos="426"/>
          <w:tab w:val="left" w:pos="851"/>
        </w:tabs>
        <w:jc w:val="center"/>
        <w:rPr>
          <w:i/>
          <w:sz w:val="22"/>
          <w:szCs w:val="24"/>
          <w:u w:val="single"/>
        </w:rPr>
      </w:pPr>
    </w:p>
    <w:p w14:paraId="06A8DDAE" w14:textId="051EC14B" w:rsidR="00EF5C02" w:rsidRPr="00F77588" w:rsidRDefault="00EF5C02" w:rsidP="00FB30C6">
      <w:pPr>
        <w:widowControl w:val="0"/>
        <w:numPr>
          <w:ilvl w:val="0"/>
          <w:numId w:val="7"/>
        </w:numPr>
        <w:shd w:val="clear" w:color="auto" w:fill="FFFFFF" w:themeFill="background1"/>
        <w:tabs>
          <w:tab w:val="left" w:pos="851"/>
        </w:tabs>
        <w:jc w:val="both"/>
        <w:rPr>
          <w:szCs w:val="24"/>
        </w:rPr>
      </w:pPr>
      <w:r w:rsidRPr="00F77588">
        <w:rPr>
          <w:sz w:val="22"/>
          <w:szCs w:val="24"/>
        </w:rPr>
        <w:t xml:space="preserve">In the event of delay, negligent performance, complete or partial non-performance, non-conformity with the contractual requirements or incorrect performance of this contract or the order forms, the </w:t>
      </w:r>
      <w:r w:rsidR="00236F0C">
        <w:rPr>
          <w:sz w:val="22"/>
          <w:szCs w:val="24"/>
        </w:rPr>
        <w:t>Authorising Authority</w:t>
      </w:r>
      <w:r w:rsidRPr="00F77588">
        <w:rPr>
          <w:sz w:val="22"/>
          <w:szCs w:val="24"/>
        </w:rPr>
        <w:t xml:space="preserve"> may, by way of sufficient reparation for the loss sustained, deduct damages in the relevant amount from the remaining amount payable to the Contractor, supplemented, if applicable, by late-performance interest and the costs that it has borne in connection with that loss</w:t>
      </w:r>
      <w:r w:rsidR="00570622">
        <w:rPr>
          <w:sz w:val="22"/>
          <w:szCs w:val="24"/>
        </w:rPr>
        <w:t xml:space="preserve">, as indicated in Article II.2 of the General </w:t>
      </w:r>
      <w:r w:rsidR="00D94062">
        <w:rPr>
          <w:sz w:val="22"/>
          <w:szCs w:val="24"/>
        </w:rPr>
        <w:t xml:space="preserve">Terms and </w:t>
      </w:r>
      <w:r w:rsidR="00570622">
        <w:rPr>
          <w:sz w:val="22"/>
          <w:szCs w:val="24"/>
        </w:rPr>
        <w:t>Conditions</w:t>
      </w:r>
      <w:r w:rsidRPr="00F77588">
        <w:rPr>
          <w:sz w:val="22"/>
          <w:szCs w:val="24"/>
        </w:rPr>
        <w:t xml:space="preserve">. If the amounts deducted prove insufficient to compensate adequately for the loss sustained, the </w:t>
      </w:r>
      <w:r w:rsidR="00236F0C">
        <w:rPr>
          <w:sz w:val="22"/>
          <w:szCs w:val="24"/>
        </w:rPr>
        <w:t>Authorising Authority</w:t>
      </w:r>
      <w:r w:rsidRPr="00F77588">
        <w:rPr>
          <w:sz w:val="22"/>
          <w:szCs w:val="24"/>
        </w:rPr>
        <w:t xml:space="preserve"> may take any other action in addition to </w:t>
      </w:r>
      <w:r w:rsidR="002D3AA1" w:rsidRPr="00F77588">
        <w:rPr>
          <w:sz w:val="22"/>
          <w:szCs w:val="24"/>
        </w:rPr>
        <w:t xml:space="preserve">making </w:t>
      </w:r>
      <w:r w:rsidRPr="00F77588">
        <w:rPr>
          <w:sz w:val="22"/>
          <w:szCs w:val="24"/>
        </w:rPr>
        <w:t xml:space="preserve">that deduction. Without prejudice to any proceedings initiated by the Contractor, the </w:t>
      </w:r>
      <w:r w:rsidR="00504B65">
        <w:rPr>
          <w:sz w:val="22"/>
          <w:szCs w:val="24"/>
        </w:rPr>
        <w:t>Authorising Authorit</w:t>
      </w:r>
      <w:r w:rsidR="00115EFE">
        <w:rPr>
          <w:sz w:val="22"/>
          <w:szCs w:val="24"/>
        </w:rPr>
        <w:t>y</w:t>
      </w:r>
      <w:r w:rsidRPr="00F77588">
        <w:rPr>
          <w:sz w:val="22"/>
          <w:szCs w:val="24"/>
        </w:rPr>
        <w:t xml:space="preserve"> shall determine the amount of damages, late-performance interest and costs with a view to the deduction thereof and/or subsequent claims following notification to the Contractor by registered letter with acknowledgement of receipt of the failure to comply with the contract.</w:t>
      </w:r>
    </w:p>
    <w:p w14:paraId="174D2040" w14:textId="77777777" w:rsidR="00EF5C02" w:rsidRPr="00F77588" w:rsidRDefault="00EF5C02" w:rsidP="00FB30C6">
      <w:pPr>
        <w:widowControl w:val="0"/>
        <w:shd w:val="clear" w:color="auto" w:fill="FFFFFF" w:themeFill="background1"/>
        <w:tabs>
          <w:tab w:val="left" w:pos="851"/>
        </w:tabs>
        <w:jc w:val="both"/>
        <w:rPr>
          <w:sz w:val="22"/>
          <w:szCs w:val="24"/>
        </w:rPr>
      </w:pPr>
    </w:p>
    <w:p w14:paraId="04DAE808" w14:textId="57B66ECE" w:rsidR="003636D5" w:rsidRPr="00947842" w:rsidRDefault="00EF5C02" w:rsidP="00FB30C6">
      <w:pPr>
        <w:widowControl w:val="0"/>
        <w:numPr>
          <w:ilvl w:val="0"/>
          <w:numId w:val="7"/>
        </w:numPr>
        <w:shd w:val="clear" w:color="auto" w:fill="FFFFFF" w:themeFill="background1"/>
        <w:tabs>
          <w:tab w:val="left" w:pos="851"/>
        </w:tabs>
        <w:spacing w:after="100" w:afterAutospacing="1"/>
        <w:jc w:val="both"/>
        <w:rPr>
          <w:sz w:val="22"/>
          <w:szCs w:val="24"/>
        </w:rPr>
      </w:pPr>
      <w:r w:rsidRPr="00947842">
        <w:rPr>
          <w:sz w:val="22"/>
          <w:szCs w:val="24"/>
        </w:rPr>
        <w:t xml:space="preserve">Without prejudice to paragraph 1, </w:t>
      </w:r>
      <w:r w:rsidR="00B24CF7">
        <w:rPr>
          <w:sz w:val="22"/>
          <w:szCs w:val="24"/>
        </w:rPr>
        <w:t xml:space="preserve">late deliveries </w:t>
      </w:r>
      <w:bookmarkStart w:id="2" w:name="_Hlk527784493"/>
      <w:r w:rsidR="00FD1905">
        <w:rPr>
          <w:sz w:val="22"/>
          <w:szCs w:val="24"/>
        </w:rPr>
        <w:t>according to Article I.7</w:t>
      </w:r>
      <w:bookmarkEnd w:id="2"/>
      <w:r w:rsidR="00FD1905">
        <w:rPr>
          <w:sz w:val="22"/>
          <w:szCs w:val="24"/>
        </w:rPr>
        <w:t xml:space="preserve"> </w:t>
      </w:r>
      <w:r w:rsidR="00B24CF7">
        <w:rPr>
          <w:sz w:val="22"/>
          <w:szCs w:val="24"/>
        </w:rPr>
        <w:t xml:space="preserve">and </w:t>
      </w:r>
      <w:r w:rsidR="00426422">
        <w:rPr>
          <w:sz w:val="22"/>
          <w:szCs w:val="24"/>
        </w:rPr>
        <w:t xml:space="preserve">the </w:t>
      </w:r>
      <w:r w:rsidR="00D82653">
        <w:rPr>
          <w:sz w:val="22"/>
          <w:szCs w:val="24"/>
        </w:rPr>
        <w:t xml:space="preserve">Quality Marks </w:t>
      </w:r>
      <w:r w:rsidR="00426422">
        <w:rPr>
          <w:sz w:val="22"/>
          <w:szCs w:val="24"/>
        </w:rPr>
        <w:t>obtained</w:t>
      </w:r>
      <w:r w:rsidR="009011DB">
        <w:rPr>
          <w:sz w:val="22"/>
          <w:szCs w:val="24"/>
        </w:rPr>
        <w:t xml:space="preserve"> </w:t>
      </w:r>
      <w:bookmarkStart w:id="3" w:name="_Hlk527784503"/>
      <w:r w:rsidR="009011DB">
        <w:rPr>
          <w:sz w:val="22"/>
          <w:szCs w:val="24"/>
        </w:rPr>
        <w:t>in the context of the acceptance procedure described in Article I.9</w:t>
      </w:r>
      <w:bookmarkEnd w:id="3"/>
      <w:r w:rsidR="001B1A81" w:rsidRPr="00947842">
        <w:rPr>
          <w:sz w:val="22"/>
          <w:szCs w:val="24"/>
        </w:rPr>
        <w:t xml:space="preserve">, </w:t>
      </w:r>
      <w:r w:rsidR="00DD6C80">
        <w:rPr>
          <w:sz w:val="22"/>
          <w:szCs w:val="24"/>
        </w:rPr>
        <w:t>may have the following consequences on payment</w:t>
      </w:r>
      <w:r w:rsidR="003636D5" w:rsidRPr="00947842">
        <w:rPr>
          <w:sz w:val="22"/>
          <w:szCs w:val="24"/>
        </w:rPr>
        <w:t>:</w:t>
      </w:r>
    </w:p>
    <w:p w14:paraId="5D0437E5" w14:textId="77777777" w:rsidR="003636D5" w:rsidRPr="00947842" w:rsidRDefault="00CF020B" w:rsidP="00FB30C6">
      <w:pPr>
        <w:keepLines/>
        <w:numPr>
          <w:ilvl w:val="0"/>
          <w:numId w:val="49"/>
        </w:numPr>
        <w:shd w:val="clear" w:color="auto" w:fill="FFFFFF" w:themeFill="background1"/>
        <w:tabs>
          <w:tab w:val="left" w:pos="-1094"/>
          <w:tab w:val="left" w:pos="-720"/>
        </w:tabs>
        <w:ind w:left="720"/>
        <w:jc w:val="both"/>
        <w:rPr>
          <w:sz w:val="22"/>
          <w:szCs w:val="24"/>
        </w:rPr>
      </w:pPr>
      <w:r w:rsidRPr="00947842">
        <w:rPr>
          <w:sz w:val="22"/>
          <w:szCs w:val="24"/>
        </w:rPr>
        <w:t xml:space="preserve">50% </w:t>
      </w:r>
      <w:r w:rsidR="00DD6C80">
        <w:rPr>
          <w:sz w:val="22"/>
          <w:szCs w:val="24"/>
        </w:rPr>
        <w:t xml:space="preserve">reduction in payment of </w:t>
      </w:r>
      <w:r w:rsidRPr="00947842">
        <w:rPr>
          <w:sz w:val="22"/>
          <w:szCs w:val="24"/>
        </w:rPr>
        <w:t xml:space="preserve">the total amount of the assignment if </w:t>
      </w:r>
      <w:r w:rsidR="00B24CF7">
        <w:rPr>
          <w:sz w:val="22"/>
          <w:szCs w:val="24"/>
        </w:rPr>
        <w:t>the translation assignment is</w:t>
      </w:r>
      <w:r w:rsidRPr="00947842">
        <w:rPr>
          <w:sz w:val="22"/>
          <w:szCs w:val="24"/>
        </w:rPr>
        <w:t xml:space="preserve"> delivered </w:t>
      </w:r>
      <w:r w:rsidR="00426422">
        <w:rPr>
          <w:sz w:val="22"/>
          <w:szCs w:val="24"/>
        </w:rPr>
        <w:t xml:space="preserve">without justification </w:t>
      </w:r>
      <w:r w:rsidRPr="00947842">
        <w:rPr>
          <w:sz w:val="22"/>
          <w:szCs w:val="24"/>
        </w:rPr>
        <w:t>after the deadline established in the order form;</w:t>
      </w:r>
    </w:p>
    <w:p w14:paraId="05E146DA" w14:textId="3A022A71" w:rsidR="00B24CF7" w:rsidRDefault="00CF020B" w:rsidP="00B24CF7">
      <w:pPr>
        <w:keepLines/>
        <w:numPr>
          <w:ilvl w:val="0"/>
          <w:numId w:val="49"/>
        </w:numPr>
        <w:shd w:val="clear" w:color="auto" w:fill="FFFFFF" w:themeFill="background1"/>
        <w:tabs>
          <w:tab w:val="left" w:pos="-1094"/>
          <w:tab w:val="left" w:pos="-720"/>
        </w:tabs>
        <w:ind w:left="720"/>
        <w:jc w:val="both"/>
        <w:rPr>
          <w:sz w:val="22"/>
          <w:szCs w:val="24"/>
        </w:rPr>
      </w:pPr>
      <w:r w:rsidRPr="00947842">
        <w:rPr>
          <w:sz w:val="22"/>
          <w:szCs w:val="24"/>
        </w:rPr>
        <w:t xml:space="preserve">50% </w:t>
      </w:r>
      <w:r w:rsidR="00DD6C80">
        <w:rPr>
          <w:sz w:val="22"/>
          <w:szCs w:val="24"/>
        </w:rPr>
        <w:t xml:space="preserve">reduction in payment of </w:t>
      </w:r>
      <w:r w:rsidRPr="00947842">
        <w:rPr>
          <w:sz w:val="22"/>
          <w:szCs w:val="24"/>
        </w:rPr>
        <w:t xml:space="preserve">the total amount of the assignment if the </w:t>
      </w:r>
      <w:r w:rsidR="00952546">
        <w:rPr>
          <w:sz w:val="22"/>
          <w:szCs w:val="24"/>
        </w:rPr>
        <w:t>Q</w:t>
      </w:r>
      <w:r w:rsidR="00952546" w:rsidRPr="00947842">
        <w:rPr>
          <w:sz w:val="22"/>
          <w:szCs w:val="24"/>
        </w:rPr>
        <w:t xml:space="preserve">uality </w:t>
      </w:r>
      <w:r w:rsidR="00952546">
        <w:rPr>
          <w:sz w:val="22"/>
          <w:szCs w:val="24"/>
        </w:rPr>
        <w:t>M</w:t>
      </w:r>
      <w:r w:rsidR="00952546" w:rsidRPr="00947842">
        <w:rPr>
          <w:sz w:val="22"/>
          <w:szCs w:val="24"/>
        </w:rPr>
        <w:t xml:space="preserve">ark </w:t>
      </w:r>
      <w:r w:rsidR="00B24CF7">
        <w:rPr>
          <w:sz w:val="22"/>
          <w:szCs w:val="24"/>
        </w:rPr>
        <w:t xml:space="preserve">of the delivered translation assignment </w:t>
      </w:r>
      <w:r w:rsidRPr="00947842">
        <w:rPr>
          <w:sz w:val="22"/>
          <w:szCs w:val="24"/>
        </w:rPr>
        <w:t xml:space="preserve">is between 30 and </w:t>
      </w:r>
      <w:r w:rsidR="00513F11">
        <w:rPr>
          <w:sz w:val="22"/>
          <w:szCs w:val="24"/>
        </w:rPr>
        <w:t xml:space="preserve">less than </w:t>
      </w:r>
      <w:r w:rsidRPr="00947842">
        <w:rPr>
          <w:sz w:val="22"/>
          <w:szCs w:val="24"/>
        </w:rPr>
        <w:t>60 points</w:t>
      </w:r>
      <w:r w:rsidR="00234FE0">
        <w:rPr>
          <w:sz w:val="22"/>
          <w:szCs w:val="24"/>
        </w:rPr>
        <w:t xml:space="preserve"> (unsatisfactory translation</w:t>
      </w:r>
      <w:r w:rsidR="00907B2C">
        <w:rPr>
          <w:sz w:val="22"/>
          <w:szCs w:val="24"/>
        </w:rPr>
        <w:t xml:space="preserve"> quality</w:t>
      </w:r>
      <w:r w:rsidR="00234FE0">
        <w:rPr>
          <w:sz w:val="22"/>
          <w:szCs w:val="24"/>
        </w:rPr>
        <w:t>)</w:t>
      </w:r>
      <w:r w:rsidR="00B24CF7">
        <w:rPr>
          <w:sz w:val="22"/>
          <w:szCs w:val="24"/>
        </w:rPr>
        <w:t>;</w:t>
      </w:r>
    </w:p>
    <w:p w14:paraId="2E67D9EF" w14:textId="58E49B57" w:rsidR="00B24CF7" w:rsidRPr="00947842" w:rsidRDefault="00B24CF7" w:rsidP="00B24CF7">
      <w:pPr>
        <w:keepLines/>
        <w:numPr>
          <w:ilvl w:val="0"/>
          <w:numId w:val="49"/>
        </w:numPr>
        <w:shd w:val="clear" w:color="auto" w:fill="FFFFFF" w:themeFill="background1"/>
        <w:tabs>
          <w:tab w:val="left" w:pos="-1094"/>
          <w:tab w:val="left" w:pos="-720"/>
        </w:tabs>
        <w:ind w:left="720"/>
        <w:jc w:val="both"/>
        <w:rPr>
          <w:sz w:val="22"/>
          <w:szCs w:val="24"/>
        </w:rPr>
      </w:pPr>
      <w:r>
        <w:rPr>
          <w:sz w:val="22"/>
          <w:szCs w:val="24"/>
        </w:rPr>
        <w:t>100</w:t>
      </w:r>
      <w:r w:rsidRPr="00947842">
        <w:rPr>
          <w:sz w:val="22"/>
          <w:szCs w:val="24"/>
        </w:rPr>
        <w:t xml:space="preserve">% </w:t>
      </w:r>
      <w:r>
        <w:rPr>
          <w:sz w:val="22"/>
          <w:szCs w:val="24"/>
        </w:rPr>
        <w:t xml:space="preserve">reduction in payment of </w:t>
      </w:r>
      <w:r w:rsidRPr="00947842">
        <w:rPr>
          <w:sz w:val="22"/>
          <w:szCs w:val="24"/>
        </w:rPr>
        <w:t xml:space="preserve">the total amount of the assignment if the </w:t>
      </w:r>
      <w:r w:rsidR="00952546">
        <w:rPr>
          <w:sz w:val="22"/>
          <w:szCs w:val="24"/>
        </w:rPr>
        <w:t>Q</w:t>
      </w:r>
      <w:r w:rsidR="00952546" w:rsidRPr="00947842">
        <w:rPr>
          <w:sz w:val="22"/>
          <w:szCs w:val="24"/>
        </w:rPr>
        <w:t xml:space="preserve">uality </w:t>
      </w:r>
      <w:r w:rsidR="00952546">
        <w:rPr>
          <w:sz w:val="22"/>
          <w:szCs w:val="24"/>
        </w:rPr>
        <w:t>M</w:t>
      </w:r>
      <w:r w:rsidR="00952546" w:rsidRPr="00947842">
        <w:rPr>
          <w:sz w:val="22"/>
          <w:szCs w:val="24"/>
        </w:rPr>
        <w:t xml:space="preserve">ark </w:t>
      </w:r>
      <w:r w:rsidRPr="00947842">
        <w:rPr>
          <w:sz w:val="22"/>
          <w:szCs w:val="24"/>
        </w:rPr>
        <w:t>is less than 30 points</w:t>
      </w:r>
      <w:r w:rsidR="00234FE0">
        <w:rPr>
          <w:sz w:val="22"/>
          <w:szCs w:val="24"/>
        </w:rPr>
        <w:t xml:space="preserve"> (unacceptable translation</w:t>
      </w:r>
      <w:r w:rsidR="00907B2C">
        <w:rPr>
          <w:sz w:val="22"/>
          <w:szCs w:val="24"/>
        </w:rPr>
        <w:t xml:space="preserve"> quality</w:t>
      </w:r>
      <w:r w:rsidR="00234FE0">
        <w:rPr>
          <w:sz w:val="22"/>
          <w:szCs w:val="24"/>
        </w:rPr>
        <w:t>)</w:t>
      </w:r>
      <w:r>
        <w:rPr>
          <w:sz w:val="22"/>
          <w:szCs w:val="24"/>
        </w:rPr>
        <w:t>.</w:t>
      </w:r>
    </w:p>
    <w:p w14:paraId="61207D44" w14:textId="77777777" w:rsidR="00CF020B" w:rsidRPr="00947842" w:rsidRDefault="00CF020B" w:rsidP="008659B8">
      <w:pPr>
        <w:keepLines/>
        <w:shd w:val="clear" w:color="auto" w:fill="FFFFFF" w:themeFill="background1"/>
        <w:tabs>
          <w:tab w:val="left" w:pos="-1094"/>
          <w:tab w:val="left" w:pos="-720"/>
        </w:tabs>
        <w:ind w:left="720"/>
        <w:jc w:val="both"/>
        <w:rPr>
          <w:sz w:val="22"/>
          <w:szCs w:val="24"/>
        </w:rPr>
      </w:pPr>
    </w:p>
    <w:p w14:paraId="5FA20ED9" w14:textId="77777777" w:rsidR="00B24CF7" w:rsidRDefault="00B24CF7" w:rsidP="00FB30C6">
      <w:pPr>
        <w:keepLines/>
        <w:shd w:val="clear" w:color="auto" w:fill="FFFFFF" w:themeFill="background1"/>
        <w:tabs>
          <w:tab w:val="left" w:pos="-1094"/>
          <w:tab w:val="left" w:pos="-720"/>
        </w:tabs>
        <w:ind w:left="426"/>
        <w:jc w:val="both"/>
        <w:rPr>
          <w:sz w:val="22"/>
          <w:szCs w:val="22"/>
        </w:rPr>
      </w:pPr>
      <w:r w:rsidRPr="008659B8">
        <w:rPr>
          <w:sz w:val="22"/>
          <w:szCs w:val="22"/>
        </w:rPr>
        <w:t>Reductions in payment for late delivery and unsatisfactory/unacceptable quality may be cumulated, but the maximum reduction in payment cannot exceed 100 % of the total amount of the assignment.</w:t>
      </w:r>
    </w:p>
    <w:p w14:paraId="298F22FF" w14:textId="77777777" w:rsidR="00E31075" w:rsidRDefault="00E31075" w:rsidP="00FB30C6">
      <w:pPr>
        <w:keepLines/>
        <w:shd w:val="clear" w:color="auto" w:fill="FFFFFF" w:themeFill="background1"/>
        <w:tabs>
          <w:tab w:val="left" w:pos="-1094"/>
          <w:tab w:val="left" w:pos="-720"/>
        </w:tabs>
        <w:ind w:left="426"/>
        <w:jc w:val="both"/>
        <w:rPr>
          <w:sz w:val="22"/>
          <w:szCs w:val="22"/>
        </w:rPr>
      </w:pPr>
    </w:p>
    <w:p w14:paraId="733E49BB" w14:textId="01D0C33A" w:rsidR="00E31075" w:rsidRDefault="00E31075" w:rsidP="00FB30C6">
      <w:pPr>
        <w:keepLines/>
        <w:shd w:val="clear" w:color="auto" w:fill="FFFFFF" w:themeFill="background1"/>
        <w:tabs>
          <w:tab w:val="left" w:pos="-1094"/>
          <w:tab w:val="left" w:pos="-720"/>
        </w:tabs>
        <w:ind w:left="426"/>
        <w:jc w:val="both"/>
        <w:rPr>
          <w:sz w:val="22"/>
          <w:szCs w:val="22"/>
        </w:rPr>
      </w:pPr>
      <w:bookmarkStart w:id="4" w:name="_Hlk527784570"/>
      <w:r>
        <w:rPr>
          <w:sz w:val="22"/>
          <w:szCs w:val="22"/>
        </w:rPr>
        <w:t xml:space="preserve">In case of redelivery, where the translation was corrected by the </w:t>
      </w:r>
      <w:r w:rsidR="001B7BDE">
        <w:rPr>
          <w:sz w:val="22"/>
          <w:szCs w:val="22"/>
        </w:rPr>
        <w:t>C</w:t>
      </w:r>
      <w:r>
        <w:rPr>
          <w:sz w:val="22"/>
          <w:szCs w:val="22"/>
        </w:rPr>
        <w:t xml:space="preserve">ontractor in accordance with the request of </w:t>
      </w:r>
      <w:r w:rsidR="001B7BDE">
        <w:rPr>
          <w:sz w:val="22"/>
          <w:szCs w:val="22"/>
        </w:rPr>
        <w:t>Authorising Authority</w:t>
      </w:r>
      <w:r>
        <w:rPr>
          <w:sz w:val="22"/>
          <w:szCs w:val="22"/>
        </w:rPr>
        <w:t>, the reduction in payment will not be applied.</w:t>
      </w:r>
      <w:bookmarkEnd w:id="4"/>
    </w:p>
    <w:p w14:paraId="08F6A063" w14:textId="77777777" w:rsidR="00EF5C02" w:rsidRPr="00F77588" w:rsidRDefault="00EF5C02" w:rsidP="00FB30C6">
      <w:pPr>
        <w:widowControl w:val="0"/>
        <w:shd w:val="clear" w:color="auto" w:fill="FFFFFF" w:themeFill="background1"/>
        <w:jc w:val="both"/>
        <w:rPr>
          <w:sz w:val="22"/>
          <w:szCs w:val="24"/>
        </w:rPr>
      </w:pPr>
    </w:p>
    <w:p w14:paraId="78739AE7" w14:textId="1149B6BB" w:rsidR="00EF5C02" w:rsidRPr="00F77588" w:rsidRDefault="00EF5C02" w:rsidP="00FB30C6">
      <w:pPr>
        <w:widowControl w:val="0"/>
        <w:numPr>
          <w:ilvl w:val="0"/>
          <w:numId w:val="32"/>
        </w:numPr>
        <w:shd w:val="clear" w:color="auto" w:fill="FFFFFF" w:themeFill="background1"/>
        <w:jc w:val="both"/>
        <w:rPr>
          <w:szCs w:val="24"/>
        </w:rPr>
      </w:pPr>
      <w:r w:rsidRPr="00F77588">
        <w:rPr>
          <w:sz w:val="22"/>
          <w:szCs w:val="24"/>
        </w:rPr>
        <w:t xml:space="preserve">In the circumstances referred to in paragraph 1 and without prejudice to any administrative and financial penalties imposed by the </w:t>
      </w:r>
      <w:r w:rsidR="00504B65">
        <w:rPr>
          <w:sz w:val="22"/>
          <w:szCs w:val="24"/>
        </w:rPr>
        <w:t>Authorising Authorities</w:t>
      </w:r>
      <w:r w:rsidRPr="00F77588">
        <w:rPr>
          <w:sz w:val="22"/>
          <w:szCs w:val="24"/>
        </w:rPr>
        <w:t xml:space="preserve"> in accordance with Article II.17 of the General Terms and Conditions, the </w:t>
      </w:r>
      <w:r w:rsidR="00504B65">
        <w:rPr>
          <w:sz w:val="22"/>
          <w:szCs w:val="24"/>
        </w:rPr>
        <w:t>Authorising Authorities</w:t>
      </w:r>
      <w:r w:rsidRPr="00F77588">
        <w:rPr>
          <w:sz w:val="22"/>
          <w:szCs w:val="24"/>
        </w:rPr>
        <w:t xml:space="preserve"> may, if notice has been served on the Contractor by registered letter with acknowledgement of receipt, terminate the contract </w:t>
      </w:r>
      <w:r w:rsidR="001D71DA">
        <w:rPr>
          <w:sz w:val="22"/>
          <w:szCs w:val="24"/>
        </w:rPr>
        <w:t>upon the expiry of 15 calendar days from the date of dispatch</w:t>
      </w:r>
      <w:r w:rsidRPr="00F77588">
        <w:rPr>
          <w:sz w:val="22"/>
          <w:szCs w:val="24"/>
        </w:rPr>
        <w:t>, without compensating the Contractor. It may also require performance by substitution under the terms provided for in Article II.15 of the General Terms and Conditions.</w:t>
      </w:r>
    </w:p>
    <w:p w14:paraId="060A7ED1" w14:textId="77777777" w:rsidR="00EF5C02" w:rsidRPr="00F77588" w:rsidRDefault="00EF5C02" w:rsidP="00FB30C6">
      <w:pPr>
        <w:widowControl w:val="0"/>
        <w:shd w:val="clear" w:color="auto" w:fill="FFFFFF" w:themeFill="background1"/>
        <w:tabs>
          <w:tab w:val="left" w:pos="851"/>
        </w:tabs>
        <w:jc w:val="both"/>
        <w:rPr>
          <w:sz w:val="22"/>
          <w:szCs w:val="24"/>
        </w:rPr>
      </w:pPr>
    </w:p>
    <w:p w14:paraId="5BAFC4CE" w14:textId="77777777" w:rsidR="00D0505A" w:rsidRPr="00F77588" w:rsidRDefault="00D0505A" w:rsidP="00FB30C6">
      <w:pPr>
        <w:widowControl w:val="0"/>
        <w:shd w:val="clear" w:color="auto" w:fill="FFFFFF" w:themeFill="background1"/>
        <w:tabs>
          <w:tab w:val="left" w:pos="851"/>
        </w:tabs>
        <w:jc w:val="both"/>
        <w:rPr>
          <w:sz w:val="22"/>
          <w:szCs w:val="24"/>
        </w:rPr>
      </w:pPr>
    </w:p>
    <w:p w14:paraId="011E0B7A" w14:textId="77777777" w:rsidR="00EF5C02" w:rsidRPr="00F77588" w:rsidRDefault="00EF5C02" w:rsidP="00FB30C6">
      <w:pPr>
        <w:shd w:val="clear" w:color="auto" w:fill="FFFFFF" w:themeFill="background1"/>
        <w:tabs>
          <w:tab w:val="left" w:pos="426"/>
          <w:tab w:val="left" w:pos="851"/>
        </w:tabs>
        <w:jc w:val="both"/>
        <w:rPr>
          <w:b/>
          <w:sz w:val="22"/>
          <w:szCs w:val="24"/>
        </w:rPr>
      </w:pPr>
      <w:r w:rsidRPr="00F77588">
        <w:rPr>
          <w:b/>
          <w:sz w:val="22"/>
          <w:szCs w:val="24"/>
        </w:rPr>
        <w:lastRenderedPageBreak/>
        <w:t>ARTICLE I.12 – LAW APPLICABLE, GENERAL TERMS AND CONDITIONS AND ADVERTISING OF THE CONTRACT</w:t>
      </w:r>
    </w:p>
    <w:p w14:paraId="78AAE55D" w14:textId="77777777" w:rsidR="00EF5C02" w:rsidRPr="00F77588" w:rsidRDefault="00EF5C02" w:rsidP="00FB30C6">
      <w:pPr>
        <w:widowControl w:val="0"/>
        <w:shd w:val="clear" w:color="auto" w:fill="FFFFFF" w:themeFill="background1"/>
        <w:tabs>
          <w:tab w:val="left" w:pos="426"/>
          <w:tab w:val="left" w:pos="851"/>
        </w:tabs>
        <w:jc w:val="center"/>
        <w:rPr>
          <w:sz w:val="22"/>
          <w:szCs w:val="24"/>
        </w:rPr>
      </w:pPr>
    </w:p>
    <w:p w14:paraId="4F2E1AC5" w14:textId="77777777" w:rsidR="00EF5C02" w:rsidRPr="00A441BA" w:rsidRDefault="00EF5C02" w:rsidP="00FB30C6">
      <w:pPr>
        <w:widowControl w:val="0"/>
        <w:numPr>
          <w:ilvl w:val="0"/>
          <w:numId w:val="8"/>
        </w:numPr>
        <w:shd w:val="clear" w:color="auto" w:fill="FFFFFF" w:themeFill="background1"/>
        <w:tabs>
          <w:tab w:val="left" w:pos="851"/>
        </w:tabs>
        <w:jc w:val="both"/>
        <w:rPr>
          <w:sz w:val="22"/>
          <w:szCs w:val="24"/>
        </w:rPr>
      </w:pPr>
      <w:r w:rsidRPr="00A441BA">
        <w:rPr>
          <w:sz w:val="22"/>
          <w:szCs w:val="24"/>
        </w:rPr>
        <w:t>European Union law complemented by</w:t>
      </w:r>
      <w:r w:rsidR="001A5E42" w:rsidRPr="00A441BA">
        <w:rPr>
          <w:sz w:val="22"/>
          <w:szCs w:val="24"/>
        </w:rPr>
        <w:t xml:space="preserve"> Luxembourg</w:t>
      </w:r>
      <w:r w:rsidRPr="00A441BA">
        <w:rPr>
          <w:sz w:val="22"/>
          <w:szCs w:val="24"/>
        </w:rPr>
        <w:t xml:space="preserve"> law</w:t>
      </w:r>
      <w:r w:rsidR="001A5E42" w:rsidRPr="00A441BA">
        <w:rPr>
          <w:sz w:val="22"/>
          <w:szCs w:val="24"/>
        </w:rPr>
        <w:t xml:space="preserve"> </w:t>
      </w:r>
      <w:r w:rsidRPr="00A441BA">
        <w:rPr>
          <w:sz w:val="22"/>
          <w:szCs w:val="24"/>
        </w:rPr>
        <w:t>shall apply to this contract.</w:t>
      </w:r>
    </w:p>
    <w:p w14:paraId="36C5D1DB" w14:textId="77777777" w:rsidR="00EF5C02" w:rsidRPr="00A441BA" w:rsidRDefault="00EF5C02" w:rsidP="00FB30C6">
      <w:pPr>
        <w:widowControl w:val="0"/>
        <w:shd w:val="clear" w:color="auto" w:fill="FFFFFF" w:themeFill="background1"/>
        <w:tabs>
          <w:tab w:val="left" w:pos="851"/>
        </w:tabs>
        <w:jc w:val="both"/>
        <w:rPr>
          <w:sz w:val="22"/>
          <w:szCs w:val="24"/>
        </w:rPr>
      </w:pPr>
    </w:p>
    <w:p w14:paraId="5E1093AD" w14:textId="77777777" w:rsidR="00EF5C02" w:rsidRPr="00A441BA" w:rsidRDefault="00EF5C02" w:rsidP="00FB30C6">
      <w:pPr>
        <w:widowControl w:val="0"/>
        <w:numPr>
          <w:ilvl w:val="0"/>
          <w:numId w:val="8"/>
        </w:numPr>
        <w:shd w:val="clear" w:color="auto" w:fill="FFFFFF" w:themeFill="background1"/>
        <w:tabs>
          <w:tab w:val="left" w:pos="851"/>
        </w:tabs>
        <w:jc w:val="both"/>
        <w:rPr>
          <w:sz w:val="22"/>
          <w:szCs w:val="24"/>
        </w:rPr>
      </w:pPr>
      <w:r w:rsidRPr="00A441BA">
        <w:rPr>
          <w:sz w:val="22"/>
          <w:szCs w:val="24"/>
        </w:rPr>
        <w:t>The Contractor hereby waives his own contractual terms and conditions. He declares that he is familiar with and accepts the General Terms and Conditions which form a part of this contract.</w:t>
      </w:r>
    </w:p>
    <w:p w14:paraId="3CFE3AE0" w14:textId="77777777" w:rsidR="00EF5C02" w:rsidRPr="00A441BA" w:rsidRDefault="00EF5C02" w:rsidP="00FB30C6">
      <w:pPr>
        <w:widowControl w:val="0"/>
        <w:shd w:val="clear" w:color="auto" w:fill="FFFFFF" w:themeFill="background1"/>
        <w:tabs>
          <w:tab w:val="left" w:pos="851"/>
        </w:tabs>
        <w:jc w:val="both"/>
        <w:rPr>
          <w:sz w:val="22"/>
          <w:szCs w:val="24"/>
        </w:rPr>
      </w:pPr>
    </w:p>
    <w:p w14:paraId="002573DA" w14:textId="5C1CF977" w:rsidR="00BA098C" w:rsidRDefault="00EF5C02" w:rsidP="00FB30C6">
      <w:pPr>
        <w:widowControl w:val="0"/>
        <w:numPr>
          <w:ilvl w:val="0"/>
          <w:numId w:val="8"/>
        </w:numPr>
        <w:shd w:val="clear" w:color="auto" w:fill="FFFFFF" w:themeFill="background1"/>
        <w:tabs>
          <w:tab w:val="left" w:pos="851"/>
        </w:tabs>
        <w:jc w:val="both"/>
        <w:rPr>
          <w:sz w:val="22"/>
          <w:szCs w:val="24"/>
        </w:rPr>
      </w:pPr>
      <w:r w:rsidRPr="00A441BA">
        <w:rPr>
          <w:sz w:val="22"/>
          <w:szCs w:val="24"/>
        </w:rPr>
        <w:t xml:space="preserve">The Contractor also declares that he accepts that certain information relating to this contract, namely his name or company name and the subject and value of the contract awarded, should be published </w:t>
      </w:r>
      <w:r w:rsidR="00A22141" w:rsidRPr="00A441BA">
        <w:rPr>
          <w:sz w:val="22"/>
          <w:szCs w:val="24"/>
        </w:rPr>
        <w:t xml:space="preserve">as required by Regulation (EU, Euratom) No 966/2012 of </w:t>
      </w:r>
      <w:r w:rsidR="00A410A8" w:rsidRPr="00A441BA">
        <w:rPr>
          <w:sz w:val="22"/>
          <w:szCs w:val="24"/>
        </w:rPr>
        <w:t xml:space="preserve">the European Parliament </w:t>
      </w:r>
      <w:r w:rsidR="00A22141" w:rsidRPr="00A441BA">
        <w:rPr>
          <w:sz w:val="22"/>
          <w:szCs w:val="24"/>
        </w:rPr>
        <w:t>and of the Council of 25 October 2012 on the financial rules applicable to the general budget of the European Union (hereinafter ‘Regulation (EU, Euratom) No 966/2012’).</w:t>
      </w:r>
    </w:p>
    <w:p w14:paraId="5E9B4124" w14:textId="77777777" w:rsidR="00F303D7" w:rsidRPr="00A441BA" w:rsidRDefault="00F303D7" w:rsidP="00F303D7">
      <w:pPr>
        <w:widowControl w:val="0"/>
        <w:shd w:val="clear" w:color="auto" w:fill="FFFFFF" w:themeFill="background1"/>
        <w:tabs>
          <w:tab w:val="left" w:pos="851"/>
        </w:tabs>
        <w:ind w:left="420"/>
        <w:jc w:val="both"/>
        <w:rPr>
          <w:sz w:val="22"/>
          <w:szCs w:val="24"/>
        </w:rPr>
      </w:pPr>
    </w:p>
    <w:p w14:paraId="475CC3BA" w14:textId="77777777" w:rsidR="00EF5C02" w:rsidRPr="00A441BA" w:rsidRDefault="00C04B83" w:rsidP="00FB30C6">
      <w:pPr>
        <w:widowControl w:val="0"/>
        <w:numPr>
          <w:ilvl w:val="0"/>
          <w:numId w:val="8"/>
        </w:numPr>
        <w:shd w:val="clear" w:color="auto" w:fill="FFFFFF" w:themeFill="background1"/>
        <w:tabs>
          <w:tab w:val="left" w:pos="851"/>
        </w:tabs>
        <w:jc w:val="both"/>
        <w:rPr>
          <w:sz w:val="22"/>
          <w:szCs w:val="24"/>
        </w:rPr>
      </w:pPr>
      <w:r w:rsidRPr="00A441BA">
        <w:rPr>
          <w:sz w:val="22"/>
          <w:szCs w:val="24"/>
        </w:rPr>
        <w:t xml:space="preserve">Any document supplied by the Contractor in connection with the submission of his tender shall become the property of the </w:t>
      </w:r>
      <w:r w:rsidR="00712EFE" w:rsidRPr="00A441BA">
        <w:rPr>
          <w:sz w:val="22"/>
          <w:szCs w:val="24"/>
        </w:rPr>
        <w:t>European Parliament</w:t>
      </w:r>
      <w:r w:rsidRPr="00A441BA">
        <w:rPr>
          <w:sz w:val="22"/>
          <w:szCs w:val="24"/>
        </w:rPr>
        <w:t xml:space="preserve"> and may be made accessible to the public subject to the restrictions and in accordance with the procedures laid down in Regulation (EC) No 1049/2001 of the </w:t>
      </w:r>
      <w:r w:rsidR="00712EFE" w:rsidRPr="00A441BA">
        <w:rPr>
          <w:sz w:val="22"/>
          <w:szCs w:val="24"/>
        </w:rPr>
        <w:t xml:space="preserve">European Parliament </w:t>
      </w:r>
      <w:r w:rsidRPr="00A441BA">
        <w:rPr>
          <w:sz w:val="22"/>
          <w:szCs w:val="24"/>
        </w:rPr>
        <w:t xml:space="preserve">and of the Council of 30 May 2001 regarding public access to </w:t>
      </w:r>
      <w:r w:rsidR="00712EFE" w:rsidRPr="00A441BA">
        <w:rPr>
          <w:sz w:val="22"/>
          <w:szCs w:val="24"/>
        </w:rPr>
        <w:t>European Parliament</w:t>
      </w:r>
      <w:r w:rsidRPr="00A441BA">
        <w:rPr>
          <w:sz w:val="22"/>
          <w:szCs w:val="24"/>
        </w:rPr>
        <w:t xml:space="preserve">, Council and Commission documents, without prejudice to the advertising measures required by Articles 123 and 124 of Commission Delegated Regulation (EU) No 1268/2012 of 29 October 2012 on the rules of application of Regulation (EU, Euratom) No 966/2012 of </w:t>
      </w:r>
      <w:r w:rsidR="008D3FEB" w:rsidRPr="00A441BA">
        <w:rPr>
          <w:sz w:val="22"/>
          <w:szCs w:val="24"/>
        </w:rPr>
        <w:t xml:space="preserve">the European Parliament </w:t>
      </w:r>
      <w:r w:rsidRPr="00A441BA">
        <w:rPr>
          <w:sz w:val="22"/>
          <w:szCs w:val="24"/>
        </w:rPr>
        <w:t>and of the Council of 25 October 2012 on the financial rules applicable to the general budget of the European Union.</w:t>
      </w:r>
    </w:p>
    <w:p w14:paraId="4CCD8AB7" w14:textId="77777777" w:rsidR="00EF5C02" w:rsidRPr="00A441BA" w:rsidRDefault="00EF5C02" w:rsidP="00FB30C6">
      <w:pPr>
        <w:widowControl w:val="0"/>
        <w:shd w:val="clear" w:color="auto" w:fill="FFFFFF" w:themeFill="background1"/>
        <w:tabs>
          <w:tab w:val="left" w:pos="851"/>
        </w:tabs>
        <w:jc w:val="both"/>
        <w:rPr>
          <w:sz w:val="22"/>
          <w:szCs w:val="24"/>
        </w:rPr>
      </w:pPr>
    </w:p>
    <w:p w14:paraId="044F67A6" w14:textId="77777777" w:rsidR="00EF5C02" w:rsidRPr="00F77588" w:rsidRDefault="00EF5C02" w:rsidP="00FB30C6">
      <w:pPr>
        <w:shd w:val="clear" w:color="auto" w:fill="FFFFFF" w:themeFill="background1"/>
        <w:tabs>
          <w:tab w:val="left" w:pos="426"/>
          <w:tab w:val="left" w:pos="851"/>
        </w:tabs>
        <w:jc w:val="both"/>
        <w:rPr>
          <w:b/>
          <w:sz w:val="22"/>
          <w:szCs w:val="24"/>
        </w:rPr>
      </w:pPr>
    </w:p>
    <w:p w14:paraId="7548049F" w14:textId="77777777" w:rsidR="00EF5C02" w:rsidRPr="00F77588" w:rsidRDefault="00EF5C02" w:rsidP="00FB30C6">
      <w:pPr>
        <w:shd w:val="clear" w:color="auto" w:fill="FFFFFF" w:themeFill="background1"/>
        <w:tabs>
          <w:tab w:val="left" w:pos="426"/>
          <w:tab w:val="left" w:pos="851"/>
        </w:tabs>
        <w:jc w:val="both"/>
        <w:rPr>
          <w:szCs w:val="24"/>
        </w:rPr>
      </w:pPr>
      <w:r w:rsidRPr="00F77588">
        <w:rPr>
          <w:b/>
          <w:sz w:val="22"/>
          <w:szCs w:val="24"/>
        </w:rPr>
        <w:t>ARTICLE I.13 – JURISDICTION</w:t>
      </w:r>
    </w:p>
    <w:p w14:paraId="66E6463D" w14:textId="77777777" w:rsidR="00EF5C02" w:rsidRPr="00F77588" w:rsidRDefault="00EF5C02" w:rsidP="00FB30C6">
      <w:pPr>
        <w:widowControl w:val="0"/>
        <w:shd w:val="clear" w:color="auto" w:fill="FFFFFF" w:themeFill="background1"/>
        <w:tabs>
          <w:tab w:val="left" w:pos="426"/>
          <w:tab w:val="left" w:pos="851"/>
        </w:tabs>
        <w:jc w:val="both"/>
        <w:rPr>
          <w:sz w:val="22"/>
          <w:szCs w:val="24"/>
        </w:rPr>
      </w:pPr>
    </w:p>
    <w:p w14:paraId="2B218361" w14:textId="77777777" w:rsidR="00EF5C02" w:rsidRPr="00F77588" w:rsidRDefault="00EF5C02" w:rsidP="00FB30C6">
      <w:pPr>
        <w:widowControl w:val="0"/>
        <w:shd w:val="clear" w:color="auto" w:fill="FFFFFF" w:themeFill="background1"/>
        <w:jc w:val="both"/>
        <w:rPr>
          <w:sz w:val="22"/>
          <w:szCs w:val="24"/>
        </w:rPr>
      </w:pPr>
      <w:r w:rsidRPr="00F77588">
        <w:rPr>
          <w:sz w:val="22"/>
          <w:szCs w:val="24"/>
        </w:rPr>
        <w:t xml:space="preserve">Any dispute between the </w:t>
      </w:r>
      <w:r w:rsidR="00504B65">
        <w:rPr>
          <w:sz w:val="22"/>
          <w:szCs w:val="24"/>
        </w:rPr>
        <w:t>Authorising Authorities</w:t>
      </w:r>
      <w:r w:rsidRPr="00F77588">
        <w:rPr>
          <w:sz w:val="22"/>
          <w:szCs w:val="24"/>
        </w:rPr>
        <w:t xml:space="preserve"> and the Contractor relating to this contract which cannot be resolved by amicable settlement shall be submitted to the General Court of the Court o</w:t>
      </w:r>
      <w:r w:rsidR="00A22141" w:rsidRPr="00F77588">
        <w:rPr>
          <w:sz w:val="22"/>
          <w:szCs w:val="24"/>
        </w:rPr>
        <w:t>f Justice of the European Union</w:t>
      </w:r>
      <w:r w:rsidRPr="00F77588">
        <w:rPr>
          <w:sz w:val="22"/>
          <w:szCs w:val="24"/>
        </w:rPr>
        <w:t xml:space="preserve"> pursuant to Article 256(1) of the Treaty on the Functioning of the European Union.</w:t>
      </w:r>
    </w:p>
    <w:p w14:paraId="3FB9E553" w14:textId="47A2976C" w:rsidR="00EF5C02" w:rsidRDefault="00EF5C02" w:rsidP="00FB30C6">
      <w:pPr>
        <w:widowControl w:val="0"/>
        <w:shd w:val="clear" w:color="auto" w:fill="FFFFFF" w:themeFill="background1"/>
        <w:tabs>
          <w:tab w:val="left" w:pos="426"/>
          <w:tab w:val="left" w:pos="851"/>
        </w:tabs>
        <w:jc w:val="both"/>
        <w:rPr>
          <w:sz w:val="22"/>
          <w:szCs w:val="24"/>
        </w:rPr>
      </w:pPr>
    </w:p>
    <w:p w14:paraId="4397DB4F" w14:textId="77777777" w:rsidR="007A1FD3" w:rsidRDefault="007A1FD3" w:rsidP="00FB30C6">
      <w:pPr>
        <w:widowControl w:val="0"/>
        <w:shd w:val="clear" w:color="auto" w:fill="FFFFFF" w:themeFill="background1"/>
        <w:tabs>
          <w:tab w:val="left" w:pos="426"/>
          <w:tab w:val="left" w:pos="851"/>
        </w:tabs>
        <w:jc w:val="both"/>
        <w:rPr>
          <w:sz w:val="22"/>
          <w:szCs w:val="24"/>
        </w:rPr>
      </w:pPr>
    </w:p>
    <w:p w14:paraId="2720C470" w14:textId="77777777" w:rsidR="00EF5C02" w:rsidRPr="00F77588" w:rsidRDefault="00EF5C02" w:rsidP="00FB30C6">
      <w:pPr>
        <w:shd w:val="clear" w:color="auto" w:fill="FFFFFF" w:themeFill="background1"/>
        <w:tabs>
          <w:tab w:val="left" w:pos="426"/>
          <w:tab w:val="left" w:pos="851"/>
        </w:tabs>
        <w:jc w:val="both"/>
        <w:rPr>
          <w:b/>
          <w:szCs w:val="24"/>
        </w:rPr>
      </w:pPr>
      <w:r w:rsidRPr="00F77588">
        <w:rPr>
          <w:b/>
          <w:sz w:val="22"/>
          <w:szCs w:val="24"/>
        </w:rPr>
        <w:t>ARTICLE I.14 – DATA PROTECTION</w:t>
      </w:r>
    </w:p>
    <w:p w14:paraId="2F1CC97E"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spacing w:after="103"/>
        <w:ind w:left="1563" w:hanging="1563"/>
        <w:jc w:val="both"/>
        <w:rPr>
          <w:b/>
          <w:sz w:val="22"/>
          <w:szCs w:val="24"/>
        </w:rPr>
      </w:pPr>
    </w:p>
    <w:p w14:paraId="7E6AA137" w14:textId="59A5ABF3" w:rsidR="00EF5C02" w:rsidRPr="00526498" w:rsidRDefault="00EF5C02" w:rsidP="00FB30C6">
      <w:pPr>
        <w:widowControl w:val="0"/>
        <w:numPr>
          <w:ilvl w:val="0"/>
          <w:numId w:val="40"/>
        </w:numPr>
        <w:shd w:val="clear" w:color="auto" w:fill="FFFFFF" w:themeFill="background1"/>
        <w:tabs>
          <w:tab w:val="left" w:pos="851"/>
        </w:tabs>
        <w:jc w:val="both"/>
        <w:rPr>
          <w:sz w:val="22"/>
          <w:szCs w:val="24"/>
        </w:rPr>
      </w:pPr>
      <w:r w:rsidRPr="00F77588">
        <w:rPr>
          <w:sz w:val="22"/>
          <w:szCs w:val="24"/>
        </w:rPr>
        <w:t xml:space="preserve">Any personal data generated in connection with the performance of this contract shall be processed pursuant to Regulation (EC) No 45/2001 of the </w:t>
      </w:r>
      <w:r w:rsidR="00D94062">
        <w:rPr>
          <w:sz w:val="22"/>
          <w:szCs w:val="24"/>
        </w:rPr>
        <w:t>European Parliament</w:t>
      </w:r>
      <w:r w:rsidRPr="00F77588">
        <w:rPr>
          <w:sz w:val="22"/>
          <w:szCs w:val="24"/>
        </w:rPr>
        <w:t xml:space="preserve"> and of the Council of 18 December 2000 on the protection of individuals with regard to the processing of personal data by the Community institutions and bodies and on the free movement of such data. Such data may be processed only for the purposes of the performance, management and monitoring of the contract by </w:t>
      </w:r>
      <w:r w:rsidR="00F303D7">
        <w:rPr>
          <w:sz w:val="22"/>
          <w:szCs w:val="24"/>
        </w:rPr>
        <w:t xml:space="preserve">the </w:t>
      </w:r>
      <w:r w:rsidR="001429F1" w:rsidRPr="00526498">
        <w:rPr>
          <w:sz w:val="22"/>
          <w:szCs w:val="24"/>
        </w:rPr>
        <w:t>External Translation Unit</w:t>
      </w:r>
      <w:r w:rsidR="00F303D7">
        <w:rPr>
          <w:sz w:val="22"/>
          <w:szCs w:val="24"/>
        </w:rPr>
        <w:t xml:space="preserve"> of the European Parliament</w:t>
      </w:r>
      <w:r w:rsidRPr="00526498">
        <w:rPr>
          <w:sz w:val="22"/>
          <w:szCs w:val="24"/>
        </w:rPr>
        <w:t xml:space="preserve">, without prejudice to the possible communication thereof to the bodies responsible for carrying out checks or inspections pursuant to European Union law. The Contractor shall have the right of access to his personal data and the right to rectify such data. Should the Contractor have any queries concerning the processing of his personal data, he shall address them to </w:t>
      </w:r>
      <w:r w:rsidR="00F303D7">
        <w:rPr>
          <w:sz w:val="22"/>
          <w:szCs w:val="24"/>
        </w:rPr>
        <w:t xml:space="preserve">the </w:t>
      </w:r>
      <w:r w:rsidR="0071045F" w:rsidRPr="00526498">
        <w:rPr>
          <w:sz w:val="22"/>
          <w:szCs w:val="24"/>
        </w:rPr>
        <w:t>External Translation Unit</w:t>
      </w:r>
      <w:r w:rsidR="00F303D7">
        <w:rPr>
          <w:sz w:val="22"/>
          <w:szCs w:val="24"/>
        </w:rPr>
        <w:t xml:space="preserve"> of the European Parliament</w:t>
      </w:r>
      <w:r w:rsidRPr="00526498">
        <w:rPr>
          <w:sz w:val="22"/>
          <w:szCs w:val="24"/>
        </w:rPr>
        <w:t>. The Contractor shall have the right of recourse at any time to the European Data Protection Supervisor.</w:t>
      </w:r>
    </w:p>
    <w:p w14:paraId="5BB7AEE5" w14:textId="77777777" w:rsidR="00EF5C02" w:rsidRPr="00526498" w:rsidRDefault="00EF5C02" w:rsidP="00FB30C6">
      <w:pPr>
        <w:widowControl w:val="0"/>
        <w:shd w:val="clear" w:color="auto" w:fill="FFFFFF" w:themeFill="background1"/>
        <w:jc w:val="both"/>
        <w:rPr>
          <w:sz w:val="22"/>
          <w:szCs w:val="24"/>
        </w:rPr>
      </w:pPr>
    </w:p>
    <w:p w14:paraId="30BD6108" w14:textId="67A5C99F" w:rsidR="00EF5C02" w:rsidRPr="00F77588" w:rsidRDefault="00EF5C02" w:rsidP="00FB30C6">
      <w:pPr>
        <w:widowControl w:val="0"/>
        <w:numPr>
          <w:ilvl w:val="0"/>
          <w:numId w:val="40"/>
        </w:numPr>
        <w:shd w:val="clear" w:color="auto" w:fill="FFFFFF" w:themeFill="background1"/>
        <w:tabs>
          <w:tab w:val="left" w:pos="851"/>
        </w:tabs>
        <w:jc w:val="both"/>
        <w:rPr>
          <w:sz w:val="22"/>
          <w:szCs w:val="24"/>
        </w:rPr>
      </w:pPr>
      <w:r w:rsidRPr="00526498">
        <w:rPr>
          <w:sz w:val="22"/>
          <w:szCs w:val="24"/>
        </w:rPr>
        <w:t xml:space="preserve">Where this contract involves the processing of personal data by the Contractor on behalf of the </w:t>
      </w:r>
      <w:r w:rsidR="00504B65" w:rsidRPr="00526498">
        <w:rPr>
          <w:sz w:val="22"/>
          <w:szCs w:val="24"/>
        </w:rPr>
        <w:t>Authorising Authorities</w:t>
      </w:r>
      <w:r w:rsidRPr="00526498">
        <w:rPr>
          <w:sz w:val="22"/>
          <w:szCs w:val="24"/>
        </w:rPr>
        <w:t xml:space="preserve">, the Contractor may act only on the instructions of </w:t>
      </w:r>
      <w:r w:rsidR="00F303D7">
        <w:rPr>
          <w:sz w:val="22"/>
          <w:szCs w:val="24"/>
        </w:rPr>
        <w:t xml:space="preserve">the </w:t>
      </w:r>
      <w:r w:rsidR="001429F1" w:rsidRPr="00526498">
        <w:rPr>
          <w:sz w:val="22"/>
          <w:szCs w:val="24"/>
        </w:rPr>
        <w:t>External Translation Unit</w:t>
      </w:r>
      <w:r w:rsidR="00F303D7">
        <w:rPr>
          <w:sz w:val="22"/>
          <w:szCs w:val="24"/>
        </w:rPr>
        <w:t xml:space="preserve"> of the European Parliament</w:t>
      </w:r>
      <w:r w:rsidRPr="00526498">
        <w:rPr>
          <w:sz w:val="22"/>
          <w:szCs w:val="24"/>
        </w:rPr>
        <w:t>, in particular as regards the purposes of the processing, the categories of data</w:t>
      </w:r>
      <w:r w:rsidRPr="00F77588">
        <w:rPr>
          <w:sz w:val="22"/>
          <w:szCs w:val="24"/>
        </w:rPr>
        <w:t xml:space="preserve"> that may be processed, the recipients of the data and the means by which persons concerned may exercise their rights.</w:t>
      </w:r>
    </w:p>
    <w:p w14:paraId="6C404193" w14:textId="77777777" w:rsidR="00EF5C02" w:rsidRPr="00F77588" w:rsidRDefault="00EF5C02" w:rsidP="00FB30C6">
      <w:pPr>
        <w:widowControl w:val="0"/>
        <w:shd w:val="clear" w:color="auto" w:fill="FFFFFF" w:themeFill="background1"/>
        <w:tabs>
          <w:tab w:val="left" w:pos="851"/>
        </w:tabs>
        <w:jc w:val="both"/>
        <w:rPr>
          <w:sz w:val="22"/>
          <w:szCs w:val="24"/>
        </w:rPr>
      </w:pPr>
    </w:p>
    <w:p w14:paraId="7820A427" w14:textId="77777777" w:rsidR="00EF5C02" w:rsidRPr="00F77588" w:rsidRDefault="00EF5C02" w:rsidP="00FB30C6">
      <w:pPr>
        <w:widowControl w:val="0"/>
        <w:numPr>
          <w:ilvl w:val="0"/>
          <w:numId w:val="40"/>
        </w:numPr>
        <w:shd w:val="clear" w:color="auto" w:fill="FFFFFF" w:themeFill="background1"/>
        <w:tabs>
          <w:tab w:val="left" w:pos="851"/>
        </w:tabs>
        <w:jc w:val="both"/>
        <w:rPr>
          <w:sz w:val="22"/>
          <w:szCs w:val="24"/>
        </w:rPr>
      </w:pPr>
      <w:r w:rsidRPr="00F77588">
        <w:rPr>
          <w:sz w:val="22"/>
          <w:szCs w:val="24"/>
        </w:rPr>
        <w:t xml:space="preserve">All personal data processed by the Contractor in the context of performance of this contract shall be confidential. The Contractor shall restrict access to the data to the staff strictly necessary for </w:t>
      </w:r>
      <w:r w:rsidRPr="00F77588">
        <w:rPr>
          <w:sz w:val="22"/>
          <w:szCs w:val="24"/>
        </w:rPr>
        <w:lastRenderedPageBreak/>
        <w:t>performance, management and monitoring of the contract.</w:t>
      </w:r>
    </w:p>
    <w:p w14:paraId="174660D6" w14:textId="77777777" w:rsidR="00EF5C02" w:rsidRPr="00F77588" w:rsidRDefault="00EF5C02" w:rsidP="00FB30C6">
      <w:pPr>
        <w:widowControl w:val="0"/>
        <w:shd w:val="clear" w:color="auto" w:fill="FFFFFF" w:themeFill="background1"/>
        <w:tabs>
          <w:tab w:val="left" w:pos="851"/>
        </w:tabs>
        <w:jc w:val="both"/>
        <w:rPr>
          <w:sz w:val="22"/>
          <w:szCs w:val="24"/>
        </w:rPr>
      </w:pPr>
    </w:p>
    <w:p w14:paraId="01FD9E2E" w14:textId="77777777" w:rsidR="00EF5C02" w:rsidRPr="00F77588" w:rsidRDefault="00EF5C02" w:rsidP="00FB30C6">
      <w:pPr>
        <w:widowControl w:val="0"/>
        <w:shd w:val="clear" w:color="auto" w:fill="FFFFFF" w:themeFill="background1"/>
        <w:tabs>
          <w:tab w:val="left" w:pos="851"/>
        </w:tabs>
        <w:ind w:left="426" w:hanging="426"/>
        <w:jc w:val="both"/>
        <w:rPr>
          <w:sz w:val="22"/>
          <w:szCs w:val="24"/>
        </w:rPr>
      </w:pPr>
      <w:r w:rsidRPr="00F77588">
        <w:rPr>
          <w:sz w:val="22"/>
          <w:szCs w:val="24"/>
        </w:rPr>
        <w:t>4.</w:t>
      </w:r>
      <w:r w:rsidRPr="00F77588">
        <w:rPr>
          <w:sz w:val="22"/>
          <w:szCs w:val="24"/>
        </w:rPr>
        <w:tab/>
        <w:t>The Contractor undertakes to adopt the appropriate technical and organisational security measures with regard to the risks inherent in the processing and nature of the personal data concerned. In the case of automated processing, the Contractor shall, in particular, adopt measures with a view to:</w:t>
      </w:r>
    </w:p>
    <w:p w14:paraId="79A9F32B" w14:textId="77777777" w:rsidR="00EF5C02" w:rsidRPr="00F77588" w:rsidRDefault="00EF5C02" w:rsidP="00FB30C6">
      <w:pPr>
        <w:widowControl w:val="0"/>
        <w:shd w:val="clear" w:color="auto" w:fill="FFFFFF" w:themeFill="background1"/>
        <w:tabs>
          <w:tab w:val="left" w:pos="851"/>
        </w:tabs>
        <w:ind w:left="426" w:hanging="426"/>
        <w:jc w:val="both"/>
        <w:rPr>
          <w:sz w:val="22"/>
          <w:szCs w:val="24"/>
        </w:rPr>
      </w:pPr>
    </w:p>
    <w:p w14:paraId="07E2BC20" w14:textId="77777777" w:rsidR="00EF5C02" w:rsidRPr="00F77588" w:rsidRDefault="00EF5C02" w:rsidP="00FB30C6">
      <w:pPr>
        <w:widowControl w:val="0"/>
        <w:numPr>
          <w:ilvl w:val="1"/>
          <w:numId w:val="40"/>
        </w:numPr>
        <w:shd w:val="clear" w:color="auto" w:fill="FFFFFF" w:themeFill="background1"/>
        <w:tabs>
          <w:tab w:val="clear" w:pos="1440"/>
        </w:tabs>
        <w:jc w:val="both"/>
        <w:rPr>
          <w:szCs w:val="24"/>
        </w:rPr>
      </w:pPr>
      <w:r w:rsidRPr="00F77588">
        <w:rPr>
          <w:sz w:val="22"/>
          <w:szCs w:val="24"/>
        </w:rPr>
        <w:t xml:space="preserve">preventing any unauthorised person from gaining access to the computer systems on which the personal data is processed;  </w:t>
      </w:r>
    </w:p>
    <w:p w14:paraId="2057D9A4" w14:textId="77777777" w:rsidR="00EF5C02" w:rsidRPr="00F77588" w:rsidRDefault="00EF5C02" w:rsidP="00FB30C6">
      <w:pPr>
        <w:widowControl w:val="0"/>
        <w:shd w:val="clear" w:color="auto" w:fill="FFFFFF" w:themeFill="background1"/>
        <w:ind w:left="1440" w:hanging="360"/>
        <w:jc w:val="both"/>
        <w:rPr>
          <w:sz w:val="22"/>
          <w:szCs w:val="24"/>
        </w:rPr>
      </w:pPr>
    </w:p>
    <w:p w14:paraId="65451D07" w14:textId="77777777" w:rsidR="00EF5C02" w:rsidRPr="00F77588" w:rsidRDefault="00EF5C02" w:rsidP="00FB30C6">
      <w:pPr>
        <w:widowControl w:val="0"/>
        <w:shd w:val="clear" w:color="auto" w:fill="FFFFFF" w:themeFill="background1"/>
        <w:ind w:left="1440" w:hanging="360"/>
        <w:jc w:val="both"/>
        <w:rPr>
          <w:sz w:val="22"/>
          <w:szCs w:val="24"/>
        </w:rPr>
      </w:pPr>
      <w:r w:rsidRPr="00F77588">
        <w:rPr>
          <w:sz w:val="22"/>
          <w:szCs w:val="24"/>
        </w:rPr>
        <w:t xml:space="preserve">b) </w:t>
      </w:r>
      <w:r w:rsidRPr="00F77588">
        <w:rPr>
          <w:sz w:val="22"/>
          <w:szCs w:val="24"/>
        </w:rPr>
        <w:tab/>
        <w:t>preventing any unauthorised reading, copying, alteration or removal of storage media;</w:t>
      </w:r>
    </w:p>
    <w:p w14:paraId="27777514" w14:textId="77777777" w:rsidR="00EF5C02" w:rsidRPr="00F77588" w:rsidRDefault="00EF5C02" w:rsidP="00FB30C6">
      <w:pPr>
        <w:widowControl w:val="0"/>
        <w:shd w:val="clear" w:color="auto" w:fill="FFFFFF" w:themeFill="background1"/>
        <w:ind w:left="1440" w:hanging="360"/>
        <w:jc w:val="both"/>
        <w:rPr>
          <w:sz w:val="22"/>
          <w:szCs w:val="24"/>
        </w:rPr>
      </w:pPr>
    </w:p>
    <w:p w14:paraId="2CD34A72" w14:textId="77777777" w:rsidR="00EF5C02" w:rsidRPr="00F77588" w:rsidRDefault="00EF5C02" w:rsidP="00FB30C6">
      <w:pPr>
        <w:widowControl w:val="0"/>
        <w:shd w:val="clear" w:color="auto" w:fill="FFFFFF" w:themeFill="background1"/>
        <w:ind w:left="1440" w:hanging="360"/>
        <w:jc w:val="both"/>
        <w:rPr>
          <w:sz w:val="22"/>
          <w:szCs w:val="24"/>
        </w:rPr>
      </w:pPr>
      <w:r w:rsidRPr="00F77588">
        <w:rPr>
          <w:sz w:val="22"/>
          <w:szCs w:val="24"/>
        </w:rPr>
        <w:t xml:space="preserve">c) </w:t>
      </w:r>
      <w:r w:rsidRPr="00F77588">
        <w:rPr>
          <w:sz w:val="22"/>
          <w:szCs w:val="24"/>
        </w:rPr>
        <w:tab/>
        <w:t>preventing any unauthorised memory inputs as well as any unauthorised disclosure, alteration or erasure of stored personal data;</w:t>
      </w:r>
    </w:p>
    <w:p w14:paraId="40DBCA83" w14:textId="77777777" w:rsidR="00EF5C02" w:rsidRPr="00F77588" w:rsidRDefault="00EF5C02" w:rsidP="00FB30C6">
      <w:pPr>
        <w:widowControl w:val="0"/>
        <w:shd w:val="clear" w:color="auto" w:fill="FFFFFF" w:themeFill="background1"/>
        <w:ind w:left="1440" w:hanging="360"/>
        <w:jc w:val="both"/>
        <w:rPr>
          <w:sz w:val="22"/>
          <w:szCs w:val="24"/>
        </w:rPr>
      </w:pPr>
    </w:p>
    <w:p w14:paraId="4AF4C7ED" w14:textId="77777777" w:rsidR="00EF5C02" w:rsidRPr="00F77588" w:rsidRDefault="00EF5C02" w:rsidP="00FB30C6">
      <w:pPr>
        <w:widowControl w:val="0"/>
        <w:shd w:val="clear" w:color="auto" w:fill="FFFFFF" w:themeFill="background1"/>
        <w:ind w:left="1440" w:hanging="360"/>
        <w:jc w:val="both"/>
        <w:rPr>
          <w:sz w:val="22"/>
          <w:szCs w:val="24"/>
        </w:rPr>
      </w:pPr>
      <w:r w:rsidRPr="00F77588">
        <w:rPr>
          <w:sz w:val="22"/>
          <w:szCs w:val="24"/>
        </w:rPr>
        <w:t xml:space="preserve">d) </w:t>
      </w:r>
      <w:r w:rsidRPr="00F77588">
        <w:rPr>
          <w:sz w:val="22"/>
          <w:szCs w:val="24"/>
        </w:rPr>
        <w:tab/>
        <w:t>preventing unauthorised persons from using data-processing systems by means of data transmission facilities;</w:t>
      </w:r>
    </w:p>
    <w:p w14:paraId="2BA69BC0" w14:textId="77777777" w:rsidR="00EF5C02" w:rsidRPr="00F77588" w:rsidRDefault="00EF5C02" w:rsidP="00FB30C6">
      <w:pPr>
        <w:widowControl w:val="0"/>
        <w:shd w:val="clear" w:color="auto" w:fill="FFFFFF" w:themeFill="background1"/>
        <w:ind w:left="1440" w:hanging="360"/>
        <w:jc w:val="both"/>
        <w:rPr>
          <w:sz w:val="22"/>
          <w:szCs w:val="24"/>
        </w:rPr>
      </w:pPr>
    </w:p>
    <w:p w14:paraId="31B1E79F" w14:textId="77777777" w:rsidR="00EF5C02" w:rsidRPr="00F77588" w:rsidRDefault="00EF5C02" w:rsidP="00FB30C6">
      <w:pPr>
        <w:widowControl w:val="0"/>
        <w:shd w:val="clear" w:color="auto" w:fill="FFFFFF" w:themeFill="background1"/>
        <w:ind w:left="1440" w:hanging="360"/>
        <w:jc w:val="both"/>
        <w:rPr>
          <w:sz w:val="22"/>
          <w:szCs w:val="24"/>
        </w:rPr>
      </w:pPr>
      <w:r w:rsidRPr="00F77588">
        <w:rPr>
          <w:sz w:val="22"/>
          <w:szCs w:val="24"/>
        </w:rPr>
        <w:t>e)</w:t>
      </w:r>
      <w:r w:rsidRPr="00F77588">
        <w:rPr>
          <w:sz w:val="22"/>
          <w:szCs w:val="24"/>
        </w:rPr>
        <w:tab/>
        <w:t>ensuring that authorised users of a data-processing system can access no personal data other than those to which their access right refers;</w:t>
      </w:r>
    </w:p>
    <w:p w14:paraId="110F948F" w14:textId="77777777" w:rsidR="00EF5C02" w:rsidRPr="00F77588" w:rsidRDefault="00EF5C02" w:rsidP="00FB30C6">
      <w:pPr>
        <w:widowControl w:val="0"/>
        <w:shd w:val="clear" w:color="auto" w:fill="FFFFFF" w:themeFill="background1"/>
        <w:ind w:left="1440" w:hanging="360"/>
        <w:jc w:val="both"/>
        <w:rPr>
          <w:sz w:val="22"/>
          <w:szCs w:val="24"/>
        </w:rPr>
      </w:pPr>
    </w:p>
    <w:p w14:paraId="1DC2E49A" w14:textId="77777777" w:rsidR="00EF5C02" w:rsidRPr="00F77588" w:rsidRDefault="00EF5C02" w:rsidP="00FB30C6">
      <w:pPr>
        <w:widowControl w:val="0"/>
        <w:shd w:val="clear" w:color="auto" w:fill="FFFFFF" w:themeFill="background1"/>
        <w:ind w:left="1440" w:hanging="360"/>
        <w:jc w:val="both"/>
        <w:rPr>
          <w:sz w:val="22"/>
          <w:szCs w:val="24"/>
        </w:rPr>
      </w:pPr>
      <w:r w:rsidRPr="00F77588">
        <w:rPr>
          <w:sz w:val="22"/>
          <w:szCs w:val="24"/>
        </w:rPr>
        <w:t>f)</w:t>
      </w:r>
      <w:r w:rsidRPr="00F77588">
        <w:rPr>
          <w:sz w:val="22"/>
          <w:szCs w:val="24"/>
        </w:rPr>
        <w:tab/>
        <w:t>recording which personal data have been communicated, at what times and to whom;</w:t>
      </w:r>
    </w:p>
    <w:p w14:paraId="58C8B9B1" w14:textId="77777777" w:rsidR="00EF5C02" w:rsidRPr="00F77588" w:rsidRDefault="00EF5C02" w:rsidP="00FB30C6">
      <w:pPr>
        <w:widowControl w:val="0"/>
        <w:shd w:val="clear" w:color="auto" w:fill="FFFFFF" w:themeFill="background1"/>
        <w:ind w:left="1440" w:hanging="360"/>
        <w:jc w:val="both"/>
        <w:rPr>
          <w:sz w:val="22"/>
          <w:szCs w:val="24"/>
        </w:rPr>
      </w:pPr>
    </w:p>
    <w:p w14:paraId="27889BA9" w14:textId="77777777" w:rsidR="00EF5C02" w:rsidRPr="00F77588" w:rsidRDefault="00EF5C02" w:rsidP="00FB30C6">
      <w:pPr>
        <w:widowControl w:val="0"/>
        <w:shd w:val="clear" w:color="auto" w:fill="FFFFFF" w:themeFill="background1"/>
        <w:ind w:left="1440" w:hanging="360"/>
        <w:jc w:val="both"/>
        <w:rPr>
          <w:sz w:val="22"/>
          <w:szCs w:val="24"/>
        </w:rPr>
      </w:pPr>
      <w:r w:rsidRPr="00F77588">
        <w:rPr>
          <w:sz w:val="22"/>
          <w:szCs w:val="24"/>
        </w:rPr>
        <w:t xml:space="preserve">g) </w:t>
      </w:r>
      <w:r w:rsidRPr="00F77588">
        <w:rPr>
          <w:sz w:val="22"/>
          <w:szCs w:val="24"/>
        </w:rPr>
        <w:tab/>
        <w:t xml:space="preserve">ensuring that it will be subsequently possible to check which personal data have been processed, at what times and by whom; </w:t>
      </w:r>
    </w:p>
    <w:p w14:paraId="3EC86C80" w14:textId="77777777" w:rsidR="00EF5C02" w:rsidRPr="00F77588" w:rsidRDefault="00EF5C02" w:rsidP="00FB30C6">
      <w:pPr>
        <w:widowControl w:val="0"/>
        <w:shd w:val="clear" w:color="auto" w:fill="FFFFFF" w:themeFill="background1"/>
        <w:ind w:left="1440" w:hanging="360"/>
        <w:jc w:val="both"/>
        <w:rPr>
          <w:sz w:val="22"/>
          <w:szCs w:val="24"/>
        </w:rPr>
      </w:pPr>
    </w:p>
    <w:p w14:paraId="29F736A1" w14:textId="77777777" w:rsidR="00EF5C02" w:rsidRPr="00F77588" w:rsidRDefault="00EF5C02" w:rsidP="00FB30C6">
      <w:pPr>
        <w:widowControl w:val="0"/>
        <w:shd w:val="clear" w:color="auto" w:fill="FFFFFF" w:themeFill="background1"/>
        <w:ind w:left="1440" w:hanging="360"/>
        <w:jc w:val="both"/>
        <w:rPr>
          <w:sz w:val="22"/>
          <w:szCs w:val="24"/>
        </w:rPr>
      </w:pPr>
      <w:r w:rsidRPr="00F77588">
        <w:rPr>
          <w:sz w:val="22"/>
          <w:szCs w:val="24"/>
        </w:rPr>
        <w:t xml:space="preserve">h) </w:t>
      </w:r>
      <w:r w:rsidRPr="00F77588">
        <w:rPr>
          <w:sz w:val="22"/>
          <w:szCs w:val="24"/>
        </w:rPr>
        <w:tab/>
        <w:t xml:space="preserve">ensuring that personal data being processed on behalf of the </w:t>
      </w:r>
      <w:r w:rsidR="00504B65">
        <w:rPr>
          <w:sz w:val="22"/>
          <w:szCs w:val="24"/>
        </w:rPr>
        <w:t>Authorising Authorities</w:t>
      </w:r>
      <w:r w:rsidRPr="00F77588">
        <w:rPr>
          <w:sz w:val="22"/>
          <w:szCs w:val="24"/>
        </w:rPr>
        <w:t xml:space="preserve"> can be processed only in the manner which the </w:t>
      </w:r>
      <w:r w:rsidR="00504B65">
        <w:rPr>
          <w:sz w:val="22"/>
          <w:szCs w:val="24"/>
        </w:rPr>
        <w:t>Authorising Authorities</w:t>
      </w:r>
      <w:r w:rsidRPr="00F77588">
        <w:rPr>
          <w:sz w:val="22"/>
          <w:szCs w:val="24"/>
        </w:rPr>
        <w:t xml:space="preserve"> intends;</w:t>
      </w:r>
    </w:p>
    <w:p w14:paraId="0BF786F3" w14:textId="77777777" w:rsidR="00EF5C02" w:rsidRPr="00F77588" w:rsidRDefault="00EF5C02" w:rsidP="00FB30C6">
      <w:pPr>
        <w:widowControl w:val="0"/>
        <w:shd w:val="clear" w:color="auto" w:fill="FFFFFF" w:themeFill="background1"/>
        <w:ind w:left="1440" w:hanging="360"/>
        <w:jc w:val="both"/>
        <w:rPr>
          <w:sz w:val="22"/>
          <w:szCs w:val="24"/>
        </w:rPr>
      </w:pPr>
    </w:p>
    <w:p w14:paraId="3200BE31" w14:textId="77777777" w:rsidR="00EF5C02" w:rsidRPr="00F77588" w:rsidRDefault="00EF5C02" w:rsidP="00FB30C6">
      <w:pPr>
        <w:widowControl w:val="0"/>
        <w:shd w:val="clear" w:color="auto" w:fill="FFFFFF" w:themeFill="background1"/>
        <w:ind w:left="1440" w:hanging="360"/>
        <w:jc w:val="both"/>
        <w:rPr>
          <w:sz w:val="22"/>
          <w:szCs w:val="24"/>
        </w:rPr>
      </w:pPr>
      <w:r w:rsidRPr="00F77588">
        <w:rPr>
          <w:sz w:val="22"/>
          <w:szCs w:val="24"/>
        </w:rPr>
        <w:t xml:space="preserve">i) </w:t>
      </w:r>
      <w:r w:rsidRPr="00F77588">
        <w:rPr>
          <w:sz w:val="22"/>
          <w:szCs w:val="24"/>
        </w:rPr>
        <w:tab/>
        <w:t>ensuring that, during the communication of personal data and the transport of storage media, the data cannot be read, copied or erased without authorisation;</w:t>
      </w:r>
    </w:p>
    <w:p w14:paraId="618D3431" w14:textId="77777777" w:rsidR="00EF5C02" w:rsidRPr="00F77588" w:rsidRDefault="00EF5C02" w:rsidP="00FB30C6">
      <w:pPr>
        <w:widowControl w:val="0"/>
        <w:shd w:val="clear" w:color="auto" w:fill="FFFFFF" w:themeFill="background1"/>
        <w:ind w:left="1440" w:hanging="360"/>
        <w:jc w:val="both"/>
        <w:rPr>
          <w:sz w:val="22"/>
          <w:szCs w:val="24"/>
        </w:rPr>
      </w:pPr>
    </w:p>
    <w:p w14:paraId="01182634" w14:textId="77777777" w:rsidR="00EF5C02" w:rsidRPr="00F77588" w:rsidRDefault="00EF5C02" w:rsidP="00FB30C6">
      <w:pPr>
        <w:widowControl w:val="0"/>
        <w:shd w:val="clear" w:color="auto" w:fill="FFFFFF" w:themeFill="background1"/>
        <w:ind w:left="1440" w:hanging="360"/>
        <w:jc w:val="both"/>
        <w:rPr>
          <w:sz w:val="22"/>
          <w:szCs w:val="24"/>
        </w:rPr>
      </w:pPr>
      <w:r w:rsidRPr="00F77588">
        <w:rPr>
          <w:sz w:val="22"/>
          <w:szCs w:val="24"/>
        </w:rPr>
        <w:t xml:space="preserve">j) </w:t>
      </w:r>
      <w:r w:rsidRPr="00F77588">
        <w:rPr>
          <w:sz w:val="22"/>
          <w:szCs w:val="24"/>
        </w:rPr>
        <w:tab/>
        <w:t>designing his organisational structure in such a way that it will meet the special requirements of data protection.</w:t>
      </w:r>
    </w:p>
    <w:p w14:paraId="167E49AC" w14:textId="77777777" w:rsidR="00EF5C02" w:rsidRPr="00F77588" w:rsidRDefault="00EF5C02" w:rsidP="00FB30C6">
      <w:pPr>
        <w:widowControl w:val="0"/>
        <w:shd w:val="clear" w:color="auto" w:fill="FFFFFF" w:themeFill="background1"/>
        <w:jc w:val="both"/>
        <w:rPr>
          <w:sz w:val="22"/>
          <w:szCs w:val="24"/>
        </w:rPr>
      </w:pPr>
    </w:p>
    <w:p w14:paraId="05DD087B" w14:textId="333AB804" w:rsidR="00EF5C02" w:rsidRPr="00F77588" w:rsidRDefault="00EF5C02" w:rsidP="00FB30C6">
      <w:pPr>
        <w:widowControl w:val="0"/>
        <w:shd w:val="clear" w:color="auto" w:fill="FFFFFF" w:themeFill="background1"/>
        <w:ind w:left="720" w:hanging="720"/>
        <w:jc w:val="both"/>
        <w:rPr>
          <w:sz w:val="22"/>
          <w:szCs w:val="24"/>
        </w:rPr>
      </w:pPr>
      <w:r w:rsidRPr="00F77588">
        <w:rPr>
          <w:sz w:val="22"/>
          <w:szCs w:val="24"/>
        </w:rPr>
        <w:t>5.</w:t>
      </w:r>
      <w:r w:rsidRPr="00F77588">
        <w:rPr>
          <w:sz w:val="22"/>
          <w:szCs w:val="24"/>
        </w:rPr>
        <w:tab/>
        <w:t xml:space="preserve">Paragraph 4 shall apply without prejudice to the Contractor’s obligations resulting from the applicable national regulations transposing Directive 95/46/EC of the </w:t>
      </w:r>
      <w:r w:rsidR="00D94062">
        <w:rPr>
          <w:sz w:val="22"/>
          <w:szCs w:val="24"/>
        </w:rPr>
        <w:t>European Parliament</w:t>
      </w:r>
      <w:r w:rsidRPr="00F77588">
        <w:rPr>
          <w:sz w:val="22"/>
          <w:szCs w:val="24"/>
        </w:rPr>
        <w:t xml:space="preserve"> and of the Council of 24 October 1995 on the protection of individuals with regard to the processing of personal data and on the free movement of such data.</w:t>
      </w:r>
    </w:p>
    <w:p w14:paraId="0B9B101F" w14:textId="77777777" w:rsidR="00EF5C02" w:rsidRPr="00F77588" w:rsidRDefault="00EF5C02" w:rsidP="00FB30C6">
      <w:pPr>
        <w:widowControl w:val="0"/>
        <w:shd w:val="clear" w:color="auto" w:fill="FFFFFF" w:themeFill="background1"/>
        <w:ind w:left="720" w:hanging="720"/>
        <w:jc w:val="both"/>
        <w:rPr>
          <w:sz w:val="22"/>
          <w:szCs w:val="24"/>
        </w:rPr>
      </w:pPr>
    </w:p>
    <w:p w14:paraId="56C61E49" w14:textId="77777777" w:rsidR="00EF5C02" w:rsidRPr="00F77588" w:rsidRDefault="00EF5C02" w:rsidP="00FB30C6">
      <w:pPr>
        <w:widowControl w:val="0"/>
        <w:shd w:val="clear" w:color="auto" w:fill="FFFFFF" w:themeFill="background1"/>
        <w:ind w:left="720" w:hanging="720"/>
        <w:jc w:val="both"/>
        <w:rPr>
          <w:sz w:val="22"/>
          <w:szCs w:val="24"/>
        </w:rPr>
      </w:pPr>
      <w:r w:rsidRPr="00F77588">
        <w:rPr>
          <w:sz w:val="22"/>
          <w:szCs w:val="24"/>
        </w:rPr>
        <w:t>6.</w:t>
      </w:r>
      <w:r w:rsidRPr="00F77588">
        <w:rPr>
          <w:sz w:val="22"/>
          <w:szCs w:val="24"/>
        </w:rPr>
        <w:tab/>
        <w:t xml:space="preserve">The </w:t>
      </w:r>
      <w:r w:rsidR="00504B65">
        <w:rPr>
          <w:sz w:val="22"/>
          <w:szCs w:val="24"/>
        </w:rPr>
        <w:t>Authorising Authorities</w:t>
      </w:r>
      <w:r w:rsidRPr="00F77588">
        <w:rPr>
          <w:sz w:val="22"/>
          <w:szCs w:val="24"/>
        </w:rPr>
        <w:t xml:space="preserve"> reserve the right to verify the Contractor’s implementation of, and compliance with, the measures referred to in paragraph 4. The Contractor undertakes to provide the </w:t>
      </w:r>
      <w:r w:rsidR="00504B65">
        <w:rPr>
          <w:sz w:val="22"/>
          <w:szCs w:val="24"/>
        </w:rPr>
        <w:t>Authorising Authorities</w:t>
      </w:r>
      <w:r w:rsidRPr="00F77588">
        <w:rPr>
          <w:sz w:val="22"/>
          <w:szCs w:val="24"/>
        </w:rPr>
        <w:t xml:space="preserve"> with any information which it may require in this regard</w:t>
      </w:r>
      <w:r w:rsidR="00F77588" w:rsidRPr="00F77588">
        <w:rPr>
          <w:sz w:val="22"/>
          <w:szCs w:val="24"/>
        </w:rPr>
        <w:t>.</w:t>
      </w:r>
    </w:p>
    <w:p w14:paraId="0984AE60" w14:textId="77777777" w:rsidR="00EF5C02" w:rsidRPr="00F77588" w:rsidRDefault="00EF5C02" w:rsidP="00FB30C6">
      <w:pPr>
        <w:widowControl w:val="0"/>
        <w:shd w:val="clear" w:color="auto" w:fill="FFFFFF" w:themeFill="background1"/>
        <w:tabs>
          <w:tab w:val="left" w:pos="426"/>
          <w:tab w:val="left" w:pos="851"/>
        </w:tabs>
        <w:jc w:val="both"/>
        <w:rPr>
          <w:sz w:val="22"/>
          <w:szCs w:val="24"/>
        </w:rPr>
      </w:pPr>
    </w:p>
    <w:p w14:paraId="42225E8F" w14:textId="77777777" w:rsidR="00EF5C02" w:rsidRPr="00F77588" w:rsidRDefault="00EF5C02" w:rsidP="00FB30C6">
      <w:pPr>
        <w:widowControl w:val="0"/>
        <w:shd w:val="clear" w:color="auto" w:fill="FFFFFF" w:themeFill="background1"/>
        <w:tabs>
          <w:tab w:val="left" w:pos="426"/>
          <w:tab w:val="left" w:pos="851"/>
        </w:tabs>
        <w:rPr>
          <w:b/>
          <w:sz w:val="22"/>
          <w:szCs w:val="24"/>
        </w:rPr>
      </w:pPr>
    </w:p>
    <w:p w14:paraId="3B926AF1" w14:textId="77777777" w:rsidR="00EF5C02" w:rsidRPr="00F77588" w:rsidRDefault="00EF5C02" w:rsidP="00FB30C6">
      <w:pPr>
        <w:widowControl w:val="0"/>
        <w:shd w:val="clear" w:color="auto" w:fill="FFFFFF" w:themeFill="background1"/>
        <w:tabs>
          <w:tab w:val="left" w:pos="426"/>
          <w:tab w:val="left" w:pos="851"/>
        </w:tabs>
        <w:ind w:right="-144"/>
        <w:rPr>
          <w:szCs w:val="24"/>
        </w:rPr>
      </w:pPr>
      <w:r w:rsidRPr="00F77588">
        <w:rPr>
          <w:b/>
          <w:sz w:val="22"/>
          <w:szCs w:val="24"/>
        </w:rPr>
        <w:t xml:space="preserve">ARTICLE I.15 – JOINT AND SEVERAL LIABILITY OF </w:t>
      </w:r>
      <w:r w:rsidR="00A22141" w:rsidRPr="00F77588">
        <w:rPr>
          <w:b/>
          <w:sz w:val="22"/>
          <w:szCs w:val="24"/>
        </w:rPr>
        <w:t xml:space="preserve">THE </w:t>
      </w:r>
      <w:r w:rsidRPr="00F77588">
        <w:rPr>
          <w:b/>
          <w:sz w:val="22"/>
          <w:szCs w:val="24"/>
        </w:rPr>
        <w:t>CONTRACTOR</w:t>
      </w:r>
      <w:r w:rsidR="00A441BA">
        <w:rPr>
          <w:b/>
          <w:sz w:val="22"/>
          <w:szCs w:val="24"/>
        </w:rPr>
        <w:t xml:space="preserve"> </w:t>
      </w:r>
      <w:r w:rsidR="00A441BA" w:rsidRPr="00947842">
        <w:rPr>
          <w:b/>
          <w:i/>
          <w:sz w:val="22"/>
          <w:szCs w:val="24"/>
        </w:rPr>
        <w:t>(If applicable)</w:t>
      </w:r>
      <w:r w:rsidR="00A441BA">
        <w:rPr>
          <w:b/>
          <w:sz w:val="22"/>
          <w:szCs w:val="24"/>
        </w:rPr>
        <w:t xml:space="preserve"> </w:t>
      </w:r>
      <w:r w:rsidRPr="00F77588">
        <w:rPr>
          <w:rStyle w:val="FootnoteReference"/>
          <w:b/>
          <w:sz w:val="22"/>
          <w:szCs w:val="24"/>
        </w:rPr>
        <w:footnoteReference w:id="3"/>
      </w:r>
    </w:p>
    <w:p w14:paraId="7B1D74F7" w14:textId="77777777" w:rsidR="00EF5C02" w:rsidRPr="00F77588" w:rsidRDefault="00EF5C02" w:rsidP="00FB30C6">
      <w:pPr>
        <w:shd w:val="clear" w:color="auto" w:fill="FFFFFF" w:themeFill="background1"/>
        <w:jc w:val="both"/>
        <w:rPr>
          <w:sz w:val="22"/>
          <w:szCs w:val="24"/>
        </w:rPr>
      </w:pPr>
    </w:p>
    <w:p w14:paraId="341D2AA2" w14:textId="77777777" w:rsidR="00EF5C02" w:rsidRPr="00F77588" w:rsidRDefault="00EF5C02" w:rsidP="00FB30C6">
      <w:pPr>
        <w:widowControl w:val="0"/>
        <w:numPr>
          <w:ilvl w:val="0"/>
          <w:numId w:val="48"/>
        </w:numPr>
        <w:shd w:val="clear" w:color="auto" w:fill="FFFFFF" w:themeFill="background1"/>
        <w:tabs>
          <w:tab w:val="clear" w:pos="720"/>
        </w:tabs>
        <w:ind w:left="284"/>
        <w:jc w:val="both"/>
        <w:rPr>
          <w:sz w:val="22"/>
          <w:szCs w:val="24"/>
        </w:rPr>
      </w:pPr>
      <w:r w:rsidRPr="00F77588">
        <w:rPr>
          <w:sz w:val="22"/>
          <w:szCs w:val="24"/>
        </w:rPr>
        <w:t xml:space="preserve">The parties identified in this contract as ‘the Contractor’ shall be jointly and severally liable vis-à-vis the </w:t>
      </w:r>
      <w:r w:rsidR="00504B65">
        <w:rPr>
          <w:sz w:val="22"/>
          <w:szCs w:val="24"/>
        </w:rPr>
        <w:t>Authorising Authorities</w:t>
      </w:r>
      <w:r w:rsidRPr="00F77588">
        <w:rPr>
          <w:sz w:val="22"/>
          <w:szCs w:val="24"/>
        </w:rPr>
        <w:t xml:space="preserve"> in respect of the performance of this contract.]</w:t>
      </w:r>
      <w:r w:rsidRPr="00F77588">
        <w:rPr>
          <w:rStyle w:val="FootnoteReference"/>
          <w:sz w:val="22"/>
          <w:szCs w:val="24"/>
        </w:rPr>
        <w:footnoteReference w:id="4"/>
      </w:r>
    </w:p>
    <w:p w14:paraId="5DF948EA" w14:textId="77777777" w:rsidR="00EF5C02" w:rsidRPr="00F77588" w:rsidRDefault="00EF5C02" w:rsidP="00FB30C6">
      <w:pPr>
        <w:widowControl w:val="0"/>
        <w:shd w:val="clear" w:color="auto" w:fill="FFFFFF" w:themeFill="background1"/>
        <w:ind w:left="284"/>
        <w:rPr>
          <w:sz w:val="22"/>
          <w:szCs w:val="24"/>
        </w:rPr>
      </w:pPr>
    </w:p>
    <w:p w14:paraId="3F6F1E76" w14:textId="77777777" w:rsidR="00EF5C02" w:rsidRPr="00F77588" w:rsidRDefault="00EF5C02" w:rsidP="00FB30C6">
      <w:pPr>
        <w:widowControl w:val="0"/>
        <w:numPr>
          <w:ilvl w:val="0"/>
          <w:numId w:val="48"/>
        </w:numPr>
        <w:shd w:val="clear" w:color="auto" w:fill="FFFFFF" w:themeFill="background1"/>
        <w:tabs>
          <w:tab w:val="clear" w:pos="720"/>
        </w:tabs>
        <w:ind w:left="284"/>
        <w:jc w:val="both"/>
        <w:rPr>
          <w:szCs w:val="24"/>
        </w:rPr>
      </w:pPr>
      <w:r w:rsidRPr="000C656F">
        <w:rPr>
          <w:i/>
          <w:sz w:val="22"/>
          <w:highlight w:val="lightGray"/>
        </w:rPr>
        <w:t>(Indicate the name of the lead Contractor)</w:t>
      </w:r>
      <w:r w:rsidRPr="00F77588">
        <w:rPr>
          <w:i/>
          <w:sz w:val="22"/>
          <w:szCs w:val="24"/>
        </w:rPr>
        <w:t xml:space="preserve"> </w:t>
      </w:r>
      <w:r w:rsidRPr="00F77588">
        <w:rPr>
          <w:sz w:val="22"/>
          <w:szCs w:val="24"/>
        </w:rPr>
        <w:t xml:space="preserve">shall be designated the lead Contractor. Without prejudice </w:t>
      </w:r>
      <w:r w:rsidRPr="00F77588">
        <w:rPr>
          <w:sz w:val="22"/>
          <w:szCs w:val="24"/>
        </w:rPr>
        <w:lastRenderedPageBreak/>
        <w:t xml:space="preserve">to paragraph 1, in respect of the performance of this contract, the lead Contractor shall act in the name of </w:t>
      </w:r>
      <w:r w:rsidRPr="000C656F">
        <w:rPr>
          <w:i/>
          <w:sz w:val="22"/>
          <w:highlight w:val="lightGray"/>
        </w:rPr>
        <w:t>(indicate the names of the other contracting parties)</w:t>
      </w:r>
      <w:r w:rsidRPr="00F77588">
        <w:rPr>
          <w:sz w:val="22"/>
          <w:szCs w:val="24"/>
        </w:rPr>
        <w:t xml:space="preserve">. All communications between the </w:t>
      </w:r>
      <w:r w:rsidR="00504B65">
        <w:rPr>
          <w:sz w:val="22"/>
          <w:szCs w:val="24"/>
        </w:rPr>
        <w:t>Authorising Authorities</w:t>
      </w:r>
      <w:r w:rsidRPr="00F77588">
        <w:rPr>
          <w:sz w:val="22"/>
          <w:szCs w:val="24"/>
        </w:rPr>
        <w:t xml:space="preserve"> and the Contractor shall be conducted through the lead Contractor. Payments shall also be made by the </w:t>
      </w:r>
      <w:r w:rsidR="00504B65">
        <w:rPr>
          <w:sz w:val="22"/>
          <w:szCs w:val="24"/>
        </w:rPr>
        <w:t>Authorising Authorities</w:t>
      </w:r>
      <w:r w:rsidRPr="00F77588">
        <w:rPr>
          <w:sz w:val="22"/>
          <w:szCs w:val="24"/>
        </w:rPr>
        <w:t xml:space="preserve"> to the account of the lead Contractor.</w:t>
      </w:r>
      <w:r w:rsidRPr="00F77588">
        <w:rPr>
          <w:rStyle w:val="FootnoteReference"/>
          <w:sz w:val="22"/>
          <w:szCs w:val="24"/>
        </w:rPr>
        <w:footnoteReference w:id="5"/>
      </w:r>
    </w:p>
    <w:p w14:paraId="24F06C76" w14:textId="77777777" w:rsidR="008B2451" w:rsidRDefault="008B2451" w:rsidP="00FB30C6">
      <w:pPr>
        <w:widowControl w:val="0"/>
        <w:shd w:val="clear" w:color="auto" w:fill="FFFFFF" w:themeFill="background1"/>
        <w:tabs>
          <w:tab w:val="left" w:pos="426"/>
          <w:tab w:val="left" w:pos="851"/>
        </w:tabs>
        <w:rPr>
          <w:rFonts w:ascii="Times New Roman Bold" w:hAnsi="Times New Roman Bold"/>
          <w:b/>
          <w:caps/>
          <w:sz w:val="22"/>
          <w:szCs w:val="24"/>
        </w:rPr>
      </w:pPr>
      <w:bookmarkStart w:id="5" w:name="_Toc410815976"/>
      <w:bookmarkStart w:id="6" w:name="_Toc410827375"/>
      <w:bookmarkStart w:id="7" w:name="_Toc410827754"/>
      <w:bookmarkStart w:id="8" w:name="_Toc433279956"/>
    </w:p>
    <w:p w14:paraId="367DAB4E" w14:textId="77777777" w:rsidR="00B76419" w:rsidRPr="00D61C3A" w:rsidRDefault="0014104D" w:rsidP="00FB30C6">
      <w:pPr>
        <w:widowControl w:val="0"/>
        <w:shd w:val="clear" w:color="auto" w:fill="FFFFFF" w:themeFill="background1"/>
        <w:tabs>
          <w:tab w:val="left" w:pos="426"/>
          <w:tab w:val="left" w:pos="851"/>
        </w:tabs>
        <w:rPr>
          <w:rFonts w:ascii="Times New Roman Bold" w:hAnsi="Times New Roman Bold"/>
          <w:b/>
          <w:caps/>
          <w:sz w:val="22"/>
        </w:rPr>
      </w:pPr>
      <w:r w:rsidRPr="00D0505A">
        <w:rPr>
          <w:rFonts w:ascii="Times New Roman Bold" w:hAnsi="Times New Roman Bold"/>
          <w:b/>
          <w:caps/>
          <w:sz w:val="22"/>
          <w:szCs w:val="24"/>
        </w:rPr>
        <w:t xml:space="preserve">ARTICLE </w:t>
      </w:r>
      <w:r w:rsidR="00B76419" w:rsidRPr="00D0505A">
        <w:rPr>
          <w:rFonts w:ascii="Times New Roman Bold" w:hAnsi="Times New Roman Bold"/>
          <w:b/>
          <w:caps/>
          <w:sz w:val="22"/>
        </w:rPr>
        <w:t>I.16</w:t>
      </w:r>
      <w:r w:rsidRPr="00D0505A">
        <w:rPr>
          <w:rFonts w:ascii="Times New Roman Bold" w:hAnsi="Times New Roman Bold"/>
          <w:b/>
          <w:caps/>
          <w:sz w:val="22"/>
          <w:szCs w:val="24"/>
        </w:rPr>
        <w:t xml:space="preserve"> - </w:t>
      </w:r>
      <w:r w:rsidR="00B76419" w:rsidRPr="00D0505A">
        <w:rPr>
          <w:rFonts w:ascii="Times New Roman Bold" w:hAnsi="Times New Roman Bold"/>
          <w:b/>
          <w:caps/>
          <w:sz w:val="22"/>
        </w:rPr>
        <w:t>Exploitation of the results of the</w:t>
      </w:r>
      <w:r w:rsidR="00145AF3" w:rsidRPr="00D0505A">
        <w:rPr>
          <w:rFonts w:ascii="Times New Roman Bold" w:hAnsi="Times New Roman Bold"/>
          <w:b/>
          <w:caps/>
          <w:sz w:val="22"/>
        </w:rPr>
        <w:t xml:space="preserve"> contract</w:t>
      </w:r>
      <w:bookmarkEnd w:id="5"/>
      <w:bookmarkEnd w:id="6"/>
      <w:bookmarkEnd w:id="7"/>
      <w:bookmarkEnd w:id="8"/>
    </w:p>
    <w:p w14:paraId="0E21B145" w14:textId="77777777" w:rsidR="0014104D" w:rsidRPr="008623BD" w:rsidRDefault="0014104D" w:rsidP="00FB30C6">
      <w:pPr>
        <w:widowControl w:val="0"/>
        <w:shd w:val="clear" w:color="auto" w:fill="FFFFFF" w:themeFill="background1"/>
        <w:tabs>
          <w:tab w:val="left" w:pos="426"/>
          <w:tab w:val="left" w:pos="851"/>
        </w:tabs>
        <w:rPr>
          <w:sz w:val="22"/>
          <w:szCs w:val="22"/>
        </w:rPr>
      </w:pPr>
    </w:p>
    <w:p w14:paraId="3D9A670E" w14:textId="77777777" w:rsidR="00B76419" w:rsidRPr="00D61C3A" w:rsidRDefault="00B76419" w:rsidP="00FB30C6">
      <w:pPr>
        <w:shd w:val="clear" w:color="auto" w:fill="FFFFFF" w:themeFill="background1"/>
        <w:jc w:val="both"/>
        <w:rPr>
          <w:sz w:val="22"/>
        </w:rPr>
      </w:pPr>
      <w:r w:rsidRPr="00D61C3A">
        <w:rPr>
          <w:sz w:val="22"/>
        </w:rPr>
        <w:t xml:space="preserve">In accordance with </w:t>
      </w:r>
      <w:r w:rsidRPr="00E4065F">
        <w:rPr>
          <w:sz w:val="22"/>
        </w:rPr>
        <w:t>Article II.9.2</w:t>
      </w:r>
      <w:r w:rsidRPr="00D61C3A">
        <w:rPr>
          <w:sz w:val="22"/>
        </w:rPr>
        <w:t xml:space="preserve"> whereby the Union acquires ownership of the </w:t>
      </w:r>
      <w:r w:rsidRPr="00D61C3A">
        <w:rPr>
          <w:i/>
          <w:sz w:val="22"/>
        </w:rPr>
        <w:t>results</w:t>
      </w:r>
      <w:r w:rsidRPr="00D61C3A">
        <w:rPr>
          <w:sz w:val="22"/>
        </w:rPr>
        <w:t xml:space="preserve"> as defined in this </w:t>
      </w:r>
      <w:r w:rsidR="00145AF3" w:rsidRPr="00D61C3A">
        <w:rPr>
          <w:sz w:val="22"/>
        </w:rPr>
        <w:t>contract</w:t>
      </w:r>
      <w:r w:rsidRPr="00D61C3A">
        <w:rPr>
          <w:sz w:val="22"/>
        </w:rPr>
        <w:t xml:space="preserve">, including the tender specifications, these </w:t>
      </w:r>
      <w:r w:rsidRPr="00D61C3A">
        <w:rPr>
          <w:i/>
          <w:sz w:val="22"/>
        </w:rPr>
        <w:t>results</w:t>
      </w:r>
      <w:r w:rsidRPr="00D61C3A">
        <w:rPr>
          <w:sz w:val="22"/>
        </w:rPr>
        <w:t xml:space="preserve"> may be used for any of the following modes of exploitation:</w:t>
      </w:r>
    </w:p>
    <w:p w14:paraId="67704665" w14:textId="77777777" w:rsidR="0014104D" w:rsidRPr="00897C0F" w:rsidRDefault="0014104D" w:rsidP="00FB30C6">
      <w:pPr>
        <w:shd w:val="clear" w:color="auto" w:fill="FFFFFF" w:themeFill="background1"/>
        <w:jc w:val="both"/>
        <w:rPr>
          <w:sz w:val="22"/>
          <w:szCs w:val="22"/>
          <w:lang w:eastAsia="ko-KR"/>
        </w:rPr>
      </w:pPr>
    </w:p>
    <w:p w14:paraId="59498760" w14:textId="77777777" w:rsidR="00B76419" w:rsidRPr="00CF4881" w:rsidRDefault="00B76419" w:rsidP="00FB30C6">
      <w:pPr>
        <w:shd w:val="clear" w:color="auto" w:fill="FFFFFF" w:themeFill="background1"/>
        <w:ind w:left="426" w:hanging="426"/>
        <w:jc w:val="both"/>
        <w:rPr>
          <w:sz w:val="22"/>
        </w:rPr>
      </w:pPr>
      <w:r w:rsidRPr="00E4065F">
        <w:rPr>
          <w:sz w:val="22"/>
        </w:rPr>
        <w:t>(a)</w:t>
      </w:r>
      <w:r w:rsidRPr="00E4065F">
        <w:rPr>
          <w:sz w:val="22"/>
        </w:rPr>
        <w:tab/>
        <w:t>use for its own purposes</w:t>
      </w:r>
      <w:r w:rsidRPr="00CF4881">
        <w:rPr>
          <w:sz w:val="22"/>
        </w:rPr>
        <w:t>:</w:t>
      </w:r>
    </w:p>
    <w:p w14:paraId="74DB6349" w14:textId="36760AEC" w:rsidR="00B76419" w:rsidRPr="00E4065F" w:rsidRDefault="00B76419" w:rsidP="00FB30C6">
      <w:pPr>
        <w:numPr>
          <w:ilvl w:val="0"/>
          <w:numId w:val="60"/>
        </w:numPr>
        <w:shd w:val="clear" w:color="auto" w:fill="FFFFFF" w:themeFill="background1"/>
        <w:ind w:hanging="294"/>
        <w:jc w:val="both"/>
        <w:rPr>
          <w:sz w:val="22"/>
        </w:rPr>
      </w:pPr>
      <w:r w:rsidRPr="00E4065F">
        <w:rPr>
          <w:sz w:val="22"/>
        </w:rPr>
        <w:t>making</w:t>
      </w:r>
      <w:r w:rsidR="00F303D7">
        <w:rPr>
          <w:sz w:val="22"/>
        </w:rPr>
        <w:t xml:space="preserve"> available to the staff of the C</w:t>
      </w:r>
      <w:r w:rsidRPr="00E4065F">
        <w:rPr>
          <w:sz w:val="22"/>
        </w:rPr>
        <w:t xml:space="preserve">ontracting </w:t>
      </w:r>
      <w:r w:rsidR="00F303D7">
        <w:rPr>
          <w:sz w:val="22"/>
        </w:rPr>
        <w:t>Authority;</w:t>
      </w:r>
    </w:p>
    <w:p w14:paraId="1F7CD990" w14:textId="7A4A1D43" w:rsidR="00B76419" w:rsidRPr="00E4065F" w:rsidRDefault="00B76419" w:rsidP="00FB30C6">
      <w:pPr>
        <w:numPr>
          <w:ilvl w:val="0"/>
          <w:numId w:val="60"/>
        </w:numPr>
        <w:shd w:val="clear" w:color="auto" w:fill="FFFFFF" w:themeFill="background1"/>
        <w:ind w:hanging="294"/>
        <w:jc w:val="both"/>
        <w:rPr>
          <w:sz w:val="22"/>
        </w:rPr>
      </w:pPr>
      <w:r w:rsidRPr="00E4065F">
        <w:rPr>
          <w:sz w:val="22"/>
        </w:rPr>
        <w:t xml:space="preserve">making available to the persons and entities working for the </w:t>
      </w:r>
      <w:r w:rsidR="00F303D7">
        <w:rPr>
          <w:sz w:val="22"/>
        </w:rPr>
        <w:t>Contracting Authority</w:t>
      </w:r>
      <w:r w:rsidRPr="00E4065F">
        <w:rPr>
          <w:sz w:val="22"/>
        </w:rPr>
        <w:t xml:space="preserve"> or cooperating with it, including </w:t>
      </w:r>
      <w:r w:rsidR="00947AC9">
        <w:rPr>
          <w:sz w:val="22"/>
        </w:rPr>
        <w:t>Contractor</w:t>
      </w:r>
      <w:r w:rsidRPr="00E4065F">
        <w:rPr>
          <w:sz w:val="22"/>
        </w:rPr>
        <w:t>s, subcontractors whether legal or natural persons, Union institutions, agencies and bodies, Member States’ institutions;</w:t>
      </w:r>
    </w:p>
    <w:p w14:paraId="13B32E79" w14:textId="77777777" w:rsidR="00B76419" w:rsidRPr="00E4065F" w:rsidRDefault="00B76419" w:rsidP="00FB30C6">
      <w:pPr>
        <w:numPr>
          <w:ilvl w:val="0"/>
          <w:numId w:val="60"/>
        </w:numPr>
        <w:shd w:val="clear" w:color="auto" w:fill="FFFFFF" w:themeFill="background1"/>
        <w:ind w:hanging="294"/>
        <w:jc w:val="both"/>
        <w:rPr>
          <w:sz w:val="22"/>
        </w:rPr>
      </w:pPr>
      <w:r w:rsidRPr="00E4065F">
        <w:rPr>
          <w:sz w:val="22"/>
        </w:rPr>
        <w:t>installing, uploading, processing;</w:t>
      </w:r>
    </w:p>
    <w:p w14:paraId="5C0AA488" w14:textId="77777777" w:rsidR="00B76419" w:rsidRPr="00E4065F" w:rsidRDefault="00B76419" w:rsidP="00FB30C6">
      <w:pPr>
        <w:numPr>
          <w:ilvl w:val="0"/>
          <w:numId w:val="60"/>
        </w:numPr>
        <w:shd w:val="clear" w:color="auto" w:fill="FFFFFF" w:themeFill="background1"/>
        <w:ind w:hanging="294"/>
        <w:jc w:val="both"/>
        <w:rPr>
          <w:sz w:val="22"/>
        </w:rPr>
      </w:pPr>
      <w:r w:rsidRPr="00E4065F">
        <w:rPr>
          <w:sz w:val="22"/>
        </w:rPr>
        <w:t>arranging, compiling, combining, retrieving;</w:t>
      </w:r>
    </w:p>
    <w:p w14:paraId="1F56E7AD" w14:textId="77777777" w:rsidR="00B76419" w:rsidRPr="00CF4881" w:rsidRDefault="00B76419" w:rsidP="00FB30C6">
      <w:pPr>
        <w:numPr>
          <w:ilvl w:val="0"/>
          <w:numId w:val="60"/>
        </w:numPr>
        <w:shd w:val="clear" w:color="auto" w:fill="FFFFFF" w:themeFill="background1"/>
        <w:ind w:hanging="294"/>
        <w:jc w:val="both"/>
        <w:rPr>
          <w:sz w:val="22"/>
        </w:rPr>
      </w:pPr>
      <w:r w:rsidRPr="00E4065F">
        <w:rPr>
          <w:sz w:val="22"/>
        </w:rPr>
        <w:t>copying, reproducing in whole or in part and in unlimited number of copies.</w:t>
      </w:r>
    </w:p>
    <w:p w14:paraId="64028B65" w14:textId="77777777" w:rsidR="0014104D" w:rsidRPr="00CF4881" w:rsidRDefault="00CF4881" w:rsidP="00FB30C6">
      <w:pPr>
        <w:shd w:val="clear" w:color="auto" w:fill="FFFFFF" w:themeFill="background1"/>
        <w:tabs>
          <w:tab w:val="left" w:pos="1335"/>
        </w:tabs>
        <w:ind w:left="360"/>
        <w:jc w:val="both"/>
        <w:rPr>
          <w:sz w:val="22"/>
          <w:szCs w:val="22"/>
        </w:rPr>
      </w:pPr>
      <w:r w:rsidRPr="00CF4881">
        <w:rPr>
          <w:sz w:val="22"/>
          <w:szCs w:val="22"/>
        </w:rPr>
        <w:tab/>
      </w:r>
    </w:p>
    <w:p w14:paraId="50AAA0B2" w14:textId="77777777" w:rsidR="00B76419" w:rsidRPr="00CF4881" w:rsidRDefault="00B76419" w:rsidP="00FB30C6">
      <w:pPr>
        <w:shd w:val="clear" w:color="auto" w:fill="FFFFFF" w:themeFill="background1"/>
        <w:ind w:left="426" w:hanging="426"/>
        <w:jc w:val="both"/>
        <w:rPr>
          <w:sz w:val="22"/>
        </w:rPr>
      </w:pPr>
      <w:r w:rsidRPr="00E4065F">
        <w:rPr>
          <w:sz w:val="22"/>
        </w:rPr>
        <w:t>(b)</w:t>
      </w:r>
      <w:r w:rsidRPr="00E4065F">
        <w:rPr>
          <w:sz w:val="22"/>
        </w:rPr>
        <w:tab/>
        <w:t>distribution to the public in hard copies, in electronic or digital format, on the internet including social networks as a downloadable or non-downloadable file;</w:t>
      </w:r>
    </w:p>
    <w:p w14:paraId="3CE3A1EF" w14:textId="77777777" w:rsidR="0014104D" w:rsidRPr="00CF4881" w:rsidRDefault="0014104D" w:rsidP="00FB30C6">
      <w:pPr>
        <w:shd w:val="clear" w:color="auto" w:fill="FFFFFF" w:themeFill="background1"/>
        <w:jc w:val="both"/>
        <w:rPr>
          <w:sz w:val="22"/>
          <w:szCs w:val="22"/>
          <w:lang w:eastAsia="ko-KR"/>
        </w:rPr>
      </w:pPr>
    </w:p>
    <w:p w14:paraId="03C81C6E" w14:textId="77777777" w:rsidR="00B76419" w:rsidRPr="00CF4881" w:rsidRDefault="00B76419" w:rsidP="00FB30C6">
      <w:pPr>
        <w:shd w:val="clear" w:color="auto" w:fill="FFFFFF" w:themeFill="background1"/>
        <w:ind w:left="426" w:hanging="426"/>
        <w:jc w:val="both"/>
        <w:rPr>
          <w:sz w:val="22"/>
        </w:rPr>
      </w:pPr>
      <w:r w:rsidRPr="00E4065F">
        <w:rPr>
          <w:sz w:val="22"/>
        </w:rPr>
        <w:t>(c)</w:t>
      </w:r>
      <w:r w:rsidRPr="00E4065F">
        <w:rPr>
          <w:sz w:val="22"/>
        </w:rPr>
        <w:tab/>
        <w:t>communication through press information services;</w:t>
      </w:r>
    </w:p>
    <w:p w14:paraId="2EF749D4" w14:textId="77777777" w:rsidR="0014104D" w:rsidRPr="00CF4881" w:rsidRDefault="0014104D" w:rsidP="00FB30C6">
      <w:pPr>
        <w:shd w:val="clear" w:color="auto" w:fill="FFFFFF" w:themeFill="background1"/>
        <w:jc w:val="both"/>
        <w:rPr>
          <w:sz w:val="22"/>
          <w:szCs w:val="22"/>
          <w:lang w:eastAsia="ko-KR"/>
        </w:rPr>
      </w:pPr>
    </w:p>
    <w:p w14:paraId="5FD827C0" w14:textId="77777777" w:rsidR="00B76419" w:rsidRPr="00CF4881" w:rsidRDefault="00B76419" w:rsidP="00FB30C6">
      <w:pPr>
        <w:shd w:val="clear" w:color="auto" w:fill="FFFFFF" w:themeFill="background1"/>
        <w:ind w:left="426" w:hanging="426"/>
        <w:jc w:val="both"/>
        <w:rPr>
          <w:sz w:val="22"/>
        </w:rPr>
      </w:pPr>
      <w:r w:rsidRPr="00E4065F">
        <w:rPr>
          <w:sz w:val="22"/>
        </w:rPr>
        <w:t>(d)</w:t>
      </w:r>
      <w:r w:rsidRPr="00E4065F">
        <w:rPr>
          <w:sz w:val="22"/>
        </w:rPr>
        <w:tab/>
        <w:t>inclusion in widely accessible databases or indexes, such as via “open access”’ or ‘open data’ portals, or similar repositories, whether freely accessible or accessible only upon subscription;</w:t>
      </w:r>
    </w:p>
    <w:p w14:paraId="0279D382" w14:textId="77777777" w:rsidR="0014104D" w:rsidRPr="00CF4881" w:rsidRDefault="0014104D" w:rsidP="00FB30C6">
      <w:pPr>
        <w:shd w:val="clear" w:color="auto" w:fill="FFFFFF" w:themeFill="background1"/>
        <w:jc w:val="both"/>
        <w:rPr>
          <w:sz w:val="22"/>
          <w:szCs w:val="22"/>
          <w:lang w:eastAsia="ko-KR"/>
        </w:rPr>
      </w:pPr>
    </w:p>
    <w:p w14:paraId="16B3E524" w14:textId="1ECDC614" w:rsidR="00B76419" w:rsidRPr="00E4065F" w:rsidRDefault="00B76419" w:rsidP="00FB30C6">
      <w:pPr>
        <w:shd w:val="clear" w:color="auto" w:fill="FFFFFF" w:themeFill="background1"/>
        <w:ind w:left="426" w:hanging="426"/>
        <w:jc w:val="both"/>
        <w:rPr>
          <w:sz w:val="22"/>
        </w:rPr>
      </w:pPr>
      <w:r w:rsidRPr="00E4065F">
        <w:rPr>
          <w:sz w:val="22"/>
        </w:rPr>
        <w:t>(e)</w:t>
      </w:r>
      <w:r w:rsidRPr="00E4065F">
        <w:rPr>
          <w:sz w:val="22"/>
        </w:rPr>
        <w:tab/>
        <w:t xml:space="preserve">modifications by the </w:t>
      </w:r>
      <w:r w:rsidR="00F303D7">
        <w:rPr>
          <w:sz w:val="22"/>
        </w:rPr>
        <w:t>Contracting Authority</w:t>
      </w:r>
      <w:r w:rsidRPr="00E4065F" w:rsidDel="0079393F">
        <w:rPr>
          <w:sz w:val="22"/>
        </w:rPr>
        <w:t xml:space="preserve"> </w:t>
      </w:r>
      <w:r w:rsidRPr="00E4065F">
        <w:rPr>
          <w:sz w:val="22"/>
        </w:rPr>
        <w:t xml:space="preserve">or by a third party in the name of the </w:t>
      </w:r>
      <w:r w:rsidR="00F303D7">
        <w:rPr>
          <w:sz w:val="22"/>
        </w:rPr>
        <w:t>Contracting Authority</w:t>
      </w:r>
      <w:r w:rsidRPr="00E4065F">
        <w:rPr>
          <w:sz w:val="22"/>
        </w:rPr>
        <w:t>, including:</w:t>
      </w:r>
    </w:p>
    <w:p w14:paraId="0E6A516D" w14:textId="77777777" w:rsidR="00B76419" w:rsidRPr="00E4065F" w:rsidRDefault="00B76419" w:rsidP="00FB30C6">
      <w:pPr>
        <w:numPr>
          <w:ilvl w:val="0"/>
          <w:numId w:val="60"/>
        </w:numPr>
        <w:shd w:val="clear" w:color="auto" w:fill="FFFFFF" w:themeFill="background1"/>
        <w:ind w:hanging="294"/>
        <w:jc w:val="both"/>
        <w:rPr>
          <w:sz w:val="22"/>
        </w:rPr>
      </w:pPr>
      <w:r w:rsidRPr="00E4065F">
        <w:rPr>
          <w:sz w:val="22"/>
        </w:rPr>
        <w:t xml:space="preserve">shortening; </w:t>
      </w:r>
    </w:p>
    <w:p w14:paraId="1FC287AF" w14:textId="77777777" w:rsidR="00B76419" w:rsidRPr="00E4065F" w:rsidRDefault="00B76419" w:rsidP="00FB30C6">
      <w:pPr>
        <w:numPr>
          <w:ilvl w:val="0"/>
          <w:numId w:val="60"/>
        </w:numPr>
        <w:shd w:val="clear" w:color="auto" w:fill="FFFFFF" w:themeFill="background1"/>
        <w:ind w:hanging="294"/>
        <w:jc w:val="both"/>
        <w:rPr>
          <w:sz w:val="22"/>
        </w:rPr>
      </w:pPr>
      <w:r w:rsidRPr="00E4065F">
        <w:rPr>
          <w:sz w:val="22"/>
        </w:rPr>
        <w:t>summarising;</w:t>
      </w:r>
    </w:p>
    <w:p w14:paraId="04DC0A30" w14:textId="77777777" w:rsidR="00B76419" w:rsidRPr="00E4065F" w:rsidRDefault="00B76419" w:rsidP="00FB30C6">
      <w:pPr>
        <w:numPr>
          <w:ilvl w:val="0"/>
          <w:numId w:val="60"/>
        </w:numPr>
        <w:shd w:val="clear" w:color="auto" w:fill="FFFFFF" w:themeFill="background1"/>
        <w:ind w:hanging="294"/>
        <w:jc w:val="both"/>
        <w:rPr>
          <w:sz w:val="22"/>
        </w:rPr>
      </w:pPr>
      <w:r w:rsidRPr="00E4065F">
        <w:rPr>
          <w:sz w:val="22"/>
        </w:rPr>
        <w:t>modifying the content, the dimensions;</w:t>
      </w:r>
    </w:p>
    <w:p w14:paraId="087F7D1A" w14:textId="77777777" w:rsidR="00B76419" w:rsidRPr="00E4065F" w:rsidRDefault="00B76419" w:rsidP="00FB30C6">
      <w:pPr>
        <w:numPr>
          <w:ilvl w:val="0"/>
          <w:numId w:val="60"/>
        </w:numPr>
        <w:shd w:val="clear" w:color="auto" w:fill="FFFFFF" w:themeFill="background1"/>
        <w:ind w:hanging="294"/>
        <w:jc w:val="both"/>
        <w:rPr>
          <w:sz w:val="22"/>
        </w:rPr>
      </w:pPr>
      <w:r w:rsidRPr="00E4065F">
        <w:rPr>
          <w:sz w:val="22"/>
        </w:rPr>
        <w:t xml:space="preserve">making technical changes to the content (necessary correction of technical errors), adding new parts or functionalities, changing functionalities, providing third parties with additional information concerning the </w:t>
      </w:r>
      <w:r w:rsidRPr="00E4065F">
        <w:rPr>
          <w:i/>
          <w:sz w:val="22"/>
        </w:rPr>
        <w:t>result</w:t>
      </w:r>
      <w:r w:rsidRPr="00E4065F">
        <w:rPr>
          <w:sz w:val="22"/>
        </w:rPr>
        <w:t xml:space="preserve"> (e.g. source code) with a view to making modifications;</w:t>
      </w:r>
    </w:p>
    <w:p w14:paraId="1DEF01A0" w14:textId="77777777" w:rsidR="00B76419" w:rsidRPr="00E4065F" w:rsidRDefault="00B76419" w:rsidP="00FB30C6">
      <w:pPr>
        <w:numPr>
          <w:ilvl w:val="0"/>
          <w:numId w:val="60"/>
        </w:numPr>
        <w:shd w:val="clear" w:color="auto" w:fill="FFFFFF" w:themeFill="background1"/>
        <w:ind w:hanging="294"/>
        <w:jc w:val="both"/>
        <w:rPr>
          <w:sz w:val="22"/>
        </w:rPr>
      </w:pPr>
      <w:r w:rsidRPr="00E4065F">
        <w:rPr>
          <w:sz w:val="22"/>
        </w:rPr>
        <w:t>addition of new elements, paragraphs, titles, leads, bolds, legend, table of content, summary, graphics, subtitles, sound;</w:t>
      </w:r>
    </w:p>
    <w:p w14:paraId="751E0CEC" w14:textId="77777777" w:rsidR="00B76419" w:rsidRPr="00E4065F" w:rsidRDefault="00B76419" w:rsidP="00FB30C6">
      <w:pPr>
        <w:numPr>
          <w:ilvl w:val="0"/>
          <w:numId w:val="60"/>
        </w:numPr>
        <w:shd w:val="clear" w:color="auto" w:fill="FFFFFF" w:themeFill="background1"/>
        <w:ind w:hanging="294"/>
        <w:jc w:val="both"/>
        <w:rPr>
          <w:sz w:val="22"/>
        </w:rPr>
      </w:pPr>
      <w:r w:rsidRPr="00E4065F">
        <w:rPr>
          <w:sz w:val="22"/>
        </w:rPr>
        <w:t>addition of metadata, for text and data-mining purposes; addition of right-management information; addition of technological protection measures;</w:t>
      </w:r>
    </w:p>
    <w:p w14:paraId="1CE2A39C" w14:textId="77777777" w:rsidR="00B76419" w:rsidRPr="00E4065F" w:rsidRDefault="00B76419" w:rsidP="00FB30C6">
      <w:pPr>
        <w:numPr>
          <w:ilvl w:val="0"/>
          <w:numId w:val="60"/>
        </w:numPr>
        <w:shd w:val="clear" w:color="auto" w:fill="FFFFFF" w:themeFill="background1"/>
        <w:ind w:hanging="294"/>
        <w:jc w:val="both"/>
        <w:rPr>
          <w:sz w:val="22"/>
        </w:rPr>
      </w:pPr>
      <w:r w:rsidRPr="00E4065F">
        <w:rPr>
          <w:sz w:val="22"/>
        </w:rPr>
        <w:t>preparation in audio form, preparation as a presentation, animation, pictograms story, slide-show, public presentation;</w:t>
      </w:r>
    </w:p>
    <w:p w14:paraId="3DAB6479" w14:textId="77777777" w:rsidR="00B76419" w:rsidRPr="00E4065F" w:rsidRDefault="00B76419" w:rsidP="00FB30C6">
      <w:pPr>
        <w:numPr>
          <w:ilvl w:val="0"/>
          <w:numId w:val="60"/>
        </w:numPr>
        <w:shd w:val="clear" w:color="auto" w:fill="FFFFFF" w:themeFill="background1"/>
        <w:ind w:hanging="294"/>
        <w:jc w:val="both"/>
        <w:rPr>
          <w:sz w:val="22"/>
        </w:rPr>
      </w:pPr>
      <w:r w:rsidRPr="00E4065F">
        <w:rPr>
          <w:sz w:val="22"/>
        </w:rPr>
        <w:t>extracting a part or dividing into parts;</w:t>
      </w:r>
    </w:p>
    <w:p w14:paraId="733A56C3" w14:textId="77777777" w:rsidR="00B76419" w:rsidRPr="00E4065F" w:rsidRDefault="00B76419" w:rsidP="00FB30C6">
      <w:pPr>
        <w:numPr>
          <w:ilvl w:val="0"/>
          <w:numId w:val="60"/>
        </w:numPr>
        <w:shd w:val="clear" w:color="auto" w:fill="FFFFFF" w:themeFill="background1"/>
        <w:ind w:hanging="294"/>
        <w:jc w:val="both"/>
        <w:rPr>
          <w:sz w:val="22"/>
        </w:rPr>
      </w:pPr>
      <w:r w:rsidRPr="00E4065F">
        <w:rPr>
          <w:sz w:val="22"/>
        </w:rPr>
        <w:t xml:space="preserve">incorporating, including cropping and cutting, the </w:t>
      </w:r>
      <w:r w:rsidRPr="00E4065F">
        <w:rPr>
          <w:i/>
          <w:sz w:val="22"/>
        </w:rPr>
        <w:t>results</w:t>
      </w:r>
      <w:r w:rsidRPr="00E4065F">
        <w:rPr>
          <w:sz w:val="22"/>
        </w:rPr>
        <w:t xml:space="preserve"> or parts thereof in other works, such as on websites and webpages</w:t>
      </w:r>
    </w:p>
    <w:p w14:paraId="201F6AC2" w14:textId="77777777" w:rsidR="00B76419" w:rsidRPr="00E4065F" w:rsidRDefault="00B76419" w:rsidP="00FB30C6">
      <w:pPr>
        <w:numPr>
          <w:ilvl w:val="0"/>
          <w:numId w:val="60"/>
        </w:numPr>
        <w:shd w:val="clear" w:color="auto" w:fill="FFFFFF" w:themeFill="background1"/>
        <w:ind w:hanging="294"/>
        <w:jc w:val="both"/>
        <w:rPr>
          <w:sz w:val="22"/>
        </w:rPr>
      </w:pPr>
      <w:r w:rsidRPr="00E4065F">
        <w:rPr>
          <w:sz w:val="22"/>
        </w:rPr>
        <w:t>translating, inserting subtitles, dubbing in different language versions:</w:t>
      </w:r>
    </w:p>
    <w:p w14:paraId="704F47F3" w14:textId="77777777" w:rsidR="00B76419" w:rsidRPr="00E4065F" w:rsidRDefault="00B76419" w:rsidP="00FB30C6">
      <w:pPr>
        <w:numPr>
          <w:ilvl w:val="0"/>
          <w:numId w:val="61"/>
        </w:numPr>
        <w:shd w:val="clear" w:color="auto" w:fill="FFFFFF" w:themeFill="background1"/>
        <w:ind w:left="1134" w:hanging="425"/>
        <w:jc w:val="both"/>
        <w:rPr>
          <w:sz w:val="22"/>
        </w:rPr>
      </w:pPr>
      <w:r w:rsidRPr="00E4065F">
        <w:rPr>
          <w:sz w:val="22"/>
        </w:rPr>
        <w:t>English, French, German;</w:t>
      </w:r>
    </w:p>
    <w:p w14:paraId="2C882D50" w14:textId="77777777" w:rsidR="00B76419" w:rsidRPr="00E4065F" w:rsidRDefault="00B76419" w:rsidP="00FB30C6">
      <w:pPr>
        <w:numPr>
          <w:ilvl w:val="0"/>
          <w:numId w:val="61"/>
        </w:numPr>
        <w:shd w:val="clear" w:color="auto" w:fill="FFFFFF" w:themeFill="background1"/>
        <w:ind w:left="1134" w:hanging="425"/>
        <w:jc w:val="both"/>
        <w:rPr>
          <w:sz w:val="22"/>
        </w:rPr>
      </w:pPr>
      <w:r w:rsidRPr="00E4065F">
        <w:rPr>
          <w:sz w:val="22"/>
        </w:rPr>
        <w:t>all official languages of EU;</w:t>
      </w:r>
    </w:p>
    <w:p w14:paraId="7F3F2F99" w14:textId="77777777" w:rsidR="00B76419" w:rsidRPr="00E4065F" w:rsidRDefault="00B76419" w:rsidP="00FB30C6">
      <w:pPr>
        <w:numPr>
          <w:ilvl w:val="0"/>
          <w:numId w:val="61"/>
        </w:numPr>
        <w:shd w:val="clear" w:color="auto" w:fill="FFFFFF" w:themeFill="background1"/>
        <w:ind w:left="1134" w:hanging="425"/>
        <w:jc w:val="both"/>
        <w:rPr>
          <w:sz w:val="22"/>
        </w:rPr>
      </w:pPr>
      <w:r w:rsidRPr="00E4065F">
        <w:rPr>
          <w:sz w:val="22"/>
        </w:rPr>
        <w:lastRenderedPageBreak/>
        <w:t>languages used within EU;</w:t>
      </w:r>
    </w:p>
    <w:p w14:paraId="3612031C" w14:textId="77777777" w:rsidR="00B76419" w:rsidRPr="00CF4881" w:rsidRDefault="00B76419" w:rsidP="00FB30C6">
      <w:pPr>
        <w:numPr>
          <w:ilvl w:val="0"/>
          <w:numId w:val="61"/>
        </w:numPr>
        <w:shd w:val="clear" w:color="auto" w:fill="FFFFFF" w:themeFill="background1"/>
        <w:ind w:left="1134" w:hanging="425"/>
        <w:jc w:val="both"/>
        <w:rPr>
          <w:sz w:val="22"/>
        </w:rPr>
      </w:pPr>
      <w:r w:rsidRPr="00E4065F">
        <w:rPr>
          <w:sz w:val="22"/>
        </w:rPr>
        <w:t>languages of candidate countries;</w:t>
      </w:r>
    </w:p>
    <w:p w14:paraId="6C0E0CD4" w14:textId="77777777" w:rsidR="00B76419" w:rsidRPr="00CF4881" w:rsidRDefault="00B76419" w:rsidP="00FB30C6">
      <w:pPr>
        <w:shd w:val="clear" w:color="auto" w:fill="FFFFFF" w:themeFill="background1"/>
        <w:ind w:left="709"/>
        <w:jc w:val="both"/>
        <w:rPr>
          <w:sz w:val="22"/>
        </w:rPr>
      </w:pPr>
    </w:p>
    <w:p w14:paraId="720F220A" w14:textId="77777777" w:rsidR="00B76419" w:rsidRPr="00CF4881" w:rsidRDefault="00B76419" w:rsidP="00FB30C6">
      <w:pPr>
        <w:shd w:val="clear" w:color="auto" w:fill="FFFFFF" w:themeFill="background1"/>
        <w:ind w:left="426" w:hanging="426"/>
        <w:jc w:val="both"/>
        <w:rPr>
          <w:sz w:val="22"/>
        </w:rPr>
      </w:pPr>
      <w:r w:rsidRPr="00E4065F">
        <w:rPr>
          <w:sz w:val="22"/>
        </w:rPr>
        <w:t>(f)</w:t>
      </w:r>
      <w:r w:rsidRPr="00E4065F">
        <w:rPr>
          <w:sz w:val="22"/>
        </w:rPr>
        <w:tab/>
        <w:t xml:space="preserve">rights to authorise, license, or sub-license in case of licensed </w:t>
      </w:r>
      <w:r w:rsidRPr="00E4065F">
        <w:rPr>
          <w:i/>
          <w:sz w:val="22"/>
        </w:rPr>
        <w:t>pre-existing rights</w:t>
      </w:r>
      <w:r w:rsidRPr="00E4065F">
        <w:rPr>
          <w:sz w:val="22"/>
        </w:rPr>
        <w:t>, the modes of exploitation set out in any of the points (a) to (e) to third parties.</w:t>
      </w:r>
      <w:r w:rsidRPr="00CF4881">
        <w:rPr>
          <w:sz w:val="22"/>
        </w:rPr>
        <w:t xml:space="preserve"> </w:t>
      </w:r>
    </w:p>
    <w:p w14:paraId="4999D1BE" w14:textId="77777777" w:rsidR="0014104D" w:rsidRPr="00CF4881" w:rsidRDefault="0014104D" w:rsidP="00FB30C6">
      <w:pPr>
        <w:shd w:val="clear" w:color="auto" w:fill="FFFFFF" w:themeFill="background1"/>
        <w:jc w:val="both"/>
        <w:rPr>
          <w:sz w:val="22"/>
          <w:szCs w:val="22"/>
          <w:lang w:eastAsia="ko-KR"/>
        </w:rPr>
      </w:pPr>
    </w:p>
    <w:p w14:paraId="2D104675" w14:textId="77777777" w:rsidR="00EF5C02" w:rsidRPr="00F77588" w:rsidRDefault="00EF5C02" w:rsidP="00FB30C6">
      <w:pPr>
        <w:widowControl w:val="0"/>
        <w:shd w:val="clear" w:color="auto" w:fill="FFFFFF" w:themeFill="background1"/>
        <w:tabs>
          <w:tab w:val="left" w:pos="426"/>
          <w:tab w:val="left" w:pos="851"/>
        </w:tabs>
        <w:rPr>
          <w:szCs w:val="24"/>
        </w:rPr>
      </w:pPr>
      <w:r w:rsidRPr="00F77588">
        <w:rPr>
          <w:b/>
          <w:sz w:val="22"/>
          <w:szCs w:val="24"/>
        </w:rPr>
        <w:t>ARTICLE I.1</w:t>
      </w:r>
      <w:r w:rsidR="00B76419">
        <w:rPr>
          <w:b/>
          <w:sz w:val="22"/>
          <w:szCs w:val="24"/>
        </w:rPr>
        <w:t>7</w:t>
      </w:r>
      <w:r w:rsidRPr="00F77588">
        <w:rPr>
          <w:b/>
          <w:sz w:val="22"/>
          <w:szCs w:val="24"/>
        </w:rPr>
        <w:t xml:space="preserve"> – GENERAL ADMINISTRATIVE PROVISIONS</w:t>
      </w:r>
    </w:p>
    <w:p w14:paraId="646BC793" w14:textId="77777777" w:rsidR="00EF5C02" w:rsidRPr="00F77588" w:rsidRDefault="00EF5C02" w:rsidP="00FB30C6">
      <w:pPr>
        <w:shd w:val="clear" w:color="auto" w:fill="FFFFFF" w:themeFill="background1"/>
        <w:jc w:val="both"/>
        <w:rPr>
          <w:sz w:val="22"/>
          <w:szCs w:val="24"/>
        </w:rPr>
      </w:pPr>
    </w:p>
    <w:p w14:paraId="15D440C6" w14:textId="77777777" w:rsidR="00EF5C02" w:rsidRPr="00F77588" w:rsidRDefault="00EF5C02" w:rsidP="00FB30C6">
      <w:pPr>
        <w:shd w:val="clear" w:color="auto" w:fill="FFFFFF" w:themeFill="background1"/>
        <w:jc w:val="both"/>
        <w:rPr>
          <w:szCs w:val="24"/>
        </w:rPr>
      </w:pPr>
      <w:r w:rsidRPr="00F77588">
        <w:rPr>
          <w:sz w:val="22"/>
          <w:szCs w:val="24"/>
        </w:rPr>
        <w:t xml:space="preserve">All communications relating to the contract shall be in writing and shall indicate the contract reference number. Ordinary mail shall be deemed to have been received by the </w:t>
      </w:r>
      <w:r w:rsidR="00504B65">
        <w:rPr>
          <w:sz w:val="22"/>
          <w:szCs w:val="24"/>
        </w:rPr>
        <w:t>Authorising Authorities</w:t>
      </w:r>
      <w:r w:rsidRPr="00F77588">
        <w:rPr>
          <w:sz w:val="22"/>
          <w:szCs w:val="24"/>
        </w:rPr>
        <w:t xml:space="preserve"> on the date on which it is registered by the department responsible indicated below. Communications (with the exception of the payment requests and credit notes referred to in Article I.4.5</w:t>
      </w:r>
      <w:r w:rsidR="00697B81">
        <w:rPr>
          <w:sz w:val="22"/>
          <w:szCs w:val="24"/>
        </w:rPr>
        <w:t>)</w:t>
      </w:r>
      <w:r w:rsidRPr="00F77588">
        <w:rPr>
          <w:sz w:val="22"/>
          <w:szCs w:val="24"/>
        </w:rPr>
        <w:t xml:space="preserve"> shall be sent </w:t>
      </w:r>
      <w:r w:rsidR="00697B81">
        <w:rPr>
          <w:sz w:val="22"/>
          <w:szCs w:val="24"/>
        </w:rPr>
        <w:t xml:space="preserve">by e-mail </w:t>
      </w:r>
      <w:r w:rsidR="00483B94">
        <w:rPr>
          <w:sz w:val="22"/>
          <w:szCs w:val="24"/>
        </w:rPr>
        <w:t xml:space="preserve">if instructed by the </w:t>
      </w:r>
      <w:r w:rsidR="00DC09DA">
        <w:rPr>
          <w:sz w:val="22"/>
          <w:szCs w:val="24"/>
        </w:rPr>
        <w:t>Authorising</w:t>
      </w:r>
      <w:r w:rsidR="00483B94">
        <w:rPr>
          <w:sz w:val="22"/>
          <w:szCs w:val="24"/>
        </w:rPr>
        <w:t xml:space="preserve"> Authority </w:t>
      </w:r>
      <w:r w:rsidR="00697B81">
        <w:rPr>
          <w:sz w:val="22"/>
          <w:szCs w:val="24"/>
        </w:rPr>
        <w:t>or</w:t>
      </w:r>
      <w:r w:rsidR="00483B94">
        <w:rPr>
          <w:sz w:val="22"/>
          <w:szCs w:val="24"/>
        </w:rPr>
        <w:t xml:space="preserve"> in writing</w:t>
      </w:r>
      <w:r w:rsidR="00697B81">
        <w:rPr>
          <w:sz w:val="22"/>
          <w:szCs w:val="24"/>
        </w:rPr>
        <w:t xml:space="preserve"> </w:t>
      </w:r>
      <w:r w:rsidRPr="00F77588">
        <w:rPr>
          <w:sz w:val="22"/>
          <w:szCs w:val="24"/>
        </w:rPr>
        <w:t>to the following addresses:</w:t>
      </w:r>
    </w:p>
    <w:p w14:paraId="0AC5B4C3" w14:textId="09B478E3" w:rsidR="005F49DD" w:rsidRDefault="005F49DD">
      <w:pPr>
        <w:rPr>
          <w:sz w:val="22"/>
          <w:szCs w:val="24"/>
        </w:rPr>
      </w:pPr>
      <w:r>
        <w:rPr>
          <w:sz w:val="22"/>
          <w:szCs w:val="24"/>
        </w:rPr>
        <w:br w:type="page"/>
      </w:r>
    </w:p>
    <w:p w14:paraId="5DB46598" w14:textId="77777777" w:rsidR="00B24CF7" w:rsidRPr="00997B4A" w:rsidRDefault="00B24CF7" w:rsidP="00B24CF7">
      <w:pPr>
        <w:shd w:val="clear" w:color="auto" w:fill="FFFFFF" w:themeFill="background1"/>
        <w:tabs>
          <w:tab w:val="left" w:pos="851"/>
          <w:tab w:val="left" w:pos="1276"/>
          <w:tab w:val="left" w:pos="1701"/>
        </w:tabs>
        <w:spacing w:after="120"/>
        <w:ind w:left="709"/>
        <w:jc w:val="both"/>
        <w:rPr>
          <w:b/>
          <w:bCs/>
          <w:sz w:val="22"/>
          <w:szCs w:val="22"/>
        </w:rPr>
      </w:pPr>
      <w:r w:rsidRPr="00997B4A">
        <w:rPr>
          <w:b/>
          <w:bCs/>
          <w:sz w:val="22"/>
          <w:szCs w:val="22"/>
        </w:rPr>
        <w:lastRenderedPageBreak/>
        <w:t xml:space="preserve">For the </w:t>
      </w:r>
      <w:r>
        <w:rPr>
          <w:b/>
          <w:bCs/>
          <w:sz w:val="22"/>
          <w:szCs w:val="22"/>
        </w:rPr>
        <w:t>European Parliament</w:t>
      </w:r>
    </w:p>
    <w:p w14:paraId="6CAA605E" w14:textId="77777777" w:rsidR="00B24CF7" w:rsidRPr="00997B4A" w:rsidRDefault="00B24CF7" w:rsidP="00B24CF7">
      <w:pPr>
        <w:shd w:val="clear" w:color="auto" w:fill="FFFFFF" w:themeFill="background1"/>
        <w:tabs>
          <w:tab w:val="left" w:pos="851"/>
          <w:tab w:val="left" w:pos="1276"/>
          <w:tab w:val="left" w:pos="1701"/>
        </w:tabs>
        <w:ind w:firstLine="709"/>
        <w:jc w:val="both"/>
        <w:rPr>
          <w:bCs/>
          <w:sz w:val="22"/>
          <w:szCs w:val="22"/>
        </w:rPr>
      </w:pPr>
      <w:r w:rsidRPr="00997B4A">
        <w:rPr>
          <w:bCs/>
          <w:sz w:val="22"/>
          <w:szCs w:val="22"/>
        </w:rPr>
        <w:t>Official Mail Service</w:t>
      </w:r>
    </w:p>
    <w:p w14:paraId="5F3FE26B" w14:textId="77777777" w:rsidR="00B24CF7" w:rsidRPr="00997B4A" w:rsidRDefault="00B24CF7" w:rsidP="00B24CF7">
      <w:pPr>
        <w:shd w:val="clear" w:color="auto" w:fill="FFFFFF" w:themeFill="background1"/>
        <w:tabs>
          <w:tab w:val="left" w:pos="851"/>
          <w:tab w:val="left" w:pos="1276"/>
          <w:tab w:val="left" w:pos="1701"/>
        </w:tabs>
        <w:ind w:firstLine="709"/>
        <w:jc w:val="both"/>
        <w:rPr>
          <w:bCs/>
          <w:sz w:val="22"/>
          <w:szCs w:val="22"/>
        </w:rPr>
      </w:pPr>
      <w:r w:rsidRPr="00997B4A">
        <w:rPr>
          <w:bCs/>
          <w:sz w:val="22"/>
          <w:szCs w:val="22"/>
        </w:rPr>
        <w:t>DG TRAD</w:t>
      </w:r>
      <w:r>
        <w:rPr>
          <w:bCs/>
          <w:sz w:val="22"/>
          <w:szCs w:val="22"/>
        </w:rPr>
        <w:t xml:space="preserve"> - External Translation Unit</w:t>
      </w:r>
    </w:p>
    <w:p w14:paraId="30DE0ED8" w14:textId="77777777" w:rsidR="00B24CF7" w:rsidRPr="00997B4A" w:rsidRDefault="00B24CF7" w:rsidP="00B24CF7">
      <w:pPr>
        <w:shd w:val="clear" w:color="auto" w:fill="FFFFFF" w:themeFill="background1"/>
        <w:tabs>
          <w:tab w:val="left" w:pos="851"/>
          <w:tab w:val="left" w:pos="1276"/>
          <w:tab w:val="left" w:pos="1701"/>
        </w:tabs>
        <w:ind w:firstLine="709"/>
        <w:jc w:val="both"/>
        <w:rPr>
          <w:bCs/>
          <w:sz w:val="22"/>
          <w:szCs w:val="22"/>
        </w:rPr>
      </w:pPr>
      <w:r w:rsidRPr="00997B4A">
        <w:rPr>
          <w:bCs/>
          <w:sz w:val="22"/>
          <w:szCs w:val="22"/>
        </w:rPr>
        <w:t>Konrad Adenauer Building, Room 00D001</w:t>
      </w:r>
    </w:p>
    <w:p w14:paraId="51EC447E" w14:textId="77777777" w:rsidR="00B24CF7" w:rsidRDefault="00B24CF7" w:rsidP="00B24CF7">
      <w:pPr>
        <w:shd w:val="clear" w:color="auto" w:fill="FFFFFF" w:themeFill="background1"/>
        <w:tabs>
          <w:tab w:val="left" w:pos="851"/>
          <w:tab w:val="left" w:pos="1276"/>
          <w:tab w:val="left" w:pos="1701"/>
        </w:tabs>
        <w:spacing w:after="120"/>
        <w:ind w:firstLine="709"/>
        <w:jc w:val="both"/>
        <w:rPr>
          <w:bCs/>
          <w:sz w:val="22"/>
          <w:szCs w:val="22"/>
        </w:rPr>
      </w:pPr>
      <w:r w:rsidRPr="00997B4A">
        <w:rPr>
          <w:bCs/>
          <w:sz w:val="22"/>
          <w:szCs w:val="22"/>
        </w:rPr>
        <w:t>L-2929 Luxembourg</w:t>
      </w:r>
    </w:p>
    <w:p w14:paraId="700C6F4F" w14:textId="77777777" w:rsidR="00B24CF7" w:rsidRPr="00997B4A" w:rsidRDefault="00B24CF7" w:rsidP="00B24CF7">
      <w:pPr>
        <w:shd w:val="clear" w:color="auto" w:fill="FFFFFF" w:themeFill="background1"/>
        <w:tabs>
          <w:tab w:val="left" w:pos="851"/>
          <w:tab w:val="left" w:pos="1276"/>
          <w:tab w:val="left" w:pos="1701"/>
        </w:tabs>
        <w:spacing w:after="120"/>
        <w:ind w:firstLine="709"/>
        <w:jc w:val="both"/>
        <w:rPr>
          <w:b/>
          <w:bCs/>
          <w:sz w:val="22"/>
          <w:szCs w:val="22"/>
        </w:rPr>
      </w:pPr>
    </w:p>
    <w:p w14:paraId="28172C3A" w14:textId="77777777" w:rsidR="007E62D3" w:rsidRPr="00444BC4" w:rsidRDefault="007E62D3" w:rsidP="00FB30C6">
      <w:pPr>
        <w:shd w:val="clear" w:color="auto" w:fill="FFFFFF" w:themeFill="background1"/>
        <w:tabs>
          <w:tab w:val="left" w:pos="851"/>
          <w:tab w:val="left" w:pos="1276"/>
          <w:tab w:val="left" w:pos="1701"/>
        </w:tabs>
        <w:spacing w:after="120"/>
        <w:ind w:left="709"/>
        <w:jc w:val="both"/>
        <w:rPr>
          <w:b/>
          <w:sz w:val="22"/>
          <w:szCs w:val="22"/>
        </w:rPr>
      </w:pPr>
      <w:r w:rsidRPr="00997B4A">
        <w:rPr>
          <w:b/>
          <w:sz w:val="22"/>
          <w:szCs w:val="22"/>
        </w:rPr>
        <w:t>For the</w:t>
      </w:r>
      <w:r>
        <w:rPr>
          <w:b/>
          <w:sz w:val="22"/>
          <w:szCs w:val="22"/>
        </w:rPr>
        <w:t xml:space="preserve"> C</w:t>
      </w:r>
      <w:r w:rsidRPr="00444BC4">
        <w:rPr>
          <w:b/>
          <w:sz w:val="22"/>
          <w:szCs w:val="22"/>
        </w:rPr>
        <w:t>ouncil</w:t>
      </w:r>
      <w:r w:rsidR="006F2273">
        <w:rPr>
          <w:b/>
          <w:sz w:val="22"/>
          <w:szCs w:val="22"/>
        </w:rPr>
        <w:t xml:space="preserve"> of the European Union</w:t>
      </w:r>
      <w:r>
        <w:rPr>
          <w:b/>
          <w:sz w:val="22"/>
          <w:szCs w:val="22"/>
        </w:rPr>
        <w:t>:</w:t>
      </w:r>
    </w:p>
    <w:p w14:paraId="1C0870BC" w14:textId="73265ED2" w:rsidR="007522E6" w:rsidRPr="005F49DD" w:rsidRDefault="005F49DD" w:rsidP="007522E6">
      <w:pPr>
        <w:shd w:val="clear" w:color="auto" w:fill="FFFFFF" w:themeFill="background1"/>
        <w:tabs>
          <w:tab w:val="left" w:pos="851"/>
          <w:tab w:val="left" w:pos="1276"/>
          <w:tab w:val="left" w:pos="1701"/>
        </w:tabs>
        <w:ind w:firstLine="709"/>
        <w:jc w:val="both"/>
        <w:rPr>
          <w:sz w:val="22"/>
          <w:szCs w:val="22"/>
        </w:rPr>
      </w:pPr>
      <w:r>
        <w:rPr>
          <w:sz w:val="22"/>
          <w:szCs w:val="22"/>
        </w:rPr>
        <w:t>Council of the European Union</w:t>
      </w:r>
    </w:p>
    <w:p w14:paraId="0AD9909A" w14:textId="775B77C1" w:rsidR="007522E6" w:rsidRPr="005F49DD" w:rsidRDefault="005F49DD" w:rsidP="007522E6">
      <w:pPr>
        <w:shd w:val="clear" w:color="auto" w:fill="FFFFFF" w:themeFill="background1"/>
        <w:tabs>
          <w:tab w:val="left" w:pos="851"/>
          <w:tab w:val="left" w:pos="1276"/>
          <w:tab w:val="left" w:pos="1701"/>
        </w:tabs>
        <w:ind w:firstLine="709"/>
        <w:jc w:val="both"/>
        <w:rPr>
          <w:sz w:val="22"/>
          <w:szCs w:val="22"/>
        </w:rPr>
      </w:pPr>
      <w:r>
        <w:rPr>
          <w:sz w:val="22"/>
          <w:szCs w:val="22"/>
        </w:rPr>
        <w:t>General Secretariat</w:t>
      </w:r>
    </w:p>
    <w:p w14:paraId="578D0F2E" w14:textId="261466F3" w:rsidR="007522E6" w:rsidRPr="005F49DD" w:rsidRDefault="007522E6" w:rsidP="007522E6">
      <w:pPr>
        <w:shd w:val="clear" w:color="auto" w:fill="FFFFFF" w:themeFill="background1"/>
        <w:tabs>
          <w:tab w:val="left" w:pos="851"/>
          <w:tab w:val="left" w:pos="1276"/>
          <w:tab w:val="left" w:pos="1701"/>
        </w:tabs>
        <w:ind w:firstLine="709"/>
        <w:jc w:val="both"/>
        <w:rPr>
          <w:sz w:val="22"/>
          <w:szCs w:val="22"/>
        </w:rPr>
      </w:pPr>
      <w:r w:rsidRPr="005F49DD">
        <w:rPr>
          <w:sz w:val="22"/>
          <w:szCs w:val="22"/>
        </w:rPr>
        <w:t>Directorate-Genera</w:t>
      </w:r>
      <w:r w:rsidR="005F49DD">
        <w:rPr>
          <w:sz w:val="22"/>
          <w:szCs w:val="22"/>
        </w:rPr>
        <w:t>l LING - Translation Service</w:t>
      </w:r>
    </w:p>
    <w:p w14:paraId="598C2A21" w14:textId="3746D598" w:rsidR="007522E6" w:rsidRPr="008B0A2B" w:rsidRDefault="005F49DD" w:rsidP="007522E6">
      <w:pPr>
        <w:shd w:val="clear" w:color="auto" w:fill="FFFFFF" w:themeFill="background1"/>
        <w:tabs>
          <w:tab w:val="left" w:pos="851"/>
          <w:tab w:val="left" w:pos="1276"/>
          <w:tab w:val="left" w:pos="1701"/>
        </w:tabs>
        <w:ind w:firstLine="709"/>
        <w:jc w:val="both"/>
        <w:rPr>
          <w:sz w:val="22"/>
          <w:szCs w:val="22"/>
        </w:rPr>
      </w:pPr>
      <w:r w:rsidRPr="008B0A2B">
        <w:rPr>
          <w:sz w:val="22"/>
          <w:szCs w:val="22"/>
        </w:rPr>
        <w:t>Katelijn Serlet</w:t>
      </w:r>
    </w:p>
    <w:p w14:paraId="71392CB2" w14:textId="77777777" w:rsidR="007522E6" w:rsidRPr="008B0A2B" w:rsidRDefault="007522E6" w:rsidP="007522E6">
      <w:pPr>
        <w:shd w:val="clear" w:color="auto" w:fill="FFFFFF" w:themeFill="background1"/>
        <w:tabs>
          <w:tab w:val="left" w:pos="851"/>
          <w:tab w:val="left" w:pos="1276"/>
          <w:tab w:val="left" w:pos="1701"/>
        </w:tabs>
        <w:ind w:firstLine="709"/>
        <w:jc w:val="both"/>
        <w:rPr>
          <w:sz w:val="22"/>
          <w:szCs w:val="22"/>
        </w:rPr>
      </w:pPr>
      <w:r w:rsidRPr="008B0A2B">
        <w:rPr>
          <w:sz w:val="22"/>
          <w:szCs w:val="22"/>
        </w:rPr>
        <w:t>Rue de la Loi/Wetstraat 175 - Room LE 10 BE 63</w:t>
      </w:r>
    </w:p>
    <w:p w14:paraId="39749A68" w14:textId="58F3BCEA" w:rsidR="007522E6" w:rsidRPr="008B0A2B" w:rsidRDefault="005F49DD" w:rsidP="007522E6">
      <w:pPr>
        <w:shd w:val="clear" w:color="auto" w:fill="FFFFFF" w:themeFill="background1"/>
        <w:tabs>
          <w:tab w:val="left" w:pos="851"/>
          <w:tab w:val="left" w:pos="1276"/>
          <w:tab w:val="left" w:pos="1701"/>
        </w:tabs>
        <w:ind w:firstLine="709"/>
        <w:jc w:val="both"/>
        <w:rPr>
          <w:sz w:val="22"/>
          <w:szCs w:val="22"/>
        </w:rPr>
      </w:pPr>
      <w:r w:rsidRPr="008B0A2B">
        <w:rPr>
          <w:sz w:val="22"/>
          <w:szCs w:val="22"/>
        </w:rPr>
        <w:t>B-1048 Bruxelles/Brussel</w:t>
      </w:r>
    </w:p>
    <w:p w14:paraId="5A99C021" w14:textId="71EB7F99" w:rsidR="001117B9" w:rsidRPr="005F49DD" w:rsidRDefault="007522E6" w:rsidP="00FB30C6">
      <w:pPr>
        <w:shd w:val="clear" w:color="auto" w:fill="FFFFFF" w:themeFill="background1"/>
        <w:tabs>
          <w:tab w:val="left" w:pos="851"/>
          <w:tab w:val="left" w:pos="1276"/>
          <w:tab w:val="left" w:pos="1701"/>
        </w:tabs>
        <w:spacing w:after="120"/>
        <w:ind w:left="709"/>
        <w:jc w:val="both"/>
        <w:rPr>
          <w:b/>
          <w:bCs/>
          <w:sz w:val="22"/>
          <w:szCs w:val="22"/>
        </w:rPr>
      </w:pPr>
      <w:r w:rsidRPr="005F49DD">
        <w:rPr>
          <w:sz w:val="22"/>
          <w:szCs w:val="22"/>
        </w:rPr>
        <w:t>Belgique/België</w:t>
      </w:r>
    </w:p>
    <w:p w14:paraId="66AD18F2" w14:textId="77777777" w:rsidR="005F49DD" w:rsidRDefault="005F49DD" w:rsidP="00FB30C6">
      <w:pPr>
        <w:shd w:val="clear" w:color="auto" w:fill="FFFFFF" w:themeFill="background1"/>
        <w:tabs>
          <w:tab w:val="left" w:pos="851"/>
          <w:tab w:val="left" w:pos="1276"/>
          <w:tab w:val="left" w:pos="1701"/>
        </w:tabs>
        <w:spacing w:after="120"/>
        <w:ind w:left="709"/>
        <w:jc w:val="both"/>
        <w:rPr>
          <w:b/>
          <w:bCs/>
          <w:sz w:val="22"/>
          <w:szCs w:val="22"/>
        </w:rPr>
      </w:pPr>
    </w:p>
    <w:p w14:paraId="576C9052" w14:textId="606CAAC2" w:rsidR="007E62D3" w:rsidRPr="00997B4A" w:rsidRDefault="007E62D3" w:rsidP="00FB30C6">
      <w:pPr>
        <w:shd w:val="clear" w:color="auto" w:fill="FFFFFF" w:themeFill="background1"/>
        <w:tabs>
          <w:tab w:val="left" w:pos="851"/>
          <w:tab w:val="left" w:pos="1276"/>
          <w:tab w:val="left" w:pos="1701"/>
        </w:tabs>
        <w:spacing w:after="120"/>
        <w:ind w:left="709"/>
        <w:jc w:val="both"/>
        <w:rPr>
          <w:b/>
          <w:bCs/>
          <w:sz w:val="22"/>
          <w:szCs w:val="22"/>
        </w:rPr>
      </w:pPr>
      <w:r w:rsidRPr="00997B4A">
        <w:rPr>
          <w:b/>
          <w:bCs/>
          <w:sz w:val="22"/>
          <w:szCs w:val="22"/>
        </w:rPr>
        <w:t xml:space="preserve">For the </w:t>
      </w:r>
      <w:r w:rsidR="007A1FD3">
        <w:rPr>
          <w:b/>
          <w:bCs/>
          <w:sz w:val="22"/>
          <w:szCs w:val="22"/>
        </w:rPr>
        <w:t xml:space="preserve">European </w:t>
      </w:r>
      <w:r w:rsidRPr="00997B4A">
        <w:rPr>
          <w:b/>
          <w:bCs/>
          <w:sz w:val="22"/>
          <w:szCs w:val="22"/>
        </w:rPr>
        <w:t>Court of Auditors:</w:t>
      </w:r>
    </w:p>
    <w:p w14:paraId="7AE98DED" w14:textId="77777777" w:rsidR="00AF1EDC" w:rsidRDefault="00AF1EDC" w:rsidP="00AF1EDC">
      <w:pPr>
        <w:shd w:val="clear" w:color="auto" w:fill="FFFFFF" w:themeFill="background1"/>
        <w:tabs>
          <w:tab w:val="left" w:pos="851"/>
          <w:tab w:val="left" w:pos="1276"/>
          <w:tab w:val="left" w:pos="1701"/>
        </w:tabs>
        <w:ind w:firstLine="709"/>
        <w:jc w:val="both"/>
        <w:rPr>
          <w:bCs/>
          <w:sz w:val="22"/>
          <w:szCs w:val="22"/>
        </w:rPr>
      </w:pPr>
      <w:r>
        <w:rPr>
          <w:bCs/>
          <w:sz w:val="22"/>
          <w:szCs w:val="22"/>
        </w:rPr>
        <w:t>European Court of Auditors</w:t>
      </w:r>
    </w:p>
    <w:p w14:paraId="6CF6ABC4" w14:textId="77777777" w:rsidR="00AF1EDC" w:rsidRDefault="00AF1EDC" w:rsidP="00AF1EDC">
      <w:pPr>
        <w:shd w:val="clear" w:color="auto" w:fill="FFFFFF" w:themeFill="background1"/>
        <w:tabs>
          <w:tab w:val="left" w:pos="851"/>
          <w:tab w:val="left" w:pos="1276"/>
          <w:tab w:val="left" w:pos="1701"/>
        </w:tabs>
        <w:ind w:firstLine="709"/>
        <w:jc w:val="both"/>
        <w:rPr>
          <w:bCs/>
          <w:sz w:val="22"/>
          <w:szCs w:val="22"/>
        </w:rPr>
      </w:pPr>
      <w:r>
        <w:rPr>
          <w:bCs/>
          <w:sz w:val="22"/>
          <w:szCs w:val="22"/>
        </w:rPr>
        <w:t>SG3-Coordination and Planning</w:t>
      </w:r>
    </w:p>
    <w:p w14:paraId="4E2862FB" w14:textId="77777777" w:rsidR="00AF1EDC" w:rsidRPr="004E1C57" w:rsidRDefault="00AF1EDC" w:rsidP="00AF1EDC">
      <w:pPr>
        <w:shd w:val="clear" w:color="auto" w:fill="FFFFFF" w:themeFill="background1"/>
        <w:tabs>
          <w:tab w:val="left" w:pos="851"/>
          <w:tab w:val="left" w:pos="1276"/>
          <w:tab w:val="left" w:pos="1701"/>
        </w:tabs>
        <w:ind w:firstLine="709"/>
        <w:jc w:val="both"/>
        <w:rPr>
          <w:bCs/>
          <w:sz w:val="22"/>
          <w:szCs w:val="22"/>
        </w:rPr>
      </w:pPr>
      <w:r w:rsidRPr="00082454">
        <w:rPr>
          <w:bCs/>
          <w:sz w:val="22"/>
          <w:szCs w:val="22"/>
        </w:rPr>
        <w:t>12, rue Alcide De Gasperi</w:t>
      </w:r>
    </w:p>
    <w:p w14:paraId="0497C0C2" w14:textId="1E1DA3DF" w:rsidR="007E62D3" w:rsidRPr="00C30FFE" w:rsidRDefault="00AF1EDC" w:rsidP="00FB30C6">
      <w:pPr>
        <w:shd w:val="clear" w:color="auto" w:fill="FFFFFF" w:themeFill="background1"/>
        <w:tabs>
          <w:tab w:val="left" w:pos="851"/>
          <w:tab w:val="left" w:pos="1276"/>
          <w:tab w:val="left" w:pos="1701"/>
        </w:tabs>
        <w:spacing w:after="120"/>
        <w:ind w:firstLine="709"/>
        <w:jc w:val="both"/>
        <w:rPr>
          <w:bCs/>
          <w:sz w:val="22"/>
          <w:szCs w:val="22"/>
        </w:rPr>
      </w:pPr>
      <w:r w:rsidRPr="004E1C57">
        <w:rPr>
          <w:bCs/>
          <w:sz w:val="22"/>
          <w:szCs w:val="22"/>
        </w:rPr>
        <w:t>L-1615 Luxembourg</w:t>
      </w:r>
    </w:p>
    <w:p w14:paraId="400F2BC3" w14:textId="77777777" w:rsidR="005F49DD" w:rsidRDefault="005F49DD" w:rsidP="00FB30C6">
      <w:pPr>
        <w:shd w:val="clear" w:color="auto" w:fill="FFFFFF" w:themeFill="background1"/>
        <w:tabs>
          <w:tab w:val="left" w:pos="851"/>
          <w:tab w:val="left" w:pos="1276"/>
          <w:tab w:val="left" w:pos="1701"/>
        </w:tabs>
        <w:spacing w:after="120"/>
        <w:ind w:left="709"/>
        <w:jc w:val="both"/>
        <w:rPr>
          <w:b/>
          <w:sz w:val="22"/>
          <w:szCs w:val="22"/>
        </w:rPr>
      </w:pPr>
    </w:p>
    <w:p w14:paraId="113F6AC8" w14:textId="20177C7B" w:rsidR="007E62D3" w:rsidRPr="00997B4A" w:rsidRDefault="007E62D3" w:rsidP="00FB30C6">
      <w:pPr>
        <w:shd w:val="clear" w:color="auto" w:fill="FFFFFF" w:themeFill="background1"/>
        <w:tabs>
          <w:tab w:val="left" w:pos="851"/>
          <w:tab w:val="left" w:pos="1276"/>
          <w:tab w:val="left" w:pos="1701"/>
        </w:tabs>
        <w:spacing w:after="120"/>
        <w:ind w:left="709"/>
        <w:jc w:val="both"/>
        <w:rPr>
          <w:b/>
          <w:sz w:val="22"/>
          <w:szCs w:val="22"/>
        </w:rPr>
      </w:pPr>
      <w:r w:rsidRPr="00997B4A">
        <w:rPr>
          <w:b/>
          <w:sz w:val="22"/>
          <w:szCs w:val="22"/>
        </w:rPr>
        <w:t>For the European Economic and Social Committee:</w:t>
      </w:r>
    </w:p>
    <w:p w14:paraId="48F02A3C" w14:textId="77777777" w:rsidR="00AF1EDC" w:rsidRDefault="00AF1EDC" w:rsidP="00AF1EDC">
      <w:pPr>
        <w:shd w:val="clear" w:color="auto" w:fill="FFFFFF" w:themeFill="background1"/>
        <w:tabs>
          <w:tab w:val="left" w:pos="851"/>
          <w:tab w:val="left" w:pos="1276"/>
          <w:tab w:val="left" w:pos="1701"/>
        </w:tabs>
        <w:ind w:left="709"/>
        <w:jc w:val="both"/>
        <w:rPr>
          <w:sz w:val="22"/>
          <w:szCs w:val="22"/>
        </w:rPr>
      </w:pPr>
      <w:r>
        <w:rPr>
          <w:sz w:val="22"/>
          <w:szCs w:val="22"/>
        </w:rPr>
        <w:t>European Economic and Social Committee</w:t>
      </w:r>
    </w:p>
    <w:p w14:paraId="409126C0" w14:textId="77777777" w:rsidR="00AF1EDC" w:rsidRDefault="00AF1EDC" w:rsidP="00AF1EDC">
      <w:pPr>
        <w:shd w:val="clear" w:color="auto" w:fill="FFFFFF" w:themeFill="background1"/>
        <w:tabs>
          <w:tab w:val="left" w:pos="851"/>
          <w:tab w:val="left" w:pos="1276"/>
          <w:tab w:val="left" w:pos="1701"/>
        </w:tabs>
        <w:ind w:firstLine="709"/>
        <w:jc w:val="both"/>
        <w:rPr>
          <w:bCs/>
          <w:sz w:val="22"/>
          <w:szCs w:val="22"/>
        </w:rPr>
      </w:pPr>
      <w:r>
        <w:rPr>
          <w:bCs/>
          <w:sz w:val="22"/>
          <w:szCs w:val="22"/>
        </w:rPr>
        <w:t>Translation Management Unit</w:t>
      </w:r>
    </w:p>
    <w:p w14:paraId="1B885D42" w14:textId="77777777" w:rsidR="00AF1EDC" w:rsidRDefault="00AF1EDC" w:rsidP="00AF1EDC">
      <w:pPr>
        <w:shd w:val="clear" w:color="auto" w:fill="FFFFFF" w:themeFill="background1"/>
        <w:tabs>
          <w:tab w:val="left" w:pos="851"/>
          <w:tab w:val="left" w:pos="1276"/>
          <w:tab w:val="left" w:pos="1701"/>
        </w:tabs>
        <w:ind w:firstLine="709"/>
        <w:jc w:val="both"/>
        <w:rPr>
          <w:bCs/>
          <w:sz w:val="22"/>
          <w:szCs w:val="22"/>
        </w:rPr>
      </w:pPr>
      <w:r>
        <w:rPr>
          <w:bCs/>
          <w:sz w:val="22"/>
          <w:szCs w:val="22"/>
        </w:rPr>
        <w:t>DT-Finance sector</w:t>
      </w:r>
    </w:p>
    <w:p w14:paraId="596E67B8" w14:textId="77777777" w:rsidR="00AF1EDC" w:rsidRDefault="00AF1EDC" w:rsidP="00AF1EDC">
      <w:pPr>
        <w:shd w:val="clear" w:color="auto" w:fill="FFFFFF" w:themeFill="background1"/>
        <w:tabs>
          <w:tab w:val="left" w:pos="851"/>
          <w:tab w:val="left" w:pos="1276"/>
          <w:tab w:val="left" w:pos="1701"/>
        </w:tabs>
        <w:ind w:left="709"/>
        <w:jc w:val="both"/>
        <w:rPr>
          <w:sz w:val="22"/>
          <w:szCs w:val="22"/>
        </w:rPr>
      </w:pPr>
      <w:r>
        <w:rPr>
          <w:sz w:val="22"/>
          <w:szCs w:val="22"/>
        </w:rPr>
        <w:t>Rue Belliard/Belliardstraat 99</w:t>
      </w:r>
    </w:p>
    <w:p w14:paraId="37B713F0" w14:textId="51EF1AA7" w:rsidR="007E62D3" w:rsidRDefault="00AF1EDC" w:rsidP="00FB30C6">
      <w:pPr>
        <w:shd w:val="clear" w:color="auto" w:fill="FFFFFF" w:themeFill="background1"/>
        <w:tabs>
          <w:tab w:val="left" w:pos="851"/>
          <w:tab w:val="left" w:pos="1276"/>
          <w:tab w:val="left" w:pos="1701"/>
        </w:tabs>
        <w:spacing w:after="120"/>
        <w:ind w:left="709"/>
        <w:jc w:val="both"/>
        <w:rPr>
          <w:sz w:val="22"/>
          <w:szCs w:val="22"/>
        </w:rPr>
      </w:pPr>
      <w:r>
        <w:rPr>
          <w:sz w:val="22"/>
          <w:szCs w:val="22"/>
        </w:rPr>
        <w:t>B-1040 Bruxelles/Brussel</w:t>
      </w:r>
    </w:p>
    <w:p w14:paraId="05849E1B" w14:textId="77777777" w:rsidR="001117B9" w:rsidRDefault="001117B9" w:rsidP="00FB30C6">
      <w:pPr>
        <w:shd w:val="clear" w:color="auto" w:fill="FFFFFF" w:themeFill="background1"/>
        <w:tabs>
          <w:tab w:val="left" w:pos="851"/>
          <w:tab w:val="left" w:pos="1276"/>
          <w:tab w:val="left" w:pos="1701"/>
        </w:tabs>
        <w:spacing w:after="120"/>
        <w:ind w:left="709"/>
        <w:jc w:val="both"/>
        <w:rPr>
          <w:b/>
          <w:bCs/>
          <w:sz w:val="22"/>
          <w:szCs w:val="22"/>
        </w:rPr>
      </w:pPr>
    </w:p>
    <w:p w14:paraId="4BB23159" w14:textId="77777777" w:rsidR="007E62D3" w:rsidRPr="00997B4A" w:rsidRDefault="007E62D3" w:rsidP="00FB30C6">
      <w:pPr>
        <w:shd w:val="clear" w:color="auto" w:fill="FFFFFF" w:themeFill="background1"/>
        <w:tabs>
          <w:tab w:val="left" w:pos="851"/>
          <w:tab w:val="left" w:pos="1276"/>
          <w:tab w:val="left" w:pos="1701"/>
        </w:tabs>
        <w:spacing w:after="120"/>
        <w:ind w:left="709"/>
        <w:jc w:val="both"/>
        <w:rPr>
          <w:sz w:val="22"/>
          <w:szCs w:val="22"/>
        </w:rPr>
      </w:pPr>
      <w:r w:rsidRPr="00997B4A">
        <w:rPr>
          <w:b/>
          <w:bCs/>
          <w:sz w:val="22"/>
          <w:szCs w:val="22"/>
        </w:rPr>
        <w:t xml:space="preserve">For the </w:t>
      </w:r>
      <w:r w:rsidR="00B24CF7">
        <w:rPr>
          <w:b/>
          <w:bCs/>
          <w:sz w:val="22"/>
          <w:szCs w:val="22"/>
        </w:rPr>
        <w:t xml:space="preserve">European </w:t>
      </w:r>
      <w:r w:rsidRPr="00997B4A">
        <w:rPr>
          <w:b/>
          <w:bCs/>
          <w:sz w:val="22"/>
          <w:szCs w:val="22"/>
        </w:rPr>
        <w:t>Committee of the Regions</w:t>
      </w:r>
      <w:r w:rsidRPr="00997B4A">
        <w:rPr>
          <w:b/>
          <w:sz w:val="22"/>
          <w:szCs w:val="22"/>
        </w:rPr>
        <w:t>:</w:t>
      </w:r>
    </w:p>
    <w:p w14:paraId="0E1BFE60" w14:textId="77777777" w:rsidR="00AF1EDC" w:rsidRDefault="00AF1EDC" w:rsidP="00AF1EDC">
      <w:pPr>
        <w:shd w:val="clear" w:color="auto" w:fill="FFFFFF" w:themeFill="background1"/>
        <w:tabs>
          <w:tab w:val="left" w:pos="851"/>
          <w:tab w:val="left" w:pos="1276"/>
          <w:tab w:val="left" w:pos="1701"/>
        </w:tabs>
        <w:ind w:firstLine="709"/>
        <w:jc w:val="both"/>
        <w:rPr>
          <w:sz w:val="22"/>
          <w:szCs w:val="22"/>
        </w:rPr>
      </w:pPr>
      <w:r>
        <w:rPr>
          <w:sz w:val="22"/>
          <w:szCs w:val="22"/>
        </w:rPr>
        <w:t>European Committee of the Regions</w:t>
      </w:r>
    </w:p>
    <w:p w14:paraId="62FA5096" w14:textId="77777777" w:rsidR="00AF1EDC" w:rsidRDefault="00AF1EDC" w:rsidP="00AF1EDC">
      <w:pPr>
        <w:shd w:val="clear" w:color="auto" w:fill="FFFFFF" w:themeFill="background1"/>
        <w:tabs>
          <w:tab w:val="left" w:pos="851"/>
          <w:tab w:val="left" w:pos="1276"/>
          <w:tab w:val="left" w:pos="1701"/>
        </w:tabs>
        <w:ind w:firstLine="709"/>
        <w:jc w:val="both"/>
        <w:rPr>
          <w:bCs/>
          <w:sz w:val="22"/>
          <w:szCs w:val="22"/>
        </w:rPr>
      </w:pPr>
      <w:r>
        <w:rPr>
          <w:bCs/>
          <w:sz w:val="22"/>
          <w:szCs w:val="22"/>
        </w:rPr>
        <w:t>Translation Management Unit</w:t>
      </w:r>
    </w:p>
    <w:p w14:paraId="37F26EAC" w14:textId="77777777" w:rsidR="00AF1EDC" w:rsidRDefault="00AF1EDC" w:rsidP="00AF1EDC">
      <w:pPr>
        <w:shd w:val="clear" w:color="auto" w:fill="FFFFFF" w:themeFill="background1"/>
        <w:tabs>
          <w:tab w:val="left" w:pos="851"/>
          <w:tab w:val="left" w:pos="1276"/>
          <w:tab w:val="left" w:pos="1701"/>
        </w:tabs>
        <w:ind w:firstLine="709"/>
        <w:jc w:val="both"/>
        <w:rPr>
          <w:bCs/>
        </w:rPr>
      </w:pPr>
      <w:r>
        <w:rPr>
          <w:bCs/>
          <w:sz w:val="22"/>
          <w:szCs w:val="22"/>
        </w:rPr>
        <w:t>DT-Finance sector</w:t>
      </w:r>
    </w:p>
    <w:p w14:paraId="6A8C90B4" w14:textId="77777777" w:rsidR="00AF1EDC" w:rsidRDefault="00AF1EDC" w:rsidP="00AF1EDC">
      <w:pPr>
        <w:shd w:val="clear" w:color="auto" w:fill="FFFFFF" w:themeFill="background1"/>
        <w:tabs>
          <w:tab w:val="left" w:pos="851"/>
          <w:tab w:val="left" w:pos="1276"/>
          <w:tab w:val="left" w:pos="1701"/>
        </w:tabs>
        <w:ind w:firstLine="709"/>
        <w:jc w:val="both"/>
        <w:rPr>
          <w:sz w:val="22"/>
          <w:szCs w:val="22"/>
        </w:rPr>
      </w:pPr>
      <w:r>
        <w:rPr>
          <w:sz w:val="22"/>
          <w:szCs w:val="22"/>
        </w:rPr>
        <w:t>Rue Belliard/Belliardstraat 101</w:t>
      </w:r>
    </w:p>
    <w:p w14:paraId="495C79DC" w14:textId="5C01D42F" w:rsidR="007E62D3" w:rsidRDefault="00AF1EDC" w:rsidP="00FB30C6">
      <w:pPr>
        <w:shd w:val="clear" w:color="auto" w:fill="FFFFFF" w:themeFill="background1"/>
        <w:tabs>
          <w:tab w:val="left" w:pos="851"/>
          <w:tab w:val="left" w:pos="1276"/>
          <w:tab w:val="left" w:pos="1701"/>
        </w:tabs>
        <w:spacing w:after="120"/>
        <w:ind w:left="709"/>
        <w:jc w:val="both"/>
        <w:rPr>
          <w:sz w:val="22"/>
          <w:szCs w:val="22"/>
        </w:rPr>
      </w:pPr>
      <w:r>
        <w:rPr>
          <w:sz w:val="22"/>
          <w:szCs w:val="22"/>
        </w:rPr>
        <w:t>B-1040 Bruxelles/Brussel</w:t>
      </w:r>
    </w:p>
    <w:p w14:paraId="7BBBDAD7" w14:textId="3A78D8B1" w:rsidR="00EF5C02" w:rsidRDefault="00EF5C02" w:rsidP="00FB30C6">
      <w:pPr>
        <w:shd w:val="clear" w:color="auto" w:fill="FFFFFF" w:themeFill="background1"/>
        <w:ind w:left="567"/>
        <w:jc w:val="both"/>
        <w:outlineLvl w:val="0"/>
        <w:rPr>
          <w:sz w:val="22"/>
          <w:szCs w:val="24"/>
        </w:rPr>
      </w:pPr>
    </w:p>
    <w:p w14:paraId="491DD01F" w14:textId="77777777" w:rsidR="005F49DD" w:rsidRPr="00F77588" w:rsidRDefault="005F49DD" w:rsidP="00FB30C6">
      <w:pPr>
        <w:shd w:val="clear" w:color="auto" w:fill="FFFFFF" w:themeFill="background1"/>
        <w:ind w:left="567"/>
        <w:jc w:val="both"/>
        <w:outlineLvl w:val="0"/>
        <w:rPr>
          <w:sz w:val="22"/>
          <w:szCs w:val="24"/>
        </w:rPr>
      </w:pPr>
    </w:p>
    <w:p w14:paraId="70C755DA" w14:textId="77777777" w:rsidR="00EF5C02" w:rsidRPr="00F77588" w:rsidRDefault="00EF5C02" w:rsidP="00FB30C6">
      <w:pPr>
        <w:shd w:val="clear" w:color="auto" w:fill="FFFFFF" w:themeFill="background1"/>
        <w:ind w:left="567"/>
        <w:jc w:val="both"/>
        <w:outlineLvl w:val="0"/>
        <w:rPr>
          <w:sz w:val="22"/>
          <w:szCs w:val="24"/>
        </w:rPr>
      </w:pPr>
      <w:r w:rsidRPr="00F77588">
        <w:rPr>
          <w:sz w:val="22"/>
          <w:szCs w:val="24"/>
          <w:u w:val="single"/>
        </w:rPr>
        <w:t>For the Contractor</w:t>
      </w:r>
      <w:r w:rsidRPr="00F77588">
        <w:rPr>
          <w:sz w:val="22"/>
          <w:szCs w:val="24"/>
        </w:rPr>
        <w:t>:</w:t>
      </w:r>
    </w:p>
    <w:p w14:paraId="2A356DD4" w14:textId="77777777" w:rsidR="00EF5C02" w:rsidRPr="00F77588" w:rsidRDefault="00EF5C02" w:rsidP="00FB30C6">
      <w:pPr>
        <w:shd w:val="clear" w:color="auto" w:fill="FFFFFF" w:themeFill="background1"/>
        <w:ind w:left="567"/>
        <w:jc w:val="both"/>
        <w:outlineLvl w:val="0"/>
        <w:rPr>
          <w:sz w:val="22"/>
          <w:szCs w:val="24"/>
        </w:rPr>
      </w:pPr>
    </w:p>
    <w:p w14:paraId="5EC32B91" w14:textId="77777777" w:rsidR="00EF5C02" w:rsidRPr="00F77588" w:rsidRDefault="00EF5C02" w:rsidP="00FB30C6">
      <w:pPr>
        <w:shd w:val="clear" w:color="auto" w:fill="FFFFFF" w:themeFill="background1"/>
        <w:ind w:left="567"/>
        <w:jc w:val="both"/>
        <w:outlineLvl w:val="0"/>
        <w:rPr>
          <w:sz w:val="22"/>
          <w:szCs w:val="24"/>
        </w:rPr>
      </w:pPr>
      <w:r w:rsidRPr="00F77588">
        <w:rPr>
          <w:sz w:val="22"/>
          <w:szCs w:val="24"/>
        </w:rPr>
        <w:t xml:space="preserve">Mr/Ms </w:t>
      </w:r>
      <w:r w:rsidRPr="000C656F">
        <w:rPr>
          <w:i/>
          <w:sz w:val="22"/>
          <w:highlight w:val="lightGray"/>
        </w:rPr>
        <w:t>(complete)</w:t>
      </w:r>
    </w:p>
    <w:p w14:paraId="006B3372" w14:textId="77777777" w:rsidR="00EF5C02" w:rsidRPr="00F77588" w:rsidRDefault="00EF5C02" w:rsidP="00FB30C6">
      <w:pPr>
        <w:shd w:val="clear" w:color="auto" w:fill="FFFFFF" w:themeFill="background1"/>
        <w:ind w:left="567"/>
        <w:jc w:val="both"/>
        <w:outlineLvl w:val="0"/>
        <w:rPr>
          <w:i/>
          <w:sz w:val="22"/>
          <w:szCs w:val="24"/>
        </w:rPr>
      </w:pPr>
      <w:r w:rsidRPr="000C656F">
        <w:rPr>
          <w:i/>
          <w:sz w:val="22"/>
          <w:highlight w:val="lightGray"/>
        </w:rPr>
        <w:t>(insert position)</w:t>
      </w:r>
    </w:p>
    <w:p w14:paraId="2BA140C1" w14:textId="77777777" w:rsidR="00EF5C02" w:rsidRPr="00F77588" w:rsidRDefault="00EF5C02" w:rsidP="00FB30C6">
      <w:pPr>
        <w:shd w:val="clear" w:color="auto" w:fill="FFFFFF" w:themeFill="background1"/>
        <w:ind w:left="567"/>
        <w:jc w:val="both"/>
        <w:outlineLvl w:val="0"/>
        <w:rPr>
          <w:i/>
          <w:sz w:val="22"/>
          <w:szCs w:val="24"/>
        </w:rPr>
      </w:pPr>
      <w:r w:rsidRPr="000C656F">
        <w:rPr>
          <w:i/>
          <w:sz w:val="22"/>
          <w:highlight w:val="lightGray"/>
        </w:rPr>
        <w:t>(insert company name)</w:t>
      </w:r>
    </w:p>
    <w:p w14:paraId="643E09A0" w14:textId="77777777" w:rsidR="00EF5C02" w:rsidRPr="00F77588" w:rsidRDefault="00A22141" w:rsidP="00FB30C6">
      <w:pPr>
        <w:shd w:val="clear" w:color="auto" w:fill="FFFFFF" w:themeFill="background1"/>
        <w:ind w:left="567"/>
        <w:jc w:val="both"/>
        <w:outlineLvl w:val="0"/>
        <w:rPr>
          <w:i/>
          <w:szCs w:val="24"/>
        </w:rPr>
      </w:pPr>
      <w:r w:rsidRPr="000C656F">
        <w:rPr>
          <w:i/>
          <w:highlight w:val="lightGray"/>
        </w:rPr>
        <w:t>(</w:t>
      </w:r>
      <w:r w:rsidR="00EF5C02" w:rsidRPr="000C656F">
        <w:rPr>
          <w:i/>
          <w:sz w:val="22"/>
          <w:highlight w:val="lightGray"/>
        </w:rPr>
        <w:t>insert full official address</w:t>
      </w:r>
      <w:r w:rsidRPr="000C656F">
        <w:rPr>
          <w:i/>
          <w:highlight w:val="lightGray"/>
        </w:rPr>
        <w:t>)</w:t>
      </w:r>
    </w:p>
    <w:p w14:paraId="3B04187A" w14:textId="77777777" w:rsidR="00EF5C02" w:rsidRPr="00F77588" w:rsidRDefault="00EF5C02" w:rsidP="00FB30C6">
      <w:pPr>
        <w:widowControl w:val="0"/>
        <w:shd w:val="clear" w:color="auto" w:fill="FFFFFF" w:themeFill="background1"/>
        <w:tabs>
          <w:tab w:val="left" w:pos="426"/>
          <w:tab w:val="left" w:pos="851"/>
        </w:tabs>
        <w:jc w:val="both"/>
        <w:rPr>
          <w:sz w:val="22"/>
          <w:szCs w:val="24"/>
        </w:rPr>
      </w:pPr>
    </w:p>
    <w:p w14:paraId="272BDE48" w14:textId="77777777" w:rsidR="00EF5C02" w:rsidRDefault="00EF5C02" w:rsidP="00FB30C6">
      <w:pPr>
        <w:widowControl w:val="0"/>
        <w:shd w:val="clear" w:color="auto" w:fill="FFFFFF" w:themeFill="background1"/>
        <w:tabs>
          <w:tab w:val="left" w:pos="426"/>
        </w:tabs>
        <w:jc w:val="both"/>
        <w:rPr>
          <w:sz w:val="22"/>
          <w:szCs w:val="24"/>
        </w:rPr>
      </w:pPr>
    </w:p>
    <w:p w14:paraId="5C12FF7C" w14:textId="77777777" w:rsidR="005F49DD" w:rsidRDefault="005F49DD">
      <w:pPr>
        <w:rPr>
          <w:b/>
          <w:sz w:val="22"/>
          <w:szCs w:val="24"/>
        </w:rPr>
      </w:pPr>
      <w:r>
        <w:rPr>
          <w:b/>
          <w:sz w:val="22"/>
          <w:szCs w:val="24"/>
        </w:rPr>
        <w:br w:type="page"/>
      </w:r>
    </w:p>
    <w:p w14:paraId="58FB4174" w14:textId="61D5A475" w:rsidR="00EF5C02" w:rsidRPr="00F77588" w:rsidRDefault="00EF5C02" w:rsidP="00FB30C6">
      <w:pPr>
        <w:widowControl w:val="0"/>
        <w:shd w:val="clear" w:color="auto" w:fill="FFFFFF" w:themeFill="background1"/>
        <w:tabs>
          <w:tab w:val="left" w:pos="426"/>
        </w:tabs>
        <w:outlineLvl w:val="0"/>
        <w:rPr>
          <w:b/>
          <w:sz w:val="22"/>
          <w:szCs w:val="24"/>
        </w:rPr>
      </w:pPr>
      <w:r w:rsidRPr="00F77588">
        <w:rPr>
          <w:b/>
          <w:sz w:val="22"/>
          <w:szCs w:val="24"/>
        </w:rPr>
        <w:lastRenderedPageBreak/>
        <w:t>ARTICLE I.1</w:t>
      </w:r>
      <w:r w:rsidR="00B76419">
        <w:rPr>
          <w:b/>
          <w:sz w:val="22"/>
          <w:szCs w:val="24"/>
        </w:rPr>
        <w:t>8</w:t>
      </w:r>
      <w:r w:rsidRPr="00F77588">
        <w:rPr>
          <w:b/>
          <w:sz w:val="22"/>
          <w:szCs w:val="24"/>
        </w:rPr>
        <w:t> – FINAL PROVISIONS AND ANNEXES</w:t>
      </w:r>
    </w:p>
    <w:p w14:paraId="3A0ADC0D" w14:textId="77777777" w:rsidR="00EF5C02" w:rsidRPr="00F77588" w:rsidRDefault="00EF5C02" w:rsidP="00FB30C6">
      <w:pPr>
        <w:widowControl w:val="0"/>
        <w:shd w:val="clear" w:color="auto" w:fill="FFFFFF" w:themeFill="background1"/>
        <w:tabs>
          <w:tab w:val="left" w:pos="426"/>
        </w:tabs>
        <w:jc w:val="both"/>
        <w:rPr>
          <w:sz w:val="22"/>
          <w:szCs w:val="24"/>
        </w:rPr>
      </w:pPr>
    </w:p>
    <w:p w14:paraId="4DA8C18D" w14:textId="77777777" w:rsidR="00EF5C02" w:rsidRPr="00F77588" w:rsidRDefault="00EF5C02" w:rsidP="00FB30C6">
      <w:pPr>
        <w:widowControl w:val="0"/>
        <w:numPr>
          <w:ilvl w:val="0"/>
          <w:numId w:val="50"/>
        </w:numPr>
        <w:shd w:val="clear" w:color="auto" w:fill="FFFFFF" w:themeFill="background1"/>
        <w:jc w:val="both"/>
        <w:rPr>
          <w:sz w:val="22"/>
          <w:szCs w:val="24"/>
        </w:rPr>
      </w:pPr>
      <w:r w:rsidRPr="00F77588">
        <w:rPr>
          <w:sz w:val="22"/>
          <w:szCs w:val="24"/>
        </w:rPr>
        <w:t>The following documents are annexed to this contract and form an integral part hereof:</w:t>
      </w:r>
    </w:p>
    <w:p w14:paraId="5E162E77" w14:textId="77777777" w:rsidR="00EF5C02" w:rsidRPr="00F77588" w:rsidRDefault="00EF5C02" w:rsidP="00FB30C6">
      <w:pPr>
        <w:widowControl w:val="0"/>
        <w:shd w:val="clear" w:color="auto" w:fill="FFFFFF" w:themeFill="background1"/>
        <w:tabs>
          <w:tab w:val="left" w:pos="426"/>
        </w:tabs>
        <w:ind w:left="426"/>
        <w:jc w:val="both"/>
        <w:rPr>
          <w:sz w:val="22"/>
          <w:szCs w:val="24"/>
        </w:rPr>
      </w:pPr>
    </w:p>
    <w:p w14:paraId="140168D2" w14:textId="77777777" w:rsidR="00EF5C02" w:rsidRPr="00F77588" w:rsidRDefault="00EF5C02" w:rsidP="00FB30C6">
      <w:pPr>
        <w:widowControl w:val="0"/>
        <w:shd w:val="clear" w:color="auto" w:fill="FFFFFF" w:themeFill="background1"/>
        <w:tabs>
          <w:tab w:val="left" w:pos="1701"/>
        </w:tabs>
        <w:ind w:left="426"/>
        <w:jc w:val="both"/>
        <w:outlineLvl w:val="0"/>
        <w:rPr>
          <w:sz w:val="22"/>
          <w:szCs w:val="24"/>
        </w:rPr>
      </w:pPr>
      <w:r w:rsidRPr="00F77588">
        <w:rPr>
          <w:sz w:val="22"/>
          <w:szCs w:val="24"/>
        </w:rPr>
        <w:t>Annex I:</w:t>
      </w:r>
      <w:r w:rsidRPr="00F77588">
        <w:rPr>
          <w:sz w:val="22"/>
          <w:szCs w:val="24"/>
        </w:rPr>
        <w:tab/>
        <w:t>The specifications and all the annexes thereto</w:t>
      </w:r>
    </w:p>
    <w:p w14:paraId="151EEEBF" w14:textId="77777777" w:rsidR="00EF5C02" w:rsidRPr="00F77588" w:rsidRDefault="00EF5C02" w:rsidP="00FB30C6">
      <w:pPr>
        <w:widowControl w:val="0"/>
        <w:shd w:val="clear" w:color="auto" w:fill="FFFFFF" w:themeFill="background1"/>
        <w:tabs>
          <w:tab w:val="left" w:pos="1701"/>
        </w:tabs>
        <w:ind w:left="426"/>
        <w:jc w:val="both"/>
        <w:rPr>
          <w:sz w:val="22"/>
          <w:szCs w:val="24"/>
        </w:rPr>
      </w:pPr>
    </w:p>
    <w:p w14:paraId="5EB9E08A" w14:textId="29184077" w:rsidR="00DA5EEC" w:rsidRPr="00F77588" w:rsidRDefault="00DA5EEC" w:rsidP="00DA5EEC">
      <w:pPr>
        <w:widowControl w:val="0"/>
        <w:shd w:val="clear" w:color="auto" w:fill="FFFFFF" w:themeFill="background1"/>
        <w:tabs>
          <w:tab w:val="left" w:pos="1701"/>
        </w:tabs>
        <w:ind w:left="426"/>
        <w:jc w:val="both"/>
        <w:rPr>
          <w:sz w:val="22"/>
          <w:szCs w:val="24"/>
        </w:rPr>
      </w:pPr>
      <w:r>
        <w:rPr>
          <w:sz w:val="22"/>
          <w:szCs w:val="24"/>
        </w:rPr>
        <w:t>Annex II:</w:t>
      </w:r>
      <w:r>
        <w:rPr>
          <w:sz w:val="22"/>
          <w:szCs w:val="24"/>
        </w:rPr>
        <w:tab/>
      </w:r>
      <w:r w:rsidR="009E3371">
        <w:rPr>
          <w:sz w:val="22"/>
          <w:szCs w:val="24"/>
        </w:rPr>
        <w:t>The</w:t>
      </w:r>
      <w:r>
        <w:rPr>
          <w:sz w:val="22"/>
          <w:szCs w:val="24"/>
        </w:rPr>
        <w:t xml:space="preserve"> model order form</w:t>
      </w:r>
      <w:r w:rsidR="009E3371">
        <w:rPr>
          <w:sz w:val="22"/>
          <w:szCs w:val="24"/>
        </w:rPr>
        <w:t>s</w:t>
      </w:r>
      <w:r>
        <w:rPr>
          <w:sz w:val="22"/>
          <w:szCs w:val="24"/>
        </w:rPr>
        <w:t xml:space="preserve"> of the European Parliament, the Council of the European Union, the European Court of Auditors, the European Economic and Social Committee and the European Committee of the Regions;</w:t>
      </w:r>
    </w:p>
    <w:p w14:paraId="1BE7EF18" w14:textId="77777777" w:rsidR="00DA5EEC" w:rsidRDefault="00DA5EEC" w:rsidP="00FB30C6">
      <w:pPr>
        <w:widowControl w:val="0"/>
        <w:shd w:val="clear" w:color="auto" w:fill="FFFFFF" w:themeFill="background1"/>
        <w:tabs>
          <w:tab w:val="left" w:pos="1701"/>
        </w:tabs>
        <w:ind w:left="426"/>
        <w:jc w:val="both"/>
        <w:rPr>
          <w:sz w:val="22"/>
          <w:szCs w:val="24"/>
        </w:rPr>
      </w:pPr>
    </w:p>
    <w:p w14:paraId="2BCC20D8" w14:textId="77777777" w:rsidR="00EF5C02" w:rsidRPr="00F77588" w:rsidRDefault="00EF5C02" w:rsidP="00FB30C6">
      <w:pPr>
        <w:widowControl w:val="0"/>
        <w:shd w:val="clear" w:color="auto" w:fill="FFFFFF" w:themeFill="background1"/>
        <w:tabs>
          <w:tab w:val="left" w:pos="1701"/>
        </w:tabs>
        <w:ind w:left="426"/>
        <w:jc w:val="both"/>
        <w:rPr>
          <w:szCs w:val="24"/>
        </w:rPr>
      </w:pPr>
      <w:r w:rsidRPr="00F77588">
        <w:rPr>
          <w:sz w:val="22"/>
          <w:szCs w:val="24"/>
        </w:rPr>
        <w:t>Annex I</w:t>
      </w:r>
      <w:r w:rsidR="009955E6">
        <w:rPr>
          <w:sz w:val="22"/>
          <w:szCs w:val="24"/>
        </w:rPr>
        <w:t>I</w:t>
      </w:r>
      <w:r w:rsidR="00DA5EEC">
        <w:rPr>
          <w:sz w:val="22"/>
          <w:szCs w:val="24"/>
        </w:rPr>
        <w:t>I</w:t>
      </w:r>
      <w:r w:rsidRPr="00F77588">
        <w:rPr>
          <w:sz w:val="22"/>
          <w:szCs w:val="24"/>
        </w:rPr>
        <w:t xml:space="preserve">:  </w:t>
      </w:r>
      <w:r w:rsidRPr="00F77588">
        <w:rPr>
          <w:sz w:val="22"/>
          <w:szCs w:val="24"/>
        </w:rPr>
        <w:tab/>
        <w:t xml:space="preserve">The Contractor’s tender of </w:t>
      </w:r>
      <w:r w:rsidRPr="000C656F">
        <w:rPr>
          <w:i/>
          <w:sz w:val="22"/>
          <w:highlight w:val="lightGray"/>
        </w:rPr>
        <w:t>(insert date)</w:t>
      </w:r>
      <w:r w:rsidRPr="00F77588">
        <w:rPr>
          <w:sz w:val="22"/>
          <w:szCs w:val="24"/>
        </w:rPr>
        <w:tab/>
      </w:r>
    </w:p>
    <w:p w14:paraId="5114CFFD" w14:textId="77777777" w:rsidR="00EF5C02" w:rsidRPr="00F77588" w:rsidRDefault="00EF5C02" w:rsidP="00FB30C6">
      <w:pPr>
        <w:widowControl w:val="0"/>
        <w:shd w:val="clear" w:color="auto" w:fill="FFFFFF" w:themeFill="background1"/>
        <w:tabs>
          <w:tab w:val="left" w:pos="1701"/>
        </w:tabs>
        <w:ind w:left="426"/>
        <w:jc w:val="both"/>
        <w:rPr>
          <w:sz w:val="22"/>
          <w:szCs w:val="24"/>
        </w:rPr>
      </w:pPr>
    </w:p>
    <w:p w14:paraId="267C0EBA" w14:textId="77777777" w:rsidR="00EF5C02" w:rsidRPr="00F77588" w:rsidRDefault="00EF5C02" w:rsidP="00FB30C6">
      <w:pPr>
        <w:widowControl w:val="0"/>
        <w:shd w:val="clear" w:color="auto" w:fill="FFFFFF" w:themeFill="background1"/>
        <w:tabs>
          <w:tab w:val="left" w:pos="1701"/>
        </w:tabs>
        <w:ind w:left="426"/>
        <w:jc w:val="both"/>
        <w:rPr>
          <w:sz w:val="22"/>
          <w:szCs w:val="24"/>
        </w:rPr>
      </w:pPr>
    </w:p>
    <w:p w14:paraId="004DCC0B" w14:textId="77777777" w:rsidR="00EF5C02" w:rsidRPr="00F77588" w:rsidRDefault="00EF5C02" w:rsidP="00FB30C6">
      <w:pPr>
        <w:numPr>
          <w:ilvl w:val="0"/>
          <w:numId w:val="51"/>
        </w:numPr>
        <w:shd w:val="clear" w:color="auto" w:fill="FFFFFF" w:themeFill="background1"/>
        <w:tabs>
          <w:tab w:val="clear" w:pos="720"/>
        </w:tabs>
        <w:ind w:left="426"/>
        <w:jc w:val="both"/>
        <w:rPr>
          <w:sz w:val="22"/>
          <w:szCs w:val="24"/>
        </w:rPr>
      </w:pPr>
      <w:r w:rsidRPr="00F77588">
        <w:rPr>
          <w:sz w:val="22"/>
          <w:szCs w:val="24"/>
        </w:rPr>
        <w:t xml:space="preserve">The provisions of the Specific Terms and Conditions, the General Terms and Conditions and the annexes shall apply at all times. However, in the event of contradictions between these different documents, the provisions of the Specific Terms and Conditions shall </w:t>
      </w:r>
      <w:r w:rsidR="00A22141" w:rsidRPr="00F77588">
        <w:rPr>
          <w:sz w:val="22"/>
          <w:szCs w:val="24"/>
        </w:rPr>
        <w:t>take precedence</w:t>
      </w:r>
      <w:r w:rsidRPr="00F77588">
        <w:rPr>
          <w:sz w:val="22"/>
          <w:szCs w:val="24"/>
        </w:rPr>
        <w:t xml:space="preserve"> over those of the other parts of the contract. The provisions laid down in the General Terms and Conditions shall take precedence over those in the annexes. The annexes shall take precedence over each other in the order in which they are numbered.</w:t>
      </w:r>
    </w:p>
    <w:p w14:paraId="439966A3" w14:textId="77777777" w:rsidR="00EF5C02" w:rsidRPr="00F77588" w:rsidRDefault="00EF5C02" w:rsidP="00FB30C6">
      <w:pPr>
        <w:shd w:val="clear" w:color="auto" w:fill="FFFFFF" w:themeFill="background1"/>
        <w:ind w:left="426"/>
        <w:jc w:val="both"/>
        <w:rPr>
          <w:sz w:val="22"/>
          <w:szCs w:val="24"/>
        </w:rPr>
      </w:pPr>
    </w:p>
    <w:p w14:paraId="6F034E3C" w14:textId="77777777" w:rsidR="00EF5C02" w:rsidRPr="00F77588" w:rsidRDefault="00EF5C02" w:rsidP="00FB30C6">
      <w:pPr>
        <w:numPr>
          <w:ilvl w:val="0"/>
          <w:numId w:val="51"/>
        </w:numPr>
        <w:shd w:val="clear" w:color="auto" w:fill="FFFFFF" w:themeFill="background1"/>
        <w:tabs>
          <w:tab w:val="clear" w:pos="720"/>
        </w:tabs>
        <w:ind w:left="426"/>
        <w:jc w:val="both"/>
        <w:rPr>
          <w:sz w:val="22"/>
          <w:szCs w:val="24"/>
        </w:rPr>
      </w:pPr>
      <w:r w:rsidRPr="00F77588">
        <w:rPr>
          <w:sz w:val="22"/>
          <w:szCs w:val="24"/>
        </w:rPr>
        <w:t xml:space="preserve">Subject to the above, the various documents making up the contract are to be taken as mutually explanatory. Any ambiguity or divergence within the same part or between different parts shall be explained and corrected by written instruction from the </w:t>
      </w:r>
      <w:r w:rsidR="00504B65">
        <w:rPr>
          <w:sz w:val="22"/>
          <w:szCs w:val="24"/>
        </w:rPr>
        <w:t>Authorising Authorities</w:t>
      </w:r>
      <w:r w:rsidRPr="00F77588">
        <w:rPr>
          <w:sz w:val="22"/>
          <w:szCs w:val="24"/>
        </w:rPr>
        <w:t>.</w:t>
      </w:r>
    </w:p>
    <w:p w14:paraId="6CDD45E9" w14:textId="77777777" w:rsidR="00EF5C02" w:rsidRPr="00F77588" w:rsidRDefault="00EF5C02" w:rsidP="00FB30C6">
      <w:pPr>
        <w:shd w:val="clear" w:color="auto" w:fill="FFFFFF" w:themeFill="background1"/>
        <w:rPr>
          <w:b/>
          <w:caps/>
          <w:sz w:val="28"/>
          <w:szCs w:val="24"/>
        </w:rPr>
      </w:pPr>
      <w:r w:rsidRPr="00F77588">
        <w:rPr>
          <w:sz w:val="22"/>
          <w:szCs w:val="24"/>
        </w:rPr>
        <w:br w:type="page"/>
      </w:r>
      <w:r w:rsidRPr="00F77588">
        <w:rPr>
          <w:b/>
          <w:caps/>
          <w:sz w:val="28"/>
          <w:szCs w:val="24"/>
        </w:rPr>
        <w:lastRenderedPageBreak/>
        <w:t xml:space="preserve">II – </w:t>
      </w:r>
      <w:r w:rsidRPr="00F77588">
        <w:rPr>
          <w:b/>
          <w:caps/>
          <w:sz w:val="28"/>
          <w:szCs w:val="24"/>
          <w:u w:val="single"/>
        </w:rPr>
        <w:t>GENERAL TERMS AND CONDITIONS</w:t>
      </w:r>
    </w:p>
    <w:p w14:paraId="7FCFEE0E" w14:textId="77777777" w:rsidR="00EF5C02" w:rsidRPr="00F77588" w:rsidRDefault="00EF5C02" w:rsidP="00FB30C6">
      <w:pPr>
        <w:widowControl w:val="0"/>
        <w:shd w:val="clear" w:color="auto" w:fill="FFFFFF" w:themeFill="background1"/>
        <w:tabs>
          <w:tab w:val="left" w:pos="426"/>
        </w:tabs>
        <w:jc w:val="both"/>
        <w:rPr>
          <w:sz w:val="22"/>
          <w:szCs w:val="24"/>
        </w:rPr>
      </w:pPr>
    </w:p>
    <w:p w14:paraId="66EC9D5F" w14:textId="77777777" w:rsidR="00EF5C02" w:rsidRPr="00F77588" w:rsidRDefault="00EF5C02" w:rsidP="00FB30C6">
      <w:pPr>
        <w:shd w:val="clear" w:color="auto" w:fill="FFFFFF" w:themeFill="background1"/>
        <w:tabs>
          <w:tab w:val="left" w:pos="-1094"/>
          <w:tab w:val="left" w:pos="-720"/>
          <w:tab w:val="left" w:pos="0"/>
          <w:tab w:val="left" w:pos="543"/>
          <w:tab w:val="left" w:pos="884"/>
        </w:tabs>
        <w:jc w:val="both"/>
        <w:rPr>
          <w:sz w:val="22"/>
          <w:szCs w:val="24"/>
        </w:rPr>
      </w:pPr>
    </w:p>
    <w:p w14:paraId="1E5E4352" w14:textId="77777777" w:rsidR="00EF5C02" w:rsidRPr="00F77588" w:rsidRDefault="00EF5C02" w:rsidP="00FB30C6">
      <w:pPr>
        <w:shd w:val="clear" w:color="auto" w:fill="FFFFFF" w:themeFill="background1"/>
        <w:tabs>
          <w:tab w:val="left" w:pos="-1094"/>
          <w:tab w:val="left" w:pos="-720"/>
          <w:tab w:val="left" w:pos="0"/>
          <w:tab w:val="left" w:pos="543"/>
          <w:tab w:val="left" w:pos="884"/>
        </w:tabs>
        <w:jc w:val="both"/>
        <w:rPr>
          <w:b/>
          <w:sz w:val="22"/>
          <w:szCs w:val="24"/>
        </w:rPr>
      </w:pPr>
      <w:r w:rsidRPr="00F77588">
        <w:rPr>
          <w:b/>
          <w:sz w:val="22"/>
          <w:szCs w:val="24"/>
        </w:rPr>
        <w:t>ARTICLE II.1 – GENERAL TERMS AND CONDITIONS RELATING TO PERFORMANCE OF THE CONTRACT</w:t>
      </w:r>
    </w:p>
    <w:p w14:paraId="2149534B" w14:textId="77777777" w:rsidR="00EF5C02" w:rsidRPr="00F77588" w:rsidRDefault="00EF5C02" w:rsidP="00FB30C6">
      <w:pPr>
        <w:shd w:val="clear" w:color="auto" w:fill="FFFFFF" w:themeFill="background1"/>
        <w:tabs>
          <w:tab w:val="left" w:pos="-1094"/>
          <w:tab w:val="left" w:pos="-720"/>
          <w:tab w:val="left" w:pos="0"/>
          <w:tab w:val="left" w:pos="543"/>
          <w:tab w:val="left" w:pos="884"/>
        </w:tabs>
        <w:jc w:val="both"/>
        <w:rPr>
          <w:b/>
          <w:sz w:val="22"/>
          <w:szCs w:val="24"/>
        </w:rPr>
      </w:pPr>
    </w:p>
    <w:p w14:paraId="150D280F" w14:textId="77777777" w:rsidR="00EF5C02" w:rsidRPr="00F77588" w:rsidRDefault="00EF5C02" w:rsidP="00FB30C6">
      <w:pPr>
        <w:numPr>
          <w:ilvl w:val="0"/>
          <w:numId w:val="25"/>
        </w:numPr>
        <w:shd w:val="clear" w:color="auto" w:fill="FFFFFF" w:themeFill="background1"/>
        <w:tabs>
          <w:tab w:val="clear" w:pos="1800"/>
          <w:tab w:val="left" w:pos="0"/>
          <w:tab w:val="left" w:pos="426"/>
        </w:tabs>
        <w:ind w:left="426" w:hanging="426"/>
        <w:jc w:val="both"/>
        <w:rPr>
          <w:sz w:val="22"/>
          <w:szCs w:val="24"/>
        </w:rPr>
      </w:pPr>
      <w:r w:rsidRPr="00F77588">
        <w:rPr>
          <w:sz w:val="22"/>
          <w:szCs w:val="24"/>
        </w:rPr>
        <w:t xml:space="preserve">Unless specifically provided otherwise, the time limits for performance laid down in the contract, the specific contracts or the order forms shall </w:t>
      </w:r>
      <w:r w:rsidR="001B2943">
        <w:rPr>
          <w:sz w:val="22"/>
          <w:szCs w:val="24"/>
        </w:rPr>
        <w:t>start</w:t>
      </w:r>
      <w:r w:rsidRPr="00F77588">
        <w:rPr>
          <w:sz w:val="22"/>
          <w:szCs w:val="24"/>
        </w:rPr>
        <w:t xml:space="preserve"> from the date on which they enter into force. They shall be extended in cases of </w:t>
      </w:r>
      <w:r w:rsidRPr="00F77588">
        <w:rPr>
          <w:i/>
          <w:sz w:val="22"/>
          <w:szCs w:val="24"/>
        </w:rPr>
        <w:t>force majeure</w:t>
      </w:r>
      <w:r w:rsidRPr="00F77588">
        <w:rPr>
          <w:sz w:val="22"/>
          <w:szCs w:val="24"/>
        </w:rPr>
        <w:t>. In such cases the parties shall agree new time limits in writing.</w:t>
      </w:r>
    </w:p>
    <w:p w14:paraId="34C689B0" w14:textId="77777777" w:rsidR="00EF5C02" w:rsidRPr="00F77588" w:rsidRDefault="00EF5C02" w:rsidP="00FB30C6">
      <w:pPr>
        <w:shd w:val="clear" w:color="auto" w:fill="FFFFFF" w:themeFill="background1"/>
        <w:tabs>
          <w:tab w:val="left" w:pos="0"/>
          <w:tab w:val="left" w:pos="543"/>
          <w:tab w:val="left" w:pos="884"/>
        </w:tabs>
        <w:jc w:val="both"/>
        <w:rPr>
          <w:sz w:val="22"/>
          <w:szCs w:val="24"/>
        </w:rPr>
      </w:pPr>
    </w:p>
    <w:p w14:paraId="3F9CEE4B" w14:textId="77777777" w:rsidR="00EF5C02" w:rsidRPr="00F77588" w:rsidRDefault="00EF5C02" w:rsidP="00FB30C6">
      <w:pPr>
        <w:numPr>
          <w:ilvl w:val="0"/>
          <w:numId w:val="25"/>
        </w:numPr>
        <w:shd w:val="clear" w:color="auto" w:fill="FFFFFF" w:themeFill="background1"/>
        <w:tabs>
          <w:tab w:val="clear" w:pos="1800"/>
          <w:tab w:val="left" w:pos="0"/>
          <w:tab w:val="left" w:pos="426"/>
        </w:tabs>
        <w:ind w:left="426" w:hanging="426"/>
        <w:jc w:val="both"/>
        <w:rPr>
          <w:sz w:val="22"/>
          <w:szCs w:val="24"/>
        </w:rPr>
      </w:pPr>
      <w:r w:rsidRPr="00F77588">
        <w:rPr>
          <w:sz w:val="22"/>
          <w:szCs w:val="24"/>
        </w:rPr>
        <w:t>The Contractor shall perform the contract in good faith and to the highest professional standards. The Contractor shall have sole responsibility for complying with any legal obligations incumbent on him, notably those resulting from employment, tax, social and environmental protection legislation.</w:t>
      </w:r>
    </w:p>
    <w:p w14:paraId="026E866C" w14:textId="77777777" w:rsidR="00EF5C02" w:rsidRPr="00F77588" w:rsidRDefault="00EF5C02" w:rsidP="00FB30C6">
      <w:pPr>
        <w:shd w:val="clear" w:color="auto" w:fill="FFFFFF" w:themeFill="background1"/>
        <w:tabs>
          <w:tab w:val="left" w:pos="0"/>
          <w:tab w:val="left" w:pos="426"/>
        </w:tabs>
        <w:jc w:val="both"/>
        <w:rPr>
          <w:sz w:val="22"/>
          <w:szCs w:val="24"/>
        </w:rPr>
      </w:pPr>
    </w:p>
    <w:p w14:paraId="6527822C" w14:textId="77777777" w:rsidR="00EF5C02" w:rsidRPr="00F77588" w:rsidRDefault="00211B64" w:rsidP="00FB30C6">
      <w:pPr>
        <w:numPr>
          <w:ilvl w:val="0"/>
          <w:numId w:val="25"/>
        </w:numPr>
        <w:shd w:val="clear" w:color="auto" w:fill="FFFFFF" w:themeFill="background1"/>
        <w:tabs>
          <w:tab w:val="clear" w:pos="1800"/>
          <w:tab w:val="left" w:pos="0"/>
          <w:tab w:val="left" w:pos="426"/>
        </w:tabs>
        <w:ind w:left="426" w:hanging="426"/>
        <w:jc w:val="both"/>
        <w:rPr>
          <w:szCs w:val="24"/>
        </w:rPr>
      </w:pPr>
      <w:r w:rsidRPr="00E73677">
        <w:rPr>
          <w:sz w:val="22"/>
          <w:szCs w:val="22"/>
        </w:rPr>
        <w:t xml:space="preserve">The Contractor shall have the sole responsibility for obtaining, in a timely manner, any permit, licence or accreditation required for performance of the contract under the laws and regulations in force at the place where the tasks assigned to him are to be carried out. Such permit, licence or accreditation might include, but shall not be limited to security accreditation and (or) security clearance of the Contractor or any person acting on his behalf, necessary for access to premises, locations and (or) events in the context of execution of the contract. The </w:t>
      </w:r>
      <w:r w:rsidR="00504B65">
        <w:rPr>
          <w:sz w:val="22"/>
          <w:szCs w:val="22"/>
        </w:rPr>
        <w:t>Authorising Authorities</w:t>
      </w:r>
      <w:r w:rsidRPr="00E73677">
        <w:rPr>
          <w:sz w:val="22"/>
          <w:szCs w:val="22"/>
        </w:rPr>
        <w:t xml:space="preserve"> may terminate the contract without prior notice if the Contractor is unable to obtain any of the permits, licences, accreditations or clearances required for performance of the contract and (or) assure that the contract is executed by the persons having all the necessary licences, permits, accreditations and (or) clearances.</w:t>
      </w:r>
      <w:r w:rsidR="00EF5C02" w:rsidRPr="00F77588">
        <w:rPr>
          <w:sz w:val="22"/>
          <w:szCs w:val="24"/>
        </w:rPr>
        <w:t xml:space="preserve"> </w:t>
      </w:r>
    </w:p>
    <w:p w14:paraId="37B9C0E2" w14:textId="77777777" w:rsidR="00EF5C02" w:rsidRPr="00F77588" w:rsidRDefault="00EF5C02" w:rsidP="00FB30C6">
      <w:pPr>
        <w:shd w:val="clear" w:color="auto" w:fill="FFFFFF" w:themeFill="background1"/>
        <w:tabs>
          <w:tab w:val="left" w:pos="0"/>
          <w:tab w:val="left" w:pos="426"/>
        </w:tabs>
        <w:jc w:val="both"/>
        <w:rPr>
          <w:sz w:val="22"/>
          <w:szCs w:val="24"/>
        </w:rPr>
      </w:pPr>
      <w:r w:rsidRPr="00F77588">
        <w:rPr>
          <w:sz w:val="22"/>
          <w:szCs w:val="24"/>
        </w:rPr>
        <w:t xml:space="preserve"> </w:t>
      </w:r>
    </w:p>
    <w:p w14:paraId="6C2961FC" w14:textId="77777777" w:rsidR="00EF5C02" w:rsidRPr="00F77588" w:rsidRDefault="00EF5C02" w:rsidP="00FB30C6">
      <w:pPr>
        <w:numPr>
          <w:ilvl w:val="0"/>
          <w:numId w:val="25"/>
        </w:numPr>
        <w:shd w:val="clear" w:color="auto" w:fill="FFFFFF" w:themeFill="background1"/>
        <w:tabs>
          <w:tab w:val="clear" w:pos="1800"/>
          <w:tab w:val="left" w:pos="0"/>
          <w:tab w:val="left" w:pos="426"/>
        </w:tabs>
        <w:ind w:left="426" w:hanging="426"/>
        <w:jc w:val="both"/>
        <w:rPr>
          <w:sz w:val="22"/>
          <w:szCs w:val="24"/>
        </w:rPr>
      </w:pPr>
      <w:r w:rsidRPr="00F77588">
        <w:rPr>
          <w:sz w:val="22"/>
          <w:szCs w:val="24"/>
        </w:rPr>
        <w:t xml:space="preserve">The Contractor shall take out the insurance policies against risks and damage relating to performance of the contract which are required by the relevant legislation, including third-party liability insurance. He shall take out the additional policies which are customary in his field of activity. In addition, he shall take out professional insurance to cover the risks associated with non-conformity in the performance of the contract. A copy of all the insurance policies concerned shall be forwarded to the </w:t>
      </w:r>
      <w:r w:rsidR="00504B65">
        <w:rPr>
          <w:sz w:val="22"/>
          <w:szCs w:val="24"/>
        </w:rPr>
        <w:t>Authorising Authorities</w:t>
      </w:r>
      <w:r w:rsidRPr="00F77588">
        <w:rPr>
          <w:sz w:val="22"/>
          <w:szCs w:val="24"/>
        </w:rPr>
        <w:t>, should it so request, within 15 calendar days of such a request being dispatched in writing.</w:t>
      </w:r>
    </w:p>
    <w:p w14:paraId="0AA0F01E" w14:textId="77777777" w:rsidR="00EF5C02" w:rsidRPr="00F77588" w:rsidRDefault="00EF5C02" w:rsidP="00FB30C6">
      <w:pPr>
        <w:shd w:val="clear" w:color="auto" w:fill="FFFFFF" w:themeFill="background1"/>
        <w:tabs>
          <w:tab w:val="left" w:pos="0"/>
          <w:tab w:val="left" w:pos="543"/>
          <w:tab w:val="left" w:pos="884"/>
        </w:tabs>
        <w:jc w:val="both"/>
        <w:rPr>
          <w:b/>
          <w:sz w:val="22"/>
          <w:szCs w:val="24"/>
        </w:rPr>
      </w:pPr>
    </w:p>
    <w:p w14:paraId="5B287435" w14:textId="77777777" w:rsidR="00EF5C02" w:rsidRPr="00F77588" w:rsidRDefault="00EF5C02" w:rsidP="00FB30C6">
      <w:pPr>
        <w:numPr>
          <w:ilvl w:val="0"/>
          <w:numId w:val="25"/>
        </w:numPr>
        <w:shd w:val="clear" w:color="auto" w:fill="FFFFFF" w:themeFill="background1"/>
        <w:tabs>
          <w:tab w:val="clear" w:pos="1800"/>
          <w:tab w:val="left" w:pos="0"/>
          <w:tab w:val="left" w:pos="426"/>
        </w:tabs>
        <w:ind w:left="426" w:hanging="426"/>
        <w:jc w:val="both"/>
        <w:rPr>
          <w:sz w:val="22"/>
          <w:szCs w:val="24"/>
        </w:rPr>
      </w:pPr>
      <w:r w:rsidRPr="00F77588">
        <w:rPr>
          <w:sz w:val="22"/>
          <w:szCs w:val="24"/>
        </w:rPr>
        <w:t>Any reference made to the Contractor’s staff in the contract shall relate exclusively to individuals involved in performing the contract.</w:t>
      </w:r>
    </w:p>
    <w:p w14:paraId="39FEEFC5" w14:textId="77777777" w:rsidR="00EF5C02" w:rsidRPr="00F77588" w:rsidRDefault="00EF5C02" w:rsidP="00FB30C6">
      <w:pPr>
        <w:shd w:val="clear" w:color="auto" w:fill="FFFFFF" w:themeFill="background1"/>
        <w:tabs>
          <w:tab w:val="left" w:pos="0"/>
          <w:tab w:val="left" w:pos="543"/>
          <w:tab w:val="left" w:pos="884"/>
        </w:tabs>
        <w:jc w:val="both"/>
        <w:rPr>
          <w:sz w:val="22"/>
          <w:szCs w:val="24"/>
        </w:rPr>
      </w:pPr>
    </w:p>
    <w:p w14:paraId="04411C3B" w14:textId="77777777" w:rsidR="00EF5C02" w:rsidRPr="00F77588" w:rsidRDefault="00EF5C02" w:rsidP="00FB30C6">
      <w:pPr>
        <w:numPr>
          <w:ilvl w:val="0"/>
          <w:numId w:val="25"/>
        </w:numPr>
        <w:shd w:val="clear" w:color="auto" w:fill="FFFFFF" w:themeFill="background1"/>
        <w:tabs>
          <w:tab w:val="clear" w:pos="1800"/>
          <w:tab w:val="left" w:pos="0"/>
          <w:tab w:val="left" w:pos="426"/>
        </w:tabs>
        <w:ind w:left="426" w:hanging="426"/>
        <w:jc w:val="both"/>
        <w:rPr>
          <w:sz w:val="22"/>
          <w:szCs w:val="24"/>
        </w:rPr>
      </w:pPr>
      <w:r w:rsidRPr="00F77588">
        <w:rPr>
          <w:sz w:val="22"/>
          <w:szCs w:val="24"/>
        </w:rPr>
        <w:t>The Contractor shall ensure that any person acting on his behalf or any member of his staff involved in performing the contract has the professional qualifications and experience required for the performance of the tasks assigned to the Contractor in accordance with the criteria laid down in the tender documents, including the specifications.</w:t>
      </w:r>
    </w:p>
    <w:p w14:paraId="50E4B7BC" w14:textId="77777777" w:rsidR="00EF5C02" w:rsidRPr="00F77588" w:rsidRDefault="00EF5C02" w:rsidP="00FB30C6">
      <w:pPr>
        <w:shd w:val="clear" w:color="auto" w:fill="FFFFFF" w:themeFill="background1"/>
        <w:tabs>
          <w:tab w:val="left" w:pos="0"/>
          <w:tab w:val="left" w:pos="426"/>
        </w:tabs>
        <w:jc w:val="both"/>
        <w:rPr>
          <w:sz w:val="22"/>
          <w:szCs w:val="24"/>
        </w:rPr>
      </w:pPr>
    </w:p>
    <w:p w14:paraId="716978E4" w14:textId="77777777" w:rsidR="00EF5C02" w:rsidRPr="00F77588" w:rsidRDefault="00EF5C02" w:rsidP="00FB30C6">
      <w:pPr>
        <w:numPr>
          <w:ilvl w:val="0"/>
          <w:numId w:val="25"/>
        </w:numPr>
        <w:shd w:val="clear" w:color="auto" w:fill="FFFFFF" w:themeFill="background1"/>
        <w:tabs>
          <w:tab w:val="clear" w:pos="1800"/>
          <w:tab w:val="left" w:pos="426"/>
        </w:tabs>
        <w:ind w:left="426" w:hanging="426"/>
        <w:jc w:val="both"/>
        <w:rPr>
          <w:sz w:val="22"/>
          <w:szCs w:val="24"/>
        </w:rPr>
      </w:pPr>
      <w:r w:rsidRPr="00F77588">
        <w:rPr>
          <w:sz w:val="22"/>
          <w:szCs w:val="24"/>
        </w:rPr>
        <w:t xml:space="preserve">In the event of any incident connected with an act or omission by a member of the Contractor’s staff working on the </w:t>
      </w:r>
      <w:r w:rsidR="00504B65">
        <w:rPr>
          <w:sz w:val="22"/>
          <w:szCs w:val="24"/>
        </w:rPr>
        <w:t>Authorising Authorities</w:t>
      </w:r>
      <w:r w:rsidRPr="00F77588">
        <w:rPr>
          <w:sz w:val="22"/>
          <w:szCs w:val="24"/>
        </w:rPr>
        <w:t xml:space="preserve">’ premises, or in the event of the qualifications and/or experience of a member of the Contractor’s staff failing to comply with the profile required under the contract, the Contractor shall replace that person immediately. The </w:t>
      </w:r>
      <w:r w:rsidR="00504B65">
        <w:rPr>
          <w:sz w:val="22"/>
          <w:szCs w:val="24"/>
        </w:rPr>
        <w:t>Authorising Authorities</w:t>
      </w:r>
      <w:r w:rsidRPr="00F77588">
        <w:rPr>
          <w:sz w:val="22"/>
          <w:szCs w:val="24"/>
        </w:rPr>
        <w:t xml:space="preserve"> shall be entitled to have the member of staff in question replaced, stating its reasons. Replacement staff must have the necessary qualifications and experience in accordance with the terms of the invitation to tender and be capable of performing the contract under the same contractual conditions. The Contractor shall be responsible for any delay in the performance of the tasks assigned to him </w:t>
      </w:r>
      <w:r w:rsidR="00EB6BD9" w:rsidRPr="00F77588">
        <w:rPr>
          <w:sz w:val="22"/>
          <w:szCs w:val="24"/>
        </w:rPr>
        <w:t xml:space="preserve">which </w:t>
      </w:r>
      <w:r w:rsidRPr="00F77588">
        <w:rPr>
          <w:sz w:val="22"/>
          <w:szCs w:val="24"/>
        </w:rPr>
        <w:t>result</w:t>
      </w:r>
      <w:r w:rsidR="00EB6BD9" w:rsidRPr="00F77588">
        <w:rPr>
          <w:sz w:val="22"/>
          <w:szCs w:val="24"/>
        </w:rPr>
        <w:t xml:space="preserve">s </w:t>
      </w:r>
      <w:r w:rsidRPr="00F77588">
        <w:rPr>
          <w:sz w:val="22"/>
          <w:szCs w:val="24"/>
        </w:rPr>
        <w:t>from the replacement of staff in accordance with this article.</w:t>
      </w:r>
    </w:p>
    <w:p w14:paraId="764FBB9C" w14:textId="77777777" w:rsidR="00EF5C02" w:rsidRPr="00F77588" w:rsidRDefault="00EF5C02" w:rsidP="00FB30C6">
      <w:pPr>
        <w:shd w:val="clear" w:color="auto" w:fill="FFFFFF" w:themeFill="background1"/>
        <w:tabs>
          <w:tab w:val="left" w:pos="0"/>
          <w:tab w:val="left" w:pos="543"/>
          <w:tab w:val="left" w:pos="884"/>
        </w:tabs>
        <w:jc w:val="both"/>
        <w:rPr>
          <w:b/>
          <w:sz w:val="22"/>
          <w:szCs w:val="24"/>
        </w:rPr>
      </w:pPr>
    </w:p>
    <w:p w14:paraId="6BDD4861" w14:textId="77777777" w:rsidR="00EF5C02" w:rsidRPr="00F77588" w:rsidRDefault="00EF5C02" w:rsidP="00FB30C6">
      <w:pPr>
        <w:shd w:val="clear" w:color="auto" w:fill="FFFFFF" w:themeFill="background1"/>
        <w:ind w:left="426" w:hanging="426"/>
        <w:jc w:val="both"/>
        <w:rPr>
          <w:sz w:val="22"/>
          <w:szCs w:val="24"/>
        </w:rPr>
      </w:pPr>
      <w:r w:rsidRPr="00F77588">
        <w:rPr>
          <w:sz w:val="22"/>
          <w:szCs w:val="24"/>
        </w:rPr>
        <w:t>8.</w:t>
      </w:r>
      <w:r w:rsidRPr="00F77588">
        <w:rPr>
          <w:sz w:val="22"/>
          <w:szCs w:val="24"/>
        </w:rPr>
        <w:tab/>
        <w:t xml:space="preserve">The Contractor shall have sole responsibility for the staff who perform the tasks assigned to him. The Contractor must be able to prove to the </w:t>
      </w:r>
      <w:r w:rsidR="00504B65">
        <w:rPr>
          <w:sz w:val="22"/>
          <w:szCs w:val="24"/>
        </w:rPr>
        <w:t>Authorising Authorities</w:t>
      </w:r>
      <w:r w:rsidRPr="00F77588">
        <w:rPr>
          <w:sz w:val="22"/>
          <w:szCs w:val="24"/>
        </w:rPr>
        <w:t xml:space="preserve"> at any time that his staff are employed in compliance with the applicable rules.</w:t>
      </w:r>
    </w:p>
    <w:p w14:paraId="232EA30E" w14:textId="77777777" w:rsidR="00EF5C02" w:rsidRPr="00F77588" w:rsidRDefault="00EF5C02" w:rsidP="00FB30C6">
      <w:pPr>
        <w:shd w:val="clear" w:color="auto" w:fill="FFFFFF" w:themeFill="background1"/>
        <w:jc w:val="both"/>
        <w:rPr>
          <w:sz w:val="22"/>
          <w:szCs w:val="24"/>
        </w:rPr>
      </w:pPr>
    </w:p>
    <w:p w14:paraId="4F3226A1" w14:textId="77777777" w:rsidR="00EF5C02" w:rsidRPr="00F77588" w:rsidRDefault="00EF5C02" w:rsidP="00FB30C6">
      <w:pPr>
        <w:shd w:val="clear" w:color="auto" w:fill="FFFFFF" w:themeFill="background1"/>
        <w:ind w:left="426" w:hanging="426"/>
        <w:jc w:val="both"/>
        <w:rPr>
          <w:sz w:val="22"/>
          <w:szCs w:val="24"/>
        </w:rPr>
      </w:pPr>
      <w:r w:rsidRPr="00F77588">
        <w:rPr>
          <w:sz w:val="22"/>
          <w:szCs w:val="24"/>
        </w:rPr>
        <w:t>9.</w:t>
      </w:r>
      <w:r w:rsidRPr="00F77588">
        <w:rPr>
          <w:sz w:val="22"/>
          <w:szCs w:val="24"/>
        </w:rPr>
        <w:tab/>
        <w:t>The Contractor shall take all appropriate measures (insurance and other measures) to cover his staff against all risks to which they may be exposed during performance of the contract.</w:t>
      </w:r>
    </w:p>
    <w:p w14:paraId="5200C076" w14:textId="77777777" w:rsidR="00EF5C02" w:rsidRPr="00F77588" w:rsidRDefault="00EF5C02" w:rsidP="00FB30C6">
      <w:pPr>
        <w:shd w:val="clear" w:color="auto" w:fill="FFFFFF" w:themeFill="background1"/>
        <w:jc w:val="both"/>
        <w:rPr>
          <w:sz w:val="22"/>
          <w:szCs w:val="24"/>
        </w:rPr>
      </w:pPr>
    </w:p>
    <w:p w14:paraId="01E43DC5" w14:textId="77777777" w:rsidR="00EF5C02" w:rsidRPr="00F77588" w:rsidRDefault="00EF5C02" w:rsidP="00FB30C6">
      <w:pPr>
        <w:shd w:val="clear" w:color="auto" w:fill="FFFFFF" w:themeFill="background1"/>
        <w:ind w:left="426" w:hanging="426"/>
        <w:jc w:val="both"/>
        <w:rPr>
          <w:b/>
          <w:sz w:val="22"/>
          <w:szCs w:val="24"/>
        </w:rPr>
      </w:pPr>
      <w:r w:rsidRPr="00F77588">
        <w:rPr>
          <w:sz w:val="22"/>
          <w:szCs w:val="24"/>
        </w:rPr>
        <w:t>10.</w:t>
      </w:r>
      <w:r w:rsidRPr="00F77588">
        <w:rPr>
          <w:sz w:val="22"/>
          <w:szCs w:val="24"/>
        </w:rPr>
        <w:tab/>
        <w:t xml:space="preserve">The contract shall be performed in such a way as to rule out the Contractor or his staff being in a position identical to that of persons employed by the </w:t>
      </w:r>
      <w:r w:rsidR="00504B65">
        <w:rPr>
          <w:sz w:val="22"/>
          <w:szCs w:val="24"/>
        </w:rPr>
        <w:t>Authorising Authorities</w:t>
      </w:r>
      <w:r w:rsidRPr="00F77588">
        <w:rPr>
          <w:sz w:val="22"/>
          <w:szCs w:val="24"/>
        </w:rPr>
        <w:t>. In particular:</w:t>
      </w:r>
    </w:p>
    <w:p w14:paraId="2C226C4F" w14:textId="77777777" w:rsidR="00EF5C02" w:rsidRPr="00F77588" w:rsidRDefault="00EF5C02" w:rsidP="00FB30C6">
      <w:pPr>
        <w:shd w:val="clear" w:color="auto" w:fill="FFFFFF" w:themeFill="background1"/>
        <w:tabs>
          <w:tab w:val="left" w:pos="-1094"/>
          <w:tab w:val="left" w:pos="-720"/>
          <w:tab w:val="left" w:pos="0"/>
          <w:tab w:val="left" w:pos="543"/>
          <w:tab w:val="left" w:pos="884"/>
        </w:tabs>
        <w:jc w:val="both"/>
        <w:rPr>
          <w:b/>
          <w:sz w:val="22"/>
          <w:szCs w:val="24"/>
        </w:rPr>
      </w:pPr>
    </w:p>
    <w:p w14:paraId="3FA1DFF4" w14:textId="77777777" w:rsidR="00EF5C02" w:rsidRPr="00F77588" w:rsidRDefault="00EF5C02" w:rsidP="00FB30C6">
      <w:pPr>
        <w:numPr>
          <w:ilvl w:val="0"/>
          <w:numId w:val="12"/>
        </w:numPr>
        <w:shd w:val="clear" w:color="auto" w:fill="FFFFFF" w:themeFill="background1"/>
        <w:tabs>
          <w:tab w:val="clear" w:pos="360"/>
          <w:tab w:val="left" w:pos="-1094"/>
          <w:tab w:val="left" w:pos="-720"/>
          <w:tab w:val="left" w:pos="0"/>
          <w:tab w:val="left" w:pos="709"/>
          <w:tab w:val="left" w:pos="884"/>
        </w:tabs>
        <w:ind w:left="709" w:hanging="283"/>
        <w:jc w:val="both"/>
        <w:rPr>
          <w:sz w:val="22"/>
          <w:szCs w:val="24"/>
        </w:rPr>
      </w:pPr>
      <w:r w:rsidRPr="00F77588">
        <w:rPr>
          <w:sz w:val="22"/>
          <w:szCs w:val="24"/>
        </w:rPr>
        <w:t xml:space="preserve">the staff performing the tasks assigned to the Contractor may not receive any direct orders from the </w:t>
      </w:r>
      <w:r w:rsidR="00504B65">
        <w:rPr>
          <w:sz w:val="22"/>
          <w:szCs w:val="24"/>
        </w:rPr>
        <w:t>Authorising Authorities</w:t>
      </w:r>
      <w:r w:rsidRPr="00F77588">
        <w:rPr>
          <w:sz w:val="22"/>
          <w:szCs w:val="24"/>
        </w:rPr>
        <w:t xml:space="preserve">, and neither the Contractor nor his staff may be integrated into the </w:t>
      </w:r>
      <w:r w:rsidR="00504B65">
        <w:rPr>
          <w:sz w:val="22"/>
          <w:szCs w:val="24"/>
        </w:rPr>
        <w:t>Authorising Authorities</w:t>
      </w:r>
      <w:r w:rsidRPr="00F77588">
        <w:rPr>
          <w:sz w:val="22"/>
          <w:szCs w:val="24"/>
        </w:rPr>
        <w:t>’ administrative organisation;</w:t>
      </w:r>
    </w:p>
    <w:p w14:paraId="40196889" w14:textId="77777777" w:rsidR="00EF5C02" w:rsidRPr="00F77588" w:rsidRDefault="00EF5C02" w:rsidP="00FB30C6">
      <w:pPr>
        <w:shd w:val="clear" w:color="auto" w:fill="FFFFFF" w:themeFill="background1"/>
        <w:tabs>
          <w:tab w:val="left" w:pos="-1094"/>
          <w:tab w:val="left" w:pos="-720"/>
          <w:tab w:val="left" w:pos="0"/>
          <w:tab w:val="left" w:pos="709"/>
          <w:tab w:val="left" w:pos="884"/>
        </w:tabs>
        <w:ind w:left="709" w:hanging="283"/>
        <w:jc w:val="both"/>
        <w:rPr>
          <w:sz w:val="22"/>
          <w:szCs w:val="24"/>
        </w:rPr>
      </w:pPr>
    </w:p>
    <w:p w14:paraId="29CC21E5" w14:textId="77777777" w:rsidR="00EF5C02" w:rsidRPr="00F77588" w:rsidRDefault="00EF5C02" w:rsidP="00FB30C6">
      <w:pPr>
        <w:numPr>
          <w:ilvl w:val="0"/>
          <w:numId w:val="12"/>
        </w:numPr>
        <w:shd w:val="clear" w:color="auto" w:fill="FFFFFF" w:themeFill="background1"/>
        <w:tabs>
          <w:tab w:val="clear" w:pos="360"/>
          <w:tab w:val="left" w:pos="-1094"/>
          <w:tab w:val="left" w:pos="-720"/>
          <w:tab w:val="left" w:pos="0"/>
          <w:tab w:val="left" w:pos="709"/>
          <w:tab w:val="left" w:pos="884"/>
        </w:tabs>
        <w:ind w:left="709" w:hanging="283"/>
        <w:jc w:val="both"/>
        <w:rPr>
          <w:b/>
          <w:sz w:val="22"/>
          <w:szCs w:val="24"/>
        </w:rPr>
      </w:pPr>
      <w:r w:rsidRPr="00F77588">
        <w:rPr>
          <w:sz w:val="22"/>
          <w:szCs w:val="24"/>
        </w:rPr>
        <w:t xml:space="preserve">in no circumstances may the </w:t>
      </w:r>
      <w:r w:rsidR="00504B65">
        <w:rPr>
          <w:sz w:val="22"/>
          <w:szCs w:val="24"/>
        </w:rPr>
        <w:t>Authorising Authorities</w:t>
      </w:r>
      <w:r w:rsidRPr="00F77588">
        <w:rPr>
          <w:sz w:val="22"/>
          <w:szCs w:val="24"/>
        </w:rPr>
        <w:t xml:space="preserve"> be considered the employer of the Contractor’s staff.</w:t>
      </w:r>
    </w:p>
    <w:p w14:paraId="173D04AB" w14:textId="77777777" w:rsidR="00EF5C02" w:rsidRPr="00F77588" w:rsidRDefault="00EF5C02" w:rsidP="00FB30C6">
      <w:pPr>
        <w:shd w:val="clear" w:color="auto" w:fill="FFFFFF" w:themeFill="background1"/>
        <w:tabs>
          <w:tab w:val="left" w:pos="-1094"/>
          <w:tab w:val="left" w:pos="-720"/>
          <w:tab w:val="left" w:pos="0"/>
          <w:tab w:val="left" w:pos="543"/>
          <w:tab w:val="left" w:pos="884"/>
        </w:tabs>
        <w:jc w:val="both"/>
        <w:rPr>
          <w:sz w:val="22"/>
          <w:szCs w:val="24"/>
        </w:rPr>
      </w:pPr>
    </w:p>
    <w:p w14:paraId="1AE8C99F" w14:textId="77777777" w:rsidR="00EF5C02" w:rsidRPr="00F77588" w:rsidRDefault="00EF5C02" w:rsidP="00FB30C6">
      <w:pPr>
        <w:shd w:val="clear" w:color="auto" w:fill="FFFFFF" w:themeFill="background1"/>
        <w:ind w:left="426" w:hanging="426"/>
        <w:jc w:val="both"/>
        <w:rPr>
          <w:sz w:val="22"/>
          <w:szCs w:val="24"/>
        </w:rPr>
      </w:pPr>
      <w:r w:rsidRPr="00F77588">
        <w:rPr>
          <w:sz w:val="22"/>
          <w:szCs w:val="24"/>
        </w:rPr>
        <w:t>11.</w:t>
      </w:r>
      <w:r w:rsidRPr="00F77588">
        <w:rPr>
          <w:sz w:val="22"/>
          <w:szCs w:val="24"/>
        </w:rPr>
        <w:tab/>
        <w:t xml:space="preserve">Should any unforeseen event, act or omission directly or indirectly hamper the performance of the contract, either in part or in full, the Contractor shall immediately and on his own initiative record it and report it to the </w:t>
      </w:r>
      <w:r w:rsidR="00504B65">
        <w:rPr>
          <w:sz w:val="22"/>
          <w:szCs w:val="24"/>
        </w:rPr>
        <w:t>Authorising Authorities</w:t>
      </w:r>
      <w:r w:rsidRPr="00F77588">
        <w:rPr>
          <w:sz w:val="22"/>
          <w:szCs w:val="24"/>
        </w:rPr>
        <w:t>. The report shall include a description of the problem, an indication of the date on which it arose and details of the steps taken by the Contractor to comply with all his contractual obligations. In such an event the Contractor shall give priority to solving the problem rather than to determining who is responsible.</w:t>
      </w:r>
    </w:p>
    <w:p w14:paraId="6F8BA6C2" w14:textId="77777777" w:rsidR="00EF5C02" w:rsidRPr="00F77588" w:rsidRDefault="00EF5C02" w:rsidP="00FB30C6">
      <w:pPr>
        <w:shd w:val="clear" w:color="auto" w:fill="FFFFFF" w:themeFill="background1"/>
        <w:jc w:val="both"/>
        <w:rPr>
          <w:sz w:val="22"/>
          <w:szCs w:val="24"/>
        </w:rPr>
      </w:pPr>
    </w:p>
    <w:p w14:paraId="5B89640D" w14:textId="77777777" w:rsidR="00EF5C02" w:rsidRPr="00F77588" w:rsidRDefault="00EF5C02" w:rsidP="00FB30C6">
      <w:pPr>
        <w:shd w:val="clear" w:color="auto" w:fill="FFFFFF" w:themeFill="background1"/>
        <w:ind w:left="426" w:hanging="426"/>
        <w:jc w:val="both"/>
        <w:rPr>
          <w:sz w:val="22"/>
          <w:szCs w:val="24"/>
        </w:rPr>
      </w:pPr>
      <w:r w:rsidRPr="00F77588">
        <w:rPr>
          <w:sz w:val="22"/>
          <w:szCs w:val="24"/>
        </w:rPr>
        <w:t>12.</w:t>
      </w:r>
      <w:r w:rsidRPr="00F77588">
        <w:rPr>
          <w:sz w:val="22"/>
          <w:szCs w:val="24"/>
        </w:rPr>
        <w:tab/>
        <w:t xml:space="preserve">If the Contractor fails to fulfil his contractual obligations in accordance with the provisions of the contract, the </w:t>
      </w:r>
      <w:r w:rsidR="00504B65">
        <w:rPr>
          <w:sz w:val="22"/>
          <w:szCs w:val="24"/>
        </w:rPr>
        <w:t>Authorising Authorities</w:t>
      </w:r>
      <w:r w:rsidRPr="00F77588">
        <w:rPr>
          <w:sz w:val="22"/>
          <w:szCs w:val="24"/>
        </w:rPr>
        <w:t xml:space="preserve"> may, without prejudice to its right to terminate the contract, reduce its payments, or recover them, in proportion to the non-performance ascertained. The </w:t>
      </w:r>
      <w:r w:rsidR="00504B65">
        <w:rPr>
          <w:sz w:val="22"/>
          <w:szCs w:val="24"/>
        </w:rPr>
        <w:t>Authorising Authorities</w:t>
      </w:r>
      <w:r w:rsidRPr="00F77588">
        <w:rPr>
          <w:sz w:val="22"/>
          <w:szCs w:val="24"/>
        </w:rPr>
        <w:t xml:space="preserve"> may also apply penalties or damages as provided for in Article I.11 of the Specific Terms and Conditions and Article II.17 of the General Terms and Conditions.</w:t>
      </w:r>
    </w:p>
    <w:p w14:paraId="40D01F10" w14:textId="77777777" w:rsidR="00EF5C02" w:rsidRPr="00F77588" w:rsidRDefault="00EF5C02" w:rsidP="00FB30C6">
      <w:pPr>
        <w:shd w:val="clear" w:color="auto" w:fill="FFFFFF" w:themeFill="background1"/>
        <w:jc w:val="both"/>
        <w:rPr>
          <w:sz w:val="22"/>
          <w:szCs w:val="24"/>
        </w:rPr>
      </w:pPr>
    </w:p>
    <w:p w14:paraId="0B448893" w14:textId="77777777" w:rsidR="00EF5C02" w:rsidRPr="00F77588" w:rsidRDefault="00EF5C02" w:rsidP="00FB30C6">
      <w:pPr>
        <w:shd w:val="clear" w:color="auto" w:fill="FFFFFF" w:themeFill="background1"/>
        <w:ind w:left="426" w:hanging="426"/>
        <w:jc w:val="both"/>
        <w:rPr>
          <w:sz w:val="22"/>
          <w:szCs w:val="24"/>
        </w:rPr>
      </w:pPr>
      <w:r w:rsidRPr="00F77588">
        <w:rPr>
          <w:sz w:val="22"/>
          <w:szCs w:val="24"/>
        </w:rPr>
        <w:t>13.</w:t>
      </w:r>
      <w:r w:rsidRPr="00F77588">
        <w:rPr>
          <w:sz w:val="22"/>
          <w:szCs w:val="24"/>
        </w:rPr>
        <w:tab/>
        <w:t xml:space="preserve">The Contractor undertakes to provide the </w:t>
      </w:r>
      <w:r w:rsidR="00504B65">
        <w:rPr>
          <w:sz w:val="22"/>
          <w:szCs w:val="24"/>
        </w:rPr>
        <w:t>Authorising Authorities</w:t>
      </w:r>
      <w:r w:rsidRPr="00F77588">
        <w:rPr>
          <w:sz w:val="22"/>
          <w:szCs w:val="24"/>
        </w:rPr>
        <w:t xml:space="preserve"> with any information it may request for the purpose of managing the contract.</w:t>
      </w:r>
    </w:p>
    <w:p w14:paraId="5F38281F" w14:textId="77777777" w:rsidR="00EF5C02" w:rsidRPr="00F77588" w:rsidRDefault="00EF5C02" w:rsidP="00FB30C6">
      <w:pPr>
        <w:shd w:val="clear" w:color="auto" w:fill="FFFFFF" w:themeFill="background1"/>
        <w:jc w:val="both"/>
        <w:rPr>
          <w:sz w:val="22"/>
          <w:szCs w:val="24"/>
        </w:rPr>
      </w:pPr>
    </w:p>
    <w:p w14:paraId="08681A5C" w14:textId="77777777" w:rsidR="00EF5C02" w:rsidRPr="00F77588" w:rsidRDefault="00EF5C02" w:rsidP="00FB30C6">
      <w:pPr>
        <w:shd w:val="clear" w:color="auto" w:fill="FFFFFF" w:themeFill="background1"/>
        <w:ind w:left="426" w:hanging="426"/>
        <w:jc w:val="both"/>
        <w:rPr>
          <w:b/>
          <w:sz w:val="22"/>
          <w:szCs w:val="24"/>
        </w:rPr>
      </w:pPr>
      <w:r w:rsidRPr="00F77588">
        <w:rPr>
          <w:sz w:val="22"/>
          <w:szCs w:val="24"/>
        </w:rPr>
        <w:t>14.</w:t>
      </w:r>
      <w:r w:rsidRPr="00F77588">
        <w:rPr>
          <w:sz w:val="22"/>
          <w:szCs w:val="24"/>
        </w:rPr>
        <w:tab/>
        <w:t xml:space="preserve">The Contractor and his staff may neither represent the </w:t>
      </w:r>
      <w:r w:rsidR="00504B65">
        <w:rPr>
          <w:sz w:val="22"/>
          <w:szCs w:val="24"/>
        </w:rPr>
        <w:t>Authorising Authorities</w:t>
      </w:r>
      <w:r w:rsidRPr="00F77588">
        <w:rPr>
          <w:sz w:val="22"/>
          <w:szCs w:val="24"/>
        </w:rPr>
        <w:t xml:space="preserve"> nor behave in any way which would give such an impression. They shall be required to inform third parties that they are not members of the European Union civil service.</w:t>
      </w:r>
    </w:p>
    <w:p w14:paraId="1CC800E2" w14:textId="77777777" w:rsidR="00EF5C02" w:rsidRPr="00F77588" w:rsidRDefault="00EF5C02" w:rsidP="00FB30C6">
      <w:pPr>
        <w:shd w:val="clear" w:color="auto" w:fill="FFFFFF" w:themeFill="background1"/>
        <w:jc w:val="both"/>
        <w:rPr>
          <w:sz w:val="22"/>
          <w:szCs w:val="24"/>
        </w:rPr>
      </w:pPr>
    </w:p>
    <w:p w14:paraId="3FD6A030" w14:textId="77777777" w:rsidR="00EF5C02" w:rsidRPr="00F77588" w:rsidRDefault="00EF5C02" w:rsidP="00FB30C6">
      <w:pPr>
        <w:shd w:val="clear" w:color="auto" w:fill="FFFFFF" w:themeFill="background1"/>
        <w:ind w:left="426" w:hanging="426"/>
        <w:jc w:val="both"/>
        <w:rPr>
          <w:sz w:val="22"/>
          <w:szCs w:val="24"/>
        </w:rPr>
      </w:pPr>
      <w:r w:rsidRPr="00F77588">
        <w:rPr>
          <w:sz w:val="22"/>
          <w:szCs w:val="24"/>
        </w:rPr>
        <w:t>15.</w:t>
      </w:r>
      <w:r w:rsidRPr="00F77588">
        <w:rPr>
          <w:sz w:val="22"/>
          <w:szCs w:val="24"/>
        </w:rPr>
        <w:tab/>
        <w:t xml:space="preserve">The Contractor undertakes to transfer to the </w:t>
      </w:r>
      <w:r w:rsidR="00504B65">
        <w:rPr>
          <w:sz w:val="22"/>
          <w:szCs w:val="24"/>
        </w:rPr>
        <w:t>Authorising Authorities</w:t>
      </w:r>
      <w:r w:rsidRPr="00F77588">
        <w:rPr>
          <w:sz w:val="22"/>
          <w:szCs w:val="24"/>
        </w:rPr>
        <w:t>, when the contract expires, all the information and documents in his possession concerning the tasks assigned to him for the performance of the contract.</w:t>
      </w:r>
    </w:p>
    <w:p w14:paraId="27CC3339" w14:textId="77777777" w:rsidR="00EF5C02" w:rsidRPr="00F77588" w:rsidRDefault="00EF5C02" w:rsidP="00FB30C6">
      <w:pPr>
        <w:shd w:val="clear" w:color="auto" w:fill="FFFFFF" w:themeFill="background1"/>
        <w:jc w:val="both"/>
        <w:rPr>
          <w:sz w:val="22"/>
          <w:szCs w:val="24"/>
        </w:rPr>
      </w:pPr>
    </w:p>
    <w:p w14:paraId="5FD5C6C1" w14:textId="77777777" w:rsidR="00EF5C02" w:rsidRPr="00F77588" w:rsidRDefault="00EF5C02" w:rsidP="00FB30C6">
      <w:pPr>
        <w:shd w:val="clear" w:color="auto" w:fill="FFFFFF" w:themeFill="background1"/>
        <w:tabs>
          <w:tab w:val="left" w:pos="-1094"/>
          <w:tab w:val="left" w:pos="-720"/>
          <w:tab w:val="left" w:pos="0"/>
          <w:tab w:val="left" w:pos="543"/>
          <w:tab w:val="left" w:pos="884"/>
        </w:tabs>
        <w:jc w:val="both"/>
        <w:rPr>
          <w:sz w:val="22"/>
          <w:szCs w:val="24"/>
        </w:rPr>
      </w:pPr>
    </w:p>
    <w:p w14:paraId="2736CB08"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ind w:left="1621" w:hanging="1621"/>
        <w:jc w:val="both"/>
        <w:rPr>
          <w:b/>
          <w:sz w:val="22"/>
          <w:szCs w:val="24"/>
        </w:rPr>
      </w:pPr>
      <w:r w:rsidRPr="00F77588">
        <w:rPr>
          <w:b/>
          <w:sz w:val="22"/>
          <w:szCs w:val="24"/>
        </w:rPr>
        <w:t>ARTICLE II.2 – LIABILITY</w:t>
      </w:r>
    </w:p>
    <w:p w14:paraId="7C17C17A" w14:textId="77777777" w:rsidR="00EF5C02" w:rsidRPr="00F77588" w:rsidRDefault="00EF5C02" w:rsidP="00FB30C6">
      <w:pPr>
        <w:shd w:val="clear" w:color="auto" w:fill="FFFFFF" w:themeFill="background1"/>
        <w:tabs>
          <w:tab w:val="left" w:pos="-1094"/>
          <w:tab w:val="left" w:pos="-720"/>
          <w:tab w:val="left" w:pos="0"/>
          <w:tab w:val="left" w:pos="543"/>
          <w:tab w:val="left" w:pos="884"/>
        </w:tabs>
        <w:jc w:val="both"/>
        <w:rPr>
          <w:sz w:val="22"/>
          <w:szCs w:val="24"/>
        </w:rPr>
      </w:pPr>
    </w:p>
    <w:p w14:paraId="366661C7" w14:textId="77777777" w:rsidR="00EF5C02" w:rsidRPr="00F77588" w:rsidRDefault="00EF5C02" w:rsidP="00FB30C6">
      <w:pPr>
        <w:numPr>
          <w:ilvl w:val="0"/>
          <w:numId w:val="14"/>
        </w:numPr>
        <w:shd w:val="clear" w:color="auto" w:fill="FFFFFF" w:themeFill="background1"/>
        <w:jc w:val="both"/>
        <w:rPr>
          <w:sz w:val="22"/>
          <w:szCs w:val="24"/>
        </w:rPr>
      </w:pPr>
      <w:r w:rsidRPr="00F77588">
        <w:rPr>
          <w:sz w:val="22"/>
          <w:szCs w:val="24"/>
        </w:rPr>
        <w:t xml:space="preserve">Other than in cases of wilful misconduct or serious negligence on its part, the </w:t>
      </w:r>
      <w:r w:rsidR="00504B65">
        <w:rPr>
          <w:sz w:val="22"/>
          <w:szCs w:val="24"/>
        </w:rPr>
        <w:t>Authorising Authorities</w:t>
      </w:r>
      <w:r w:rsidRPr="00F77588">
        <w:rPr>
          <w:sz w:val="22"/>
          <w:szCs w:val="24"/>
        </w:rPr>
        <w:t xml:space="preserve"> may not be held liable for damage </w:t>
      </w:r>
      <w:r w:rsidR="00EB6BD9" w:rsidRPr="00F77588">
        <w:rPr>
          <w:sz w:val="22"/>
          <w:szCs w:val="24"/>
        </w:rPr>
        <w:t xml:space="preserve">or harm </w:t>
      </w:r>
      <w:r w:rsidRPr="00F77588">
        <w:rPr>
          <w:sz w:val="22"/>
          <w:szCs w:val="24"/>
        </w:rPr>
        <w:t xml:space="preserve">sustained by the Contractor or his staff while performing the tasks which are the subject of the contract. The </w:t>
      </w:r>
      <w:r w:rsidR="00504B65">
        <w:rPr>
          <w:sz w:val="22"/>
          <w:szCs w:val="24"/>
        </w:rPr>
        <w:t>Authorising Authorities</w:t>
      </w:r>
      <w:r w:rsidRPr="00F77588">
        <w:rPr>
          <w:sz w:val="22"/>
          <w:szCs w:val="24"/>
        </w:rPr>
        <w:t xml:space="preserve"> shall not accept any claim for compensation or repairs in respect of any such damage</w:t>
      </w:r>
      <w:r w:rsidR="00EB6BD9" w:rsidRPr="00F77588">
        <w:rPr>
          <w:sz w:val="22"/>
          <w:szCs w:val="24"/>
        </w:rPr>
        <w:t xml:space="preserve"> or harm</w:t>
      </w:r>
      <w:r w:rsidRPr="00F77588">
        <w:rPr>
          <w:sz w:val="22"/>
          <w:szCs w:val="24"/>
        </w:rPr>
        <w:t>.</w:t>
      </w:r>
    </w:p>
    <w:p w14:paraId="10C1DDE5" w14:textId="77777777" w:rsidR="00EF5C02" w:rsidRPr="00F77588" w:rsidRDefault="00EF5C02" w:rsidP="00FB30C6">
      <w:pPr>
        <w:shd w:val="clear" w:color="auto" w:fill="FFFFFF" w:themeFill="background1"/>
        <w:ind w:left="709" w:hanging="709"/>
        <w:jc w:val="both"/>
        <w:rPr>
          <w:sz w:val="22"/>
          <w:szCs w:val="24"/>
        </w:rPr>
      </w:pPr>
    </w:p>
    <w:p w14:paraId="786A626B" w14:textId="77777777" w:rsidR="00EF5C02" w:rsidRPr="00F77588" w:rsidRDefault="00EF5C02" w:rsidP="00FB30C6">
      <w:pPr>
        <w:numPr>
          <w:ilvl w:val="0"/>
          <w:numId w:val="14"/>
        </w:numPr>
        <w:shd w:val="clear" w:color="auto" w:fill="FFFFFF" w:themeFill="background1"/>
        <w:jc w:val="both"/>
        <w:rPr>
          <w:sz w:val="22"/>
          <w:szCs w:val="24"/>
        </w:rPr>
      </w:pPr>
      <w:r w:rsidRPr="00F77588">
        <w:rPr>
          <w:sz w:val="22"/>
          <w:szCs w:val="24"/>
        </w:rPr>
        <w:t xml:space="preserve">Other than in cases of </w:t>
      </w:r>
      <w:r w:rsidRPr="00F77588">
        <w:rPr>
          <w:i/>
          <w:sz w:val="22"/>
          <w:szCs w:val="24"/>
        </w:rPr>
        <w:t>force majeure</w:t>
      </w:r>
      <w:r w:rsidRPr="00F77588">
        <w:rPr>
          <w:sz w:val="22"/>
          <w:szCs w:val="24"/>
        </w:rPr>
        <w:t xml:space="preserve">, the Contractor shall be liable for any loss, direct or consequential damage to property and personal injury which he or any person acting on his behalf or any member of his staff causes to the </w:t>
      </w:r>
      <w:r w:rsidR="00504B65">
        <w:rPr>
          <w:sz w:val="22"/>
          <w:szCs w:val="24"/>
        </w:rPr>
        <w:t>Authorising Authorities</w:t>
      </w:r>
      <w:r w:rsidRPr="00F77588">
        <w:rPr>
          <w:sz w:val="22"/>
          <w:szCs w:val="24"/>
        </w:rPr>
        <w:t xml:space="preserve"> or to third parties during performance of the contract, including in connection with the subcontracting provided for in Article II.6. He shall also be liable for quality defects and delays in performance of the contract. The </w:t>
      </w:r>
      <w:r w:rsidR="00504B65">
        <w:rPr>
          <w:sz w:val="22"/>
          <w:szCs w:val="24"/>
        </w:rPr>
        <w:t>Authorising Authorities</w:t>
      </w:r>
      <w:r w:rsidRPr="00F77588">
        <w:rPr>
          <w:sz w:val="22"/>
          <w:szCs w:val="24"/>
        </w:rPr>
        <w:t xml:space="preserve"> may not be held liable for any act or omission on the part of the Contractor during performance of the contract.</w:t>
      </w:r>
    </w:p>
    <w:p w14:paraId="244EA6F9" w14:textId="77777777" w:rsidR="00EF5C02" w:rsidRPr="00F77588" w:rsidRDefault="00EF5C02" w:rsidP="00FB30C6">
      <w:pPr>
        <w:shd w:val="clear" w:color="auto" w:fill="FFFFFF" w:themeFill="background1"/>
        <w:jc w:val="both"/>
        <w:rPr>
          <w:sz w:val="22"/>
          <w:szCs w:val="24"/>
        </w:rPr>
      </w:pPr>
    </w:p>
    <w:p w14:paraId="78685AEC" w14:textId="77777777" w:rsidR="00EF5C02" w:rsidRPr="00F77588" w:rsidRDefault="00EF5C02" w:rsidP="00FB30C6">
      <w:pPr>
        <w:numPr>
          <w:ilvl w:val="0"/>
          <w:numId w:val="14"/>
        </w:numPr>
        <w:shd w:val="clear" w:color="auto" w:fill="FFFFFF" w:themeFill="background1"/>
        <w:jc w:val="both"/>
        <w:rPr>
          <w:sz w:val="22"/>
          <w:szCs w:val="24"/>
        </w:rPr>
      </w:pPr>
      <w:r w:rsidRPr="00F77588">
        <w:rPr>
          <w:sz w:val="22"/>
          <w:szCs w:val="24"/>
        </w:rPr>
        <w:lastRenderedPageBreak/>
        <w:t xml:space="preserve">The Contractor shall assume liability for any compensation in the event of an action, claim or proceedings brought against the </w:t>
      </w:r>
      <w:r w:rsidR="00504B65">
        <w:rPr>
          <w:sz w:val="22"/>
          <w:szCs w:val="24"/>
        </w:rPr>
        <w:t>Authorising Authorities</w:t>
      </w:r>
      <w:r w:rsidRPr="00F77588">
        <w:rPr>
          <w:sz w:val="22"/>
          <w:szCs w:val="24"/>
        </w:rPr>
        <w:t xml:space="preserve"> by a third party following any damage </w:t>
      </w:r>
      <w:r w:rsidR="00EB6BD9" w:rsidRPr="00F77588">
        <w:rPr>
          <w:sz w:val="22"/>
          <w:szCs w:val="24"/>
        </w:rPr>
        <w:t xml:space="preserve">or harm </w:t>
      </w:r>
      <w:r w:rsidRPr="00F77588">
        <w:rPr>
          <w:sz w:val="22"/>
          <w:szCs w:val="24"/>
        </w:rPr>
        <w:t>caused by the Contractor during performance of the contract.</w:t>
      </w:r>
    </w:p>
    <w:p w14:paraId="5674FFFA" w14:textId="77777777" w:rsidR="00EF5C02" w:rsidRPr="00F77588" w:rsidRDefault="00EF5C02" w:rsidP="00FB30C6">
      <w:pPr>
        <w:shd w:val="clear" w:color="auto" w:fill="FFFFFF" w:themeFill="background1"/>
        <w:ind w:left="709" w:hanging="709"/>
        <w:jc w:val="both"/>
        <w:rPr>
          <w:sz w:val="22"/>
          <w:szCs w:val="24"/>
        </w:rPr>
      </w:pPr>
    </w:p>
    <w:p w14:paraId="618CF78E" w14:textId="77777777" w:rsidR="00EF5C02" w:rsidRPr="00F77588" w:rsidRDefault="00EF5C02" w:rsidP="00FB30C6">
      <w:pPr>
        <w:numPr>
          <w:ilvl w:val="0"/>
          <w:numId w:val="14"/>
        </w:numPr>
        <w:shd w:val="clear" w:color="auto" w:fill="FFFFFF" w:themeFill="background1"/>
        <w:jc w:val="both"/>
        <w:rPr>
          <w:sz w:val="22"/>
          <w:szCs w:val="24"/>
        </w:rPr>
      </w:pPr>
      <w:r w:rsidRPr="00F77588">
        <w:rPr>
          <w:sz w:val="22"/>
          <w:szCs w:val="24"/>
        </w:rPr>
        <w:t xml:space="preserve">Should an action be brought by a third party against the </w:t>
      </w:r>
      <w:r w:rsidR="00504B65">
        <w:rPr>
          <w:sz w:val="22"/>
          <w:szCs w:val="24"/>
        </w:rPr>
        <w:t>Authorising Authorities</w:t>
      </w:r>
      <w:r w:rsidRPr="00F77588">
        <w:rPr>
          <w:sz w:val="22"/>
          <w:szCs w:val="24"/>
        </w:rPr>
        <w:t xml:space="preserve"> in connection with performance of the contract, the Contractor shall assist the </w:t>
      </w:r>
      <w:r w:rsidR="00504B65">
        <w:rPr>
          <w:sz w:val="22"/>
          <w:szCs w:val="24"/>
        </w:rPr>
        <w:t>Authorising Authorities</w:t>
      </w:r>
      <w:r w:rsidRPr="00F77588">
        <w:rPr>
          <w:sz w:val="22"/>
          <w:szCs w:val="24"/>
        </w:rPr>
        <w:t xml:space="preserve">. Expenditure incurred by the Contractor as a result may be defrayed by the </w:t>
      </w:r>
      <w:r w:rsidR="00504B65">
        <w:rPr>
          <w:sz w:val="22"/>
          <w:szCs w:val="24"/>
        </w:rPr>
        <w:t>Authorising Authorities</w:t>
      </w:r>
      <w:r w:rsidRPr="00F77588">
        <w:rPr>
          <w:sz w:val="22"/>
          <w:szCs w:val="24"/>
        </w:rPr>
        <w:t>.</w:t>
      </w:r>
    </w:p>
    <w:p w14:paraId="7801E557" w14:textId="77777777" w:rsidR="00EF5C02" w:rsidRPr="00F77588" w:rsidRDefault="00EF5C02" w:rsidP="00FB30C6">
      <w:pPr>
        <w:shd w:val="clear" w:color="auto" w:fill="FFFFFF" w:themeFill="background1"/>
        <w:jc w:val="both"/>
        <w:rPr>
          <w:sz w:val="22"/>
          <w:szCs w:val="24"/>
        </w:rPr>
      </w:pPr>
    </w:p>
    <w:p w14:paraId="7BC823E0" w14:textId="77777777" w:rsidR="00EF5C02" w:rsidRPr="00F77588" w:rsidRDefault="00EF5C02" w:rsidP="00FB30C6">
      <w:pPr>
        <w:numPr>
          <w:ilvl w:val="0"/>
          <w:numId w:val="14"/>
        </w:numPr>
        <w:shd w:val="clear" w:color="auto" w:fill="FFFFFF" w:themeFill="background1"/>
        <w:jc w:val="both"/>
        <w:rPr>
          <w:sz w:val="22"/>
          <w:szCs w:val="24"/>
        </w:rPr>
      </w:pPr>
      <w:r w:rsidRPr="00F77588">
        <w:rPr>
          <w:sz w:val="22"/>
          <w:szCs w:val="24"/>
        </w:rPr>
        <w:t xml:space="preserve">Without prejudice to the provisions relating to acceptance and warranty, the Contractor shall be required to compensate the </w:t>
      </w:r>
      <w:r w:rsidR="00504B65">
        <w:rPr>
          <w:sz w:val="22"/>
          <w:szCs w:val="24"/>
        </w:rPr>
        <w:t>Authorising Authorities</w:t>
      </w:r>
      <w:r w:rsidRPr="00F77588">
        <w:rPr>
          <w:sz w:val="22"/>
          <w:szCs w:val="24"/>
        </w:rPr>
        <w:t xml:space="preserve"> for any loss and direct or consequential damage resulting from non-performance, defective performance or late performance of the contract.</w:t>
      </w:r>
    </w:p>
    <w:p w14:paraId="48155085"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2160"/>
        </w:tabs>
        <w:jc w:val="both"/>
        <w:rPr>
          <w:sz w:val="22"/>
          <w:szCs w:val="24"/>
        </w:rPr>
      </w:pPr>
    </w:p>
    <w:p w14:paraId="74BED9CD"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2160"/>
        </w:tabs>
        <w:jc w:val="both"/>
        <w:rPr>
          <w:sz w:val="22"/>
          <w:szCs w:val="24"/>
        </w:rPr>
      </w:pPr>
    </w:p>
    <w:p w14:paraId="58B6855B"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ind w:left="1621" w:hanging="1621"/>
        <w:jc w:val="both"/>
        <w:rPr>
          <w:b/>
          <w:i/>
          <w:sz w:val="22"/>
          <w:szCs w:val="24"/>
        </w:rPr>
      </w:pPr>
      <w:r w:rsidRPr="00F77588">
        <w:rPr>
          <w:b/>
          <w:sz w:val="22"/>
          <w:szCs w:val="24"/>
        </w:rPr>
        <w:t>ARTICLE II.3 – INVOICING</w:t>
      </w:r>
    </w:p>
    <w:p w14:paraId="6D26E5DF"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jc w:val="both"/>
        <w:rPr>
          <w:sz w:val="22"/>
          <w:szCs w:val="24"/>
        </w:rPr>
      </w:pPr>
    </w:p>
    <w:p w14:paraId="084D98D9"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ind w:left="543" w:hanging="543"/>
        <w:jc w:val="both"/>
        <w:rPr>
          <w:sz w:val="22"/>
          <w:szCs w:val="24"/>
        </w:rPr>
      </w:pPr>
      <w:r w:rsidRPr="00F77588">
        <w:rPr>
          <w:sz w:val="22"/>
          <w:szCs w:val="24"/>
        </w:rPr>
        <w:t>1.</w:t>
      </w:r>
      <w:r w:rsidRPr="00F77588">
        <w:rPr>
          <w:sz w:val="22"/>
          <w:szCs w:val="24"/>
        </w:rPr>
        <w:tab/>
        <w:t>The Contractor undertakes to draw up invoices in accordance with the contractual provisions covering one or more order forms or specific contracts.</w:t>
      </w:r>
    </w:p>
    <w:p w14:paraId="23ED61A0"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ind w:left="543" w:hanging="543"/>
        <w:jc w:val="both"/>
        <w:rPr>
          <w:sz w:val="22"/>
          <w:szCs w:val="24"/>
        </w:rPr>
      </w:pPr>
    </w:p>
    <w:p w14:paraId="64C6F1B8" w14:textId="77777777" w:rsidR="00EF5C02" w:rsidRPr="000A78A2" w:rsidRDefault="00EF5C02" w:rsidP="00FB30C6">
      <w:pPr>
        <w:shd w:val="clear" w:color="auto" w:fill="FFFFFF" w:themeFill="background1"/>
        <w:tabs>
          <w:tab w:val="left" w:pos="-1094"/>
          <w:tab w:val="left" w:pos="-720"/>
          <w:tab w:val="left" w:pos="0"/>
          <w:tab w:val="left" w:pos="543"/>
          <w:tab w:val="left" w:pos="884"/>
          <w:tab w:val="left" w:pos="1224"/>
          <w:tab w:val="left" w:pos="1621"/>
        </w:tabs>
        <w:ind w:left="543" w:hanging="543"/>
        <w:jc w:val="both"/>
        <w:rPr>
          <w:sz w:val="22"/>
          <w:szCs w:val="24"/>
        </w:rPr>
      </w:pPr>
      <w:r w:rsidRPr="00F77588">
        <w:rPr>
          <w:sz w:val="22"/>
          <w:szCs w:val="24"/>
        </w:rPr>
        <w:t>2.</w:t>
      </w:r>
      <w:r w:rsidRPr="00F77588">
        <w:rPr>
          <w:sz w:val="22"/>
          <w:szCs w:val="24"/>
        </w:rPr>
        <w:tab/>
        <w:t xml:space="preserve">Each invoice must </w:t>
      </w:r>
      <w:r w:rsidR="00EB6BD9" w:rsidRPr="00F77588">
        <w:rPr>
          <w:sz w:val="22"/>
          <w:szCs w:val="24"/>
        </w:rPr>
        <w:t xml:space="preserve">contain, without fail, </w:t>
      </w:r>
      <w:r w:rsidRPr="00F77588">
        <w:rPr>
          <w:sz w:val="22"/>
          <w:szCs w:val="24"/>
        </w:rPr>
        <w:t>the following information: the order form and/or specific contract reference and/or date, a description of the services provided, the prices in euros</w:t>
      </w:r>
      <w:r w:rsidRPr="00F77588">
        <w:rPr>
          <w:rStyle w:val="FootnoteReference"/>
          <w:sz w:val="22"/>
          <w:szCs w:val="24"/>
        </w:rPr>
        <w:footnoteReference w:id="6"/>
      </w:r>
      <w:r w:rsidRPr="00F77588">
        <w:rPr>
          <w:sz w:val="22"/>
          <w:szCs w:val="24"/>
        </w:rPr>
        <w:t xml:space="preserve">, and the Contractor’s bank details, including IBAN and BIC codes, and VAT number. Invoices shall be marked </w:t>
      </w:r>
      <w:r w:rsidRPr="00F77588">
        <w:rPr>
          <w:i/>
          <w:sz w:val="22"/>
          <w:szCs w:val="24"/>
        </w:rPr>
        <w:t xml:space="preserve">‘For the official </w:t>
      </w:r>
      <w:r w:rsidRPr="00BF1868">
        <w:rPr>
          <w:i/>
          <w:sz w:val="22"/>
          <w:szCs w:val="24"/>
        </w:rPr>
        <w:t xml:space="preserve">use of the </w:t>
      </w:r>
      <w:r w:rsidR="00A2124D" w:rsidRPr="00BF1868">
        <w:rPr>
          <w:i/>
          <w:sz w:val="22"/>
          <w:szCs w:val="24"/>
        </w:rPr>
        <w:t xml:space="preserve">Institution (Insert the name of the </w:t>
      </w:r>
      <w:r w:rsidR="000A78A2" w:rsidRPr="000A78A2">
        <w:rPr>
          <w:i/>
          <w:sz w:val="22"/>
          <w:szCs w:val="24"/>
        </w:rPr>
        <w:t>Authorising</w:t>
      </w:r>
      <w:r w:rsidR="000A78A2">
        <w:rPr>
          <w:i/>
          <w:sz w:val="22"/>
          <w:szCs w:val="24"/>
        </w:rPr>
        <w:t xml:space="preserve"> </w:t>
      </w:r>
      <w:r w:rsidR="006466CB">
        <w:rPr>
          <w:i/>
          <w:sz w:val="22"/>
          <w:szCs w:val="24"/>
        </w:rPr>
        <w:t>authority</w:t>
      </w:r>
      <w:r w:rsidR="00A2124D" w:rsidRPr="00BF1868">
        <w:rPr>
          <w:i/>
          <w:sz w:val="22"/>
          <w:szCs w:val="24"/>
        </w:rPr>
        <w:t xml:space="preserve">). </w:t>
      </w:r>
      <w:r w:rsidRPr="000A78A2">
        <w:rPr>
          <w:sz w:val="22"/>
          <w:szCs w:val="24"/>
        </w:rPr>
        <w:t xml:space="preserve">The invoice may also </w:t>
      </w:r>
      <w:r w:rsidR="00EB6BD9" w:rsidRPr="000A78A2">
        <w:rPr>
          <w:sz w:val="22"/>
          <w:szCs w:val="24"/>
        </w:rPr>
        <w:t xml:space="preserve">make separate reference to </w:t>
      </w:r>
      <w:r w:rsidRPr="000A78A2">
        <w:rPr>
          <w:sz w:val="22"/>
          <w:szCs w:val="24"/>
        </w:rPr>
        <w:t>the final recipient.</w:t>
      </w:r>
    </w:p>
    <w:p w14:paraId="3F33FB55"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ind w:left="543" w:hanging="543"/>
        <w:jc w:val="both"/>
        <w:rPr>
          <w:sz w:val="22"/>
          <w:szCs w:val="24"/>
        </w:rPr>
      </w:pPr>
    </w:p>
    <w:p w14:paraId="483DBD67" w14:textId="77777777" w:rsidR="00BF1868" w:rsidRPr="00136F57" w:rsidRDefault="00EF5C02" w:rsidP="00FB30C6">
      <w:pPr>
        <w:shd w:val="clear" w:color="auto" w:fill="FFFFFF" w:themeFill="background1"/>
        <w:tabs>
          <w:tab w:val="left" w:pos="-1094"/>
          <w:tab w:val="left" w:pos="-720"/>
          <w:tab w:val="left" w:pos="0"/>
          <w:tab w:val="left" w:pos="543"/>
          <w:tab w:val="left" w:pos="884"/>
          <w:tab w:val="left" w:pos="1224"/>
          <w:tab w:val="left" w:pos="1621"/>
        </w:tabs>
        <w:spacing w:after="120"/>
        <w:ind w:left="543" w:hanging="543"/>
        <w:jc w:val="both"/>
        <w:rPr>
          <w:sz w:val="22"/>
          <w:szCs w:val="24"/>
        </w:rPr>
      </w:pPr>
      <w:r w:rsidRPr="00F77588">
        <w:rPr>
          <w:sz w:val="22"/>
          <w:szCs w:val="24"/>
        </w:rPr>
        <w:t>3.</w:t>
      </w:r>
      <w:r w:rsidRPr="00F77588">
        <w:rPr>
          <w:sz w:val="22"/>
          <w:szCs w:val="24"/>
        </w:rPr>
        <w:tab/>
      </w:r>
      <w:r w:rsidRPr="00136F57">
        <w:rPr>
          <w:sz w:val="22"/>
          <w:szCs w:val="24"/>
        </w:rPr>
        <w:t>Invoices shall be sent to</w:t>
      </w:r>
      <w:r w:rsidR="0091401A" w:rsidRPr="00136F57">
        <w:rPr>
          <w:sz w:val="22"/>
          <w:szCs w:val="24"/>
        </w:rPr>
        <w:t xml:space="preserve"> Authorising authorities: </w:t>
      </w:r>
      <w:r w:rsidRPr="00136F57">
        <w:rPr>
          <w:sz w:val="22"/>
          <w:szCs w:val="24"/>
        </w:rPr>
        <w:t xml:space="preserve"> </w:t>
      </w:r>
    </w:p>
    <w:p w14:paraId="0397E3E0" w14:textId="77777777" w:rsidR="00BF1868" w:rsidRPr="00C30FFE" w:rsidRDefault="00DA1228" w:rsidP="00FB30C6">
      <w:pPr>
        <w:pStyle w:val="ListParagraph"/>
        <w:numPr>
          <w:ilvl w:val="0"/>
          <w:numId w:val="71"/>
        </w:numPr>
        <w:shd w:val="clear" w:color="auto" w:fill="FFFFFF" w:themeFill="background1"/>
        <w:tabs>
          <w:tab w:val="left" w:pos="-1094"/>
          <w:tab w:val="left" w:pos="-720"/>
          <w:tab w:val="left" w:pos="0"/>
          <w:tab w:val="left" w:pos="543"/>
          <w:tab w:val="left" w:pos="884"/>
          <w:tab w:val="left" w:pos="1276"/>
          <w:tab w:val="left" w:pos="1621"/>
        </w:tabs>
        <w:spacing w:after="120"/>
        <w:jc w:val="both"/>
        <w:rPr>
          <w:sz w:val="22"/>
          <w:szCs w:val="24"/>
        </w:rPr>
      </w:pPr>
      <w:r w:rsidRPr="00BF5CCF">
        <w:rPr>
          <w:sz w:val="22"/>
          <w:szCs w:val="24"/>
        </w:rPr>
        <w:t xml:space="preserve">European </w:t>
      </w:r>
      <w:r w:rsidR="00B65D5D" w:rsidRPr="00BF5CCF">
        <w:rPr>
          <w:sz w:val="22"/>
          <w:szCs w:val="24"/>
        </w:rPr>
        <w:t>Parliament’s</w:t>
      </w:r>
      <w:r w:rsidR="00EF5C02" w:rsidRPr="004E1C57">
        <w:rPr>
          <w:sz w:val="22"/>
          <w:szCs w:val="24"/>
        </w:rPr>
        <w:t xml:space="preserve"> Official Mail </w:t>
      </w:r>
      <w:r w:rsidR="00EB6BD9" w:rsidRPr="004E1C57">
        <w:rPr>
          <w:sz w:val="22"/>
          <w:szCs w:val="24"/>
        </w:rPr>
        <w:t>Unit</w:t>
      </w:r>
      <w:r w:rsidR="000F63FF" w:rsidRPr="004E1C57">
        <w:rPr>
          <w:sz w:val="22"/>
          <w:szCs w:val="24"/>
        </w:rPr>
        <w:t xml:space="preserve"> - </w:t>
      </w:r>
      <w:r w:rsidR="004F5E24" w:rsidRPr="004E1C57">
        <w:rPr>
          <w:sz w:val="22"/>
          <w:szCs w:val="24"/>
        </w:rPr>
        <w:t>(</w:t>
      </w:r>
      <w:r w:rsidR="000F63FF" w:rsidRPr="00BF1B4C">
        <w:rPr>
          <w:sz w:val="22"/>
          <w:szCs w:val="24"/>
        </w:rPr>
        <w:t>DG TRAD</w:t>
      </w:r>
      <w:r w:rsidR="004F5E24" w:rsidRPr="00BF1B4C">
        <w:rPr>
          <w:sz w:val="22"/>
          <w:szCs w:val="24"/>
        </w:rPr>
        <w:t>)</w:t>
      </w:r>
      <w:r w:rsidR="00EF5C02" w:rsidRPr="00DA0EDC">
        <w:rPr>
          <w:sz w:val="22"/>
          <w:szCs w:val="24"/>
        </w:rPr>
        <w:t>, Plateau</w:t>
      </w:r>
      <w:r w:rsidR="00EB6BD9" w:rsidRPr="00C30FFE">
        <w:rPr>
          <w:sz w:val="22"/>
          <w:szCs w:val="24"/>
        </w:rPr>
        <w:t xml:space="preserve"> de Kirchberg, L</w:t>
      </w:r>
      <w:r w:rsidR="00EB6BD9" w:rsidRPr="00C30FFE">
        <w:rPr>
          <w:sz w:val="22"/>
          <w:szCs w:val="24"/>
        </w:rPr>
        <w:noBreakHyphen/>
      </w:r>
      <w:r w:rsidR="00EF5C02" w:rsidRPr="00C30FFE">
        <w:rPr>
          <w:sz w:val="22"/>
          <w:szCs w:val="24"/>
        </w:rPr>
        <w:t>2929 Luxembourg</w:t>
      </w:r>
    </w:p>
    <w:p w14:paraId="2A6B11B0" w14:textId="6B9C5830" w:rsidR="000F63FF" w:rsidRPr="007522E6" w:rsidRDefault="00B24CF7" w:rsidP="00DA7102">
      <w:pPr>
        <w:pStyle w:val="ListParagraph"/>
        <w:numPr>
          <w:ilvl w:val="0"/>
          <w:numId w:val="71"/>
        </w:numPr>
        <w:shd w:val="clear" w:color="auto" w:fill="FFFFFF" w:themeFill="background1"/>
        <w:tabs>
          <w:tab w:val="left" w:pos="-1094"/>
          <w:tab w:val="left" w:pos="-720"/>
          <w:tab w:val="left" w:pos="0"/>
          <w:tab w:val="left" w:pos="543"/>
          <w:tab w:val="left" w:pos="884"/>
          <w:tab w:val="left" w:pos="1276"/>
          <w:tab w:val="left" w:pos="1621"/>
        </w:tabs>
        <w:spacing w:after="120"/>
        <w:jc w:val="both"/>
        <w:rPr>
          <w:bCs/>
          <w:sz w:val="22"/>
          <w:szCs w:val="22"/>
        </w:rPr>
      </w:pPr>
      <w:r w:rsidRPr="007522E6">
        <w:rPr>
          <w:rFonts w:eastAsiaTheme="minorHAnsi"/>
          <w:sz w:val="22"/>
          <w:szCs w:val="22"/>
          <w:lang w:eastAsia="en-US"/>
        </w:rPr>
        <w:t>Council</w:t>
      </w:r>
      <w:r w:rsidR="00A65096" w:rsidRPr="007522E6">
        <w:rPr>
          <w:rFonts w:eastAsiaTheme="minorHAnsi"/>
          <w:sz w:val="22"/>
          <w:szCs w:val="22"/>
          <w:lang w:eastAsia="en-US"/>
        </w:rPr>
        <w:t xml:space="preserve"> of the European Union</w:t>
      </w:r>
      <w:r w:rsidR="007522E6" w:rsidRPr="00B10B90">
        <w:rPr>
          <w:rFonts w:eastAsiaTheme="minorHAnsi"/>
          <w:sz w:val="22"/>
          <w:szCs w:val="22"/>
          <w:lang w:eastAsia="en-US"/>
        </w:rPr>
        <w:t>,</w:t>
      </w:r>
      <w:r w:rsidRPr="00AB64A5">
        <w:rPr>
          <w:rFonts w:eastAsiaTheme="minorHAnsi"/>
          <w:sz w:val="22"/>
          <w:szCs w:val="22"/>
          <w:lang w:eastAsia="en-US"/>
        </w:rPr>
        <w:t xml:space="preserve"> </w:t>
      </w:r>
      <w:r w:rsidR="007522E6" w:rsidRPr="007A1FD3">
        <w:rPr>
          <w:sz w:val="22"/>
          <w:szCs w:val="22"/>
        </w:rPr>
        <w:t>General Secretariat - Accounting Department -  Rue de la Loi/Wetstraat 175 - B-1048 Bruxelles/Brussel, Belgique/België</w:t>
      </w:r>
      <w:r w:rsidR="007522E6" w:rsidRPr="007A1FD3" w:rsidDel="007522E6">
        <w:rPr>
          <w:rFonts w:eastAsiaTheme="minorHAnsi"/>
          <w:sz w:val="22"/>
          <w:szCs w:val="22"/>
          <w:lang w:eastAsia="en-US"/>
        </w:rPr>
        <w:t xml:space="preserve"> </w:t>
      </w:r>
      <w:r w:rsidR="000F63FF" w:rsidRPr="007522E6">
        <w:rPr>
          <w:sz w:val="22"/>
          <w:szCs w:val="24"/>
        </w:rPr>
        <w:t>European</w:t>
      </w:r>
      <w:r w:rsidR="000F63FF" w:rsidRPr="007522E6">
        <w:rPr>
          <w:bCs/>
          <w:sz w:val="22"/>
          <w:szCs w:val="22"/>
        </w:rPr>
        <w:t xml:space="preserve"> Court of Auditors</w:t>
      </w:r>
      <w:r w:rsidR="00B65E3B" w:rsidRPr="007522E6">
        <w:rPr>
          <w:bCs/>
          <w:sz w:val="22"/>
          <w:szCs w:val="22"/>
        </w:rPr>
        <w:t xml:space="preserve"> - </w:t>
      </w:r>
      <w:r w:rsidR="000F63FF" w:rsidRPr="007522E6">
        <w:rPr>
          <w:bCs/>
          <w:sz w:val="22"/>
          <w:szCs w:val="22"/>
        </w:rPr>
        <w:t>Budget and Accounting Unit</w:t>
      </w:r>
      <w:r w:rsidR="00B65E3B" w:rsidRPr="007522E6">
        <w:rPr>
          <w:bCs/>
          <w:sz w:val="22"/>
          <w:szCs w:val="22"/>
        </w:rPr>
        <w:t xml:space="preserve">, </w:t>
      </w:r>
      <w:r w:rsidR="000F63FF" w:rsidRPr="007522E6">
        <w:rPr>
          <w:bCs/>
          <w:sz w:val="22"/>
          <w:szCs w:val="22"/>
        </w:rPr>
        <w:t>12, rue Alcide de Gasperi</w:t>
      </w:r>
      <w:r w:rsidR="00B65E3B" w:rsidRPr="007522E6">
        <w:rPr>
          <w:bCs/>
          <w:sz w:val="22"/>
          <w:szCs w:val="22"/>
        </w:rPr>
        <w:t xml:space="preserve">, </w:t>
      </w:r>
      <w:r w:rsidR="000F63FF" w:rsidRPr="007522E6">
        <w:rPr>
          <w:bCs/>
          <w:sz w:val="22"/>
          <w:szCs w:val="22"/>
        </w:rPr>
        <w:t>L-1615 Luxembourg</w:t>
      </w:r>
    </w:p>
    <w:p w14:paraId="68926008" w14:textId="77777777" w:rsidR="00B24CF7" w:rsidRPr="00136F57" w:rsidRDefault="00B24CF7" w:rsidP="00B24CF7">
      <w:pPr>
        <w:pStyle w:val="ListParagraph"/>
        <w:numPr>
          <w:ilvl w:val="0"/>
          <w:numId w:val="71"/>
        </w:numPr>
        <w:shd w:val="clear" w:color="auto" w:fill="FFFFFF" w:themeFill="background1"/>
        <w:tabs>
          <w:tab w:val="left" w:pos="-1094"/>
          <w:tab w:val="left" w:pos="-720"/>
          <w:tab w:val="left" w:pos="0"/>
          <w:tab w:val="left" w:pos="543"/>
          <w:tab w:val="left" w:pos="884"/>
          <w:tab w:val="left" w:pos="1276"/>
          <w:tab w:val="left" w:pos="1621"/>
        </w:tabs>
        <w:spacing w:after="120"/>
        <w:jc w:val="both"/>
        <w:rPr>
          <w:bCs/>
          <w:sz w:val="22"/>
          <w:szCs w:val="22"/>
        </w:rPr>
      </w:pPr>
      <w:r w:rsidRPr="000F63FF">
        <w:rPr>
          <w:bCs/>
          <w:sz w:val="22"/>
          <w:szCs w:val="22"/>
        </w:rPr>
        <w:t>European Economic and Social Committee</w:t>
      </w:r>
      <w:r w:rsidRPr="00136F57">
        <w:rPr>
          <w:bCs/>
          <w:sz w:val="22"/>
          <w:szCs w:val="22"/>
        </w:rPr>
        <w:t xml:space="preserve"> - </w:t>
      </w:r>
      <w:r w:rsidRPr="000F63FF">
        <w:rPr>
          <w:bCs/>
          <w:sz w:val="22"/>
          <w:szCs w:val="22"/>
        </w:rPr>
        <w:t>The Accounting Unit</w:t>
      </w:r>
      <w:r w:rsidRPr="00136F57">
        <w:rPr>
          <w:bCs/>
          <w:sz w:val="22"/>
          <w:szCs w:val="22"/>
        </w:rPr>
        <w:t xml:space="preserve">, </w:t>
      </w:r>
      <w:r w:rsidRPr="000F63FF">
        <w:rPr>
          <w:bCs/>
          <w:sz w:val="22"/>
          <w:szCs w:val="22"/>
        </w:rPr>
        <w:t>Rue Belliard/Belliardstraat 99</w:t>
      </w:r>
      <w:r w:rsidRPr="00136F57">
        <w:rPr>
          <w:bCs/>
          <w:sz w:val="22"/>
          <w:szCs w:val="22"/>
        </w:rPr>
        <w:t xml:space="preserve">, </w:t>
      </w:r>
      <w:r w:rsidRPr="000F63FF">
        <w:rPr>
          <w:bCs/>
          <w:sz w:val="22"/>
          <w:szCs w:val="22"/>
        </w:rPr>
        <w:t>B-1040 Bruxelles/Brussel</w:t>
      </w:r>
    </w:p>
    <w:p w14:paraId="527AFD9A" w14:textId="77777777" w:rsidR="000F63FF" w:rsidRPr="000F63FF" w:rsidRDefault="00B24CF7" w:rsidP="00FB30C6">
      <w:pPr>
        <w:pStyle w:val="ListParagraph"/>
        <w:numPr>
          <w:ilvl w:val="0"/>
          <w:numId w:val="71"/>
        </w:numPr>
        <w:shd w:val="clear" w:color="auto" w:fill="FFFFFF" w:themeFill="background1"/>
        <w:tabs>
          <w:tab w:val="left" w:pos="-1094"/>
          <w:tab w:val="left" w:pos="-720"/>
          <w:tab w:val="left" w:pos="0"/>
          <w:tab w:val="left" w:pos="543"/>
          <w:tab w:val="left" w:pos="884"/>
          <w:tab w:val="left" w:pos="1276"/>
          <w:tab w:val="left" w:pos="1621"/>
        </w:tabs>
        <w:spacing w:after="120"/>
        <w:jc w:val="both"/>
        <w:rPr>
          <w:bCs/>
          <w:sz w:val="22"/>
          <w:szCs w:val="22"/>
        </w:rPr>
      </w:pPr>
      <w:r>
        <w:rPr>
          <w:bCs/>
          <w:sz w:val="22"/>
          <w:szCs w:val="22"/>
        </w:rPr>
        <w:t xml:space="preserve">European </w:t>
      </w:r>
      <w:r w:rsidR="000F63FF" w:rsidRPr="000F63FF">
        <w:rPr>
          <w:bCs/>
          <w:sz w:val="22"/>
          <w:szCs w:val="22"/>
        </w:rPr>
        <w:t>Committee of the Regions</w:t>
      </w:r>
      <w:r w:rsidR="003F29B7" w:rsidRPr="00136F57">
        <w:rPr>
          <w:bCs/>
          <w:sz w:val="22"/>
          <w:szCs w:val="22"/>
        </w:rPr>
        <w:t xml:space="preserve"> - </w:t>
      </w:r>
      <w:r w:rsidR="000F63FF" w:rsidRPr="000F63FF">
        <w:rPr>
          <w:bCs/>
          <w:sz w:val="22"/>
          <w:szCs w:val="22"/>
        </w:rPr>
        <w:t>Directorate for Administration</w:t>
      </w:r>
      <w:r w:rsidR="003F29B7" w:rsidRPr="00136F57">
        <w:rPr>
          <w:bCs/>
          <w:sz w:val="22"/>
          <w:szCs w:val="22"/>
        </w:rPr>
        <w:t xml:space="preserve"> </w:t>
      </w:r>
      <w:r w:rsidR="000F63FF" w:rsidRPr="000F63FF">
        <w:rPr>
          <w:bCs/>
          <w:sz w:val="22"/>
          <w:szCs w:val="22"/>
        </w:rPr>
        <w:t>Budget and Finance Unit</w:t>
      </w:r>
      <w:r w:rsidR="003F29B7" w:rsidRPr="00136F57">
        <w:rPr>
          <w:bCs/>
          <w:sz w:val="22"/>
          <w:szCs w:val="22"/>
        </w:rPr>
        <w:t xml:space="preserve"> - </w:t>
      </w:r>
      <w:r w:rsidR="000F63FF" w:rsidRPr="000F63FF">
        <w:rPr>
          <w:bCs/>
          <w:sz w:val="22"/>
          <w:szCs w:val="22"/>
        </w:rPr>
        <w:t>Accounting service </w:t>
      </w:r>
      <w:r w:rsidR="003F29B7" w:rsidRPr="00136F57">
        <w:rPr>
          <w:bCs/>
          <w:sz w:val="22"/>
          <w:szCs w:val="22"/>
        </w:rPr>
        <w:t xml:space="preserve">, </w:t>
      </w:r>
      <w:r w:rsidR="000F63FF" w:rsidRPr="000F63FF">
        <w:rPr>
          <w:bCs/>
          <w:sz w:val="22"/>
          <w:szCs w:val="22"/>
        </w:rPr>
        <w:t>Rue Belliard/Belliardstraat 101</w:t>
      </w:r>
      <w:r w:rsidR="003F29B7" w:rsidRPr="00136F57">
        <w:rPr>
          <w:bCs/>
          <w:sz w:val="22"/>
          <w:szCs w:val="22"/>
        </w:rPr>
        <w:t xml:space="preserve">, </w:t>
      </w:r>
      <w:r w:rsidR="000F63FF" w:rsidRPr="000F63FF">
        <w:rPr>
          <w:bCs/>
          <w:sz w:val="22"/>
          <w:szCs w:val="22"/>
        </w:rPr>
        <w:t>B-1040 Bruxelles/Brussel</w:t>
      </w:r>
    </w:p>
    <w:p w14:paraId="535FEFF6" w14:textId="77777777" w:rsidR="000F63FF" w:rsidRPr="00F77588" w:rsidRDefault="000F63FF" w:rsidP="00FB30C6">
      <w:pPr>
        <w:shd w:val="clear" w:color="auto" w:fill="FFFFFF" w:themeFill="background1"/>
        <w:tabs>
          <w:tab w:val="left" w:pos="-1094"/>
          <w:tab w:val="left" w:pos="-720"/>
          <w:tab w:val="left" w:pos="0"/>
          <w:tab w:val="left" w:pos="543"/>
          <w:tab w:val="left" w:pos="884"/>
          <w:tab w:val="left" w:pos="1224"/>
          <w:tab w:val="left" w:pos="1621"/>
        </w:tabs>
        <w:ind w:left="543" w:hanging="543"/>
        <w:jc w:val="both"/>
        <w:rPr>
          <w:sz w:val="22"/>
          <w:szCs w:val="24"/>
        </w:rPr>
      </w:pPr>
    </w:p>
    <w:p w14:paraId="2285833D"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ind w:left="543" w:hanging="543"/>
        <w:jc w:val="both"/>
        <w:rPr>
          <w:sz w:val="22"/>
          <w:szCs w:val="24"/>
        </w:rPr>
      </w:pPr>
      <w:r w:rsidRPr="00F77588">
        <w:rPr>
          <w:sz w:val="22"/>
          <w:szCs w:val="24"/>
        </w:rPr>
        <w:t>4.</w:t>
      </w:r>
      <w:r w:rsidRPr="00F77588">
        <w:rPr>
          <w:sz w:val="22"/>
          <w:szCs w:val="24"/>
        </w:rPr>
        <w:tab/>
        <w:t xml:space="preserve">Without prejudice to his entitlement to any interest on arrears, the Contractor shall accept any financial constraints arising from the system of </w:t>
      </w:r>
      <w:r w:rsidR="00EB6BD9" w:rsidRPr="00F77588">
        <w:rPr>
          <w:sz w:val="22"/>
          <w:szCs w:val="24"/>
        </w:rPr>
        <w:t>provisional twelfths, in accordance with Article 16 of Regulation (EU, Euratom) No 966/2012, should the general budget of the European Union not have been adopted at the beginning of the financial year.</w:t>
      </w:r>
      <w:r w:rsidRPr="00F77588">
        <w:rPr>
          <w:sz w:val="22"/>
          <w:szCs w:val="24"/>
        </w:rPr>
        <w:t xml:space="preserve"> </w:t>
      </w:r>
    </w:p>
    <w:p w14:paraId="770890F3"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ind w:left="543" w:hanging="543"/>
        <w:jc w:val="both"/>
        <w:rPr>
          <w:sz w:val="22"/>
          <w:szCs w:val="24"/>
        </w:rPr>
      </w:pPr>
    </w:p>
    <w:p w14:paraId="1EADB9A8"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ind w:left="543" w:hanging="543"/>
        <w:jc w:val="both"/>
        <w:rPr>
          <w:sz w:val="22"/>
          <w:szCs w:val="24"/>
        </w:rPr>
      </w:pPr>
    </w:p>
    <w:p w14:paraId="09B833C8" w14:textId="77777777" w:rsidR="00EF5C02" w:rsidRPr="00F77588" w:rsidRDefault="00EF5C02" w:rsidP="00FB30C6">
      <w:pPr>
        <w:shd w:val="clear" w:color="auto" w:fill="FFFFFF" w:themeFill="background1"/>
        <w:rPr>
          <w:b/>
          <w:sz w:val="22"/>
          <w:szCs w:val="24"/>
        </w:rPr>
      </w:pPr>
      <w:r w:rsidRPr="00F77588">
        <w:rPr>
          <w:b/>
          <w:sz w:val="22"/>
          <w:szCs w:val="24"/>
        </w:rPr>
        <w:t>ARTICLE II.4 – TAXATION</w:t>
      </w:r>
    </w:p>
    <w:p w14:paraId="7AA739A6" w14:textId="77777777" w:rsidR="00EF5C02" w:rsidRPr="00F77588" w:rsidRDefault="00EF5C02" w:rsidP="00FB30C6">
      <w:pPr>
        <w:shd w:val="clear" w:color="auto" w:fill="FFFFFF" w:themeFill="background1"/>
        <w:tabs>
          <w:tab w:val="left" w:pos="426"/>
          <w:tab w:val="left" w:pos="851"/>
        </w:tabs>
        <w:jc w:val="both"/>
        <w:rPr>
          <w:sz w:val="22"/>
          <w:szCs w:val="24"/>
        </w:rPr>
      </w:pPr>
    </w:p>
    <w:p w14:paraId="7C5B85C5" w14:textId="77777777" w:rsidR="00EF5C02" w:rsidRPr="00F77588" w:rsidRDefault="00EF5C02" w:rsidP="00FB30C6">
      <w:pPr>
        <w:numPr>
          <w:ilvl w:val="0"/>
          <w:numId w:val="4"/>
        </w:numPr>
        <w:shd w:val="clear" w:color="auto" w:fill="FFFFFF" w:themeFill="background1"/>
        <w:tabs>
          <w:tab w:val="left" w:pos="851"/>
        </w:tabs>
        <w:jc w:val="both"/>
        <w:rPr>
          <w:sz w:val="22"/>
          <w:szCs w:val="24"/>
        </w:rPr>
      </w:pPr>
      <w:r w:rsidRPr="00F77588">
        <w:rPr>
          <w:sz w:val="22"/>
          <w:szCs w:val="24"/>
        </w:rPr>
        <w:t>The Contractor shall be solely responsible for compliance with the tax laws which apply to him. Any failure to do so shall invalidate the payment requests submitted.</w:t>
      </w:r>
    </w:p>
    <w:p w14:paraId="5E27C921" w14:textId="77777777" w:rsidR="00EF5C02" w:rsidRPr="00F77588" w:rsidRDefault="00EF5C02" w:rsidP="00FB30C6">
      <w:pPr>
        <w:shd w:val="clear" w:color="auto" w:fill="FFFFFF" w:themeFill="background1"/>
        <w:tabs>
          <w:tab w:val="left" w:pos="851"/>
        </w:tabs>
        <w:jc w:val="both"/>
        <w:rPr>
          <w:sz w:val="22"/>
          <w:szCs w:val="24"/>
        </w:rPr>
      </w:pPr>
    </w:p>
    <w:p w14:paraId="375BECDA" w14:textId="77777777" w:rsidR="00EF5C02" w:rsidRPr="00F77588" w:rsidRDefault="00EF5C02" w:rsidP="00FB30C6">
      <w:pPr>
        <w:numPr>
          <w:ilvl w:val="0"/>
          <w:numId w:val="4"/>
        </w:numPr>
        <w:shd w:val="clear" w:color="auto" w:fill="FFFFFF" w:themeFill="background1"/>
        <w:tabs>
          <w:tab w:val="left" w:pos="851"/>
        </w:tabs>
        <w:jc w:val="both"/>
        <w:rPr>
          <w:sz w:val="22"/>
          <w:szCs w:val="24"/>
        </w:rPr>
      </w:pPr>
      <w:r w:rsidRPr="00F77588">
        <w:rPr>
          <w:sz w:val="22"/>
          <w:szCs w:val="24"/>
        </w:rPr>
        <w:t xml:space="preserve">The Contractor </w:t>
      </w:r>
      <w:r w:rsidR="00EB6BD9" w:rsidRPr="00F77588">
        <w:rPr>
          <w:sz w:val="22"/>
          <w:szCs w:val="24"/>
        </w:rPr>
        <w:t>acknowledges</w:t>
      </w:r>
      <w:r w:rsidRPr="00F77588">
        <w:rPr>
          <w:sz w:val="22"/>
          <w:szCs w:val="24"/>
        </w:rPr>
        <w:t xml:space="preserve"> that the </w:t>
      </w:r>
      <w:r w:rsidR="000452B3">
        <w:rPr>
          <w:sz w:val="22"/>
          <w:szCs w:val="24"/>
        </w:rPr>
        <w:t>Authorising Authorities</w:t>
      </w:r>
      <w:r w:rsidRPr="00F77588">
        <w:rPr>
          <w:sz w:val="22"/>
          <w:szCs w:val="24"/>
        </w:rPr>
        <w:t>, as European Union institution</w:t>
      </w:r>
      <w:r w:rsidR="00792120">
        <w:rPr>
          <w:sz w:val="22"/>
          <w:szCs w:val="24"/>
        </w:rPr>
        <w:t>s</w:t>
      </w:r>
      <w:r w:rsidRPr="00F77588">
        <w:rPr>
          <w:sz w:val="22"/>
          <w:szCs w:val="24"/>
        </w:rPr>
        <w:t xml:space="preserve">, </w:t>
      </w:r>
      <w:r w:rsidR="00792120">
        <w:rPr>
          <w:sz w:val="22"/>
          <w:szCs w:val="24"/>
        </w:rPr>
        <w:t>are</w:t>
      </w:r>
      <w:r w:rsidR="00792120" w:rsidRPr="00F77588">
        <w:rPr>
          <w:sz w:val="22"/>
          <w:szCs w:val="24"/>
        </w:rPr>
        <w:t xml:space="preserve"> </w:t>
      </w:r>
      <w:r w:rsidRPr="00F77588">
        <w:rPr>
          <w:sz w:val="22"/>
          <w:szCs w:val="24"/>
        </w:rPr>
        <w:t xml:space="preserve">exempt from all duties and indirect taxes, in particular VAT, pursuant to Article 3 of the Protocol on the privileges and immunities of the European Union. That exemption is granted to the </w:t>
      </w:r>
      <w:r w:rsidR="00504B65">
        <w:rPr>
          <w:sz w:val="22"/>
          <w:szCs w:val="24"/>
        </w:rPr>
        <w:t>Authorising Authorities</w:t>
      </w:r>
      <w:r w:rsidRPr="00F77588">
        <w:rPr>
          <w:sz w:val="22"/>
          <w:szCs w:val="24"/>
        </w:rPr>
        <w:t xml:space="preserve"> by the g</w:t>
      </w:r>
      <w:r w:rsidR="00EB6BD9" w:rsidRPr="00F77588">
        <w:rPr>
          <w:sz w:val="22"/>
          <w:szCs w:val="24"/>
        </w:rPr>
        <w:t>overnments of the Member States</w:t>
      </w:r>
      <w:r w:rsidRPr="00F77588">
        <w:rPr>
          <w:sz w:val="22"/>
          <w:szCs w:val="24"/>
        </w:rPr>
        <w:t xml:space="preserve"> either in the form of </w:t>
      </w:r>
      <w:r w:rsidRPr="00F77588">
        <w:rPr>
          <w:i/>
          <w:sz w:val="22"/>
          <w:szCs w:val="24"/>
        </w:rPr>
        <w:t>a posteriori</w:t>
      </w:r>
      <w:r w:rsidRPr="00F77588">
        <w:rPr>
          <w:sz w:val="22"/>
          <w:szCs w:val="24"/>
        </w:rPr>
        <w:t xml:space="preserve"> reimbursement on the basis of supporting documents, or in the form of direct exemption.</w:t>
      </w:r>
    </w:p>
    <w:p w14:paraId="5C9A3651" w14:textId="77777777" w:rsidR="00EF5C02" w:rsidRPr="00F77588" w:rsidRDefault="00EF5C02" w:rsidP="00FB30C6">
      <w:pPr>
        <w:shd w:val="clear" w:color="auto" w:fill="FFFFFF" w:themeFill="background1"/>
        <w:tabs>
          <w:tab w:val="left" w:pos="851"/>
        </w:tabs>
        <w:jc w:val="both"/>
        <w:rPr>
          <w:sz w:val="22"/>
          <w:szCs w:val="24"/>
        </w:rPr>
      </w:pPr>
    </w:p>
    <w:p w14:paraId="2322BA70" w14:textId="77777777" w:rsidR="00EF5C02" w:rsidRPr="00F77588" w:rsidRDefault="00EF5C02" w:rsidP="00FB30C6">
      <w:pPr>
        <w:numPr>
          <w:ilvl w:val="0"/>
          <w:numId w:val="4"/>
        </w:numPr>
        <w:shd w:val="clear" w:color="auto" w:fill="FFFFFF" w:themeFill="background1"/>
        <w:tabs>
          <w:tab w:val="left" w:pos="851"/>
        </w:tabs>
        <w:jc w:val="both"/>
        <w:rPr>
          <w:sz w:val="22"/>
          <w:szCs w:val="24"/>
        </w:rPr>
      </w:pPr>
      <w:r w:rsidRPr="00F77588">
        <w:rPr>
          <w:sz w:val="22"/>
          <w:szCs w:val="24"/>
        </w:rPr>
        <w:t xml:space="preserve">If the Contractor is required to apply VAT to the payments received under this contract, by virtue of the applicable tax legislation, the </w:t>
      </w:r>
      <w:r w:rsidR="00504B65">
        <w:rPr>
          <w:sz w:val="22"/>
          <w:szCs w:val="24"/>
        </w:rPr>
        <w:t>Authorising Authorities</w:t>
      </w:r>
      <w:r w:rsidRPr="00F77588">
        <w:rPr>
          <w:sz w:val="22"/>
          <w:szCs w:val="24"/>
        </w:rPr>
        <w:t xml:space="preserve"> shall pay to the Contractor, in addition to the price specified in Article I.4 of the Specific Terms and Conditions, the amount of VAT applied and shall subsequently request reimbursement thereof from the competent national authorities. To that end, the Contractor must submit to the </w:t>
      </w:r>
      <w:r w:rsidR="00504B65">
        <w:rPr>
          <w:sz w:val="22"/>
          <w:szCs w:val="24"/>
        </w:rPr>
        <w:t>Authorising Authorities</w:t>
      </w:r>
      <w:r w:rsidRPr="00F77588">
        <w:rPr>
          <w:sz w:val="22"/>
          <w:szCs w:val="24"/>
        </w:rPr>
        <w:t xml:space="preserve"> an invoice complying with the applicable legislation concerning VAT and indicating his place of taxation for VAT purposes. The invoice must show clearly that the services are intended for the </w:t>
      </w:r>
      <w:r w:rsidR="00504B65">
        <w:rPr>
          <w:sz w:val="22"/>
          <w:szCs w:val="24"/>
        </w:rPr>
        <w:t>Authorising Authorities</w:t>
      </w:r>
      <w:r w:rsidRPr="00F77588">
        <w:rPr>
          <w:sz w:val="22"/>
          <w:szCs w:val="24"/>
        </w:rPr>
        <w:t xml:space="preserve"> and must indicate separately the amount payable for the services and related supplies</w:t>
      </w:r>
      <w:r w:rsidR="00EB6BD9" w:rsidRPr="00F77588">
        <w:rPr>
          <w:sz w:val="22"/>
          <w:szCs w:val="24"/>
        </w:rPr>
        <w:t>,</w:t>
      </w:r>
      <w:r w:rsidRPr="00F77588">
        <w:rPr>
          <w:sz w:val="22"/>
          <w:szCs w:val="24"/>
        </w:rPr>
        <w:t xml:space="preserve"> excluding VAT and the amount of VAT due.</w:t>
      </w:r>
    </w:p>
    <w:p w14:paraId="06571B94" w14:textId="77777777" w:rsidR="00D702BA" w:rsidRDefault="00D702BA" w:rsidP="00FB30C6">
      <w:pPr>
        <w:shd w:val="clear" w:color="auto" w:fill="FFFFFF" w:themeFill="background1"/>
        <w:rPr>
          <w:sz w:val="22"/>
          <w:szCs w:val="24"/>
        </w:rPr>
      </w:pPr>
    </w:p>
    <w:p w14:paraId="56C9BBC7" w14:textId="77777777" w:rsidR="00EF5C02" w:rsidRPr="00F77588" w:rsidRDefault="00EF5C02" w:rsidP="00FB30C6">
      <w:pPr>
        <w:numPr>
          <w:ilvl w:val="0"/>
          <w:numId w:val="52"/>
        </w:numPr>
        <w:shd w:val="clear" w:color="auto" w:fill="FFFFFF" w:themeFill="background1"/>
        <w:tabs>
          <w:tab w:val="left" w:pos="851"/>
        </w:tabs>
        <w:jc w:val="both"/>
        <w:rPr>
          <w:szCs w:val="24"/>
        </w:rPr>
      </w:pPr>
      <w:r w:rsidRPr="00F77588">
        <w:rPr>
          <w:sz w:val="22"/>
          <w:szCs w:val="24"/>
        </w:rPr>
        <w:t xml:space="preserve">For Contractors established in Belgium, order forms and specific contracts shall include the following: </w:t>
      </w:r>
      <w:r w:rsidRPr="00F77588">
        <w:rPr>
          <w:i/>
          <w:sz w:val="22"/>
          <w:szCs w:val="24"/>
        </w:rPr>
        <w:t xml:space="preserve">‘En Belgique la présentation de ce bon de commande vaut présentation d’une demande d’exonération de la TVA n° </w:t>
      </w:r>
      <w:r w:rsidR="00EB6BD9" w:rsidRPr="00F77588">
        <w:rPr>
          <w:i/>
          <w:sz w:val="22"/>
          <w:szCs w:val="24"/>
        </w:rPr>
        <w:t xml:space="preserve">450, </w:t>
      </w:r>
      <w:r w:rsidR="00EB6BD9" w:rsidRPr="00F77588">
        <w:rPr>
          <w:i/>
          <w:sz w:val="22"/>
        </w:rPr>
        <w:t>article 42, paragraphe 3.3 du Code de la TVA (circulaire 1978)</w:t>
      </w:r>
      <w:r w:rsidR="00EB6BD9" w:rsidRPr="00F77588">
        <w:rPr>
          <w:sz w:val="22"/>
          <w:szCs w:val="24"/>
        </w:rPr>
        <w:t xml:space="preserve">’ </w:t>
      </w:r>
      <w:r w:rsidRPr="00F77588">
        <w:rPr>
          <w:sz w:val="22"/>
          <w:szCs w:val="24"/>
        </w:rPr>
        <w:t>or an equivalent statement in Dutch or German. The Contractor’s invoices must state</w:t>
      </w:r>
      <w:r w:rsidR="00424004" w:rsidRPr="00F77588">
        <w:rPr>
          <w:sz w:val="22"/>
          <w:szCs w:val="24"/>
        </w:rPr>
        <w:t xml:space="preserve"> the following</w:t>
      </w:r>
      <w:r w:rsidRPr="00F77588">
        <w:rPr>
          <w:sz w:val="22"/>
          <w:szCs w:val="24"/>
        </w:rPr>
        <w:t xml:space="preserve">: </w:t>
      </w:r>
      <w:r w:rsidR="00424004" w:rsidRPr="00F77588">
        <w:rPr>
          <w:i/>
          <w:sz w:val="22"/>
          <w:szCs w:val="24"/>
        </w:rPr>
        <w:t>‘Facture exonérée</w:t>
      </w:r>
      <w:r w:rsidRPr="00F77588">
        <w:rPr>
          <w:i/>
          <w:sz w:val="22"/>
          <w:szCs w:val="24"/>
        </w:rPr>
        <w:t xml:space="preserve"> de la TVA, article 42, paragraphe 3.3 du Code de la TVA’</w:t>
      </w:r>
      <w:r w:rsidRPr="00F77588">
        <w:rPr>
          <w:sz w:val="22"/>
          <w:szCs w:val="24"/>
        </w:rPr>
        <w:t xml:space="preserve"> or the equivalent in Dutch or German.</w:t>
      </w:r>
    </w:p>
    <w:p w14:paraId="1435B848"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ind w:left="543"/>
        <w:jc w:val="both"/>
        <w:rPr>
          <w:sz w:val="22"/>
          <w:szCs w:val="24"/>
        </w:rPr>
      </w:pPr>
    </w:p>
    <w:p w14:paraId="6BEB66B7"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ind w:left="543"/>
        <w:jc w:val="both"/>
        <w:rPr>
          <w:sz w:val="22"/>
          <w:szCs w:val="24"/>
        </w:rPr>
      </w:pPr>
    </w:p>
    <w:p w14:paraId="40D05C0A"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ind w:left="1734" w:hanging="1734"/>
        <w:jc w:val="both"/>
        <w:rPr>
          <w:sz w:val="22"/>
          <w:szCs w:val="24"/>
        </w:rPr>
      </w:pPr>
      <w:r w:rsidRPr="00F77588">
        <w:rPr>
          <w:b/>
          <w:sz w:val="22"/>
          <w:szCs w:val="24"/>
        </w:rPr>
        <w:t>ARTICLE II.5 – RECOVERY</w:t>
      </w:r>
    </w:p>
    <w:p w14:paraId="1467B24B"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jc w:val="both"/>
        <w:rPr>
          <w:sz w:val="22"/>
          <w:szCs w:val="24"/>
        </w:rPr>
      </w:pPr>
    </w:p>
    <w:p w14:paraId="692FA5BC" w14:textId="77777777" w:rsidR="00EF5C02" w:rsidRPr="00F77588" w:rsidRDefault="00EF5C02" w:rsidP="00FB30C6">
      <w:pPr>
        <w:numPr>
          <w:ilvl w:val="0"/>
          <w:numId w:val="15"/>
        </w:numPr>
        <w:shd w:val="clear" w:color="auto" w:fill="FFFFFF" w:themeFill="background1"/>
        <w:tabs>
          <w:tab w:val="left" w:pos="-1094"/>
          <w:tab w:val="left" w:pos="-720"/>
          <w:tab w:val="left" w:pos="0"/>
          <w:tab w:val="left" w:pos="543"/>
          <w:tab w:val="left" w:pos="884"/>
          <w:tab w:val="left" w:pos="1224"/>
          <w:tab w:val="left" w:pos="1621"/>
        </w:tabs>
        <w:jc w:val="both"/>
        <w:rPr>
          <w:sz w:val="22"/>
          <w:szCs w:val="24"/>
        </w:rPr>
      </w:pPr>
      <w:r w:rsidRPr="00F77588">
        <w:rPr>
          <w:sz w:val="22"/>
          <w:szCs w:val="24"/>
        </w:rPr>
        <w:t>If the total payments made exceed the amount actually due under the specific contract or order form or if recovery is justified pursuant to the contract, the Contractor shall reimburse the corresponding amount in euros</w:t>
      </w:r>
      <w:r w:rsidR="00424004" w:rsidRPr="00F77588">
        <w:rPr>
          <w:sz w:val="22"/>
          <w:szCs w:val="24"/>
        </w:rPr>
        <w:t>,</w:t>
      </w:r>
      <w:r w:rsidRPr="00F77588">
        <w:rPr>
          <w:sz w:val="22"/>
          <w:szCs w:val="24"/>
        </w:rPr>
        <w:t xml:space="preserve"> upon receipt of the debit note, in accordance with the procedures and within the time limits laid down by the </w:t>
      </w:r>
      <w:r w:rsidR="00504B65">
        <w:rPr>
          <w:sz w:val="22"/>
          <w:szCs w:val="24"/>
        </w:rPr>
        <w:t>Authorising Authorities</w:t>
      </w:r>
      <w:r w:rsidRPr="00F77588">
        <w:rPr>
          <w:sz w:val="22"/>
          <w:szCs w:val="24"/>
        </w:rPr>
        <w:t>.</w:t>
      </w:r>
    </w:p>
    <w:p w14:paraId="63F609DE"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jc w:val="both"/>
        <w:rPr>
          <w:sz w:val="22"/>
          <w:szCs w:val="24"/>
        </w:rPr>
      </w:pPr>
    </w:p>
    <w:p w14:paraId="70E56B0D" w14:textId="77777777" w:rsidR="00EF5C02" w:rsidRPr="00F77588" w:rsidRDefault="00EF5C02" w:rsidP="00FB30C6">
      <w:pPr>
        <w:numPr>
          <w:ilvl w:val="0"/>
          <w:numId w:val="15"/>
        </w:numPr>
        <w:shd w:val="clear" w:color="auto" w:fill="FFFFFF" w:themeFill="background1"/>
        <w:tabs>
          <w:tab w:val="left" w:pos="-1094"/>
          <w:tab w:val="left" w:pos="-720"/>
          <w:tab w:val="left" w:pos="0"/>
          <w:tab w:val="left" w:pos="543"/>
          <w:tab w:val="left" w:pos="884"/>
          <w:tab w:val="left" w:pos="1224"/>
          <w:tab w:val="left" w:pos="1621"/>
        </w:tabs>
        <w:jc w:val="both"/>
        <w:rPr>
          <w:sz w:val="22"/>
          <w:szCs w:val="24"/>
        </w:rPr>
      </w:pPr>
      <w:r w:rsidRPr="00F77588">
        <w:rPr>
          <w:sz w:val="22"/>
          <w:szCs w:val="24"/>
        </w:rPr>
        <w:t>In the event of failure to pay within the time limit specified in the debit note, the sum due shall bear interest on arrears at the rate indicated in Article I.4 of the Specific Terms and Conditions. Interest shall be payable with effect from the calendar day following the date on which payment is due until the calendar day on which the claim is repaid in full.</w:t>
      </w:r>
    </w:p>
    <w:p w14:paraId="2C48D706"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jc w:val="both"/>
        <w:rPr>
          <w:sz w:val="22"/>
          <w:szCs w:val="24"/>
        </w:rPr>
      </w:pPr>
    </w:p>
    <w:p w14:paraId="016DBA0E" w14:textId="77777777" w:rsidR="00EF5C02" w:rsidRPr="00F77588" w:rsidRDefault="00EF5C02" w:rsidP="00FB30C6">
      <w:pPr>
        <w:numPr>
          <w:ilvl w:val="0"/>
          <w:numId w:val="15"/>
        </w:numPr>
        <w:shd w:val="clear" w:color="auto" w:fill="FFFFFF" w:themeFill="background1"/>
        <w:tabs>
          <w:tab w:val="left" w:pos="-1094"/>
          <w:tab w:val="left" w:pos="-720"/>
          <w:tab w:val="left" w:pos="0"/>
          <w:tab w:val="left" w:pos="543"/>
          <w:tab w:val="left" w:pos="884"/>
          <w:tab w:val="left" w:pos="1224"/>
          <w:tab w:val="left" w:pos="1621"/>
        </w:tabs>
        <w:jc w:val="both"/>
        <w:rPr>
          <w:sz w:val="22"/>
          <w:szCs w:val="24"/>
        </w:rPr>
      </w:pPr>
      <w:r w:rsidRPr="00F77588">
        <w:rPr>
          <w:sz w:val="22"/>
          <w:szCs w:val="24"/>
        </w:rPr>
        <w:t xml:space="preserve">The </w:t>
      </w:r>
      <w:r w:rsidR="00504B65">
        <w:rPr>
          <w:sz w:val="22"/>
          <w:szCs w:val="24"/>
        </w:rPr>
        <w:t>Authorising Authorities</w:t>
      </w:r>
      <w:r w:rsidRPr="00F77588">
        <w:rPr>
          <w:sz w:val="22"/>
          <w:szCs w:val="24"/>
        </w:rPr>
        <w:t xml:space="preserve"> may, after informing the Contractor, recover amounts established as certain, of a fixed amount and due by offsetting, in cases where the Contractor also has a claim against the European Union which is certain, of a fixed amount and due. The </w:t>
      </w:r>
      <w:r w:rsidR="00504B65">
        <w:rPr>
          <w:sz w:val="22"/>
          <w:szCs w:val="24"/>
        </w:rPr>
        <w:t>Authorising Authorities</w:t>
      </w:r>
      <w:r w:rsidRPr="00F77588">
        <w:rPr>
          <w:sz w:val="22"/>
          <w:szCs w:val="24"/>
        </w:rPr>
        <w:t xml:space="preserve"> may also claim against </w:t>
      </w:r>
      <w:r w:rsidR="00424004" w:rsidRPr="00F77588">
        <w:rPr>
          <w:sz w:val="22"/>
          <w:szCs w:val="24"/>
        </w:rPr>
        <w:t xml:space="preserve">any </w:t>
      </w:r>
      <w:r w:rsidRPr="00F77588">
        <w:rPr>
          <w:sz w:val="22"/>
          <w:szCs w:val="24"/>
        </w:rPr>
        <w:t>guarantee provided for.</w:t>
      </w:r>
    </w:p>
    <w:p w14:paraId="69875964"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ind w:left="543"/>
        <w:jc w:val="both"/>
        <w:rPr>
          <w:sz w:val="22"/>
          <w:szCs w:val="24"/>
        </w:rPr>
      </w:pPr>
    </w:p>
    <w:p w14:paraId="087D34EA"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621"/>
        </w:tabs>
        <w:ind w:left="543"/>
        <w:jc w:val="both"/>
        <w:rPr>
          <w:sz w:val="22"/>
          <w:szCs w:val="24"/>
        </w:rPr>
      </w:pPr>
    </w:p>
    <w:p w14:paraId="46639CF2"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ind w:left="1734" w:hanging="1734"/>
        <w:jc w:val="both"/>
        <w:rPr>
          <w:sz w:val="22"/>
          <w:szCs w:val="24"/>
        </w:rPr>
      </w:pPr>
      <w:r w:rsidRPr="00F77588">
        <w:rPr>
          <w:b/>
          <w:sz w:val="22"/>
          <w:szCs w:val="24"/>
        </w:rPr>
        <w:t>ARTICLE II.6 – SUBCONTRACTING</w:t>
      </w:r>
    </w:p>
    <w:p w14:paraId="7688C2A2"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jc w:val="both"/>
        <w:rPr>
          <w:sz w:val="22"/>
          <w:szCs w:val="24"/>
        </w:rPr>
      </w:pPr>
    </w:p>
    <w:p w14:paraId="779FAF11" w14:textId="77777777" w:rsidR="00EF5C02" w:rsidRPr="008659B8" w:rsidRDefault="00EF5C02" w:rsidP="008659B8">
      <w:pPr>
        <w:numPr>
          <w:ilvl w:val="0"/>
          <w:numId w:val="75"/>
        </w:numPr>
        <w:shd w:val="clear" w:color="auto" w:fill="FFFFFF" w:themeFill="background1"/>
        <w:tabs>
          <w:tab w:val="left" w:pos="-1094"/>
          <w:tab w:val="left" w:pos="-720"/>
          <w:tab w:val="left" w:pos="0"/>
          <w:tab w:val="left" w:pos="543"/>
          <w:tab w:val="left" w:pos="884"/>
          <w:tab w:val="left" w:pos="1224"/>
          <w:tab w:val="left" w:pos="1621"/>
        </w:tabs>
        <w:jc w:val="both"/>
        <w:rPr>
          <w:sz w:val="22"/>
          <w:szCs w:val="24"/>
        </w:rPr>
      </w:pPr>
      <w:r w:rsidRPr="008659B8">
        <w:rPr>
          <w:sz w:val="22"/>
          <w:szCs w:val="24"/>
        </w:rPr>
        <w:t>The Contractor may not conc</w:t>
      </w:r>
      <w:r w:rsidR="00424004" w:rsidRPr="008659B8">
        <w:rPr>
          <w:sz w:val="22"/>
          <w:szCs w:val="24"/>
        </w:rPr>
        <w:t xml:space="preserve">lude subcontracting contracts, </w:t>
      </w:r>
      <w:r w:rsidRPr="008659B8">
        <w:rPr>
          <w:sz w:val="22"/>
          <w:szCs w:val="24"/>
        </w:rPr>
        <w:t xml:space="preserve">or cause them to be performed in fact by third parties, without the written authorisation of the </w:t>
      </w:r>
      <w:r w:rsidR="00792120">
        <w:rPr>
          <w:sz w:val="22"/>
          <w:szCs w:val="24"/>
        </w:rPr>
        <w:t xml:space="preserve">Contracting </w:t>
      </w:r>
      <w:r w:rsidR="00792120" w:rsidRPr="008659B8">
        <w:rPr>
          <w:sz w:val="22"/>
          <w:szCs w:val="24"/>
        </w:rPr>
        <w:t xml:space="preserve"> </w:t>
      </w:r>
      <w:r w:rsidR="00504B65" w:rsidRPr="008659B8">
        <w:rPr>
          <w:sz w:val="22"/>
          <w:szCs w:val="24"/>
        </w:rPr>
        <w:t>Authorit</w:t>
      </w:r>
      <w:r w:rsidR="00792120">
        <w:rPr>
          <w:sz w:val="22"/>
          <w:szCs w:val="24"/>
        </w:rPr>
        <w:t>y.</w:t>
      </w:r>
      <w:r w:rsidRPr="00B24CF7">
        <w:rPr>
          <w:szCs w:val="24"/>
        </w:rPr>
        <w:t xml:space="preserve"> </w:t>
      </w:r>
      <w:r w:rsidRPr="008659B8">
        <w:rPr>
          <w:sz w:val="22"/>
          <w:szCs w:val="24"/>
        </w:rPr>
        <w:t xml:space="preserve">The acceptance of a tender, submitted prior to the signing of the framework contract or a specific contract, </w:t>
      </w:r>
      <w:r w:rsidR="00424004" w:rsidRPr="008659B8">
        <w:rPr>
          <w:sz w:val="22"/>
          <w:szCs w:val="24"/>
        </w:rPr>
        <w:t>referring to</w:t>
      </w:r>
      <w:r w:rsidRPr="008659B8">
        <w:rPr>
          <w:sz w:val="22"/>
          <w:szCs w:val="24"/>
        </w:rPr>
        <w:t xml:space="preserve"> the use of one or more subcontractors, shall be deemed tacit acceptance of those subcontractors by the </w:t>
      </w:r>
      <w:r w:rsidR="00792120">
        <w:rPr>
          <w:sz w:val="22"/>
          <w:szCs w:val="24"/>
        </w:rPr>
        <w:t>Contracting</w:t>
      </w:r>
      <w:r w:rsidR="00792120" w:rsidRPr="008659B8">
        <w:rPr>
          <w:sz w:val="22"/>
          <w:szCs w:val="24"/>
        </w:rPr>
        <w:t xml:space="preserve"> </w:t>
      </w:r>
      <w:r w:rsidR="00504B65" w:rsidRPr="008659B8">
        <w:rPr>
          <w:sz w:val="22"/>
          <w:szCs w:val="24"/>
        </w:rPr>
        <w:t>Authorit</w:t>
      </w:r>
      <w:r w:rsidR="00792120">
        <w:rPr>
          <w:sz w:val="22"/>
          <w:szCs w:val="24"/>
        </w:rPr>
        <w:t>y</w:t>
      </w:r>
      <w:r w:rsidRPr="008659B8">
        <w:rPr>
          <w:sz w:val="22"/>
          <w:szCs w:val="24"/>
        </w:rPr>
        <w:t xml:space="preserve">. </w:t>
      </w:r>
    </w:p>
    <w:p w14:paraId="440C26DF"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ind w:left="543" w:hanging="543"/>
        <w:jc w:val="both"/>
        <w:rPr>
          <w:sz w:val="22"/>
          <w:szCs w:val="24"/>
        </w:rPr>
      </w:pPr>
    </w:p>
    <w:p w14:paraId="213C110E" w14:textId="77777777" w:rsidR="00EF5C02" w:rsidRPr="00F77588" w:rsidRDefault="00EF5C02" w:rsidP="008659B8">
      <w:pPr>
        <w:numPr>
          <w:ilvl w:val="0"/>
          <w:numId w:val="75"/>
        </w:numPr>
        <w:shd w:val="clear" w:color="auto" w:fill="FFFFFF" w:themeFill="background1"/>
        <w:tabs>
          <w:tab w:val="left" w:pos="-1094"/>
          <w:tab w:val="left" w:pos="-720"/>
          <w:tab w:val="left" w:pos="0"/>
          <w:tab w:val="left" w:pos="543"/>
          <w:tab w:val="left" w:pos="884"/>
          <w:tab w:val="left" w:pos="1224"/>
          <w:tab w:val="left" w:pos="1621"/>
        </w:tabs>
        <w:jc w:val="both"/>
        <w:rPr>
          <w:sz w:val="22"/>
          <w:szCs w:val="24"/>
        </w:rPr>
      </w:pPr>
      <w:r w:rsidRPr="00F77588">
        <w:rPr>
          <w:sz w:val="22"/>
          <w:szCs w:val="24"/>
        </w:rPr>
        <w:t xml:space="preserve">Even if the </w:t>
      </w:r>
      <w:r w:rsidR="00792120">
        <w:rPr>
          <w:sz w:val="22"/>
          <w:szCs w:val="24"/>
        </w:rPr>
        <w:t xml:space="preserve">Contracting </w:t>
      </w:r>
      <w:r w:rsidR="00504B65">
        <w:rPr>
          <w:sz w:val="22"/>
          <w:szCs w:val="24"/>
        </w:rPr>
        <w:t>Authorit</w:t>
      </w:r>
      <w:r w:rsidR="00792120">
        <w:rPr>
          <w:sz w:val="22"/>
          <w:szCs w:val="24"/>
        </w:rPr>
        <w:t>y</w:t>
      </w:r>
      <w:r w:rsidRPr="00F77588">
        <w:rPr>
          <w:sz w:val="22"/>
          <w:szCs w:val="24"/>
        </w:rPr>
        <w:t xml:space="preserve"> authorises the Contractor to subcontract, the Contractor shall remain solely and fully liable for the proper performance of the contract, both vis-à-vis the </w:t>
      </w:r>
      <w:r w:rsidR="00504B65">
        <w:rPr>
          <w:sz w:val="22"/>
          <w:szCs w:val="24"/>
        </w:rPr>
        <w:t>Authorising Authorities</w:t>
      </w:r>
      <w:r w:rsidRPr="00F77588">
        <w:rPr>
          <w:sz w:val="22"/>
          <w:szCs w:val="24"/>
        </w:rPr>
        <w:t xml:space="preserve"> and vis-à-vis third parties.</w:t>
      </w:r>
    </w:p>
    <w:p w14:paraId="186709F9"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ind w:left="543" w:hanging="543"/>
        <w:jc w:val="both"/>
        <w:rPr>
          <w:sz w:val="22"/>
          <w:szCs w:val="24"/>
        </w:rPr>
      </w:pPr>
    </w:p>
    <w:p w14:paraId="43F65EA9" w14:textId="77777777" w:rsidR="00EF5C02" w:rsidRPr="00F77588" w:rsidRDefault="00EF5C02" w:rsidP="008659B8">
      <w:pPr>
        <w:numPr>
          <w:ilvl w:val="0"/>
          <w:numId w:val="75"/>
        </w:numPr>
        <w:shd w:val="clear" w:color="auto" w:fill="FFFFFF" w:themeFill="background1"/>
        <w:tabs>
          <w:tab w:val="left" w:pos="-1094"/>
          <w:tab w:val="left" w:pos="-720"/>
          <w:tab w:val="left" w:pos="0"/>
          <w:tab w:val="left" w:pos="543"/>
          <w:tab w:val="left" w:pos="884"/>
          <w:tab w:val="left" w:pos="1224"/>
          <w:tab w:val="left" w:pos="1621"/>
        </w:tabs>
        <w:jc w:val="both"/>
        <w:rPr>
          <w:sz w:val="22"/>
          <w:szCs w:val="24"/>
        </w:rPr>
      </w:pPr>
      <w:r w:rsidRPr="00F77588">
        <w:rPr>
          <w:sz w:val="22"/>
          <w:szCs w:val="24"/>
        </w:rPr>
        <w:t xml:space="preserve">The Contractor shall be required to include in any contracts concluded with subcontractors provisions enabling the </w:t>
      </w:r>
      <w:r w:rsidR="00792120">
        <w:rPr>
          <w:sz w:val="22"/>
          <w:szCs w:val="24"/>
        </w:rPr>
        <w:t xml:space="preserve">Contracting </w:t>
      </w:r>
      <w:r w:rsidR="00504B65">
        <w:rPr>
          <w:sz w:val="22"/>
          <w:szCs w:val="24"/>
        </w:rPr>
        <w:t>Authorit</w:t>
      </w:r>
      <w:r w:rsidR="00792120">
        <w:rPr>
          <w:sz w:val="22"/>
          <w:szCs w:val="24"/>
        </w:rPr>
        <w:t>y</w:t>
      </w:r>
      <w:r w:rsidRPr="00F77588">
        <w:rPr>
          <w:sz w:val="22"/>
          <w:szCs w:val="24"/>
        </w:rPr>
        <w:t xml:space="preserve"> to enjoy the same rights and guarantees in relation to those subcontractors as in relation to the Contractor himself.</w:t>
      </w:r>
    </w:p>
    <w:p w14:paraId="5D9A64FD"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ind w:left="543" w:hanging="543"/>
        <w:jc w:val="both"/>
        <w:rPr>
          <w:sz w:val="22"/>
          <w:szCs w:val="24"/>
        </w:rPr>
      </w:pPr>
    </w:p>
    <w:p w14:paraId="072137D3" w14:textId="77777777" w:rsidR="00EF5C02" w:rsidRDefault="00EF5C02" w:rsidP="008659B8">
      <w:pPr>
        <w:numPr>
          <w:ilvl w:val="0"/>
          <w:numId w:val="75"/>
        </w:numPr>
        <w:shd w:val="clear" w:color="auto" w:fill="FFFFFF" w:themeFill="background1"/>
        <w:tabs>
          <w:tab w:val="left" w:pos="-1094"/>
          <w:tab w:val="left" w:pos="-720"/>
          <w:tab w:val="left" w:pos="0"/>
          <w:tab w:val="left" w:pos="543"/>
          <w:tab w:val="left" w:pos="884"/>
          <w:tab w:val="left" w:pos="1224"/>
          <w:tab w:val="left" w:pos="1621"/>
        </w:tabs>
        <w:jc w:val="both"/>
        <w:rPr>
          <w:sz w:val="22"/>
          <w:szCs w:val="24"/>
        </w:rPr>
      </w:pPr>
      <w:r w:rsidRPr="00F77588">
        <w:rPr>
          <w:sz w:val="22"/>
          <w:szCs w:val="24"/>
        </w:rPr>
        <w:t xml:space="preserve">The </w:t>
      </w:r>
      <w:r w:rsidR="00792120">
        <w:rPr>
          <w:sz w:val="22"/>
          <w:szCs w:val="24"/>
        </w:rPr>
        <w:t xml:space="preserve">Contracting </w:t>
      </w:r>
      <w:r w:rsidR="00504B65">
        <w:rPr>
          <w:sz w:val="22"/>
          <w:szCs w:val="24"/>
        </w:rPr>
        <w:t>Authorit</w:t>
      </w:r>
      <w:r w:rsidR="00792120">
        <w:rPr>
          <w:sz w:val="22"/>
          <w:szCs w:val="24"/>
        </w:rPr>
        <w:t>y</w:t>
      </w:r>
      <w:r w:rsidRPr="00F77588">
        <w:rPr>
          <w:sz w:val="22"/>
          <w:szCs w:val="24"/>
        </w:rPr>
        <w:t xml:space="preserve"> reserves the right to require the Contractor to supply information on</w:t>
      </w:r>
      <w:r w:rsidR="00424004" w:rsidRPr="00F77588">
        <w:rPr>
          <w:sz w:val="22"/>
          <w:szCs w:val="24"/>
        </w:rPr>
        <w:t xml:space="preserve"> compliance by any</w:t>
      </w:r>
      <w:r w:rsidRPr="00F77588">
        <w:rPr>
          <w:sz w:val="22"/>
          <w:szCs w:val="24"/>
        </w:rPr>
        <w:t xml:space="preserve"> subcontractor</w:t>
      </w:r>
      <w:r w:rsidR="00424004" w:rsidRPr="00F77588">
        <w:rPr>
          <w:sz w:val="22"/>
          <w:szCs w:val="24"/>
        </w:rPr>
        <w:t xml:space="preserve"> </w:t>
      </w:r>
      <w:r w:rsidRPr="00F77588">
        <w:rPr>
          <w:sz w:val="22"/>
          <w:szCs w:val="24"/>
        </w:rPr>
        <w:t xml:space="preserve">with the exclusion criteria and his </w:t>
      </w:r>
      <w:r w:rsidR="0054750B">
        <w:rPr>
          <w:sz w:val="22"/>
          <w:szCs w:val="24"/>
        </w:rPr>
        <w:t xml:space="preserve">legal, regulatory, </w:t>
      </w:r>
      <w:r w:rsidRPr="00F77588">
        <w:rPr>
          <w:sz w:val="22"/>
          <w:szCs w:val="24"/>
        </w:rPr>
        <w:t>financial, economic, technical and professional capacities</w:t>
      </w:r>
      <w:r w:rsidR="00190733">
        <w:rPr>
          <w:sz w:val="22"/>
          <w:szCs w:val="24"/>
        </w:rPr>
        <w:t xml:space="preserve"> including the minimum requirements provided for </w:t>
      </w:r>
      <w:r w:rsidR="00190733">
        <w:rPr>
          <w:sz w:val="22"/>
          <w:szCs w:val="24"/>
        </w:rPr>
        <w:lastRenderedPageBreak/>
        <w:t>in the tender specifications. This includes compliance with applicable obligations under environmental, social and labour law established by Union law, national law and collective agreements or by the international environmental, social and labour law provisions listed in Annex X to Directive 2014/24/EU (OJ L 94 of 28.03.2014, p. 65)</w:t>
      </w:r>
      <w:r w:rsidRPr="00F77588">
        <w:rPr>
          <w:sz w:val="22"/>
          <w:szCs w:val="24"/>
        </w:rPr>
        <w:t>.</w:t>
      </w:r>
    </w:p>
    <w:p w14:paraId="20673B13" w14:textId="77777777" w:rsidR="00F9527E" w:rsidRDefault="00F9527E" w:rsidP="00FB30C6">
      <w:pPr>
        <w:shd w:val="clear" w:color="auto" w:fill="FFFFFF" w:themeFill="background1"/>
        <w:tabs>
          <w:tab w:val="left" w:pos="-1094"/>
          <w:tab w:val="left" w:pos="-720"/>
        </w:tabs>
        <w:ind w:left="567"/>
        <w:jc w:val="both"/>
        <w:rPr>
          <w:sz w:val="22"/>
          <w:szCs w:val="24"/>
        </w:rPr>
      </w:pPr>
    </w:p>
    <w:p w14:paraId="3351FBD4" w14:textId="46FE4245" w:rsidR="00F9527E" w:rsidRPr="00570622" w:rsidRDefault="00F9527E" w:rsidP="008659B8">
      <w:pPr>
        <w:numPr>
          <w:ilvl w:val="0"/>
          <w:numId w:val="75"/>
        </w:numPr>
        <w:shd w:val="clear" w:color="auto" w:fill="FFFFFF" w:themeFill="background1"/>
        <w:tabs>
          <w:tab w:val="left" w:pos="-1094"/>
          <w:tab w:val="left" w:pos="-720"/>
          <w:tab w:val="left" w:pos="0"/>
          <w:tab w:val="left" w:pos="543"/>
          <w:tab w:val="left" w:pos="884"/>
          <w:tab w:val="left" w:pos="1224"/>
          <w:tab w:val="left" w:pos="1621"/>
        </w:tabs>
        <w:jc w:val="both"/>
        <w:rPr>
          <w:sz w:val="22"/>
          <w:szCs w:val="22"/>
        </w:rPr>
      </w:pPr>
      <w:r w:rsidRPr="00570622">
        <w:rPr>
          <w:color w:val="000000"/>
          <w:sz w:val="22"/>
          <w:szCs w:val="22"/>
        </w:rPr>
        <w:t xml:space="preserve">The </w:t>
      </w:r>
      <w:r w:rsidR="00792120">
        <w:rPr>
          <w:color w:val="000000"/>
          <w:sz w:val="22"/>
          <w:szCs w:val="22"/>
        </w:rPr>
        <w:t>C</w:t>
      </w:r>
      <w:r w:rsidRPr="00570622">
        <w:rPr>
          <w:color w:val="000000"/>
          <w:sz w:val="22"/>
          <w:szCs w:val="22"/>
        </w:rPr>
        <w:t xml:space="preserve">ontracting </w:t>
      </w:r>
      <w:r w:rsidR="00792120">
        <w:rPr>
          <w:color w:val="000000"/>
          <w:sz w:val="22"/>
          <w:szCs w:val="22"/>
        </w:rPr>
        <w:t>A</w:t>
      </w:r>
      <w:r w:rsidRPr="00570622">
        <w:rPr>
          <w:color w:val="000000"/>
          <w:sz w:val="22"/>
          <w:szCs w:val="22"/>
        </w:rPr>
        <w:t xml:space="preserve">uthority may request the </w:t>
      </w:r>
      <w:r w:rsidR="00947AC9">
        <w:rPr>
          <w:color w:val="000000"/>
          <w:sz w:val="22"/>
          <w:szCs w:val="22"/>
        </w:rPr>
        <w:t>Contractor</w:t>
      </w:r>
      <w:r w:rsidRPr="00570622">
        <w:rPr>
          <w:color w:val="000000"/>
          <w:sz w:val="22"/>
          <w:szCs w:val="22"/>
        </w:rPr>
        <w:t xml:space="preserve"> to replace a subcontractor found to be in a situation provided for in po</w:t>
      </w:r>
      <w:r w:rsidRPr="00F9527E">
        <w:rPr>
          <w:color w:val="000000"/>
          <w:sz w:val="22"/>
          <w:szCs w:val="22"/>
        </w:rPr>
        <w:t>ints (d) and (e) of Article II.</w:t>
      </w:r>
      <w:r>
        <w:rPr>
          <w:color w:val="000000"/>
          <w:sz w:val="22"/>
          <w:szCs w:val="22"/>
        </w:rPr>
        <w:t>15</w:t>
      </w:r>
      <w:r w:rsidRPr="00570622">
        <w:rPr>
          <w:color w:val="000000"/>
          <w:sz w:val="22"/>
          <w:szCs w:val="22"/>
        </w:rPr>
        <w:t>.1.</w:t>
      </w:r>
    </w:p>
    <w:p w14:paraId="6B36C922" w14:textId="77777777" w:rsidR="00F9527E" w:rsidRPr="00570622" w:rsidRDefault="00F9527E" w:rsidP="00FB30C6">
      <w:pPr>
        <w:shd w:val="clear" w:color="auto" w:fill="FFFFFF" w:themeFill="background1"/>
        <w:tabs>
          <w:tab w:val="left" w:pos="-1094"/>
          <w:tab w:val="left" w:pos="-720"/>
        </w:tabs>
        <w:ind w:left="567"/>
        <w:jc w:val="both"/>
        <w:rPr>
          <w:sz w:val="22"/>
          <w:szCs w:val="24"/>
        </w:rPr>
      </w:pPr>
    </w:p>
    <w:p w14:paraId="2FCF0461" w14:textId="77777777" w:rsidR="00F9527E" w:rsidRPr="00F77588" w:rsidRDefault="00F9527E" w:rsidP="008659B8">
      <w:pPr>
        <w:numPr>
          <w:ilvl w:val="0"/>
          <w:numId w:val="75"/>
        </w:numPr>
        <w:shd w:val="clear" w:color="auto" w:fill="FFFFFF" w:themeFill="background1"/>
        <w:tabs>
          <w:tab w:val="left" w:pos="-1094"/>
          <w:tab w:val="left" w:pos="-720"/>
          <w:tab w:val="left" w:pos="0"/>
          <w:tab w:val="left" w:pos="543"/>
          <w:tab w:val="left" w:pos="884"/>
          <w:tab w:val="left" w:pos="1224"/>
          <w:tab w:val="left" w:pos="1621"/>
        </w:tabs>
        <w:jc w:val="both"/>
        <w:rPr>
          <w:sz w:val="22"/>
          <w:szCs w:val="24"/>
        </w:rPr>
      </w:pPr>
      <w:r w:rsidRPr="00F77588">
        <w:rPr>
          <w:sz w:val="22"/>
          <w:szCs w:val="24"/>
        </w:rPr>
        <w:t xml:space="preserve">In the absence of the authorisation referred to in paragraph 1 above, or in the event of failure to observe the terms thereof, subcontracting by the Contractor shall not be enforceable against, and shall have no effect on the </w:t>
      </w:r>
      <w:r w:rsidR="00792120">
        <w:rPr>
          <w:sz w:val="22"/>
          <w:szCs w:val="24"/>
        </w:rPr>
        <w:t xml:space="preserve">Contracting </w:t>
      </w:r>
      <w:r w:rsidR="00504B65">
        <w:rPr>
          <w:sz w:val="22"/>
          <w:szCs w:val="24"/>
        </w:rPr>
        <w:t>Authorit</w:t>
      </w:r>
      <w:r w:rsidR="00792120">
        <w:rPr>
          <w:sz w:val="22"/>
          <w:szCs w:val="24"/>
        </w:rPr>
        <w:t>y</w:t>
      </w:r>
      <w:r w:rsidRPr="00F77588">
        <w:rPr>
          <w:sz w:val="22"/>
          <w:szCs w:val="24"/>
        </w:rPr>
        <w:t>.</w:t>
      </w:r>
    </w:p>
    <w:p w14:paraId="33E7CDCA" w14:textId="77777777" w:rsidR="00E36F42" w:rsidRDefault="00E36F42" w:rsidP="00FB30C6">
      <w:pPr>
        <w:shd w:val="clear" w:color="auto" w:fill="FFFFFF" w:themeFill="background1"/>
        <w:tabs>
          <w:tab w:val="left" w:pos="-1094"/>
          <w:tab w:val="left" w:pos="-720"/>
        </w:tabs>
        <w:ind w:left="543" w:hanging="543"/>
        <w:jc w:val="both"/>
        <w:rPr>
          <w:b/>
          <w:sz w:val="22"/>
          <w:szCs w:val="24"/>
        </w:rPr>
      </w:pPr>
    </w:p>
    <w:p w14:paraId="5ECE7BF9" w14:textId="77777777" w:rsidR="00EF5C02" w:rsidRPr="00F77588" w:rsidRDefault="00EF5C02" w:rsidP="00FB30C6">
      <w:pPr>
        <w:shd w:val="clear" w:color="auto" w:fill="FFFFFF" w:themeFill="background1"/>
        <w:tabs>
          <w:tab w:val="left" w:pos="-1094"/>
          <w:tab w:val="left" w:pos="-720"/>
        </w:tabs>
        <w:ind w:left="543" w:hanging="543"/>
        <w:jc w:val="both"/>
        <w:rPr>
          <w:b/>
          <w:sz w:val="22"/>
          <w:szCs w:val="24"/>
        </w:rPr>
      </w:pPr>
      <w:r w:rsidRPr="00F77588">
        <w:rPr>
          <w:b/>
          <w:sz w:val="22"/>
          <w:szCs w:val="24"/>
        </w:rPr>
        <w:t>ARTICLE II.7 – ASSIGNMENT</w:t>
      </w:r>
    </w:p>
    <w:p w14:paraId="3276E523" w14:textId="77777777" w:rsidR="00EF5C02" w:rsidRPr="00F77588" w:rsidRDefault="00EF5C02" w:rsidP="00FB30C6">
      <w:pPr>
        <w:shd w:val="clear" w:color="auto" w:fill="FFFFFF" w:themeFill="background1"/>
        <w:tabs>
          <w:tab w:val="left" w:pos="-1094"/>
          <w:tab w:val="left" w:pos="-720"/>
        </w:tabs>
        <w:ind w:left="543" w:hanging="543"/>
        <w:jc w:val="both"/>
        <w:rPr>
          <w:b/>
          <w:sz w:val="22"/>
          <w:szCs w:val="24"/>
        </w:rPr>
      </w:pPr>
    </w:p>
    <w:p w14:paraId="164135DA" w14:textId="77777777" w:rsidR="00EF5C02" w:rsidRPr="00F77588" w:rsidRDefault="00EF5C02" w:rsidP="00FB30C6">
      <w:pPr>
        <w:numPr>
          <w:ilvl w:val="0"/>
          <w:numId w:val="42"/>
        </w:numPr>
        <w:shd w:val="clear" w:color="auto" w:fill="FFFFFF" w:themeFill="background1"/>
        <w:tabs>
          <w:tab w:val="clear" w:pos="720"/>
          <w:tab w:val="num" w:pos="567"/>
        </w:tabs>
        <w:ind w:left="567" w:hanging="567"/>
        <w:jc w:val="both"/>
        <w:rPr>
          <w:sz w:val="22"/>
          <w:szCs w:val="24"/>
        </w:rPr>
      </w:pPr>
      <w:r w:rsidRPr="00F77588">
        <w:rPr>
          <w:sz w:val="22"/>
          <w:szCs w:val="24"/>
        </w:rPr>
        <w:t xml:space="preserve">The Contractor shall not assign the rights and obligations arising from the contract, in whole or in part, without the prior written authorisation of the </w:t>
      </w:r>
      <w:r w:rsidR="00504B65">
        <w:rPr>
          <w:sz w:val="22"/>
          <w:szCs w:val="24"/>
        </w:rPr>
        <w:t>Authorising Authorities</w:t>
      </w:r>
      <w:r w:rsidRPr="00F77588">
        <w:rPr>
          <w:sz w:val="22"/>
          <w:szCs w:val="24"/>
        </w:rPr>
        <w:t>.</w:t>
      </w:r>
    </w:p>
    <w:p w14:paraId="5EBBA045" w14:textId="77777777" w:rsidR="00EF5C02" w:rsidRPr="00F77588" w:rsidRDefault="00EF5C02" w:rsidP="00FB30C6">
      <w:pPr>
        <w:shd w:val="clear" w:color="auto" w:fill="FFFFFF" w:themeFill="background1"/>
        <w:tabs>
          <w:tab w:val="num" w:pos="567"/>
        </w:tabs>
        <w:ind w:left="543" w:hanging="720"/>
        <w:jc w:val="both"/>
        <w:rPr>
          <w:sz w:val="22"/>
          <w:szCs w:val="24"/>
        </w:rPr>
      </w:pPr>
    </w:p>
    <w:p w14:paraId="5F005A1F" w14:textId="77777777" w:rsidR="00EF5C02" w:rsidRPr="00F77588" w:rsidRDefault="00EF5C02" w:rsidP="00FB30C6">
      <w:pPr>
        <w:numPr>
          <w:ilvl w:val="0"/>
          <w:numId w:val="42"/>
        </w:numPr>
        <w:shd w:val="clear" w:color="auto" w:fill="FFFFFF" w:themeFill="background1"/>
        <w:tabs>
          <w:tab w:val="clear" w:pos="720"/>
          <w:tab w:val="num" w:pos="567"/>
        </w:tabs>
        <w:ind w:left="567" w:hanging="567"/>
        <w:jc w:val="both"/>
        <w:rPr>
          <w:sz w:val="22"/>
          <w:szCs w:val="24"/>
        </w:rPr>
      </w:pPr>
      <w:r w:rsidRPr="00F77588">
        <w:rPr>
          <w:sz w:val="22"/>
          <w:szCs w:val="24"/>
        </w:rPr>
        <w:t xml:space="preserve">The Contractor shall be required to include in any contracts concluded with assignees provisions enabling the </w:t>
      </w:r>
      <w:r w:rsidR="00504B65">
        <w:rPr>
          <w:sz w:val="22"/>
          <w:szCs w:val="24"/>
        </w:rPr>
        <w:t>Authorising Authorities</w:t>
      </w:r>
      <w:r w:rsidRPr="00F77588">
        <w:rPr>
          <w:sz w:val="22"/>
          <w:szCs w:val="24"/>
        </w:rPr>
        <w:t xml:space="preserve"> to enjoy the same rights and guarantees in relation to those assignees as in relation to the Contractor himself.</w:t>
      </w:r>
    </w:p>
    <w:p w14:paraId="2B8E360C" w14:textId="77777777" w:rsidR="00EF5C02" w:rsidRPr="00F77588" w:rsidRDefault="00EF5C02" w:rsidP="00FB30C6">
      <w:pPr>
        <w:shd w:val="clear" w:color="auto" w:fill="FFFFFF" w:themeFill="background1"/>
        <w:tabs>
          <w:tab w:val="num" w:pos="567"/>
        </w:tabs>
        <w:ind w:left="543" w:hanging="720"/>
        <w:jc w:val="both"/>
        <w:rPr>
          <w:sz w:val="22"/>
          <w:szCs w:val="24"/>
        </w:rPr>
      </w:pPr>
    </w:p>
    <w:p w14:paraId="09BC3B96" w14:textId="77777777" w:rsidR="00EF5C02" w:rsidRPr="00F77588" w:rsidRDefault="00EF5C02" w:rsidP="00FB30C6">
      <w:pPr>
        <w:numPr>
          <w:ilvl w:val="0"/>
          <w:numId w:val="42"/>
        </w:numPr>
        <w:shd w:val="clear" w:color="auto" w:fill="FFFFFF" w:themeFill="background1"/>
        <w:tabs>
          <w:tab w:val="clear" w:pos="720"/>
          <w:tab w:val="num" w:pos="567"/>
        </w:tabs>
        <w:ind w:left="567" w:hanging="567"/>
        <w:jc w:val="both"/>
        <w:rPr>
          <w:sz w:val="22"/>
          <w:szCs w:val="24"/>
        </w:rPr>
      </w:pPr>
      <w:r w:rsidRPr="00F77588">
        <w:rPr>
          <w:sz w:val="22"/>
          <w:szCs w:val="24"/>
        </w:rPr>
        <w:t xml:space="preserve">In the absence of the authorisation referred to in paragraph 1 above, or in the event of failure to observe the terms thereof, assignment by the Contractor shall not be enforceable against, and shall have no effect on, the </w:t>
      </w:r>
      <w:r w:rsidR="00504B65">
        <w:rPr>
          <w:sz w:val="22"/>
          <w:szCs w:val="24"/>
        </w:rPr>
        <w:t>Authorising Authorities</w:t>
      </w:r>
      <w:r w:rsidRPr="00F77588">
        <w:rPr>
          <w:sz w:val="22"/>
          <w:szCs w:val="24"/>
        </w:rPr>
        <w:t>.</w:t>
      </w:r>
    </w:p>
    <w:p w14:paraId="15469913"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jc w:val="both"/>
        <w:rPr>
          <w:b/>
          <w:sz w:val="22"/>
          <w:szCs w:val="24"/>
        </w:rPr>
      </w:pPr>
    </w:p>
    <w:p w14:paraId="506B2E7D"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jc w:val="both"/>
        <w:rPr>
          <w:b/>
          <w:sz w:val="22"/>
          <w:szCs w:val="24"/>
        </w:rPr>
      </w:pPr>
    </w:p>
    <w:p w14:paraId="3AE36147"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jc w:val="both"/>
        <w:rPr>
          <w:sz w:val="22"/>
          <w:szCs w:val="24"/>
        </w:rPr>
      </w:pPr>
      <w:r w:rsidRPr="00F77588">
        <w:rPr>
          <w:b/>
          <w:sz w:val="22"/>
          <w:szCs w:val="24"/>
        </w:rPr>
        <w:t>ARTICLE II.8 – CONFLICTS OF INTEREST</w:t>
      </w:r>
      <w:r w:rsidR="00F9527E">
        <w:rPr>
          <w:b/>
          <w:sz w:val="22"/>
          <w:szCs w:val="24"/>
        </w:rPr>
        <w:t xml:space="preserve"> AND PROFESSIONAL CONFLICTING INTEREST</w:t>
      </w:r>
    </w:p>
    <w:p w14:paraId="4017C1E6"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jc w:val="both"/>
        <w:rPr>
          <w:sz w:val="22"/>
          <w:szCs w:val="24"/>
        </w:rPr>
      </w:pPr>
    </w:p>
    <w:p w14:paraId="6A767DFA" w14:textId="5D4FDAE1" w:rsidR="00EF5C02" w:rsidRPr="00F77588" w:rsidRDefault="00EF5C02" w:rsidP="00FB30C6">
      <w:pPr>
        <w:numPr>
          <w:ilvl w:val="0"/>
          <w:numId w:val="26"/>
        </w:numPr>
        <w:shd w:val="clear" w:color="auto" w:fill="FFFFFF" w:themeFill="background1"/>
        <w:tabs>
          <w:tab w:val="left" w:pos="-1094"/>
          <w:tab w:val="left" w:pos="-720"/>
          <w:tab w:val="left" w:pos="0"/>
          <w:tab w:val="left" w:pos="543"/>
          <w:tab w:val="left" w:pos="884"/>
          <w:tab w:val="left" w:pos="1224"/>
          <w:tab w:val="left" w:pos="1734"/>
        </w:tabs>
        <w:jc w:val="both"/>
        <w:rPr>
          <w:i/>
          <w:sz w:val="22"/>
          <w:szCs w:val="24"/>
        </w:rPr>
      </w:pPr>
      <w:r w:rsidRPr="00F77588">
        <w:rPr>
          <w:sz w:val="22"/>
          <w:szCs w:val="24"/>
        </w:rPr>
        <w:t xml:space="preserve">The Contractor shall take all the requisite measures to prevent any situation arising which could compromise the impartial and objective performance of the contract. A conflict of interest may arise in particular as a result of economic interests, political or national affinities, family or emotional ties, or any other relevant connection or shared interest. </w:t>
      </w:r>
      <w:r w:rsidR="007408E1">
        <w:rPr>
          <w:sz w:val="22"/>
          <w:szCs w:val="24"/>
        </w:rPr>
        <w:t>A conflict of interest may in particular occur when the situation described in Article 107, paragraph 1. (c) of the Fi</w:t>
      </w:r>
      <w:r w:rsidR="00125699">
        <w:rPr>
          <w:sz w:val="22"/>
          <w:szCs w:val="24"/>
        </w:rPr>
        <w:t>n</w:t>
      </w:r>
      <w:r w:rsidR="007408E1">
        <w:rPr>
          <w:sz w:val="22"/>
          <w:szCs w:val="24"/>
        </w:rPr>
        <w:t xml:space="preserve">ancial Regulation applies. </w:t>
      </w:r>
      <w:r w:rsidR="00F9527E">
        <w:rPr>
          <w:sz w:val="22"/>
          <w:szCs w:val="24"/>
        </w:rPr>
        <w:t xml:space="preserve">A professional conflicting interest is </w:t>
      </w:r>
      <w:r w:rsidR="00F9527E" w:rsidRPr="00570622">
        <w:rPr>
          <w:sz w:val="22"/>
          <w:szCs w:val="22"/>
        </w:rPr>
        <w:t xml:space="preserve">any situation in which the </w:t>
      </w:r>
      <w:r w:rsidR="00947AC9">
        <w:rPr>
          <w:sz w:val="22"/>
          <w:szCs w:val="22"/>
        </w:rPr>
        <w:t>Contractor</w:t>
      </w:r>
      <w:r w:rsidR="00F9527E" w:rsidRPr="00570622">
        <w:rPr>
          <w:sz w:val="22"/>
          <w:szCs w:val="22"/>
        </w:rPr>
        <w:t xml:space="preserve">’s previous or ongoing professional activities affect its capacity to implement the </w:t>
      </w:r>
      <w:r w:rsidR="006C7D02">
        <w:rPr>
          <w:sz w:val="22"/>
          <w:szCs w:val="22"/>
        </w:rPr>
        <w:t>contract</w:t>
      </w:r>
      <w:r w:rsidR="00C537C6">
        <w:rPr>
          <w:sz w:val="22"/>
          <w:szCs w:val="22"/>
        </w:rPr>
        <w:t xml:space="preserve"> </w:t>
      </w:r>
      <w:r w:rsidR="00F9527E" w:rsidRPr="00570622">
        <w:rPr>
          <w:sz w:val="22"/>
          <w:szCs w:val="22"/>
        </w:rPr>
        <w:t>or to perform a specific contract to an appropriate quality standard</w:t>
      </w:r>
      <w:r w:rsidR="00874612">
        <w:rPr>
          <w:sz w:val="22"/>
          <w:szCs w:val="22"/>
        </w:rPr>
        <w:t xml:space="preserve"> as defined in Article 148, par.6</w:t>
      </w:r>
      <w:r w:rsidR="009668A1">
        <w:rPr>
          <w:sz w:val="22"/>
          <w:szCs w:val="22"/>
        </w:rPr>
        <w:t xml:space="preserve"> of the</w:t>
      </w:r>
      <w:r w:rsidR="00874612">
        <w:rPr>
          <w:sz w:val="22"/>
          <w:szCs w:val="22"/>
        </w:rPr>
        <w:t xml:space="preserve"> Rules of Application</w:t>
      </w:r>
      <w:r w:rsidR="00F9527E">
        <w:rPr>
          <w:szCs w:val="24"/>
        </w:rPr>
        <w:t>.</w:t>
      </w:r>
      <w:r w:rsidR="00F9527E" w:rsidRPr="00F77588">
        <w:rPr>
          <w:sz w:val="22"/>
          <w:szCs w:val="24"/>
        </w:rPr>
        <w:t xml:space="preserve"> </w:t>
      </w:r>
      <w:r w:rsidRPr="00F77588">
        <w:rPr>
          <w:sz w:val="22"/>
          <w:szCs w:val="24"/>
        </w:rPr>
        <w:t xml:space="preserve">Any </w:t>
      </w:r>
      <w:r w:rsidR="008904AC">
        <w:rPr>
          <w:sz w:val="22"/>
          <w:szCs w:val="24"/>
        </w:rPr>
        <w:t xml:space="preserve">suspicion of </w:t>
      </w:r>
      <w:r w:rsidRPr="00F77588">
        <w:rPr>
          <w:sz w:val="22"/>
          <w:szCs w:val="24"/>
        </w:rPr>
        <w:t xml:space="preserve">conflict of interest </w:t>
      </w:r>
      <w:r w:rsidR="007A108F">
        <w:rPr>
          <w:sz w:val="22"/>
          <w:szCs w:val="24"/>
        </w:rPr>
        <w:t xml:space="preserve">or </w:t>
      </w:r>
      <w:r w:rsidR="009668A1">
        <w:rPr>
          <w:sz w:val="22"/>
          <w:szCs w:val="24"/>
        </w:rPr>
        <w:t xml:space="preserve">any </w:t>
      </w:r>
      <w:r w:rsidR="007A108F">
        <w:rPr>
          <w:sz w:val="22"/>
          <w:szCs w:val="24"/>
        </w:rPr>
        <w:t>professional</w:t>
      </w:r>
      <w:r w:rsidR="00F9527E">
        <w:rPr>
          <w:sz w:val="22"/>
          <w:szCs w:val="24"/>
        </w:rPr>
        <w:t xml:space="preserve"> conflicting interest</w:t>
      </w:r>
      <w:r w:rsidR="00F9527E" w:rsidRPr="00F77588">
        <w:rPr>
          <w:sz w:val="22"/>
          <w:szCs w:val="24"/>
        </w:rPr>
        <w:t xml:space="preserve"> </w:t>
      </w:r>
      <w:r w:rsidRPr="00F77588">
        <w:rPr>
          <w:sz w:val="22"/>
          <w:szCs w:val="24"/>
        </w:rPr>
        <w:t xml:space="preserve">arising during performance of the contract must be reported immediately to the </w:t>
      </w:r>
      <w:r w:rsidR="00504B65">
        <w:rPr>
          <w:sz w:val="22"/>
          <w:szCs w:val="24"/>
        </w:rPr>
        <w:t>Authorising Authorities</w:t>
      </w:r>
      <w:r w:rsidRPr="00F77588">
        <w:rPr>
          <w:sz w:val="22"/>
          <w:szCs w:val="24"/>
        </w:rPr>
        <w:t xml:space="preserve"> in writing. In the event of such a conflict, the Contractor shall immediately take all the requisite measures to resolve it.</w:t>
      </w:r>
    </w:p>
    <w:p w14:paraId="5ECBCF76"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jc w:val="both"/>
        <w:rPr>
          <w:sz w:val="22"/>
          <w:szCs w:val="24"/>
        </w:rPr>
      </w:pPr>
    </w:p>
    <w:p w14:paraId="4BE2D46F" w14:textId="77777777" w:rsidR="00EF5C02" w:rsidRPr="00F77588" w:rsidRDefault="00EF5C02" w:rsidP="00FB30C6">
      <w:pPr>
        <w:numPr>
          <w:ilvl w:val="0"/>
          <w:numId w:val="26"/>
        </w:numPr>
        <w:shd w:val="clear" w:color="auto" w:fill="FFFFFF" w:themeFill="background1"/>
        <w:tabs>
          <w:tab w:val="left" w:pos="-1094"/>
          <w:tab w:val="left" w:pos="-720"/>
          <w:tab w:val="left" w:pos="0"/>
          <w:tab w:val="left" w:pos="543"/>
          <w:tab w:val="left" w:pos="884"/>
          <w:tab w:val="left" w:pos="1224"/>
          <w:tab w:val="left" w:pos="1734"/>
        </w:tabs>
        <w:jc w:val="both"/>
        <w:rPr>
          <w:sz w:val="22"/>
          <w:szCs w:val="24"/>
        </w:rPr>
      </w:pPr>
      <w:r w:rsidRPr="00F77588">
        <w:rPr>
          <w:sz w:val="22"/>
          <w:szCs w:val="24"/>
        </w:rPr>
        <w:t xml:space="preserve">The </w:t>
      </w:r>
      <w:r w:rsidR="00792120">
        <w:rPr>
          <w:sz w:val="22"/>
          <w:szCs w:val="24"/>
        </w:rPr>
        <w:t xml:space="preserve">Contracting </w:t>
      </w:r>
      <w:r w:rsidR="00504B65">
        <w:rPr>
          <w:sz w:val="22"/>
          <w:szCs w:val="24"/>
        </w:rPr>
        <w:t>Authorit</w:t>
      </w:r>
      <w:r w:rsidR="00792120">
        <w:rPr>
          <w:sz w:val="22"/>
          <w:szCs w:val="24"/>
        </w:rPr>
        <w:t>y</w:t>
      </w:r>
      <w:r w:rsidRPr="00F77588">
        <w:rPr>
          <w:sz w:val="22"/>
          <w:szCs w:val="24"/>
        </w:rPr>
        <w:t xml:space="preserve"> reserves the right to verify that such measures are appropriate and to require additional measures to be taken</w:t>
      </w:r>
      <w:r w:rsidR="00424004" w:rsidRPr="00F77588">
        <w:rPr>
          <w:sz w:val="22"/>
          <w:szCs w:val="24"/>
        </w:rPr>
        <w:t>,</w:t>
      </w:r>
      <w:r w:rsidRPr="00F77588">
        <w:rPr>
          <w:sz w:val="22"/>
          <w:szCs w:val="24"/>
        </w:rPr>
        <w:t xml:space="preserve"> if necessary, within a time limit that it shall stipulate.</w:t>
      </w:r>
    </w:p>
    <w:p w14:paraId="57FC75BF"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jc w:val="both"/>
        <w:rPr>
          <w:sz w:val="22"/>
          <w:szCs w:val="24"/>
        </w:rPr>
      </w:pPr>
    </w:p>
    <w:p w14:paraId="0B3E0EE9" w14:textId="77777777" w:rsidR="00EF5C02" w:rsidRPr="00F77588" w:rsidRDefault="00EF5C02" w:rsidP="00FB30C6">
      <w:pPr>
        <w:numPr>
          <w:ilvl w:val="0"/>
          <w:numId w:val="26"/>
        </w:numPr>
        <w:shd w:val="clear" w:color="auto" w:fill="FFFFFF" w:themeFill="background1"/>
        <w:tabs>
          <w:tab w:val="left" w:pos="-1094"/>
          <w:tab w:val="left" w:pos="-720"/>
          <w:tab w:val="left" w:pos="0"/>
          <w:tab w:val="left" w:pos="543"/>
          <w:tab w:val="left" w:pos="884"/>
          <w:tab w:val="left" w:pos="1224"/>
          <w:tab w:val="left" w:pos="1734"/>
        </w:tabs>
        <w:jc w:val="both"/>
        <w:rPr>
          <w:sz w:val="22"/>
          <w:szCs w:val="24"/>
        </w:rPr>
      </w:pPr>
      <w:r w:rsidRPr="00F77588">
        <w:rPr>
          <w:sz w:val="22"/>
          <w:szCs w:val="24"/>
        </w:rPr>
        <w:t xml:space="preserve">The Contractor shall ensure that his staff, board and directors are not placed in a situation which could give rise to a conflict of interest. The Contractor shall replace, immediately and without requiring any compensation from the </w:t>
      </w:r>
      <w:r w:rsidR="00504B65">
        <w:rPr>
          <w:sz w:val="22"/>
          <w:szCs w:val="24"/>
        </w:rPr>
        <w:t>Authorising Authorities</w:t>
      </w:r>
      <w:r w:rsidRPr="00F77588">
        <w:rPr>
          <w:sz w:val="22"/>
          <w:szCs w:val="24"/>
        </w:rPr>
        <w:t>, any member of his staff exposed to such a situation.</w:t>
      </w:r>
    </w:p>
    <w:p w14:paraId="66CEB10C"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jc w:val="both"/>
        <w:rPr>
          <w:sz w:val="22"/>
          <w:szCs w:val="24"/>
        </w:rPr>
      </w:pPr>
    </w:p>
    <w:p w14:paraId="226B003D" w14:textId="77777777" w:rsidR="00EF5C02" w:rsidRPr="00F77588" w:rsidRDefault="00EF5C02" w:rsidP="00FB30C6">
      <w:pPr>
        <w:numPr>
          <w:ilvl w:val="0"/>
          <w:numId w:val="26"/>
        </w:numPr>
        <w:shd w:val="clear" w:color="auto" w:fill="FFFFFF" w:themeFill="background1"/>
        <w:tabs>
          <w:tab w:val="left" w:pos="-1094"/>
          <w:tab w:val="left" w:pos="-720"/>
          <w:tab w:val="left" w:pos="0"/>
          <w:tab w:val="left" w:pos="543"/>
          <w:tab w:val="left" w:pos="884"/>
          <w:tab w:val="left" w:pos="1224"/>
          <w:tab w:val="left" w:pos="1734"/>
        </w:tabs>
        <w:jc w:val="both"/>
        <w:rPr>
          <w:sz w:val="22"/>
          <w:szCs w:val="24"/>
        </w:rPr>
      </w:pPr>
      <w:r w:rsidRPr="00F77588">
        <w:rPr>
          <w:sz w:val="22"/>
          <w:szCs w:val="24"/>
        </w:rPr>
        <w:t>The Contractor hereby declares:</w:t>
      </w:r>
    </w:p>
    <w:p w14:paraId="7DF4E6B1"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jc w:val="both"/>
        <w:rPr>
          <w:sz w:val="22"/>
          <w:szCs w:val="24"/>
        </w:rPr>
      </w:pPr>
    </w:p>
    <w:p w14:paraId="37431FE5" w14:textId="77777777" w:rsidR="00EF5C02" w:rsidRPr="00F77588" w:rsidRDefault="00EF5C02" w:rsidP="00FB30C6">
      <w:pPr>
        <w:numPr>
          <w:ilvl w:val="0"/>
          <w:numId w:val="11"/>
        </w:numPr>
        <w:shd w:val="clear" w:color="auto" w:fill="FFFFFF" w:themeFill="background1"/>
        <w:tabs>
          <w:tab w:val="clear" w:pos="360"/>
          <w:tab w:val="left" w:pos="-1094"/>
          <w:tab w:val="left" w:pos="-720"/>
          <w:tab w:val="left" w:pos="0"/>
          <w:tab w:val="left" w:pos="884"/>
          <w:tab w:val="left" w:pos="1224"/>
          <w:tab w:val="left" w:pos="1734"/>
        </w:tabs>
        <w:ind w:left="851"/>
        <w:jc w:val="both"/>
        <w:rPr>
          <w:sz w:val="22"/>
          <w:szCs w:val="24"/>
        </w:rPr>
      </w:pPr>
      <w:r w:rsidRPr="00F77588">
        <w:rPr>
          <w:sz w:val="22"/>
          <w:szCs w:val="24"/>
        </w:rPr>
        <w:t>that he has not made and will not make any offer of any type whatsoever from which an advantage could be derived under the contract;</w:t>
      </w:r>
    </w:p>
    <w:p w14:paraId="252B56F4" w14:textId="77777777" w:rsidR="00EF5C02" w:rsidRPr="00F77588" w:rsidRDefault="00EF5C02" w:rsidP="00FB30C6">
      <w:pPr>
        <w:shd w:val="clear" w:color="auto" w:fill="FFFFFF" w:themeFill="background1"/>
        <w:tabs>
          <w:tab w:val="left" w:pos="-1094"/>
          <w:tab w:val="left" w:pos="-720"/>
          <w:tab w:val="left" w:pos="0"/>
          <w:tab w:val="left" w:pos="884"/>
          <w:tab w:val="left" w:pos="1224"/>
          <w:tab w:val="left" w:pos="1734"/>
        </w:tabs>
        <w:ind w:left="491"/>
        <w:jc w:val="both"/>
        <w:rPr>
          <w:sz w:val="22"/>
          <w:szCs w:val="24"/>
        </w:rPr>
      </w:pPr>
    </w:p>
    <w:p w14:paraId="0AB3A26A" w14:textId="77777777" w:rsidR="00EF5C02" w:rsidRPr="00F77588" w:rsidRDefault="00EF5C02" w:rsidP="00FB30C6">
      <w:pPr>
        <w:numPr>
          <w:ilvl w:val="0"/>
          <w:numId w:val="11"/>
        </w:numPr>
        <w:shd w:val="clear" w:color="auto" w:fill="FFFFFF" w:themeFill="background1"/>
        <w:tabs>
          <w:tab w:val="clear" w:pos="360"/>
          <w:tab w:val="left" w:pos="-1094"/>
          <w:tab w:val="left" w:pos="-720"/>
          <w:tab w:val="left" w:pos="0"/>
          <w:tab w:val="left" w:pos="884"/>
          <w:tab w:val="left" w:pos="1224"/>
          <w:tab w:val="left" w:pos="1734"/>
        </w:tabs>
        <w:ind w:left="851"/>
        <w:jc w:val="both"/>
        <w:rPr>
          <w:sz w:val="22"/>
          <w:szCs w:val="24"/>
        </w:rPr>
      </w:pPr>
      <w:r w:rsidRPr="00F77588">
        <w:rPr>
          <w:sz w:val="22"/>
          <w:szCs w:val="24"/>
        </w:rPr>
        <w:lastRenderedPageBreak/>
        <w:t>that he has not granted and will not grant, has not sought and will not seek, has not attempted and will not attempt to obtain, and has not accepted and will not accept any advantage, financial or in kind,</w:t>
      </w:r>
      <w:r w:rsidR="00424004" w:rsidRPr="00F77588">
        <w:rPr>
          <w:sz w:val="22"/>
          <w:szCs w:val="24"/>
        </w:rPr>
        <w:t xml:space="preserve"> respectively</w:t>
      </w:r>
      <w:r w:rsidRPr="00F77588">
        <w:rPr>
          <w:sz w:val="22"/>
          <w:szCs w:val="24"/>
        </w:rPr>
        <w:t xml:space="preserve"> to or from any party whatsoever, where such advantage constitutes an illegal practice or involves corruption, either directly or indirectly, inasmuch as it is an incentive or reward relating to performance of the contract.</w:t>
      </w:r>
    </w:p>
    <w:p w14:paraId="286A72D5"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jc w:val="both"/>
        <w:rPr>
          <w:sz w:val="22"/>
          <w:szCs w:val="24"/>
        </w:rPr>
      </w:pPr>
    </w:p>
    <w:p w14:paraId="16C4234F" w14:textId="77777777" w:rsidR="00EF5C02" w:rsidRPr="00F77588" w:rsidRDefault="00EF5C02" w:rsidP="00FB30C6">
      <w:pPr>
        <w:shd w:val="clear" w:color="auto" w:fill="FFFFFF" w:themeFill="background1"/>
        <w:tabs>
          <w:tab w:val="left" w:pos="-1094"/>
          <w:tab w:val="left" w:pos="-720"/>
          <w:tab w:val="left" w:pos="543"/>
          <w:tab w:val="left" w:pos="884"/>
          <w:tab w:val="left" w:pos="1224"/>
          <w:tab w:val="left" w:pos="1734"/>
        </w:tabs>
        <w:ind w:left="567" w:hanging="567"/>
        <w:jc w:val="both"/>
        <w:rPr>
          <w:sz w:val="22"/>
          <w:szCs w:val="24"/>
        </w:rPr>
      </w:pPr>
      <w:r w:rsidRPr="00F77588">
        <w:rPr>
          <w:sz w:val="22"/>
          <w:szCs w:val="24"/>
        </w:rPr>
        <w:t>5.</w:t>
      </w:r>
      <w:r w:rsidRPr="00F77588">
        <w:rPr>
          <w:sz w:val="22"/>
          <w:szCs w:val="24"/>
        </w:rPr>
        <w:tab/>
        <w:t xml:space="preserve">The Contractor shall pass on in writing all the obligations arising from this article to his staff, board and directors as well as to third parties involved in performance of the contract. A copy of the instructions given and the undertakings made in this respect shall be sent to the </w:t>
      </w:r>
      <w:r w:rsidR="00792120">
        <w:rPr>
          <w:sz w:val="22"/>
          <w:szCs w:val="24"/>
        </w:rPr>
        <w:t xml:space="preserve">Contracting </w:t>
      </w:r>
      <w:r w:rsidR="00504B65">
        <w:rPr>
          <w:sz w:val="22"/>
          <w:szCs w:val="24"/>
        </w:rPr>
        <w:t>Authorit</w:t>
      </w:r>
      <w:r w:rsidR="00792120">
        <w:rPr>
          <w:sz w:val="22"/>
          <w:szCs w:val="24"/>
        </w:rPr>
        <w:t>y</w:t>
      </w:r>
      <w:r w:rsidRPr="00F77588">
        <w:rPr>
          <w:sz w:val="22"/>
          <w:szCs w:val="24"/>
        </w:rPr>
        <w:t xml:space="preserve"> should it so request.</w:t>
      </w:r>
    </w:p>
    <w:p w14:paraId="7D8B3D93"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734"/>
        </w:tabs>
        <w:jc w:val="both"/>
        <w:rPr>
          <w:sz w:val="22"/>
          <w:szCs w:val="24"/>
        </w:rPr>
      </w:pPr>
    </w:p>
    <w:p w14:paraId="61C6333A" w14:textId="77777777" w:rsidR="00EF5C02" w:rsidRPr="00F77588" w:rsidRDefault="00EF5C02" w:rsidP="00FB30C6">
      <w:pPr>
        <w:shd w:val="clear" w:color="auto" w:fill="FFFFFF" w:themeFill="background1"/>
        <w:jc w:val="both"/>
        <w:rPr>
          <w:b/>
          <w:sz w:val="22"/>
          <w:szCs w:val="24"/>
        </w:rPr>
      </w:pPr>
      <w:r w:rsidRPr="00F77588">
        <w:rPr>
          <w:b/>
          <w:sz w:val="22"/>
          <w:szCs w:val="24"/>
        </w:rPr>
        <w:t xml:space="preserve">ARTICLE II.9 – INTELLECTUAL PROPERTY RIGHTS </w:t>
      </w:r>
    </w:p>
    <w:p w14:paraId="0BA8179B" w14:textId="77777777" w:rsidR="00EF5C02" w:rsidRPr="003E6422" w:rsidRDefault="00EF5C02" w:rsidP="00FB30C6">
      <w:pPr>
        <w:shd w:val="clear" w:color="auto" w:fill="FFFFFF" w:themeFill="background1"/>
        <w:tabs>
          <w:tab w:val="left" w:pos="-1094"/>
          <w:tab w:val="left" w:pos="-720"/>
          <w:tab w:val="left" w:pos="0"/>
          <w:tab w:val="left" w:pos="543"/>
          <w:tab w:val="left" w:pos="884"/>
          <w:tab w:val="left" w:pos="1224"/>
          <w:tab w:val="left" w:pos="1563"/>
        </w:tabs>
        <w:ind w:left="1563" w:hanging="1563"/>
        <w:jc w:val="both"/>
        <w:rPr>
          <w:sz w:val="22"/>
          <w:szCs w:val="22"/>
        </w:rPr>
      </w:pPr>
    </w:p>
    <w:p w14:paraId="4A9E5F7D" w14:textId="77777777" w:rsidR="003E6422" w:rsidRPr="00D61C3A" w:rsidRDefault="00B76419" w:rsidP="00FB30C6">
      <w:pPr>
        <w:widowControl w:val="0"/>
        <w:shd w:val="clear" w:color="auto" w:fill="FFFFFF" w:themeFill="background1"/>
        <w:tabs>
          <w:tab w:val="left" w:pos="426"/>
          <w:tab w:val="left" w:pos="851"/>
        </w:tabs>
        <w:jc w:val="both"/>
        <w:rPr>
          <w:b/>
          <w:sz w:val="22"/>
        </w:rPr>
      </w:pPr>
      <w:r w:rsidRPr="00D61C3A">
        <w:rPr>
          <w:b/>
          <w:sz w:val="22"/>
        </w:rPr>
        <w:t>1</w:t>
      </w:r>
      <w:r w:rsidR="003E2D97" w:rsidRPr="00D61C3A">
        <w:rPr>
          <w:b/>
          <w:sz w:val="22"/>
        </w:rPr>
        <w:t>.</w:t>
      </w:r>
      <w:r w:rsidRPr="00D61C3A">
        <w:rPr>
          <w:b/>
          <w:sz w:val="22"/>
        </w:rPr>
        <w:tab/>
        <w:t>Definitions</w:t>
      </w:r>
    </w:p>
    <w:p w14:paraId="38C21182" w14:textId="77777777" w:rsidR="003E6422" w:rsidRPr="00897C0F" w:rsidRDefault="003E6422" w:rsidP="00FB30C6">
      <w:pPr>
        <w:widowControl w:val="0"/>
        <w:shd w:val="clear" w:color="auto" w:fill="FFFFFF" w:themeFill="background1"/>
        <w:tabs>
          <w:tab w:val="left" w:pos="426"/>
          <w:tab w:val="left" w:pos="851"/>
        </w:tabs>
        <w:jc w:val="both"/>
        <w:rPr>
          <w:b/>
          <w:bCs/>
          <w:sz w:val="22"/>
          <w:szCs w:val="22"/>
          <w:lang w:eastAsia="ko-KR"/>
        </w:rPr>
      </w:pPr>
    </w:p>
    <w:p w14:paraId="08266C91" w14:textId="77777777" w:rsidR="003E6422" w:rsidRDefault="003E6422" w:rsidP="00FB30C6">
      <w:pPr>
        <w:shd w:val="clear" w:color="auto" w:fill="FFFFFF" w:themeFill="background1"/>
        <w:jc w:val="both"/>
        <w:rPr>
          <w:snapToGrid w:val="0"/>
          <w:sz w:val="22"/>
          <w:szCs w:val="22"/>
        </w:rPr>
      </w:pPr>
      <w:r w:rsidRPr="00897C0F" w:rsidDel="003E6422">
        <w:rPr>
          <w:b/>
          <w:bCs/>
          <w:sz w:val="22"/>
          <w:szCs w:val="22"/>
          <w:lang w:eastAsia="ko-KR"/>
        </w:rPr>
        <w:t xml:space="preserve"> </w:t>
      </w:r>
      <w:r w:rsidR="00B76419" w:rsidRPr="00D61C3A">
        <w:rPr>
          <w:b/>
          <w:sz w:val="22"/>
        </w:rPr>
        <w:t xml:space="preserve">‘Creator’: </w:t>
      </w:r>
      <w:r w:rsidR="00B76419" w:rsidRPr="00D61C3A">
        <w:rPr>
          <w:sz w:val="22"/>
        </w:rPr>
        <w:t>means any natural person who contributes to the production of the result</w:t>
      </w:r>
      <w:r>
        <w:rPr>
          <w:snapToGrid w:val="0"/>
          <w:sz w:val="22"/>
          <w:szCs w:val="22"/>
        </w:rPr>
        <w:t>.</w:t>
      </w:r>
    </w:p>
    <w:p w14:paraId="451F9CF7" w14:textId="77777777" w:rsidR="003E6422" w:rsidRPr="00D61C3A" w:rsidRDefault="003E6422" w:rsidP="00FB30C6">
      <w:pPr>
        <w:shd w:val="clear" w:color="auto" w:fill="FFFFFF" w:themeFill="background1"/>
        <w:jc w:val="both"/>
        <w:rPr>
          <w:sz w:val="22"/>
        </w:rPr>
      </w:pPr>
    </w:p>
    <w:p w14:paraId="68D58299" w14:textId="65214FAD" w:rsidR="003E6422" w:rsidRPr="00D61C3A" w:rsidRDefault="00B76419" w:rsidP="00FB30C6">
      <w:pPr>
        <w:shd w:val="clear" w:color="auto" w:fill="FFFFFF" w:themeFill="background1"/>
        <w:jc w:val="both"/>
        <w:rPr>
          <w:sz w:val="22"/>
        </w:rPr>
      </w:pPr>
      <w:r w:rsidRPr="00D61C3A">
        <w:rPr>
          <w:b/>
          <w:sz w:val="22"/>
        </w:rPr>
        <w:t>‘Pre-existing material’</w:t>
      </w:r>
      <w:r w:rsidRPr="00D61C3A">
        <w:rPr>
          <w:sz w:val="22"/>
        </w:rPr>
        <w:t xml:space="preserve">: any material, document, technology or know-how which exists prior to the </w:t>
      </w:r>
      <w:r w:rsidR="00947AC9">
        <w:rPr>
          <w:sz w:val="22"/>
        </w:rPr>
        <w:t>Contractor</w:t>
      </w:r>
      <w:r w:rsidRPr="00D61C3A">
        <w:rPr>
          <w:sz w:val="22"/>
        </w:rPr>
        <w:t xml:space="preserve"> using it for the production of a </w:t>
      </w:r>
      <w:r w:rsidRPr="00D61C3A">
        <w:rPr>
          <w:i/>
          <w:sz w:val="22"/>
        </w:rPr>
        <w:t>result</w:t>
      </w:r>
      <w:r w:rsidRPr="00D61C3A">
        <w:rPr>
          <w:sz w:val="22"/>
        </w:rPr>
        <w:t xml:space="preserve"> in the </w:t>
      </w:r>
      <w:r w:rsidRPr="00D61C3A">
        <w:rPr>
          <w:i/>
          <w:sz w:val="22"/>
        </w:rPr>
        <w:t>implementation of th</w:t>
      </w:r>
      <w:r w:rsidR="003E2D97" w:rsidRPr="00D61C3A">
        <w:rPr>
          <w:i/>
          <w:sz w:val="22"/>
        </w:rPr>
        <w:t>is contract</w:t>
      </w:r>
      <w:r w:rsidRPr="00D61C3A">
        <w:rPr>
          <w:sz w:val="22"/>
        </w:rPr>
        <w:t xml:space="preserve">; </w:t>
      </w:r>
    </w:p>
    <w:p w14:paraId="620023BD" w14:textId="77777777" w:rsidR="003E6422" w:rsidRDefault="003E6422" w:rsidP="00FB30C6">
      <w:pPr>
        <w:shd w:val="clear" w:color="auto" w:fill="FFFFFF" w:themeFill="background1"/>
        <w:jc w:val="both"/>
        <w:rPr>
          <w:snapToGrid w:val="0"/>
          <w:sz w:val="22"/>
          <w:szCs w:val="22"/>
        </w:rPr>
      </w:pPr>
    </w:p>
    <w:p w14:paraId="3A67E2AD" w14:textId="6F7907E8" w:rsidR="003E6422" w:rsidRDefault="00B76419" w:rsidP="00FB30C6">
      <w:pPr>
        <w:shd w:val="clear" w:color="auto" w:fill="FFFFFF" w:themeFill="background1"/>
        <w:jc w:val="both"/>
        <w:rPr>
          <w:snapToGrid w:val="0"/>
          <w:sz w:val="22"/>
          <w:szCs w:val="22"/>
        </w:rPr>
      </w:pPr>
      <w:r w:rsidRPr="00D61C3A">
        <w:rPr>
          <w:b/>
          <w:sz w:val="22"/>
        </w:rPr>
        <w:t>‘Pre-existing right’</w:t>
      </w:r>
      <w:r w:rsidRPr="00D61C3A">
        <w:rPr>
          <w:sz w:val="22"/>
        </w:rPr>
        <w:t xml:space="preserve">: any industrial and intellectual property right on </w:t>
      </w:r>
      <w:r w:rsidRPr="00D61C3A">
        <w:rPr>
          <w:i/>
          <w:sz w:val="22"/>
        </w:rPr>
        <w:t>pre-existing material</w:t>
      </w:r>
      <w:r w:rsidRPr="00D61C3A">
        <w:rPr>
          <w:sz w:val="22"/>
        </w:rPr>
        <w:t xml:space="preserve">; it may consist in a right of ownership, a licence right and/or right of use belonging to the </w:t>
      </w:r>
      <w:r w:rsidR="00947AC9">
        <w:rPr>
          <w:sz w:val="22"/>
        </w:rPr>
        <w:t>Contractor</w:t>
      </w:r>
      <w:r w:rsidRPr="00D61C3A">
        <w:rPr>
          <w:sz w:val="22"/>
        </w:rPr>
        <w:t xml:space="preserve">, the </w:t>
      </w:r>
      <w:r w:rsidRPr="00D61C3A">
        <w:rPr>
          <w:i/>
          <w:sz w:val="22"/>
        </w:rPr>
        <w:t>creator</w:t>
      </w:r>
      <w:r w:rsidRPr="00D61C3A">
        <w:rPr>
          <w:sz w:val="22"/>
        </w:rPr>
        <w:t xml:space="preserve">, the </w:t>
      </w:r>
      <w:r w:rsidR="00EE54CB">
        <w:rPr>
          <w:sz w:val="22"/>
        </w:rPr>
        <w:t>A</w:t>
      </w:r>
      <w:r w:rsidR="003F00E7">
        <w:rPr>
          <w:sz w:val="22"/>
        </w:rPr>
        <w:t>uthorising</w:t>
      </w:r>
      <w:r w:rsidR="003F00E7" w:rsidRPr="00D61C3A">
        <w:rPr>
          <w:sz w:val="22"/>
        </w:rPr>
        <w:t xml:space="preserve"> </w:t>
      </w:r>
      <w:r w:rsidR="00EE54CB">
        <w:rPr>
          <w:sz w:val="22"/>
        </w:rPr>
        <w:t>A</w:t>
      </w:r>
      <w:r w:rsidRPr="00D61C3A">
        <w:rPr>
          <w:sz w:val="22"/>
        </w:rPr>
        <w:t>uthority as well as to any other third parties;</w:t>
      </w:r>
      <w:r w:rsidR="003E6422" w:rsidRPr="003E6422">
        <w:rPr>
          <w:snapToGrid w:val="0"/>
          <w:sz w:val="22"/>
          <w:szCs w:val="22"/>
        </w:rPr>
        <w:t xml:space="preserve"> </w:t>
      </w:r>
    </w:p>
    <w:p w14:paraId="3E6FD898" w14:textId="77777777" w:rsidR="003E6422" w:rsidRPr="00D61C3A" w:rsidRDefault="003E6422" w:rsidP="00FB30C6">
      <w:pPr>
        <w:shd w:val="clear" w:color="auto" w:fill="FFFFFF" w:themeFill="background1"/>
        <w:jc w:val="both"/>
        <w:rPr>
          <w:sz w:val="22"/>
        </w:rPr>
      </w:pPr>
    </w:p>
    <w:p w14:paraId="63D51F93" w14:textId="03DBF728" w:rsidR="003E6422" w:rsidRPr="00D61C3A" w:rsidRDefault="00B76419" w:rsidP="00FB30C6">
      <w:pPr>
        <w:shd w:val="clear" w:color="auto" w:fill="FFFFFF" w:themeFill="background1"/>
        <w:jc w:val="both"/>
        <w:rPr>
          <w:sz w:val="22"/>
        </w:rPr>
      </w:pPr>
      <w:r w:rsidRPr="00D61C3A">
        <w:rPr>
          <w:b/>
          <w:sz w:val="22"/>
        </w:rPr>
        <w:t>‘Result’</w:t>
      </w:r>
      <w:r w:rsidRPr="00D61C3A">
        <w:rPr>
          <w:sz w:val="22"/>
        </w:rPr>
        <w:t xml:space="preserve">: any intended outcome of the </w:t>
      </w:r>
      <w:r w:rsidRPr="00D61C3A">
        <w:rPr>
          <w:i/>
          <w:sz w:val="22"/>
        </w:rPr>
        <w:t>implementation of th</w:t>
      </w:r>
      <w:r w:rsidR="003E2D97" w:rsidRPr="00D61C3A">
        <w:rPr>
          <w:i/>
          <w:sz w:val="22"/>
        </w:rPr>
        <w:t>is contract</w:t>
      </w:r>
      <w:r w:rsidRPr="00D61C3A">
        <w:rPr>
          <w:sz w:val="22"/>
        </w:rPr>
        <w:t xml:space="preserve">, whatever its form or nature, which is delivered and finally or partially approved by the </w:t>
      </w:r>
      <w:r w:rsidR="00EE54CB">
        <w:rPr>
          <w:sz w:val="22"/>
        </w:rPr>
        <w:t>A</w:t>
      </w:r>
      <w:r w:rsidR="003F00E7">
        <w:rPr>
          <w:sz w:val="22"/>
        </w:rPr>
        <w:t>uthorising</w:t>
      </w:r>
      <w:r w:rsidR="003F00E7" w:rsidRPr="00D61C3A">
        <w:rPr>
          <w:sz w:val="22"/>
        </w:rPr>
        <w:t xml:space="preserve"> </w:t>
      </w:r>
      <w:r w:rsidR="00EE54CB">
        <w:rPr>
          <w:sz w:val="22"/>
        </w:rPr>
        <w:t>A</w:t>
      </w:r>
      <w:r w:rsidRPr="00D61C3A">
        <w:rPr>
          <w:sz w:val="22"/>
        </w:rPr>
        <w:t xml:space="preserve">uthority. A </w:t>
      </w:r>
      <w:r w:rsidRPr="00D61C3A">
        <w:rPr>
          <w:i/>
          <w:sz w:val="22"/>
        </w:rPr>
        <w:t>result</w:t>
      </w:r>
      <w:r w:rsidRPr="00D61C3A">
        <w:rPr>
          <w:sz w:val="22"/>
        </w:rPr>
        <w:t xml:space="preserve"> may be further defined in this </w:t>
      </w:r>
      <w:r w:rsidR="003E2D97" w:rsidRPr="00D61C3A">
        <w:rPr>
          <w:sz w:val="22"/>
        </w:rPr>
        <w:t>contract</w:t>
      </w:r>
      <w:r w:rsidRPr="00D61C3A">
        <w:rPr>
          <w:sz w:val="22"/>
        </w:rPr>
        <w:t xml:space="preserve"> as a deliverable. A </w:t>
      </w:r>
      <w:r w:rsidRPr="00D61C3A">
        <w:rPr>
          <w:i/>
          <w:sz w:val="22"/>
        </w:rPr>
        <w:t>result</w:t>
      </w:r>
      <w:r w:rsidRPr="00D61C3A">
        <w:rPr>
          <w:sz w:val="22"/>
        </w:rPr>
        <w:t xml:space="preserve"> may, in addition to materials produced by the </w:t>
      </w:r>
      <w:r w:rsidR="00947AC9">
        <w:rPr>
          <w:sz w:val="22"/>
        </w:rPr>
        <w:t>Contractor</w:t>
      </w:r>
      <w:r w:rsidRPr="00D61C3A">
        <w:rPr>
          <w:sz w:val="22"/>
        </w:rPr>
        <w:t xml:space="preserve"> or at its request, also include </w:t>
      </w:r>
      <w:r w:rsidRPr="00D61C3A">
        <w:rPr>
          <w:i/>
          <w:sz w:val="22"/>
        </w:rPr>
        <w:t>pre-existing materials</w:t>
      </w:r>
      <w:r w:rsidR="003E6422">
        <w:rPr>
          <w:sz w:val="22"/>
          <w:szCs w:val="22"/>
          <w:lang w:eastAsia="ko-KR"/>
        </w:rPr>
        <w:t>.</w:t>
      </w:r>
      <w:r w:rsidRPr="00D61C3A">
        <w:rPr>
          <w:sz w:val="22"/>
        </w:rPr>
        <w:t xml:space="preserve"> </w:t>
      </w:r>
    </w:p>
    <w:p w14:paraId="02293AE0" w14:textId="77777777" w:rsidR="003E6422" w:rsidRDefault="003E6422" w:rsidP="00FB30C6">
      <w:pPr>
        <w:shd w:val="clear" w:color="auto" w:fill="FFFFFF" w:themeFill="background1"/>
        <w:jc w:val="both"/>
        <w:rPr>
          <w:snapToGrid w:val="0"/>
          <w:sz w:val="22"/>
          <w:szCs w:val="22"/>
        </w:rPr>
      </w:pPr>
    </w:p>
    <w:p w14:paraId="02C44925" w14:textId="77777777" w:rsidR="00B76419" w:rsidRPr="00897C0F" w:rsidRDefault="00B76419" w:rsidP="00FB30C6">
      <w:pPr>
        <w:widowControl w:val="0"/>
        <w:shd w:val="clear" w:color="auto" w:fill="FFFFFF" w:themeFill="background1"/>
        <w:tabs>
          <w:tab w:val="left" w:pos="426"/>
          <w:tab w:val="left" w:pos="851"/>
        </w:tabs>
        <w:jc w:val="both"/>
        <w:rPr>
          <w:b/>
          <w:bCs/>
          <w:sz w:val="22"/>
          <w:szCs w:val="22"/>
          <w:lang w:eastAsia="ko-KR"/>
        </w:rPr>
      </w:pPr>
      <w:r w:rsidRPr="00D61C3A">
        <w:rPr>
          <w:b/>
          <w:sz w:val="22"/>
        </w:rPr>
        <w:t>2</w:t>
      </w:r>
      <w:r w:rsidR="003E2D97" w:rsidRPr="00D61C3A">
        <w:rPr>
          <w:b/>
          <w:sz w:val="22"/>
        </w:rPr>
        <w:t>.</w:t>
      </w:r>
      <w:r w:rsidRPr="00D61C3A">
        <w:rPr>
          <w:b/>
          <w:sz w:val="22"/>
        </w:rPr>
        <w:tab/>
        <w:t>Ownership of the results and exclusive rights</w:t>
      </w:r>
    </w:p>
    <w:p w14:paraId="3F36B289" w14:textId="77777777" w:rsidR="003E6422" w:rsidRPr="00D61C3A" w:rsidRDefault="003E6422" w:rsidP="00FB30C6">
      <w:pPr>
        <w:shd w:val="clear" w:color="auto" w:fill="FFFFFF" w:themeFill="background1"/>
        <w:jc w:val="both"/>
        <w:rPr>
          <w:sz w:val="22"/>
        </w:rPr>
      </w:pPr>
    </w:p>
    <w:p w14:paraId="306C150C" w14:textId="200661D4" w:rsidR="00B76419" w:rsidRPr="00D61C3A" w:rsidRDefault="003E2D97" w:rsidP="00FB30C6">
      <w:pPr>
        <w:shd w:val="clear" w:color="auto" w:fill="FFFFFF" w:themeFill="background1"/>
        <w:jc w:val="both"/>
        <w:rPr>
          <w:sz w:val="22"/>
        </w:rPr>
      </w:pPr>
      <w:r w:rsidRPr="00D61C3A">
        <w:rPr>
          <w:sz w:val="22"/>
        </w:rPr>
        <w:t>T</w:t>
      </w:r>
      <w:r w:rsidR="00B76419" w:rsidRPr="00D61C3A">
        <w:rPr>
          <w:sz w:val="22"/>
        </w:rPr>
        <w:t xml:space="preserve">he Union acquires irrevocably worldwide ownership of the </w:t>
      </w:r>
      <w:r w:rsidR="00B76419" w:rsidRPr="00D61C3A">
        <w:rPr>
          <w:i/>
          <w:sz w:val="22"/>
        </w:rPr>
        <w:t>results</w:t>
      </w:r>
      <w:r w:rsidR="00B76419" w:rsidRPr="00D61C3A">
        <w:rPr>
          <w:sz w:val="22"/>
        </w:rPr>
        <w:t xml:space="preserve"> and of all intellectual property rights under the </w:t>
      </w:r>
      <w:r w:rsidRPr="00D61C3A">
        <w:rPr>
          <w:sz w:val="22"/>
        </w:rPr>
        <w:t>contract</w:t>
      </w:r>
      <w:r w:rsidR="00B76419" w:rsidRPr="00D61C3A">
        <w:rPr>
          <w:sz w:val="22"/>
        </w:rPr>
        <w:t xml:space="preserve">. The intellectual property rights so acquired include any rights, such as copyright and other intellectual or industrial property rights, to any of the </w:t>
      </w:r>
      <w:r w:rsidR="00B76419" w:rsidRPr="00D61C3A">
        <w:rPr>
          <w:i/>
          <w:sz w:val="22"/>
        </w:rPr>
        <w:t>results</w:t>
      </w:r>
      <w:r w:rsidR="00B76419" w:rsidRPr="00D61C3A">
        <w:rPr>
          <w:sz w:val="22"/>
        </w:rPr>
        <w:t xml:space="preserve"> and in all technological solutions and information created or produced by the </w:t>
      </w:r>
      <w:r w:rsidR="00947AC9">
        <w:rPr>
          <w:sz w:val="22"/>
        </w:rPr>
        <w:t>Contractor</w:t>
      </w:r>
      <w:r w:rsidR="00B76419" w:rsidRPr="00D61C3A">
        <w:rPr>
          <w:sz w:val="22"/>
        </w:rPr>
        <w:t xml:space="preserve"> or by its subcontractor in implementation of the </w:t>
      </w:r>
      <w:r w:rsidRPr="00D61C3A">
        <w:rPr>
          <w:sz w:val="22"/>
        </w:rPr>
        <w:t>contract</w:t>
      </w:r>
      <w:r w:rsidR="00B76419" w:rsidRPr="00D61C3A">
        <w:rPr>
          <w:sz w:val="22"/>
        </w:rPr>
        <w:t xml:space="preserve">. The </w:t>
      </w:r>
      <w:r w:rsidR="00EE54CB">
        <w:rPr>
          <w:sz w:val="22"/>
        </w:rPr>
        <w:t>A</w:t>
      </w:r>
      <w:r w:rsidR="003F00E7">
        <w:rPr>
          <w:sz w:val="22"/>
        </w:rPr>
        <w:t>uthorising</w:t>
      </w:r>
      <w:r w:rsidR="003F00E7" w:rsidRPr="00D61C3A">
        <w:rPr>
          <w:sz w:val="22"/>
        </w:rPr>
        <w:t xml:space="preserve"> </w:t>
      </w:r>
      <w:r w:rsidR="00EE54CB">
        <w:rPr>
          <w:sz w:val="22"/>
        </w:rPr>
        <w:t>A</w:t>
      </w:r>
      <w:r w:rsidR="00B76419" w:rsidRPr="00D61C3A">
        <w:rPr>
          <w:sz w:val="22"/>
        </w:rPr>
        <w:t xml:space="preserve">uthority may exploit and use the acquired </w:t>
      </w:r>
      <w:r w:rsidRPr="00D61C3A">
        <w:rPr>
          <w:sz w:val="22"/>
        </w:rPr>
        <w:t>rights as stipulated in this contract</w:t>
      </w:r>
      <w:r w:rsidR="00B76419" w:rsidRPr="00D61C3A">
        <w:rPr>
          <w:sz w:val="22"/>
        </w:rPr>
        <w:t xml:space="preserve">. The Union acquires all the rights from the moment the </w:t>
      </w:r>
      <w:r w:rsidR="00F303D7">
        <w:rPr>
          <w:sz w:val="22"/>
        </w:rPr>
        <w:t>Contracting Authority</w:t>
      </w:r>
      <w:r w:rsidR="00B76419" w:rsidRPr="00D61C3A">
        <w:rPr>
          <w:sz w:val="22"/>
        </w:rPr>
        <w:t xml:space="preserve"> </w:t>
      </w:r>
      <w:r w:rsidR="00B76419" w:rsidRPr="00E4065F">
        <w:rPr>
          <w:sz w:val="22"/>
        </w:rPr>
        <w:t>approves</w:t>
      </w:r>
      <w:r w:rsidR="00B76419" w:rsidRPr="00D61C3A">
        <w:rPr>
          <w:sz w:val="22"/>
        </w:rPr>
        <w:t xml:space="preserve"> the </w:t>
      </w:r>
      <w:r w:rsidR="00B76419" w:rsidRPr="00D61C3A">
        <w:rPr>
          <w:i/>
          <w:sz w:val="22"/>
        </w:rPr>
        <w:t>results</w:t>
      </w:r>
      <w:r w:rsidR="00B76419" w:rsidRPr="00D61C3A">
        <w:rPr>
          <w:sz w:val="22"/>
        </w:rPr>
        <w:t xml:space="preserve"> delivered by the </w:t>
      </w:r>
      <w:r w:rsidR="00947AC9">
        <w:rPr>
          <w:sz w:val="22"/>
        </w:rPr>
        <w:t>Contractor</w:t>
      </w:r>
      <w:r w:rsidR="00B76419" w:rsidRPr="00D61C3A">
        <w:rPr>
          <w:sz w:val="22"/>
        </w:rPr>
        <w:t xml:space="preserve">. Such delivery and approval are deemed to constitute an effective assignment of rights from the </w:t>
      </w:r>
      <w:r w:rsidR="00947AC9">
        <w:rPr>
          <w:sz w:val="22"/>
        </w:rPr>
        <w:t>Contractor</w:t>
      </w:r>
      <w:r w:rsidR="00B76419" w:rsidRPr="00D61C3A">
        <w:rPr>
          <w:sz w:val="22"/>
        </w:rPr>
        <w:t xml:space="preserve"> to the Union.</w:t>
      </w:r>
    </w:p>
    <w:p w14:paraId="3D70330B" w14:textId="77777777" w:rsidR="003E6422" w:rsidRPr="00897C0F" w:rsidRDefault="003E6422" w:rsidP="00FB30C6">
      <w:pPr>
        <w:shd w:val="clear" w:color="auto" w:fill="FFFFFF" w:themeFill="background1"/>
        <w:jc w:val="both"/>
        <w:rPr>
          <w:sz w:val="22"/>
          <w:szCs w:val="22"/>
          <w:lang w:eastAsia="ko-KR"/>
        </w:rPr>
      </w:pPr>
    </w:p>
    <w:p w14:paraId="146303FE" w14:textId="1FC0E004" w:rsidR="00B76419" w:rsidRPr="00D61C3A" w:rsidRDefault="00B76419" w:rsidP="00FB30C6">
      <w:pPr>
        <w:shd w:val="clear" w:color="auto" w:fill="FFFFFF" w:themeFill="background1"/>
        <w:jc w:val="both"/>
        <w:rPr>
          <w:i/>
          <w:sz w:val="22"/>
        </w:rPr>
      </w:pPr>
      <w:r w:rsidRPr="00D61C3A">
        <w:rPr>
          <w:sz w:val="22"/>
        </w:rPr>
        <w:t xml:space="preserve">The payment of the price includes any fees payable to the </w:t>
      </w:r>
      <w:r w:rsidR="00947AC9">
        <w:rPr>
          <w:sz w:val="22"/>
        </w:rPr>
        <w:t>Contractor</w:t>
      </w:r>
      <w:r w:rsidRPr="00D61C3A">
        <w:rPr>
          <w:sz w:val="22"/>
        </w:rPr>
        <w:t xml:space="preserve"> about the acquisition of ownership of rights by the Union including for all modes of exploitation and of use of the </w:t>
      </w:r>
      <w:r w:rsidRPr="00D61C3A">
        <w:rPr>
          <w:i/>
          <w:sz w:val="22"/>
        </w:rPr>
        <w:t>results</w:t>
      </w:r>
      <w:r w:rsidR="003E2D97" w:rsidRPr="00D61C3A">
        <w:rPr>
          <w:i/>
          <w:sz w:val="22"/>
        </w:rPr>
        <w:t>.</w:t>
      </w:r>
    </w:p>
    <w:p w14:paraId="359CD654" w14:textId="77777777" w:rsidR="003E6422" w:rsidRPr="00897C0F" w:rsidRDefault="003E6422" w:rsidP="00FB30C6">
      <w:pPr>
        <w:shd w:val="clear" w:color="auto" w:fill="FFFFFF" w:themeFill="background1"/>
        <w:jc w:val="both"/>
        <w:rPr>
          <w:snapToGrid w:val="0"/>
          <w:sz w:val="22"/>
          <w:szCs w:val="22"/>
          <w:lang w:eastAsia="ko-KR"/>
        </w:rPr>
      </w:pPr>
    </w:p>
    <w:p w14:paraId="5CD7310D" w14:textId="77777777" w:rsidR="00B76419" w:rsidRPr="00D61C3A" w:rsidRDefault="00B76419" w:rsidP="00FB30C6">
      <w:pPr>
        <w:widowControl w:val="0"/>
        <w:shd w:val="clear" w:color="auto" w:fill="FFFFFF" w:themeFill="background1"/>
        <w:tabs>
          <w:tab w:val="left" w:pos="426"/>
          <w:tab w:val="left" w:pos="851"/>
        </w:tabs>
        <w:jc w:val="both"/>
        <w:rPr>
          <w:b/>
          <w:sz w:val="22"/>
        </w:rPr>
      </w:pPr>
      <w:r w:rsidRPr="00D61C3A">
        <w:rPr>
          <w:b/>
          <w:sz w:val="22"/>
        </w:rPr>
        <w:t>3</w:t>
      </w:r>
      <w:r w:rsidR="003E2D97" w:rsidRPr="00D61C3A">
        <w:rPr>
          <w:b/>
          <w:sz w:val="22"/>
        </w:rPr>
        <w:t>.</w:t>
      </w:r>
      <w:r w:rsidRPr="00D61C3A">
        <w:rPr>
          <w:b/>
          <w:sz w:val="22"/>
        </w:rPr>
        <w:tab/>
        <w:t>Licensing rights on pre-existing materials</w:t>
      </w:r>
    </w:p>
    <w:p w14:paraId="4681A613" w14:textId="77777777" w:rsidR="003E6422" w:rsidRDefault="003E6422" w:rsidP="00FB30C6">
      <w:pPr>
        <w:shd w:val="clear" w:color="auto" w:fill="FFFFFF" w:themeFill="background1"/>
        <w:jc w:val="both"/>
        <w:rPr>
          <w:snapToGrid w:val="0"/>
          <w:sz w:val="22"/>
          <w:szCs w:val="22"/>
          <w:lang w:eastAsia="ko-KR"/>
        </w:rPr>
      </w:pPr>
    </w:p>
    <w:p w14:paraId="76CD0562" w14:textId="77777777" w:rsidR="003E6422" w:rsidRDefault="003E2D97" w:rsidP="00FB30C6">
      <w:pPr>
        <w:shd w:val="clear" w:color="auto" w:fill="FFFFFF" w:themeFill="background1"/>
        <w:jc w:val="both"/>
        <w:rPr>
          <w:snapToGrid w:val="0"/>
          <w:sz w:val="22"/>
          <w:szCs w:val="22"/>
          <w:lang w:eastAsia="ko-KR"/>
        </w:rPr>
      </w:pPr>
      <w:r w:rsidRPr="00D61C3A">
        <w:rPr>
          <w:sz w:val="22"/>
        </w:rPr>
        <w:t>T</w:t>
      </w:r>
      <w:r w:rsidR="00B76419" w:rsidRPr="00D61C3A">
        <w:rPr>
          <w:sz w:val="22"/>
        </w:rPr>
        <w:t xml:space="preserve">he Union does not acquire ownership of </w:t>
      </w:r>
      <w:r w:rsidR="00B76419" w:rsidRPr="00D61C3A">
        <w:rPr>
          <w:i/>
          <w:sz w:val="22"/>
        </w:rPr>
        <w:t>pre-existing rights</w:t>
      </w:r>
      <w:r w:rsidR="00B76419" w:rsidRPr="00D61C3A">
        <w:rPr>
          <w:sz w:val="22"/>
        </w:rPr>
        <w:t xml:space="preserve"> under this </w:t>
      </w:r>
      <w:r w:rsidRPr="00D61C3A">
        <w:rPr>
          <w:sz w:val="22"/>
        </w:rPr>
        <w:t>contract</w:t>
      </w:r>
      <w:r w:rsidR="003E6422">
        <w:rPr>
          <w:snapToGrid w:val="0"/>
          <w:sz w:val="22"/>
          <w:szCs w:val="22"/>
          <w:lang w:eastAsia="ko-KR"/>
        </w:rPr>
        <w:t>.</w:t>
      </w:r>
    </w:p>
    <w:p w14:paraId="325482AE" w14:textId="77777777" w:rsidR="00B76419" w:rsidRPr="00D61C3A" w:rsidRDefault="00B76419" w:rsidP="00FB30C6">
      <w:pPr>
        <w:shd w:val="clear" w:color="auto" w:fill="FFFFFF" w:themeFill="background1"/>
        <w:jc w:val="both"/>
        <w:rPr>
          <w:sz w:val="22"/>
        </w:rPr>
      </w:pPr>
    </w:p>
    <w:p w14:paraId="6F260D46" w14:textId="4520343C" w:rsidR="00B76419" w:rsidRPr="00D61C3A" w:rsidRDefault="003E2D97" w:rsidP="00FB30C6">
      <w:pPr>
        <w:shd w:val="clear" w:color="auto" w:fill="FFFFFF" w:themeFill="background1"/>
        <w:jc w:val="both"/>
        <w:rPr>
          <w:sz w:val="22"/>
        </w:rPr>
      </w:pPr>
      <w:r w:rsidRPr="00D61C3A">
        <w:rPr>
          <w:sz w:val="22"/>
        </w:rPr>
        <w:t>T</w:t>
      </w:r>
      <w:r w:rsidR="00B76419" w:rsidRPr="00D61C3A">
        <w:rPr>
          <w:sz w:val="22"/>
        </w:rPr>
        <w:t xml:space="preserve">he </w:t>
      </w:r>
      <w:r w:rsidR="00947AC9">
        <w:rPr>
          <w:sz w:val="22"/>
        </w:rPr>
        <w:t>Contractor</w:t>
      </w:r>
      <w:r w:rsidR="00B76419" w:rsidRPr="00D61C3A">
        <w:rPr>
          <w:sz w:val="22"/>
        </w:rPr>
        <w:t xml:space="preserve"> licenses the </w:t>
      </w:r>
      <w:r w:rsidR="00B76419" w:rsidRPr="00D61C3A">
        <w:rPr>
          <w:i/>
          <w:sz w:val="22"/>
        </w:rPr>
        <w:t>pre-existing rights</w:t>
      </w:r>
      <w:r w:rsidR="00B76419" w:rsidRPr="00D61C3A">
        <w:rPr>
          <w:sz w:val="22"/>
        </w:rPr>
        <w:t xml:space="preserve"> on a royalty-free, non-exclusive and irrevocable basis to the Union, which may use the </w:t>
      </w:r>
      <w:r w:rsidR="00B76419" w:rsidRPr="00D61C3A">
        <w:rPr>
          <w:i/>
          <w:sz w:val="22"/>
        </w:rPr>
        <w:t xml:space="preserve">pre-existing materials, </w:t>
      </w:r>
      <w:r w:rsidR="00B76419" w:rsidRPr="00D61C3A">
        <w:rPr>
          <w:sz w:val="22"/>
        </w:rPr>
        <w:t xml:space="preserve">including associated rights, for all the modes of exploitation set out in this </w:t>
      </w:r>
      <w:r w:rsidRPr="00D61C3A">
        <w:rPr>
          <w:sz w:val="22"/>
        </w:rPr>
        <w:t>contract</w:t>
      </w:r>
      <w:r w:rsidR="00B76419" w:rsidRPr="00D61C3A">
        <w:rPr>
          <w:sz w:val="22"/>
        </w:rPr>
        <w:t xml:space="preserve"> or in specific contracts. All </w:t>
      </w:r>
      <w:r w:rsidR="00B76419" w:rsidRPr="00D61C3A">
        <w:rPr>
          <w:i/>
          <w:sz w:val="22"/>
        </w:rPr>
        <w:t>pre-existing rights</w:t>
      </w:r>
      <w:r w:rsidR="00B76419" w:rsidRPr="00D61C3A">
        <w:rPr>
          <w:sz w:val="22"/>
        </w:rPr>
        <w:t xml:space="preserve"> are licensed to the Union from the moment the </w:t>
      </w:r>
      <w:r w:rsidR="00B76419" w:rsidRPr="00D61C3A">
        <w:rPr>
          <w:i/>
          <w:sz w:val="22"/>
        </w:rPr>
        <w:t>results</w:t>
      </w:r>
      <w:r w:rsidR="00B76419" w:rsidRPr="00D61C3A">
        <w:rPr>
          <w:sz w:val="22"/>
        </w:rPr>
        <w:t xml:space="preserve"> are </w:t>
      </w:r>
      <w:r w:rsidR="00B76419" w:rsidRPr="00E4065F">
        <w:rPr>
          <w:sz w:val="22"/>
        </w:rPr>
        <w:t xml:space="preserve">delivered and approved </w:t>
      </w:r>
      <w:r w:rsidR="00B76419" w:rsidRPr="00D61C3A">
        <w:rPr>
          <w:sz w:val="22"/>
        </w:rPr>
        <w:t xml:space="preserve">by the </w:t>
      </w:r>
      <w:r w:rsidR="00EE54CB">
        <w:rPr>
          <w:sz w:val="22"/>
        </w:rPr>
        <w:t>A</w:t>
      </w:r>
      <w:r w:rsidR="003F00E7">
        <w:rPr>
          <w:sz w:val="22"/>
        </w:rPr>
        <w:t>uthorising</w:t>
      </w:r>
      <w:r w:rsidR="003F00E7" w:rsidRPr="00D61C3A">
        <w:rPr>
          <w:sz w:val="22"/>
        </w:rPr>
        <w:t xml:space="preserve"> </w:t>
      </w:r>
      <w:r w:rsidR="00EE54CB">
        <w:rPr>
          <w:sz w:val="22"/>
        </w:rPr>
        <w:t>A</w:t>
      </w:r>
      <w:r w:rsidR="00B76419" w:rsidRPr="00D61C3A">
        <w:rPr>
          <w:sz w:val="22"/>
        </w:rPr>
        <w:t xml:space="preserve">uthority. </w:t>
      </w:r>
    </w:p>
    <w:p w14:paraId="21D81BE3" w14:textId="77777777" w:rsidR="003E6422" w:rsidRPr="00897C0F" w:rsidRDefault="003E6422" w:rsidP="00FB30C6">
      <w:pPr>
        <w:shd w:val="clear" w:color="auto" w:fill="FFFFFF" w:themeFill="background1"/>
        <w:jc w:val="both"/>
        <w:rPr>
          <w:sz w:val="22"/>
          <w:szCs w:val="22"/>
          <w:lang w:eastAsia="ko-KR"/>
        </w:rPr>
      </w:pPr>
    </w:p>
    <w:p w14:paraId="7AB284D7" w14:textId="77777777" w:rsidR="00B76419" w:rsidRPr="00D61C3A" w:rsidRDefault="003E2D97" w:rsidP="00FB30C6">
      <w:pPr>
        <w:shd w:val="clear" w:color="auto" w:fill="FFFFFF" w:themeFill="background1"/>
        <w:jc w:val="both"/>
        <w:rPr>
          <w:sz w:val="22"/>
        </w:rPr>
      </w:pPr>
      <w:r w:rsidRPr="00D61C3A">
        <w:rPr>
          <w:sz w:val="22"/>
        </w:rPr>
        <w:t>T</w:t>
      </w:r>
      <w:r w:rsidR="00B76419" w:rsidRPr="00D61C3A">
        <w:rPr>
          <w:sz w:val="22"/>
        </w:rPr>
        <w:t xml:space="preserve">he licensing of </w:t>
      </w:r>
      <w:r w:rsidR="00B76419" w:rsidRPr="00D61C3A">
        <w:rPr>
          <w:i/>
          <w:sz w:val="22"/>
        </w:rPr>
        <w:t>pre-existing rights</w:t>
      </w:r>
      <w:r w:rsidR="00B76419" w:rsidRPr="00D61C3A">
        <w:rPr>
          <w:sz w:val="22"/>
        </w:rPr>
        <w:t xml:space="preserve"> to the Union under this </w:t>
      </w:r>
      <w:r w:rsidRPr="00D61C3A">
        <w:rPr>
          <w:sz w:val="22"/>
        </w:rPr>
        <w:t>contract</w:t>
      </w:r>
      <w:r w:rsidR="00B76419" w:rsidRPr="00D61C3A">
        <w:rPr>
          <w:sz w:val="22"/>
        </w:rPr>
        <w:t xml:space="preserve"> covers all territories worldwide and is valid for the duration of intellectual property rights protection.</w:t>
      </w:r>
    </w:p>
    <w:p w14:paraId="2D9F20D8" w14:textId="77777777" w:rsidR="003E6422" w:rsidRPr="00897C0F" w:rsidRDefault="003E6422" w:rsidP="00FB30C6">
      <w:pPr>
        <w:shd w:val="clear" w:color="auto" w:fill="FFFFFF" w:themeFill="background1"/>
        <w:jc w:val="both"/>
        <w:rPr>
          <w:sz w:val="22"/>
          <w:szCs w:val="22"/>
          <w:lang w:eastAsia="ko-KR"/>
        </w:rPr>
      </w:pPr>
    </w:p>
    <w:p w14:paraId="4CBBD84F" w14:textId="47A66E4D" w:rsidR="00B76419" w:rsidRPr="00D61C3A" w:rsidRDefault="00B76419" w:rsidP="00FB30C6">
      <w:pPr>
        <w:shd w:val="clear" w:color="auto" w:fill="FFFFFF" w:themeFill="background1"/>
        <w:jc w:val="both"/>
        <w:rPr>
          <w:sz w:val="22"/>
        </w:rPr>
      </w:pPr>
      <w:r w:rsidRPr="00D61C3A">
        <w:rPr>
          <w:sz w:val="22"/>
        </w:rPr>
        <w:lastRenderedPageBreak/>
        <w:t xml:space="preserve">The payment of the price as set out in the specific contracts is deemed to also include any fees payable to the </w:t>
      </w:r>
      <w:r w:rsidR="00947AC9">
        <w:rPr>
          <w:sz w:val="22"/>
        </w:rPr>
        <w:t>Contractor</w:t>
      </w:r>
      <w:r w:rsidRPr="00D61C3A">
        <w:rPr>
          <w:sz w:val="22"/>
        </w:rPr>
        <w:t xml:space="preserve"> in relation to the licensing and/or transfer of </w:t>
      </w:r>
      <w:r w:rsidRPr="00D61C3A">
        <w:rPr>
          <w:i/>
          <w:sz w:val="22"/>
        </w:rPr>
        <w:t>pre-existing rights</w:t>
      </w:r>
      <w:r w:rsidRPr="00D61C3A">
        <w:rPr>
          <w:sz w:val="22"/>
        </w:rPr>
        <w:t xml:space="preserve"> by or to the Union, including for all forms of exploitation and of use of the </w:t>
      </w:r>
      <w:r w:rsidRPr="00D61C3A">
        <w:rPr>
          <w:i/>
          <w:sz w:val="22"/>
        </w:rPr>
        <w:t xml:space="preserve">results </w:t>
      </w:r>
      <w:r w:rsidRPr="00D61C3A">
        <w:rPr>
          <w:sz w:val="22"/>
        </w:rPr>
        <w:t>as defined in the special conditions or specific contracts, if any.</w:t>
      </w:r>
    </w:p>
    <w:p w14:paraId="5D66205F" w14:textId="77777777" w:rsidR="003E6422" w:rsidRPr="00897C0F" w:rsidRDefault="003E6422" w:rsidP="00FB30C6">
      <w:pPr>
        <w:shd w:val="clear" w:color="auto" w:fill="FFFFFF" w:themeFill="background1"/>
        <w:jc w:val="both"/>
        <w:rPr>
          <w:snapToGrid w:val="0"/>
          <w:sz w:val="22"/>
          <w:szCs w:val="22"/>
          <w:lang w:eastAsia="ko-KR"/>
        </w:rPr>
      </w:pPr>
    </w:p>
    <w:p w14:paraId="31F4B5E7" w14:textId="52B1BF42" w:rsidR="00B76419" w:rsidRPr="00D61C3A" w:rsidRDefault="00B76419" w:rsidP="00FB30C6">
      <w:pPr>
        <w:shd w:val="clear" w:color="auto" w:fill="FFFFFF" w:themeFill="background1"/>
        <w:jc w:val="both"/>
        <w:rPr>
          <w:sz w:val="22"/>
        </w:rPr>
      </w:pPr>
      <w:r w:rsidRPr="00D61C3A">
        <w:rPr>
          <w:sz w:val="22"/>
        </w:rPr>
        <w:t xml:space="preserve">Where implementation of the </w:t>
      </w:r>
      <w:r w:rsidR="003E2D97" w:rsidRPr="00D61C3A">
        <w:rPr>
          <w:sz w:val="22"/>
        </w:rPr>
        <w:t>contract</w:t>
      </w:r>
      <w:r w:rsidRPr="00D61C3A">
        <w:rPr>
          <w:sz w:val="22"/>
        </w:rPr>
        <w:t xml:space="preserve"> requires that the </w:t>
      </w:r>
      <w:r w:rsidR="00947AC9">
        <w:rPr>
          <w:sz w:val="22"/>
        </w:rPr>
        <w:t>Contractor</w:t>
      </w:r>
      <w:r w:rsidRPr="00D61C3A">
        <w:rPr>
          <w:sz w:val="22"/>
        </w:rPr>
        <w:t xml:space="preserve"> uses </w:t>
      </w:r>
      <w:r w:rsidRPr="00D61C3A">
        <w:rPr>
          <w:i/>
          <w:sz w:val="22"/>
        </w:rPr>
        <w:t>pre-existing materials</w:t>
      </w:r>
      <w:r w:rsidRPr="00D61C3A">
        <w:rPr>
          <w:sz w:val="22"/>
        </w:rPr>
        <w:t xml:space="preserve"> belonging to the </w:t>
      </w:r>
      <w:r w:rsidR="00EE54CB">
        <w:rPr>
          <w:sz w:val="22"/>
        </w:rPr>
        <w:t>A</w:t>
      </w:r>
      <w:r w:rsidR="003F00E7">
        <w:rPr>
          <w:sz w:val="22"/>
        </w:rPr>
        <w:t>uthorising</w:t>
      </w:r>
      <w:r w:rsidR="003F00E7" w:rsidRPr="00D61C3A">
        <w:rPr>
          <w:sz w:val="22"/>
        </w:rPr>
        <w:t xml:space="preserve"> </w:t>
      </w:r>
      <w:r w:rsidR="00EE54CB">
        <w:rPr>
          <w:sz w:val="22"/>
        </w:rPr>
        <w:t>A</w:t>
      </w:r>
      <w:r w:rsidRPr="00D61C3A">
        <w:rPr>
          <w:sz w:val="22"/>
        </w:rPr>
        <w:t xml:space="preserve">uthority, the </w:t>
      </w:r>
      <w:r w:rsidR="00EE54CB">
        <w:rPr>
          <w:sz w:val="22"/>
        </w:rPr>
        <w:t>A</w:t>
      </w:r>
      <w:r w:rsidR="003F00E7">
        <w:rPr>
          <w:sz w:val="22"/>
        </w:rPr>
        <w:t>uthorising</w:t>
      </w:r>
      <w:r w:rsidR="003F00E7" w:rsidRPr="00D61C3A">
        <w:rPr>
          <w:sz w:val="22"/>
        </w:rPr>
        <w:t xml:space="preserve"> </w:t>
      </w:r>
      <w:r w:rsidR="00EE54CB">
        <w:rPr>
          <w:sz w:val="22"/>
        </w:rPr>
        <w:t>A</w:t>
      </w:r>
      <w:r w:rsidRPr="00D61C3A">
        <w:rPr>
          <w:sz w:val="22"/>
        </w:rPr>
        <w:t xml:space="preserve">uthority may request that the </w:t>
      </w:r>
      <w:r w:rsidR="00947AC9">
        <w:rPr>
          <w:sz w:val="22"/>
        </w:rPr>
        <w:t>Contractor</w:t>
      </w:r>
      <w:r w:rsidRPr="00D61C3A">
        <w:rPr>
          <w:sz w:val="22"/>
        </w:rPr>
        <w:t xml:space="preserve"> signs an adequate licence agreement. Such use by the </w:t>
      </w:r>
      <w:r w:rsidR="00947AC9">
        <w:rPr>
          <w:sz w:val="22"/>
        </w:rPr>
        <w:t>Contractor</w:t>
      </w:r>
      <w:r w:rsidRPr="00D61C3A">
        <w:rPr>
          <w:sz w:val="22"/>
        </w:rPr>
        <w:t xml:space="preserve"> will not entail any transfer of rights to the </w:t>
      </w:r>
      <w:r w:rsidR="00947AC9">
        <w:rPr>
          <w:sz w:val="22"/>
        </w:rPr>
        <w:t>Contractor</w:t>
      </w:r>
      <w:r w:rsidRPr="00D61C3A">
        <w:rPr>
          <w:sz w:val="22"/>
        </w:rPr>
        <w:t xml:space="preserve"> and is limited to the needs of this </w:t>
      </w:r>
      <w:r w:rsidR="003E2D97" w:rsidRPr="00D61C3A">
        <w:rPr>
          <w:sz w:val="22"/>
        </w:rPr>
        <w:t>contract</w:t>
      </w:r>
      <w:r w:rsidRPr="00D61C3A">
        <w:rPr>
          <w:sz w:val="22"/>
        </w:rPr>
        <w:t>.</w:t>
      </w:r>
    </w:p>
    <w:p w14:paraId="13F32D25" w14:textId="77777777" w:rsidR="008B2451" w:rsidRDefault="008B2451" w:rsidP="00FB30C6">
      <w:pPr>
        <w:shd w:val="clear" w:color="auto" w:fill="FFFFFF" w:themeFill="background1"/>
        <w:rPr>
          <w:b/>
          <w:sz w:val="22"/>
        </w:rPr>
      </w:pPr>
    </w:p>
    <w:p w14:paraId="7317B031" w14:textId="77777777" w:rsidR="00B76419" w:rsidRPr="00D61C3A" w:rsidRDefault="00B76419" w:rsidP="00FB30C6">
      <w:pPr>
        <w:widowControl w:val="0"/>
        <w:shd w:val="clear" w:color="auto" w:fill="FFFFFF" w:themeFill="background1"/>
        <w:tabs>
          <w:tab w:val="left" w:pos="426"/>
          <w:tab w:val="left" w:pos="851"/>
        </w:tabs>
        <w:jc w:val="both"/>
        <w:rPr>
          <w:b/>
          <w:sz w:val="22"/>
        </w:rPr>
      </w:pPr>
      <w:r w:rsidRPr="00D61C3A">
        <w:rPr>
          <w:b/>
          <w:sz w:val="22"/>
        </w:rPr>
        <w:t>4</w:t>
      </w:r>
      <w:r w:rsidR="003E2D97" w:rsidRPr="00D61C3A">
        <w:rPr>
          <w:b/>
          <w:sz w:val="22"/>
        </w:rPr>
        <w:t>.</w:t>
      </w:r>
      <w:r w:rsidRPr="00D61C3A">
        <w:rPr>
          <w:b/>
          <w:sz w:val="22"/>
        </w:rPr>
        <w:tab/>
        <w:t xml:space="preserve">Exclusive rights </w:t>
      </w:r>
    </w:p>
    <w:p w14:paraId="6ECF3A24" w14:textId="77777777" w:rsidR="003E6422" w:rsidRDefault="003E6422" w:rsidP="00FB30C6">
      <w:pPr>
        <w:shd w:val="clear" w:color="auto" w:fill="FFFFFF" w:themeFill="background1"/>
        <w:jc w:val="both"/>
        <w:rPr>
          <w:sz w:val="22"/>
          <w:szCs w:val="22"/>
          <w:lang w:eastAsia="ko-KR"/>
        </w:rPr>
      </w:pPr>
    </w:p>
    <w:p w14:paraId="1EF6581D" w14:textId="77777777" w:rsidR="00B76419" w:rsidRDefault="00AA15C6" w:rsidP="00FB30C6">
      <w:pPr>
        <w:shd w:val="clear" w:color="auto" w:fill="FFFFFF" w:themeFill="background1"/>
        <w:jc w:val="both"/>
        <w:rPr>
          <w:sz w:val="22"/>
          <w:szCs w:val="22"/>
          <w:lang w:eastAsia="ko-KR"/>
        </w:rPr>
      </w:pPr>
      <w:r w:rsidRPr="00D61C3A">
        <w:rPr>
          <w:sz w:val="22"/>
        </w:rPr>
        <w:t>T</w:t>
      </w:r>
      <w:r w:rsidR="00B76419" w:rsidRPr="00D61C3A">
        <w:rPr>
          <w:sz w:val="22"/>
        </w:rPr>
        <w:t xml:space="preserve">he Union acquires the following exclusive rights: </w:t>
      </w:r>
    </w:p>
    <w:p w14:paraId="6B9F0CB3" w14:textId="77777777" w:rsidR="003E6422" w:rsidRPr="00D61C3A" w:rsidRDefault="003E6422" w:rsidP="00FB30C6">
      <w:pPr>
        <w:shd w:val="clear" w:color="auto" w:fill="FFFFFF" w:themeFill="background1"/>
        <w:jc w:val="both"/>
        <w:rPr>
          <w:sz w:val="22"/>
        </w:rPr>
      </w:pPr>
    </w:p>
    <w:p w14:paraId="4FB729C2" w14:textId="77777777"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t xml:space="preserve">reproduction: the right to authorise or prohibit direct or indirect, temporary or permanent reproduction of the </w:t>
      </w:r>
      <w:r w:rsidRPr="00D61C3A">
        <w:rPr>
          <w:i/>
          <w:sz w:val="22"/>
        </w:rPr>
        <w:t>results</w:t>
      </w:r>
      <w:r w:rsidRPr="00D61C3A">
        <w:rPr>
          <w:sz w:val="22"/>
        </w:rPr>
        <w:t xml:space="preserve"> by any means (mechanical, digital or other) and in any form, in whole or in part;</w:t>
      </w:r>
      <w:r w:rsidRPr="00D61C3A">
        <w:rPr>
          <w:color w:val="000000"/>
          <w:sz w:val="22"/>
        </w:rPr>
        <w:t xml:space="preserve"> </w:t>
      </w:r>
    </w:p>
    <w:p w14:paraId="40C9E5B2" w14:textId="77777777"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t xml:space="preserve">communication to the public: the exclusive right to authorise or prohibit any display, performance or communication to the public, by wire or wireless means, including the making available to the public of the </w:t>
      </w:r>
      <w:r w:rsidRPr="00D61C3A">
        <w:rPr>
          <w:i/>
          <w:sz w:val="22"/>
        </w:rPr>
        <w:t>results</w:t>
      </w:r>
      <w:r w:rsidRPr="00D61C3A">
        <w:rPr>
          <w:sz w:val="22"/>
        </w:rPr>
        <w:t xml:space="preserve"> in such a way that members of the public may access them from a place and at a time individually chosen by them; this right also include the communication and broadcasting by cable or by satellite;</w:t>
      </w:r>
    </w:p>
    <w:p w14:paraId="1C7DBEEC" w14:textId="77777777"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t xml:space="preserve">distribution: the exclusive right to authorise or prohibit any form of distribution of </w:t>
      </w:r>
      <w:r w:rsidRPr="00D61C3A">
        <w:rPr>
          <w:i/>
          <w:sz w:val="22"/>
        </w:rPr>
        <w:t>results</w:t>
      </w:r>
      <w:r w:rsidRPr="00D61C3A">
        <w:rPr>
          <w:sz w:val="22"/>
        </w:rPr>
        <w:t xml:space="preserve"> or copies of the </w:t>
      </w:r>
      <w:r w:rsidRPr="00D61C3A">
        <w:rPr>
          <w:i/>
          <w:sz w:val="22"/>
        </w:rPr>
        <w:t>results</w:t>
      </w:r>
      <w:r w:rsidRPr="00D61C3A">
        <w:rPr>
          <w:sz w:val="22"/>
        </w:rPr>
        <w:t xml:space="preserve"> to the public, by sale or otherwise;</w:t>
      </w:r>
    </w:p>
    <w:p w14:paraId="1F1234BC" w14:textId="77777777"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t xml:space="preserve">rental: the exclusive right to authorise or prohibit rental or lending of the </w:t>
      </w:r>
      <w:r w:rsidRPr="00D61C3A">
        <w:rPr>
          <w:i/>
          <w:sz w:val="22"/>
        </w:rPr>
        <w:t>results</w:t>
      </w:r>
      <w:r w:rsidRPr="00D61C3A">
        <w:rPr>
          <w:sz w:val="22"/>
        </w:rPr>
        <w:t xml:space="preserve"> or of copies of the </w:t>
      </w:r>
      <w:r w:rsidRPr="00D61C3A">
        <w:rPr>
          <w:i/>
          <w:sz w:val="22"/>
        </w:rPr>
        <w:t>results</w:t>
      </w:r>
      <w:r w:rsidRPr="00D61C3A">
        <w:rPr>
          <w:sz w:val="22"/>
        </w:rPr>
        <w:t>;</w:t>
      </w:r>
    </w:p>
    <w:p w14:paraId="187DD156" w14:textId="77777777"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t xml:space="preserve">adaptation: the exclusive right to authorise or prohibit any modification of the </w:t>
      </w:r>
      <w:r w:rsidRPr="00D61C3A">
        <w:rPr>
          <w:i/>
          <w:sz w:val="22"/>
        </w:rPr>
        <w:t>results</w:t>
      </w:r>
      <w:r w:rsidRPr="00D61C3A">
        <w:rPr>
          <w:sz w:val="22"/>
        </w:rPr>
        <w:t xml:space="preserve">; </w:t>
      </w:r>
    </w:p>
    <w:p w14:paraId="2DD49D32" w14:textId="77777777"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t xml:space="preserve">translation: the exclusive right to authorise or prohibit any translation, adaptation, arrangement, creation of derivative works based on the </w:t>
      </w:r>
      <w:r w:rsidRPr="00D61C3A">
        <w:rPr>
          <w:i/>
          <w:sz w:val="22"/>
        </w:rPr>
        <w:t>results</w:t>
      </w:r>
      <w:r w:rsidRPr="00D61C3A">
        <w:rPr>
          <w:sz w:val="22"/>
        </w:rPr>
        <w:t xml:space="preserve">, and any other alteration of the </w:t>
      </w:r>
      <w:r w:rsidRPr="00D61C3A">
        <w:rPr>
          <w:i/>
          <w:sz w:val="22"/>
        </w:rPr>
        <w:t>results</w:t>
      </w:r>
      <w:r w:rsidRPr="00D61C3A">
        <w:rPr>
          <w:sz w:val="22"/>
        </w:rPr>
        <w:t>, subject to the respect of moral rights of authors, where applicable;</w:t>
      </w:r>
    </w:p>
    <w:p w14:paraId="509F4F8B" w14:textId="77777777"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t xml:space="preserve">where the </w:t>
      </w:r>
      <w:r w:rsidRPr="00D61C3A">
        <w:rPr>
          <w:i/>
          <w:sz w:val="22"/>
        </w:rPr>
        <w:t>results</w:t>
      </w:r>
      <w:r w:rsidRPr="00D61C3A">
        <w:rPr>
          <w:sz w:val="22"/>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0ABB732C" w14:textId="77777777"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t xml:space="preserve">where the </w:t>
      </w:r>
      <w:r w:rsidRPr="00D61C3A">
        <w:rPr>
          <w:i/>
          <w:sz w:val="22"/>
        </w:rPr>
        <w:t>results</w:t>
      </w:r>
      <w:r w:rsidRPr="00D61C3A">
        <w:rPr>
          <w:sz w:val="22"/>
        </w:rPr>
        <w:t xml:space="preserve"> are or include a patentable subject-matter: the right to register them as a patent and to further exploit such patent to the fullest extent;</w:t>
      </w:r>
    </w:p>
    <w:p w14:paraId="543E1322" w14:textId="77777777"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t xml:space="preserve">where the </w:t>
      </w:r>
      <w:r w:rsidRPr="00D61C3A">
        <w:rPr>
          <w:i/>
          <w:sz w:val="22"/>
        </w:rPr>
        <w:t>results</w:t>
      </w:r>
      <w:r w:rsidRPr="00D61C3A">
        <w:rPr>
          <w:sz w:val="22"/>
        </w:rPr>
        <w:t xml:space="preserve"> are or include logos or subject-matter which could be registered as a trademark: the right to register such logo or subject-matter as a trademark and to further exploit and use it;</w:t>
      </w:r>
    </w:p>
    <w:p w14:paraId="6C70E95F" w14:textId="2D3A4954"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t xml:space="preserve">where the </w:t>
      </w:r>
      <w:r w:rsidRPr="00D61C3A">
        <w:rPr>
          <w:i/>
          <w:sz w:val="22"/>
        </w:rPr>
        <w:t>results</w:t>
      </w:r>
      <w:r w:rsidRPr="00D61C3A">
        <w:rPr>
          <w:sz w:val="22"/>
        </w:rPr>
        <w:t xml:space="preserve"> are or include know-how: the right to use such know-how as is necessary to make use of the </w:t>
      </w:r>
      <w:r w:rsidRPr="00D61C3A">
        <w:rPr>
          <w:i/>
          <w:sz w:val="22"/>
        </w:rPr>
        <w:t>results</w:t>
      </w:r>
      <w:r w:rsidRPr="00D61C3A">
        <w:rPr>
          <w:sz w:val="22"/>
        </w:rPr>
        <w:t xml:space="preserve"> to the full extent provided for by this </w:t>
      </w:r>
      <w:r w:rsidR="006902DF" w:rsidRPr="00F77588">
        <w:rPr>
          <w:sz w:val="22"/>
          <w:szCs w:val="24"/>
        </w:rPr>
        <w:t>framework</w:t>
      </w:r>
      <w:r w:rsidR="006902DF">
        <w:rPr>
          <w:sz w:val="22"/>
          <w:szCs w:val="24"/>
        </w:rPr>
        <w:t xml:space="preserve"> contract</w:t>
      </w:r>
      <w:r w:rsidRPr="00D61C3A">
        <w:rPr>
          <w:sz w:val="22"/>
        </w:rPr>
        <w:t xml:space="preserve">, and the right to make it available to </w:t>
      </w:r>
      <w:r w:rsidR="00947AC9">
        <w:rPr>
          <w:sz w:val="22"/>
        </w:rPr>
        <w:t>Contractor</w:t>
      </w:r>
      <w:r w:rsidRPr="00D61C3A">
        <w:rPr>
          <w:sz w:val="22"/>
        </w:rPr>
        <w:t xml:space="preserve">s or subcontractors acting on behalf of the </w:t>
      </w:r>
      <w:r w:rsidR="00F303D7">
        <w:rPr>
          <w:sz w:val="22"/>
        </w:rPr>
        <w:t>Contracting Authority</w:t>
      </w:r>
      <w:r w:rsidRPr="00D61C3A">
        <w:rPr>
          <w:sz w:val="22"/>
        </w:rPr>
        <w:t>, subject to their signing of adequate confidentiality undertakings where necessary;</w:t>
      </w:r>
    </w:p>
    <w:p w14:paraId="42B5E28A" w14:textId="77777777"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t xml:space="preserve">where the </w:t>
      </w:r>
      <w:r w:rsidRPr="00D61C3A">
        <w:rPr>
          <w:i/>
          <w:sz w:val="22"/>
        </w:rPr>
        <w:t>results</w:t>
      </w:r>
      <w:r w:rsidRPr="00D61C3A">
        <w:rPr>
          <w:sz w:val="22"/>
        </w:rPr>
        <w:t xml:space="preserve"> are documents:</w:t>
      </w:r>
    </w:p>
    <w:p w14:paraId="56C099E1" w14:textId="77777777" w:rsidR="00AA15C6" w:rsidRPr="00D61C3A" w:rsidRDefault="00AA15C6" w:rsidP="00FB30C6">
      <w:pPr>
        <w:shd w:val="clear" w:color="auto" w:fill="FFFFFF" w:themeFill="background1"/>
        <w:tabs>
          <w:tab w:val="left" w:pos="851"/>
        </w:tabs>
        <w:ind w:left="851" w:hanging="425"/>
        <w:jc w:val="both"/>
        <w:rPr>
          <w:sz w:val="22"/>
        </w:rPr>
      </w:pPr>
      <w:r w:rsidRPr="00D61C3A">
        <w:rPr>
          <w:sz w:val="22"/>
        </w:rPr>
        <w:t xml:space="preserve">(i) </w:t>
      </w:r>
      <w:r w:rsidR="003E6422">
        <w:rPr>
          <w:snapToGrid w:val="0"/>
          <w:sz w:val="22"/>
          <w:szCs w:val="22"/>
          <w:lang w:eastAsia="ko-KR"/>
        </w:rPr>
        <w:tab/>
      </w:r>
      <w:r w:rsidRPr="00D61C3A">
        <w:rPr>
          <w:sz w:val="22"/>
        </w:rPr>
        <w:t>the right to authorise the reuse of the documents; “reuse” means the use of documents by persons or legal entities of documents, for commercial or non-commercial purposes other than the initial purpose for which the documents were produced;</w:t>
      </w:r>
    </w:p>
    <w:p w14:paraId="35DC2D19" w14:textId="6854B7AB" w:rsidR="00B76419" w:rsidRPr="00D61C3A" w:rsidRDefault="00AA15C6" w:rsidP="00FB30C6">
      <w:pPr>
        <w:shd w:val="clear" w:color="auto" w:fill="FFFFFF" w:themeFill="background1"/>
        <w:tabs>
          <w:tab w:val="left" w:pos="851"/>
        </w:tabs>
        <w:ind w:left="851" w:hanging="425"/>
        <w:jc w:val="both"/>
        <w:rPr>
          <w:sz w:val="22"/>
        </w:rPr>
      </w:pPr>
      <w:r w:rsidRPr="00D61C3A">
        <w:rPr>
          <w:sz w:val="22"/>
        </w:rPr>
        <w:t>(ii)</w:t>
      </w:r>
      <w:r w:rsidR="003E6422">
        <w:rPr>
          <w:snapToGrid w:val="0"/>
          <w:sz w:val="22"/>
          <w:szCs w:val="22"/>
          <w:lang w:eastAsia="ko-KR"/>
        </w:rPr>
        <w:tab/>
      </w:r>
      <w:r w:rsidR="00B76419" w:rsidRPr="00D61C3A">
        <w:rPr>
          <w:sz w:val="22"/>
        </w:rPr>
        <w:t xml:space="preserve">the right to store and archive the </w:t>
      </w:r>
      <w:r w:rsidR="00B76419" w:rsidRPr="00D61C3A">
        <w:rPr>
          <w:i/>
          <w:sz w:val="22"/>
        </w:rPr>
        <w:t>results</w:t>
      </w:r>
      <w:r w:rsidR="00B76419" w:rsidRPr="00D61C3A">
        <w:rPr>
          <w:sz w:val="22"/>
        </w:rPr>
        <w:t xml:space="preserve"> in line with the document management rules applicable to the </w:t>
      </w:r>
      <w:r w:rsidR="00F303D7">
        <w:rPr>
          <w:sz w:val="22"/>
        </w:rPr>
        <w:t>Contracting Authority</w:t>
      </w:r>
      <w:r w:rsidR="00B76419" w:rsidRPr="00D61C3A">
        <w:rPr>
          <w:sz w:val="22"/>
        </w:rPr>
        <w:t xml:space="preserve">, including digitisation or converting the format for preservation or new use purposes; </w:t>
      </w:r>
    </w:p>
    <w:p w14:paraId="5ABAE22F" w14:textId="77777777"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t xml:space="preserve">where the </w:t>
      </w:r>
      <w:r w:rsidRPr="00D61C3A">
        <w:rPr>
          <w:i/>
          <w:sz w:val="22"/>
        </w:rPr>
        <w:t>results</w:t>
      </w:r>
      <w:r w:rsidRPr="00D61C3A">
        <w:rPr>
          <w:sz w:val="22"/>
        </w:rPr>
        <w:t xml:space="preserve"> are or incorporate software, </w:t>
      </w:r>
      <w:r w:rsidR="00337DC9" w:rsidRPr="00D61C3A">
        <w:rPr>
          <w:sz w:val="22"/>
        </w:rPr>
        <w:t>including</w:t>
      </w:r>
      <w:r w:rsidRPr="00D61C3A">
        <w:rPr>
          <w:sz w:val="22"/>
        </w:rPr>
        <w:t xml:space="preserve"> source code, object code and, where relevant, documentation, preparatory materials and manuals, in addition to the other rights mentioned in this Article:</w:t>
      </w:r>
    </w:p>
    <w:p w14:paraId="4E841790" w14:textId="77777777" w:rsidR="00B76419" w:rsidRPr="00D61C3A" w:rsidRDefault="00B76419" w:rsidP="00FB30C6">
      <w:pPr>
        <w:numPr>
          <w:ilvl w:val="5"/>
          <w:numId w:val="65"/>
        </w:numPr>
        <w:shd w:val="clear" w:color="auto" w:fill="FFFFFF" w:themeFill="background1"/>
        <w:tabs>
          <w:tab w:val="clear" w:pos="2160"/>
          <w:tab w:val="num" w:pos="851"/>
        </w:tabs>
        <w:ind w:left="851" w:hanging="425"/>
        <w:jc w:val="both"/>
        <w:rPr>
          <w:sz w:val="22"/>
        </w:rPr>
      </w:pPr>
      <w:r w:rsidRPr="00D61C3A">
        <w:rPr>
          <w:sz w:val="22"/>
        </w:rPr>
        <w:t xml:space="preserve">end-user rights, for all uses </w:t>
      </w:r>
      <w:r w:rsidR="00337DC9" w:rsidRPr="00D61C3A">
        <w:rPr>
          <w:sz w:val="22"/>
        </w:rPr>
        <w:t>which result from this contract and from the intention of the parties</w:t>
      </w:r>
      <w:r w:rsidRPr="00D61C3A">
        <w:rPr>
          <w:sz w:val="22"/>
        </w:rPr>
        <w:t>, both by the Union or by subcontractors acting on behalf of the Union;</w:t>
      </w:r>
    </w:p>
    <w:p w14:paraId="3C88DE22" w14:textId="77777777" w:rsidR="00B76419" w:rsidRPr="00D61C3A" w:rsidRDefault="00B76419" w:rsidP="00FB30C6">
      <w:pPr>
        <w:numPr>
          <w:ilvl w:val="5"/>
          <w:numId w:val="64"/>
        </w:numPr>
        <w:shd w:val="clear" w:color="auto" w:fill="FFFFFF" w:themeFill="background1"/>
        <w:tabs>
          <w:tab w:val="clear" w:pos="2160"/>
          <w:tab w:val="num" w:pos="851"/>
        </w:tabs>
        <w:ind w:left="851" w:hanging="425"/>
        <w:jc w:val="both"/>
        <w:rPr>
          <w:sz w:val="22"/>
        </w:rPr>
      </w:pPr>
      <w:r w:rsidRPr="00D61C3A">
        <w:rPr>
          <w:sz w:val="22"/>
        </w:rPr>
        <w:t>the rights to decompile or disassemble the software;</w:t>
      </w:r>
    </w:p>
    <w:p w14:paraId="69BE8AA0" w14:textId="77777777"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lastRenderedPageBreak/>
        <w:t xml:space="preserve">the right to license, or sub-license in case of licensed </w:t>
      </w:r>
      <w:r w:rsidRPr="00D61C3A">
        <w:rPr>
          <w:i/>
          <w:sz w:val="22"/>
        </w:rPr>
        <w:t>pre-existing rights</w:t>
      </w:r>
      <w:r w:rsidRPr="00D61C3A">
        <w:rPr>
          <w:sz w:val="22"/>
        </w:rPr>
        <w:t xml:space="preserve">, to third parties any of the exclusive rights or of the modes of exploitation set out in this </w:t>
      </w:r>
      <w:r w:rsidR="006902DF" w:rsidRPr="00F77588">
        <w:rPr>
          <w:sz w:val="22"/>
          <w:szCs w:val="24"/>
        </w:rPr>
        <w:t>framework</w:t>
      </w:r>
      <w:r w:rsidR="006902DF">
        <w:rPr>
          <w:sz w:val="22"/>
          <w:szCs w:val="24"/>
        </w:rPr>
        <w:t xml:space="preserve"> contract</w:t>
      </w:r>
      <w:r w:rsidRPr="00D61C3A">
        <w:rPr>
          <w:sz w:val="22"/>
        </w:rPr>
        <w:t xml:space="preserve">; </w:t>
      </w:r>
    </w:p>
    <w:p w14:paraId="4DD918E1" w14:textId="4421747A" w:rsidR="00B76419" w:rsidRPr="00D61C3A" w:rsidRDefault="00B76419" w:rsidP="00FB30C6">
      <w:pPr>
        <w:numPr>
          <w:ilvl w:val="0"/>
          <w:numId w:val="63"/>
        </w:numPr>
        <w:shd w:val="clear" w:color="auto" w:fill="FFFFFF" w:themeFill="background1"/>
        <w:ind w:left="426" w:hanging="426"/>
        <w:jc w:val="both"/>
        <w:rPr>
          <w:sz w:val="22"/>
        </w:rPr>
      </w:pPr>
      <w:r w:rsidRPr="00D61C3A">
        <w:rPr>
          <w:sz w:val="22"/>
        </w:rPr>
        <w:t xml:space="preserve">to the extent that the </w:t>
      </w:r>
      <w:r w:rsidR="00947AC9">
        <w:rPr>
          <w:sz w:val="22"/>
        </w:rPr>
        <w:t>Contractor</w:t>
      </w:r>
      <w:r w:rsidRPr="00D61C3A">
        <w:rPr>
          <w:sz w:val="22"/>
        </w:rPr>
        <w:t xml:space="preserve"> may invoke moral rights, the right for the </w:t>
      </w:r>
      <w:r w:rsidR="00F303D7">
        <w:rPr>
          <w:sz w:val="22"/>
        </w:rPr>
        <w:t>Contracting Authority</w:t>
      </w:r>
      <w:r w:rsidRPr="00D61C3A">
        <w:rPr>
          <w:sz w:val="22"/>
        </w:rPr>
        <w:t xml:space="preserve">, except where otherwise provided in this </w:t>
      </w:r>
      <w:r w:rsidR="006902DF" w:rsidRPr="00F77588">
        <w:rPr>
          <w:sz w:val="22"/>
          <w:szCs w:val="24"/>
        </w:rPr>
        <w:t>framework</w:t>
      </w:r>
      <w:r w:rsidR="006902DF">
        <w:rPr>
          <w:sz w:val="22"/>
          <w:szCs w:val="24"/>
        </w:rPr>
        <w:t xml:space="preserve"> contract</w:t>
      </w:r>
      <w:r w:rsidRPr="00D61C3A">
        <w:rPr>
          <w:sz w:val="22"/>
        </w:rPr>
        <w:t xml:space="preserve">, to publish the </w:t>
      </w:r>
      <w:r w:rsidRPr="00D61C3A">
        <w:rPr>
          <w:i/>
          <w:sz w:val="22"/>
        </w:rPr>
        <w:t>results</w:t>
      </w:r>
      <w:r w:rsidRPr="00D61C3A">
        <w:rPr>
          <w:sz w:val="22"/>
        </w:rPr>
        <w:t xml:space="preserve"> with or without mentioning the </w:t>
      </w:r>
      <w:r w:rsidRPr="00D61C3A">
        <w:rPr>
          <w:i/>
          <w:sz w:val="22"/>
        </w:rPr>
        <w:t>creator</w:t>
      </w:r>
      <w:r w:rsidRPr="00D61C3A">
        <w:rPr>
          <w:sz w:val="22"/>
        </w:rPr>
        <w:t xml:space="preserve">(s)’ name(s), and the right to decide when and whether the </w:t>
      </w:r>
      <w:r w:rsidRPr="00D61C3A">
        <w:rPr>
          <w:i/>
          <w:sz w:val="22"/>
        </w:rPr>
        <w:t>results</w:t>
      </w:r>
      <w:r w:rsidRPr="00D61C3A">
        <w:rPr>
          <w:sz w:val="22"/>
        </w:rPr>
        <w:t xml:space="preserve"> may be disclosed and published.</w:t>
      </w:r>
    </w:p>
    <w:p w14:paraId="1C9C5A24" w14:textId="77777777" w:rsidR="003E6422" w:rsidRPr="00897C0F" w:rsidRDefault="003E6422" w:rsidP="00FB30C6">
      <w:pPr>
        <w:shd w:val="clear" w:color="auto" w:fill="FFFFFF" w:themeFill="background1"/>
        <w:jc w:val="both"/>
        <w:rPr>
          <w:sz w:val="22"/>
          <w:szCs w:val="22"/>
          <w:lang w:eastAsia="ko-KR"/>
        </w:rPr>
      </w:pPr>
    </w:p>
    <w:p w14:paraId="353AC7DC" w14:textId="284A2698" w:rsidR="00B76419" w:rsidRPr="00D61C3A" w:rsidRDefault="00B76419" w:rsidP="00FB30C6">
      <w:pPr>
        <w:shd w:val="clear" w:color="auto" w:fill="FFFFFF" w:themeFill="background1"/>
        <w:jc w:val="both"/>
        <w:rPr>
          <w:sz w:val="22"/>
        </w:rPr>
      </w:pPr>
      <w:r w:rsidRPr="00D61C3A">
        <w:rPr>
          <w:sz w:val="22"/>
        </w:rPr>
        <w:t xml:space="preserve">The </w:t>
      </w:r>
      <w:r w:rsidR="00947AC9">
        <w:rPr>
          <w:sz w:val="22"/>
        </w:rPr>
        <w:t>Contractor</w:t>
      </w:r>
      <w:r w:rsidRPr="00D61C3A">
        <w:rPr>
          <w:sz w:val="22"/>
        </w:rPr>
        <w:t xml:space="preserve"> warrants that the exclusive rights and the modes of exploitation may be exercised by the Union on all parts of the </w:t>
      </w:r>
      <w:r w:rsidRPr="00D61C3A">
        <w:rPr>
          <w:i/>
          <w:sz w:val="22"/>
        </w:rPr>
        <w:t>results</w:t>
      </w:r>
      <w:r w:rsidRPr="00D61C3A">
        <w:rPr>
          <w:sz w:val="22"/>
        </w:rPr>
        <w:t xml:space="preserve">, be they created by the </w:t>
      </w:r>
      <w:r w:rsidR="00947AC9">
        <w:rPr>
          <w:sz w:val="22"/>
        </w:rPr>
        <w:t>Contractor</w:t>
      </w:r>
      <w:r w:rsidRPr="00D61C3A">
        <w:rPr>
          <w:sz w:val="22"/>
        </w:rPr>
        <w:t xml:space="preserve"> or consisting of </w:t>
      </w:r>
      <w:r w:rsidRPr="00D61C3A">
        <w:rPr>
          <w:i/>
          <w:sz w:val="22"/>
        </w:rPr>
        <w:t>pre-existing materials</w:t>
      </w:r>
      <w:r w:rsidRPr="00D61C3A">
        <w:rPr>
          <w:sz w:val="22"/>
        </w:rPr>
        <w:t>.</w:t>
      </w:r>
    </w:p>
    <w:p w14:paraId="2B11FFEA" w14:textId="77777777" w:rsidR="003E6422" w:rsidRPr="00897C0F" w:rsidRDefault="003E6422" w:rsidP="00FB30C6">
      <w:pPr>
        <w:shd w:val="clear" w:color="auto" w:fill="FFFFFF" w:themeFill="background1"/>
        <w:jc w:val="both"/>
        <w:rPr>
          <w:sz w:val="22"/>
          <w:szCs w:val="22"/>
          <w:lang w:eastAsia="ko-KR"/>
        </w:rPr>
      </w:pPr>
    </w:p>
    <w:p w14:paraId="6C93884D" w14:textId="7E8A932B" w:rsidR="00B76419" w:rsidRPr="00D61C3A" w:rsidRDefault="00B76419" w:rsidP="00FB30C6">
      <w:pPr>
        <w:shd w:val="clear" w:color="auto" w:fill="FFFFFF" w:themeFill="background1"/>
        <w:jc w:val="both"/>
        <w:rPr>
          <w:sz w:val="22"/>
        </w:rPr>
      </w:pPr>
      <w:r w:rsidRPr="00D61C3A">
        <w:rPr>
          <w:sz w:val="22"/>
        </w:rPr>
        <w:t xml:space="preserve">Where </w:t>
      </w:r>
      <w:r w:rsidRPr="00D61C3A">
        <w:rPr>
          <w:i/>
          <w:sz w:val="22"/>
        </w:rPr>
        <w:t>pre-existing materials</w:t>
      </w:r>
      <w:r w:rsidRPr="00D61C3A">
        <w:rPr>
          <w:sz w:val="22"/>
        </w:rPr>
        <w:t xml:space="preserve"> are inserted in the </w:t>
      </w:r>
      <w:r w:rsidRPr="00D61C3A">
        <w:rPr>
          <w:i/>
          <w:sz w:val="22"/>
        </w:rPr>
        <w:t xml:space="preserve">results </w:t>
      </w:r>
      <w:r w:rsidRPr="00D61C3A">
        <w:rPr>
          <w:sz w:val="22"/>
        </w:rPr>
        <w:t xml:space="preserve">on </w:t>
      </w:r>
      <w:r w:rsidR="00947AC9">
        <w:rPr>
          <w:sz w:val="22"/>
        </w:rPr>
        <w:t>Contractor</w:t>
      </w:r>
      <w:r w:rsidRPr="00D61C3A">
        <w:rPr>
          <w:sz w:val="22"/>
        </w:rPr>
        <w:t xml:space="preserve">´s own initiative, the </w:t>
      </w:r>
      <w:r w:rsidR="00EE54CB">
        <w:rPr>
          <w:sz w:val="22"/>
        </w:rPr>
        <w:t>A</w:t>
      </w:r>
      <w:r w:rsidR="003535DD">
        <w:rPr>
          <w:sz w:val="22"/>
        </w:rPr>
        <w:t>uthorising</w:t>
      </w:r>
      <w:r w:rsidR="003535DD" w:rsidRPr="00D61C3A">
        <w:rPr>
          <w:sz w:val="22"/>
        </w:rPr>
        <w:t xml:space="preserve"> </w:t>
      </w:r>
      <w:r w:rsidR="00EE54CB">
        <w:rPr>
          <w:sz w:val="22"/>
        </w:rPr>
        <w:t>A</w:t>
      </w:r>
      <w:r w:rsidRPr="00D61C3A">
        <w:rPr>
          <w:sz w:val="22"/>
        </w:rPr>
        <w:t xml:space="preserve">uthority may accept reasonable restrictions impacting on the above list, provided that the said materials are easily identifiable and separable from the rest, that they do not correspond to substantial elements of the </w:t>
      </w:r>
      <w:r w:rsidRPr="00D61C3A">
        <w:rPr>
          <w:i/>
          <w:sz w:val="22"/>
        </w:rPr>
        <w:t>results</w:t>
      </w:r>
      <w:r w:rsidRPr="00D61C3A">
        <w:rPr>
          <w:sz w:val="22"/>
        </w:rPr>
        <w:t xml:space="preserve">, and that, should the need arise, satisfactory replacement solutions exist, at no additional costs to the </w:t>
      </w:r>
      <w:r w:rsidR="00F303D7">
        <w:rPr>
          <w:sz w:val="22"/>
        </w:rPr>
        <w:t>Contracting Authority</w:t>
      </w:r>
      <w:r w:rsidRPr="00D61C3A">
        <w:rPr>
          <w:sz w:val="22"/>
        </w:rPr>
        <w:t xml:space="preserve">. In such case, the </w:t>
      </w:r>
      <w:r w:rsidR="00947AC9">
        <w:rPr>
          <w:sz w:val="22"/>
        </w:rPr>
        <w:t>Contractor</w:t>
      </w:r>
      <w:r w:rsidRPr="00D61C3A">
        <w:rPr>
          <w:sz w:val="22"/>
        </w:rPr>
        <w:t xml:space="preserve"> will have to clearly inform the </w:t>
      </w:r>
      <w:r w:rsidR="00EE54CB">
        <w:rPr>
          <w:sz w:val="22"/>
        </w:rPr>
        <w:t>A</w:t>
      </w:r>
      <w:r w:rsidR="003535DD">
        <w:rPr>
          <w:sz w:val="22"/>
        </w:rPr>
        <w:t>uthorising</w:t>
      </w:r>
      <w:r w:rsidR="003535DD" w:rsidRPr="00D61C3A">
        <w:rPr>
          <w:sz w:val="22"/>
        </w:rPr>
        <w:t xml:space="preserve"> </w:t>
      </w:r>
      <w:r w:rsidR="00EE54CB">
        <w:rPr>
          <w:sz w:val="22"/>
        </w:rPr>
        <w:t>A</w:t>
      </w:r>
      <w:r w:rsidRPr="00D61C3A">
        <w:rPr>
          <w:sz w:val="22"/>
        </w:rPr>
        <w:t xml:space="preserve">uthority before making such choice and the </w:t>
      </w:r>
      <w:r w:rsidR="00EE54CB">
        <w:rPr>
          <w:sz w:val="22"/>
        </w:rPr>
        <w:t>A</w:t>
      </w:r>
      <w:r w:rsidR="003535DD">
        <w:rPr>
          <w:sz w:val="22"/>
        </w:rPr>
        <w:t>uthorising</w:t>
      </w:r>
      <w:r w:rsidR="003535DD" w:rsidRPr="00D61C3A">
        <w:rPr>
          <w:sz w:val="22"/>
        </w:rPr>
        <w:t xml:space="preserve"> </w:t>
      </w:r>
      <w:r w:rsidR="00EE54CB">
        <w:rPr>
          <w:sz w:val="22"/>
        </w:rPr>
        <w:t>A</w:t>
      </w:r>
      <w:r w:rsidRPr="00D61C3A">
        <w:rPr>
          <w:sz w:val="22"/>
        </w:rPr>
        <w:t>uthority has the right to refuse it.</w:t>
      </w:r>
    </w:p>
    <w:p w14:paraId="72E0D912" w14:textId="77777777" w:rsidR="003E6422" w:rsidRPr="00897C0F" w:rsidRDefault="003E6422" w:rsidP="00FB30C6">
      <w:pPr>
        <w:shd w:val="clear" w:color="auto" w:fill="FFFFFF" w:themeFill="background1"/>
        <w:jc w:val="both"/>
        <w:rPr>
          <w:snapToGrid w:val="0"/>
          <w:sz w:val="22"/>
          <w:szCs w:val="22"/>
          <w:lang w:eastAsia="ko-KR"/>
        </w:rPr>
      </w:pPr>
    </w:p>
    <w:p w14:paraId="36F48558" w14:textId="77777777" w:rsidR="00B76419" w:rsidRPr="00D61C3A" w:rsidRDefault="00B76419" w:rsidP="00FB30C6">
      <w:pPr>
        <w:widowControl w:val="0"/>
        <w:shd w:val="clear" w:color="auto" w:fill="FFFFFF" w:themeFill="background1"/>
        <w:tabs>
          <w:tab w:val="left" w:pos="426"/>
          <w:tab w:val="left" w:pos="851"/>
        </w:tabs>
        <w:jc w:val="both"/>
        <w:rPr>
          <w:b/>
          <w:sz w:val="22"/>
        </w:rPr>
      </w:pPr>
      <w:r w:rsidRPr="00D61C3A">
        <w:rPr>
          <w:b/>
          <w:sz w:val="22"/>
        </w:rPr>
        <w:t>5</w:t>
      </w:r>
      <w:r w:rsidR="003E2D97" w:rsidRPr="00D61C3A">
        <w:rPr>
          <w:b/>
          <w:sz w:val="22"/>
        </w:rPr>
        <w:t>.</w:t>
      </w:r>
      <w:r w:rsidRPr="00D61C3A">
        <w:rPr>
          <w:b/>
          <w:sz w:val="22"/>
        </w:rPr>
        <w:tab/>
        <w:t xml:space="preserve">Identification of pre-existing rights </w:t>
      </w:r>
    </w:p>
    <w:p w14:paraId="5DAC59E8" w14:textId="77777777" w:rsidR="003E6422" w:rsidRDefault="003E6422" w:rsidP="00FB30C6">
      <w:pPr>
        <w:shd w:val="clear" w:color="auto" w:fill="FFFFFF" w:themeFill="background1"/>
        <w:jc w:val="both"/>
        <w:rPr>
          <w:snapToGrid w:val="0"/>
          <w:sz w:val="22"/>
          <w:szCs w:val="22"/>
          <w:lang w:eastAsia="ko-KR"/>
        </w:rPr>
      </w:pPr>
    </w:p>
    <w:p w14:paraId="38020A6C" w14:textId="44D241CC" w:rsidR="00B76419" w:rsidRPr="00D61C3A" w:rsidRDefault="00B76419" w:rsidP="00FB30C6">
      <w:pPr>
        <w:shd w:val="clear" w:color="auto" w:fill="FFFFFF" w:themeFill="background1"/>
        <w:jc w:val="both"/>
        <w:rPr>
          <w:sz w:val="22"/>
        </w:rPr>
      </w:pPr>
      <w:r w:rsidRPr="00D61C3A">
        <w:rPr>
          <w:sz w:val="22"/>
        </w:rPr>
        <w:t xml:space="preserve">When delivering the </w:t>
      </w:r>
      <w:r w:rsidRPr="00D61C3A">
        <w:rPr>
          <w:i/>
          <w:sz w:val="22"/>
        </w:rPr>
        <w:t>results</w:t>
      </w:r>
      <w:r w:rsidRPr="00D61C3A">
        <w:rPr>
          <w:sz w:val="22"/>
        </w:rPr>
        <w:t xml:space="preserve">, the </w:t>
      </w:r>
      <w:r w:rsidR="00947AC9">
        <w:rPr>
          <w:sz w:val="22"/>
        </w:rPr>
        <w:t>Contractor</w:t>
      </w:r>
      <w:r w:rsidRPr="00D61C3A">
        <w:rPr>
          <w:sz w:val="22"/>
        </w:rPr>
        <w:t xml:space="preserve"> must warrant that, for any use that the </w:t>
      </w:r>
      <w:r w:rsidR="00EE54CB">
        <w:rPr>
          <w:sz w:val="22"/>
        </w:rPr>
        <w:t>A</w:t>
      </w:r>
      <w:r w:rsidR="003535DD">
        <w:rPr>
          <w:sz w:val="22"/>
        </w:rPr>
        <w:t>uthorising</w:t>
      </w:r>
      <w:r w:rsidR="003535DD" w:rsidRPr="00D61C3A">
        <w:rPr>
          <w:sz w:val="22"/>
        </w:rPr>
        <w:t xml:space="preserve"> </w:t>
      </w:r>
      <w:r w:rsidR="00EE54CB">
        <w:rPr>
          <w:sz w:val="22"/>
        </w:rPr>
        <w:t>A</w:t>
      </w:r>
      <w:r w:rsidRPr="00D61C3A">
        <w:rPr>
          <w:sz w:val="22"/>
        </w:rPr>
        <w:t xml:space="preserve">uthority may envisage within the limits set in this </w:t>
      </w:r>
      <w:r w:rsidR="00337DC9" w:rsidRPr="00D61C3A">
        <w:rPr>
          <w:sz w:val="22"/>
        </w:rPr>
        <w:t>contract</w:t>
      </w:r>
      <w:r w:rsidRPr="00D61C3A">
        <w:rPr>
          <w:sz w:val="22"/>
        </w:rPr>
        <w:t xml:space="preserve">, the </w:t>
      </w:r>
      <w:r w:rsidRPr="00D61C3A">
        <w:rPr>
          <w:i/>
          <w:sz w:val="22"/>
        </w:rPr>
        <w:t>results</w:t>
      </w:r>
      <w:r w:rsidRPr="00D61C3A">
        <w:rPr>
          <w:sz w:val="22"/>
        </w:rPr>
        <w:t xml:space="preserve"> and the </w:t>
      </w:r>
      <w:r w:rsidRPr="00D61C3A">
        <w:rPr>
          <w:i/>
          <w:sz w:val="22"/>
        </w:rPr>
        <w:t>pre-existing material</w:t>
      </w:r>
      <w:r w:rsidRPr="00D61C3A">
        <w:rPr>
          <w:sz w:val="22"/>
        </w:rPr>
        <w:t xml:space="preserve"> incorporated in the </w:t>
      </w:r>
      <w:r w:rsidRPr="00D61C3A">
        <w:rPr>
          <w:i/>
          <w:sz w:val="22"/>
        </w:rPr>
        <w:t>results</w:t>
      </w:r>
      <w:r w:rsidRPr="00D61C3A">
        <w:rPr>
          <w:sz w:val="22"/>
        </w:rPr>
        <w:t xml:space="preserve"> are free of claims from </w:t>
      </w:r>
      <w:r w:rsidRPr="00D61C3A">
        <w:rPr>
          <w:i/>
          <w:sz w:val="22"/>
        </w:rPr>
        <w:t>creators</w:t>
      </w:r>
      <w:r w:rsidRPr="00D61C3A">
        <w:rPr>
          <w:sz w:val="22"/>
        </w:rPr>
        <w:t xml:space="preserve"> or from any third parties and all the necessary </w:t>
      </w:r>
      <w:r w:rsidRPr="00D61C3A">
        <w:rPr>
          <w:i/>
          <w:sz w:val="22"/>
        </w:rPr>
        <w:t>pre-existing rights</w:t>
      </w:r>
      <w:r w:rsidRPr="00D61C3A">
        <w:rPr>
          <w:sz w:val="22"/>
        </w:rPr>
        <w:t xml:space="preserve"> have been obtained or licensed. </w:t>
      </w:r>
    </w:p>
    <w:p w14:paraId="4156B5B7" w14:textId="77777777" w:rsidR="003E6422" w:rsidRPr="00897C0F" w:rsidRDefault="003E6422" w:rsidP="00FB30C6">
      <w:pPr>
        <w:shd w:val="clear" w:color="auto" w:fill="FFFFFF" w:themeFill="background1"/>
        <w:jc w:val="both"/>
        <w:rPr>
          <w:snapToGrid w:val="0"/>
          <w:sz w:val="22"/>
          <w:szCs w:val="22"/>
          <w:lang w:eastAsia="ko-KR"/>
        </w:rPr>
      </w:pPr>
    </w:p>
    <w:p w14:paraId="3685F736" w14:textId="3ADABF1B" w:rsidR="00B76419" w:rsidRPr="00D61C3A" w:rsidRDefault="00B76419" w:rsidP="00FB30C6">
      <w:pPr>
        <w:shd w:val="clear" w:color="auto" w:fill="FFFFFF" w:themeFill="background1"/>
        <w:jc w:val="both"/>
        <w:rPr>
          <w:sz w:val="22"/>
        </w:rPr>
      </w:pPr>
      <w:r w:rsidRPr="00E4065F">
        <w:rPr>
          <w:sz w:val="22"/>
        </w:rPr>
        <w:t xml:space="preserve">To that effect, the </w:t>
      </w:r>
      <w:r w:rsidR="00947AC9">
        <w:rPr>
          <w:sz w:val="22"/>
        </w:rPr>
        <w:t>Contractor</w:t>
      </w:r>
      <w:r w:rsidRPr="00E4065F">
        <w:rPr>
          <w:sz w:val="22"/>
        </w:rPr>
        <w:t xml:space="preserve"> must establish a list of all </w:t>
      </w:r>
      <w:r w:rsidRPr="00E4065F">
        <w:rPr>
          <w:i/>
          <w:sz w:val="22"/>
        </w:rPr>
        <w:t>pre-existing rights</w:t>
      </w:r>
      <w:r w:rsidRPr="00E4065F">
        <w:rPr>
          <w:sz w:val="22"/>
        </w:rPr>
        <w:t xml:space="preserve"> to the </w:t>
      </w:r>
      <w:r w:rsidRPr="00E4065F">
        <w:rPr>
          <w:i/>
          <w:sz w:val="22"/>
        </w:rPr>
        <w:t>results</w:t>
      </w:r>
      <w:r w:rsidRPr="00E4065F">
        <w:rPr>
          <w:sz w:val="22"/>
        </w:rPr>
        <w:t xml:space="preserve"> of this </w:t>
      </w:r>
      <w:r w:rsidR="00337DC9" w:rsidRPr="00E4065F">
        <w:rPr>
          <w:sz w:val="22"/>
        </w:rPr>
        <w:t>contract</w:t>
      </w:r>
      <w:r w:rsidRPr="00E4065F">
        <w:rPr>
          <w:sz w:val="22"/>
        </w:rPr>
        <w:t xml:space="preserve"> or parts thereof, including identification of the rights’ owners. If there are no </w:t>
      </w:r>
      <w:r w:rsidRPr="00E4065F">
        <w:rPr>
          <w:i/>
          <w:sz w:val="22"/>
        </w:rPr>
        <w:t>pre-existing rights</w:t>
      </w:r>
      <w:r w:rsidRPr="00E4065F">
        <w:rPr>
          <w:sz w:val="22"/>
        </w:rPr>
        <w:t xml:space="preserve"> to the </w:t>
      </w:r>
      <w:r w:rsidRPr="00E4065F">
        <w:rPr>
          <w:i/>
          <w:sz w:val="22"/>
        </w:rPr>
        <w:t>results</w:t>
      </w:r>
      <w:r w:rsidRPr="00E4065F">
        <w:rPr>
          <w:sz w:val="22"/>
        </w:rPr>
        <w:t xml:space="preserve">, the </w:t>
      </w:r>
      <w:r w:rsidR="00947AC9">
        <w:rPr>
          <w:sz w:val="22"/>
        </w:rPr>
        <w:t>Contractor</w:t>
      </w:r>
      <w:r w:rsidRPr="00E4065F">
        <w:rPr>
          <w:sz w:val="22"/>
        </w:rPr>
        <w:t xml:space="preserve"> must provide a declaration to that effect. The </w:t>
      </w:r>
      <w:r w:rsidR="00947AC9">
        <w:rPr>
          <w:sz w:val="22"/>
        </w:rPr>
        <w:t>Contractor</w:t>
      </w:r>
      <w:r w:rsidRPr="00E4065F">
        <w:rPr>
          <w:sz w:val="22"/>
        </w:rPr>
        <w:t xml:space="preserve"> must provide this list or declaration to the </w:t>
      </w:r>
      <w:r w:rsidR="00EE54CB">
        <w:rPr>
          <w:sz w:val="22"/>
        </w:rPr>
        <w:t>Authorising</w:t>
      </w:r>
      <w:r w:rsidR="00EE54CB" w:rsidRPr="00D61C3A">
        <w:rPr>
          <w:sz w:val="22"/>
        </w:rPr>
        <w:t xml:space="preserve"> </w:t>
      </w:r>
      <w:r w:rsidR="00EE54CB">
        <w:rPr>
          <w:sz w:val="22"/>
        </w:rPr>
        <w:t xml:space="preserve">Authority </w:t>
      </w:r>
      <w:r w:rsidRPr="00E4065F">
        <w:rPr>
          <w:sz w:val="22"/>
        </w:rPr>
        <w:t>together with the invoice for payment of the balance at the latest.</w:t>
      </w:r>
      <w:r w:rsidRPr="00D61C3A">
        <w:rPr>
          <w:sz w:val="22"/>
        </w:rPr>
        <w:t xml:space="preserve"> </w:t>
      </w:r>
    </w:p>
    <w:p w14:paraId="4C69A244" w14:textId="77777777" w:rsidR="003E6422" w:rsidRPr="00897C0F" w:rsidRDefault="003E6422" w:rsidP="00FB30C6">
      <w:pPr>
        <w:shd w:val="clear" w:color="auto" w:fill="FFFFFF" w:themeFill="background1"/>
        <w:jc w:val="both"/>
        <w:rPr>
          <w:snapToGrid w:val="0"/>
          <w:sz w:val="22"/>
          <w:szCs w:val="22"/>
          <w:lang w:eastAsia="ko-KR"/>
        </w:rPr>
      </w:pPr>
    </w:p>
    <w:p w14:paraId="0B82E7C5" w14:textId="77777777" w:rsidR="00B76419" w:rsidRPr="00D61C3A" w:rsidRDefault="00B76419" w:rsidP="00FB30C6">
      <w:pPr>
        <w:widowControl w:val="0"/>
        <w:shd w:val="clear" w:color="auto" w:fill="FFFFFF" w:themeFill="background1"/>
        <w:tabs>
          <w:tab w:val="left" w:pos="426"/>
          <w:tab w:val="left" w:pos="851"/>
        </w:tabs>
        <w:jc w:val="both"/>
        <w:rPr>
          <w:b/>
          <w:sz w:val="22"/>
        </w:rPr>
      </w:pPr>
      <w:r w:rsidRPr="00D61C3A">
        <w:rPr>
          <w:b/>
          <w:sz w:val="22"/>
        </w:rPr>
        <w:t>6</w:t>
      </w:r>
      <w:r w:rsidR="003E2D97" w:rsidRPr="00D61C3A">
        <w:rPr>
          <w:b/>
          <w:sz w:val="22"/>
        </w:rPr>
        <w:t>.</w:t>
      </w:r>
      <w:r w:rsidRPr="00D61C3A">
        <w:rPr>
          <w:b/>
          <w:sz w:val="22"/>
        </w:rPr>
        <w:tab/>
        <w:t>Evidence of granting</w:t>
      </w:r>
      <w:r w:rsidRPr="00D61C3A" w:rsidDel="001C420A">
        <w:rPr>
          <w:b/>
          <w:sz w:val="22"/>
        </w:rPr>
        <w:t xml:space="preserve"> </w:t>
      </w:r>
      <w:r w:rsidRPr="00D61C3A">
        <w:rPr>
          <w:b/>
          <w:sz w:val="22"/>
        </w:rPr>
        <w:t xml:space="preserve">of pre-existing rights </w:t>
      </w:r>
    </w:p>
    <w:p w14:paraId="3802149C" w14:textId="77777777" w:rsidR="003E6422" w:rsidRDefault="003E6422" w:rsidP="00FB30C6">
      <w:pPr>
        <w:shd w:val="clear" w:color="auto" w:fill="FFFFFF" w:themeFill="background1"/>
        <w:jc w:val="both"/>
        <w:rPr>
          <w:snapToGrid w:val="0"/>
          <w:sz w:val="22"/>
          <w:szCs w:val="22"/>
          <w:lang w:eastAsia="ko-KR"/>
        </w:rPr>
      </w:pPr>
    </w:p>
    <w:p w14:paraId="42DD664F" w14:textId="740704A3" w:rsidR="00B76419" w:rsidRPr="00D61C3A" w:rsidRDefault="0099244D" w:rsidP="00FB30C6">
      <w:pPr>
        <w:shd w:val="clear" w:color="auto" w:fill="FFFFFF" w:themeFill="background1"/>
        <w:jc w:val="both"/>
        <w:rPr>
          <w:sz w:val="22"/>
        </w:rPr>
      </w:pPr>
      <w:r>
        <w:rPr>
          <w:sz w:val="22"/>
        </w:rPr>
        <w:t xml:space="preserve">Upon request by the </w:t>
      </w:r>
      <w:r w:rsidR="00EE54CB">
        <w:rPr>
          <w:sz w:val="22"/>
        </w:rPr>
        <w:t>Authorising</w:t>
      </w:r>
      <w:r w:rsidR="00EE54CB" w:rsidRPr="00D61C3A">
        <w:rPr>
          <w:sz w:val="22"/>
        </w:rPr>
        <w:t xml:space="preserve"> </w:t>
      </w:r>
      <w:r w:rsidR="00EE54CB">
        <w:rPr>
          <w:sz w:val="22"/>
        </w:rPr>
        <w:t>Authority</w:t>
      </w:r>
      <w:r>
        <w:rPr>
          <w:sz w:val="22"/>
        </w:rPr>
        <w:t>, t</w:t>
      </w:r>
      <w:r w:rsidR="00B76419" w:rsidRPr="00D61C3A">
        <w:rPr>
          <w:sz w:val="22"/>
        </w:rPr>
        <w:t xml:space="preserve">he </w:t>
      </w:r>
      <w:r w:rsidR="00947AC9">
        <w:rPr>
          <w:sz w:val="22"/>
        </w:rPr>
        <w:t>Contractor</w:t>
      </w:r>
      <w:r w:rsidR="00B76419" w:rsidRPr="00D61C3A">
        <w:rPr>
          <w:sz w:val="22"/>
        </w:rPr>
        <w:t xml:space="preserve"> must provide evidence that it has the ownership or the right to use all the listed </w:t>
      </w:r>
      <w:r w:rsidR="00B76419" w:rsidRPr="00D61C3A">
        <w:rPr>
          <w:i/>
          <w:sz w:val="22"/>
        </w:rPr>
        <w:t>pre-existing rights</w:t>
      </w:r>
      <w:r w:rsidR="00B76419" w:rsidRPr="00D61C3A">
        <w:rPr>
          <w:sz w:val="22"/>
        </w:rPr>
        <w:t xml:space="preserve">, except for the rights owned or licensed by the Union. The </w:t>
      </w:r>
      <w:r w:rsidR="00EE54CB">
        <w:rPr>
          <w:sz w:val="22"/>
        </w:rPr>
        <w:t>Authorising</w:t>
      </w:r>
      <w:r w:rsidR="00EE54CB" w:rsidRPr="00D61C3A">
        <w:rPr>
          <w:sz w:val="22"/>
        </w:rPr>
        <w:t xml:space="preserve"> </w:t>
      </w:r>
      <w:r w:rsidR="00EE54CB">
        <w:rPr>
          <w:sz w:val="22"/>
        </w:rPr>
        <w:t xml:space="preserve">Authority </w:t>
      </w:r>
      <w:r w:rsidR="00B76419" w:rsidRPr="00D61C3A">
        <w:rPr>
          <w:sz w:val="22"/>
        </w:rPr>
        <w:t xml:space="preserve">may request this evidence even after the end of this </w:t>
      </w:r>
      <w:r w:rsidR="00337DC9" w:rsidRPr="00D61C3A">
        <w:rPr>
          <w:sz w:val="22"/>
        </w:rPr>
        <w:t>contract</w:t>
      </w:r>
      <w:r w:rsidR="00B76419" w:rsidRPr="00D61C3A">
        <w:rPr>
          <w:sz w:val="22"/>
        </w:rPr>
        <w:t>.</w:t>
      </w:r>
    </w:p>
    <w:p w14:paraId="42AAC309" w14:textId="77777777" w:rsidR="003E6422" w:rsidRPr="00897C0F" w:rsidRDefault="003E6422" w:rsidP="00FB30C6">
      <w:pPr>
        <w:shd w:val="clear" w:color="auto" w:fill="FFFFFF" w:themeFill="background1"/>
        <w:jc w:val="both"/>
        <w:rPr>
          <w:snapToGrid w:val="0"/>
          <w:sz w:val="22"/>
          <w:szCs w:val="22"/>
          <w:lang w:eastAsia="ko-KR"/>
        </w:rPr>
      </w:pPr>
    </w:p>
    <w:p w14:paraId="2C08FE0C" w14:textId="77777777" w:rsidR="00B76419" w:rsidRPr="00D61C3A" w:rsidRDefault="00B76419" w:rsidP="00FB30C6">
      <w:pPr>
        <w:shd w:val="clear" w:color="auto" w:fill="FFFFFF" w:themeFill="background1"/>
        <w:jc w:val="both"/>
        <w:rPr>
          <w:sz w:val="22"/>
        </w:rPr>
      </w:pPr>
      <w:r w:rsidRPr="00D61C3A">
        <w:rPr>
          <w:sz w:val="22"/>
        </w:rPr>
        <w:t>This evidence may refer, for example, to rights to: parts of other documents, images, graphs, sounds, music, tables, data, software, technical inventions, know-how, IT development tools, routines, subroutines or other programs (‘background technology’), concepts, designs, installations or pieces of art, data, source or background materials or any other parts of external origin.</w:t>
      </w:r>
    </w:p>
    <w:p w14:paraId="7006DAAA" w14:textId="77777777" w:rsidR="003E6422" w:rsidRPr="00897C0F" w:rsidRDefault="003E6422" w:rsidP="00FB30C6">
      <w:pPr>
        <w:shd w:val="clear" w:color="auto" w:fill="FFFFFF" w:themeFill="background1"/>
        <w:jc w:val="both"/>
        <w:rPr>
          <w:snapToGrid w:val="0"/>
          <w:sz w:val="22"/>
          <w:szCs w:val="22"/>
          <w:lang w:eastAsia="ko-KR"/>
        </w:rPr>
      </w:pPr>
    </w:p>
    <w:p w14:paraId="51FF9076" w14:textId="77777777" w:rsidR="00B76419" w:rsidRDefault="00B76419" w:rsidP="00FB30C6">
      <w:pPr>
        <w:shd w:val="clear" w:color="auto" w:fill="FFFFFF" w:themeFill="background1"/>
        <w:jc w:val="both"/>
        <w:rPr>
          <w:sz w:val="22"/>
          <w:szCs w:val="22"/>
          <w:lang w:eastAsia="ko-KR"/>
        </w:rPr>
      </w:pPr>
      <w:r w:rsidRPr="00D61C3A">
        <w:rPr>
          <w:sz w:val="22"/>
        </w:rPr>
        <w:t xml:space="preserve">This evidence must include, as appropriate: </w:t>
      </w:r>
    </w:p>
    <w:p w14:paraId="5455DD80" w14:textId="77777777" w:rsidR="003E6422" w:rsidRPr="00D61C3A" w:rsidRDefault="003E6422" w:rsidP="00FB30C6">
      <w:pPr>
        <w:shd w:val="clear" w:color="auto" w:fill="FFFFFF" w:themeFill="background1"/>
        <w:jc w:val="both"/>
        <w:rPr>
          <w:sz w:val="22"/>
        </w:rPr>
      </w:pPr>
    </w:p>
    <w:p w14:paraId="7D1F6125" w14:textId="77777777" w:rsidR="00B76419" w:rsidRPr="00D61C3A" w:rsidRDefault="00B76419" w:rsidP="00FB30C6">
      <w:pPr>
        <w:numPr>
          <w:ilvl w:val="0"/>
          <w:numId w:val="62"/>
        </w:numPr>
        <w:shd w:val="clear" w:color="auto" w:fill="FFFFFF" w:themeFill="background1"/>
        <w:jc w:val="both"/>
        <w:rPr>
          <w:sz w:val="22"/>
        </w:rPr>
      </w:pPr>
      <w:r w:rsidRPr="00D61C3A">
        <w:rPr>
          <w:sz w:val="22"/>
        </w:rPr>
        <w:t xml:space="preserve">the name and version number of a software product; </w:t>
      </w:r>
    </w:p>
    <w:p w14:paraId="37DECCFE" w14:textId="77777777" w:rsidR="00B76419" w:rsidRPr="00D61C3A" w:rsidRDefault="00B76419" w:rsidP="00FB30C6">
      <w:pPr>
        <w:numPr>
          <w:ilvl w:val="0"/>
          <w:numId w:val="62"/>
        </w:numPr>
        <w:shd w:val="clear" w:color="auto" w:fill="FFFFFF" w:themeFill="background1"/>
        <w:jc w:val="both"/>
        <w:rPr>
          <w:sz w:val="22"/>
        </w:rPr>
      </w:pPr>
      <w:r w:rsidRPr="00D61C3A">
        <w:rPr>
          <w:sz w:val="22"/>
        </w:rPr>
        <w:t xml:space="preserve">the full identification of the work and its author, composer, musician, developer, </w:t>
      </w:r>
      <w:r w:rsidRPr="00D61C3A">
        <w:rPr>
          <w:i/>
          <w:sz w:val="22"/>
        </w:rPr>
        <w:t>creator</w:t>
      </w:r>
      <w:r w:rsidRPr="00D61C3A">
        <w:rPr>
          <w:sz w:val="22"/>
        </w:rPr>
        <w:t xml:space="preserve">, translator, data entry person, graphic designer, publisher, editor, photographer, producer; </w:t>
      </w:r>
    </w:p>
    <w:p w14:paraId="796AEC2F" w14:textId="79739F88" w:rsidR="00B76419" w:rsidRPr="00D61C3A" w:rsidRDefault="00B76419" w:rsidP="00FB30C6">
      <w:pPr>
        <w:numPr>
          <w:ilvl w:val="0"/>
          <w:numId w:val="62"/>
        </w:numPr>
        <w:shd w:val="clear" w:color="auto" w:fill="FFFFFF" w:themeFill="background1"/>
        <w:jc w:val="both"/>
        <w:rPr>
          <w:sz w:val="22"/>
        </w:rPr>
      </w:pPr>
      <w:r w:rsidRPr="00D61C3A">
        <w:rPr>
          <w:sz w:val="22"/>
        </w:rPr>
        <w:t xml:space="preserve">a copy of the licence to use the product or of the agreement granting the relevant rights to the </w:t>
      </w:r>
      <w:r w:rsidR="00947AC9">
        <w:rPr>
          <w:sz w:val="22"/>
        </w:rPr>
        <w:t>Contractor</w:t>
      </w:r>
      <w:r w:rsidRPr="00D61C3A">
        <w:rPr>
          <w:sz w:val="22"/>
        </w:rPr>
        <w:t xml:space="preserve"> or a reference to this licence; </w:t>
      </w:r>
    </w:p>
    <w:p w14:paraId="15F3C4F5" w14:textId="41A1B736" w:rsidR="00B76419" w:rsidRPr="00D61C3A" w:rsidRDefault="00B76419" w:rsidP="00FB30C6">
      <w:pPr>
        <w:numPr>
          <w:ilvl w:val="0"/>
          <w:numId w:val="62"/>
        </w:numPr>
        <w:shd w:val="clear" w:color="auto" w:fill="FFFFFF" w:themeFill="background1"/>
        <w:jc w:val="both"/>
        <w:rPr>
          <w:sz w:val="22"/>
        </w:rPr>
      </w:pPr>
      <w:r w:rsidRPr="00D61C3A">
        <w:rPr>
          <w:sz w:val="22"/>
        </w:rPr>
        <w:t xml:space="preserve">a copy of the agreement or extract from the employment contract granting the relevant rights to the </w:t>
      </w:r>
      <w:r w:rsidR="00947AC9">
        <w:rPr>
          <w:sz w:val="22"/>
        </w:rPr>
        <w:t>Contractor</w:t>
      </w:r>
      <w:r w:rsidRPr="00D61C3A">
        <w:rPr>
          <w:sz w:val="22"/>
        </w:rPr>
        <w:t xml:space="preserve"> where parts of the </w:t>
      </w:r>
      <w:r w:rsidRPr="00D61C3A">
        <w:rPr>
          <w:i/>
          <w:sz w:val="22"/>
        </w:rPr>
        <w:t>results</w:t>
      </w:r>
      <w:r w:rsidRPr="00D61C3A">
        <w:rPr>
          <w:sz w:val="22"/>
        </w:rPr>
        <w:t xml:space="preserve"> were created by its </w:t>
      </w:r>
      <w:r w:rsidRPr="00D61C3A">
        <w:rPr>
          <w:i/>
          <w:sz w:val="22"/>
        </w:rPr>
        <w:t>personnel</w:t>
      </w:r>
      <w:r w:rsidRPr="00D61C3A">
        <w:rPr>
          <w:sz w:val="22"/>
        </w:rPr>
        <w:t xml:space="preserve">; </w:t>
      </w:r>
    </w:p>
    <w:p w14:paraId="43D7A479" w14:textId="77777777" w:rsidR="00B76419" w:rsidRPr="00D61C3A" w:rsidRDefault="00B76419" w:rsidP="00FB30C6">
      <w:pPr>
        <w:numPr>
          <w:ilvl w:val="0"/>
          <w:numId w:val="62"/>
        </w:numPr>
        <w:shd w:val="clear" w:color="auto" w:fill="FFFFFF" w:themeFill="background1"/>
        <w:jc w:val="both"/>
        <w:rPr>
          <w:sz w:val="22"/>
        </w:rPr>
      </w:pPr>
      <w:r w:rsidRPr="00D61C3A">
        <w:rPr>
          <w:sz w:val="22"/>
        </w:rPr>
        <w:t>the text of the disclaimer notice if any.</w:t>
      </w:r>
    </w:p>
    <w:p w14:paraId="42CD9C02" w14:textId="77777777" w:rsidR="003E6422" w:rsidRPr="00897C0F" w:rsidRDefault="003E6422" w:rsidP="00FB30C6">
      <w:pPr>
        <w:shd w:val="clear" w:color="auto" w:fill="FFFFFF" w:themeFill="background1"/>
        <w:ind w:left="360"/>
        <w:jc w:val="both"/>
        <w:rPr>
          <w:sz w:val="22"/>
          <w:szCs w:val="22"/>
          <w:lang w:eastAsia="ko-KR"/>
        </w:rPr>
      </w:pPr>
    </w:p>
    <w:p w14:paraId="64E6E1B3" w14:textId="165C3652" w:rsidR="00B76419" w:rsidRPr="00D61C3A" w:rsidRDefault="00B76419" w:rsidP="00FB30C6">
      <w:pPr>
        <w:shd w:val="clear" w:color="auto" w:fill="FFFFFF" w:themeFill="background1"/>
        <w:jc w:val="both"/>
        <w:rPr>
          <w:sz w:val="22"/>
        </w:rPr>
      </w:pPr>
      <w:r w:rsidRPr="00D61C3A">
        <w:rPr>
          <w:sz w:val="22"/>
        </w:rPr>
        <w:t xml:space="preserve">Provision of evidence does not release the </w:t>
      </w:r>
      <w:r w:rsidR="00947AC9">
        <w:rPr>
          <w:sz w:val="22"/>
        </w:rPr>
        <w:t>Contractor</w:t>
      </w:r>
      <w:r w:rsidRPr="00D61C3A">
        <w:rPr>
          <w:sz w:val="22"/>
        </w:rPr>
        <w:t xml:space="preserve"> from its responsibilities if it is found that it does not hold the necessary rights, regardless of when and by whom this fact is revealed. </w:t>
      </w:r>
    </w:p>
    <w:p w14:paraId="086D7C3A" w14:textId="77777777" w:rsidR="003E6422" w:rsidRPr="00897C0F" w:rsidRDefault="003E6422" w:rsidP="00FB30C6">
      <w:pPr>
        <w:shd w:val="clear" w:color="auto" w:fill="FFFFFF" w:themeFill="background1"/>
        <w:jc w:val="both"/>
        <w:rPr>
          <w:snapToGrid w:val="0"/>
          <w:sz w:val="22"/>
          <w:szCs w:val="22"/>
          <w:lang w:eastAsia="ko-KR"/>
        </w:rPr>
      </w:pPr>
    </w:p>
    <w:p w14:paraId="6B437BA2" w14:textId="5A71FD9B" w:rsidR="00B76419" w:rsidRPr="00D61C3A" w:rsidRDefault="00B76419" w:rsidP="00FB30C6">
      <w:pPr>
        <w:shd w:val="clear" w:color="auto" w:fill="FFFFFF" w:themeFill="background1"/>
        <w:jc w:val="both"/>
        <w:rPr>
          <w:sz w:val="22"/>
        </w:rPr>
      </w:pPr>
      <w:r w:rsidRPr="00D61C3A">
        <w:rPr>
          <w:sz w:val="22"/>
        </w:rPr>
        <w:lastRenderedPageBreak/>
        <w:t xml:space="preserve">The </w:t>
      </w:r>
      <w:r w:rsidR="00947AC9">
        <w:rPr>
          <w:sz w:val="22"/>
        </w:rPr>
        <w:t>Contractor</w:t>
      </w:r>
      <w:r w:rsidRPr="00D61C3A">
        <w:rPr>
          <w:sz w:val="22"/>
        </w:rPr>
        <w:t xml:space="preserve"> also warrants that it possesses the relevant rights or powers to execute the transfer and that it has paid or has verified payment of all due fees including fees due to collecting societies, related to the final </w:t>
      </w:r>
      <w:r w:rsidRPr="00D61C3A">
        <w:rPr>
          <w:i/>
          <w:sz w:val="22"/>
        </w:rPr>
        <w:t>results</w:t>
      </w:r>
      <w:r w:rsidRPr="00D61C3A">
        <w:rPr>
          <w:sz w:val="22"/>
        </w:rPr>
        <w:t>.</w:t>
      </w:r>
    </w:p>
    <w:p w14:paraId="16EAE965" w14:textId="77777777" w:rsidR="003E6422" w:rsidRPr="00897C0F" w:rsidRDefault="003E6422" w:rsidP="00FB30C6">
      <w:pPr>
        <w:shd w:val="clear" w:color="auto" w:fill="FFFFFF" w:themeFill="background1"/>
        <w:jc w:val="both"/>
        <w:rPr>
          <w:sz w:val="22"/>
          <w:szCs w:val="22"/>
          <w:lang w:eastAsia="ko-KR"/>
        </w:rPr>
      </w:pPr>
    </w:p>
    <w:p w14:paraId="4D087EC3" w14:textId="77777777" w:rsidR="00B76419" w:rsidRPr="00897C0F" w:rsidRDefault="00B76419" w:rsidP="00FB30C6">
      <w:pPr>
        <w:widowControl w:val="0"/>
        <w:shd w:val="clear" w:color="auto" w:fill="FFFFFF" w:themeFill="background1"/>
        <w:tabs>
          <w:tab w:val="left" w:pos="426"/>
          <w:tab w:val="left" w:pos="851"/>
        </w:tabs>
        <w:jc w:val="both"/>
        <w:rPr>
          <w:b/>
          <w:bCs/>
          <w:sz w:val="22"/>
          <w:szCs w:val="22"/>
          <w:lang w:eastAsia="ko-KR"/>
        </w:rPr>
      </w:pPr>
      <w:r w:rsidRPr="00D61C3A">
        <w:rPr>
          <w:b/>
          <w:sz w:val="22"/>
        </w:rPr>
        <w:t>7</w:t>
      </w:r>
      <w:r w:rsidR="003E2D97" w:rsidRPr="00D61C3A">
        <w:rPr>
          <w:b/>
          <w:sz w:val="22"/>
        </w:rPr>
        <w:t>.</w:t>
      </w:r>
      <w:r w:rsidRPr="00D61C3A">
        <w:rPr>
          <w:b/>
          <w:sz w:val="22"/>
        </w:rPr>
        <w:tab/>
        <w:t>Quotation of works in the result</w:t>
      </w:r>
    </w:p>
    <w:p w14:paraId="59F3EC16" w14:textId="77777777" w:rsidR="003E6422" w:rsidRPr="00D61C3A" w:rsidRDefault="003E6422" w:rsidP="00FB30C6">
      <w:pPr>
        <w:shd w:val="clear" w:color="auto" w:fill="FFFFFF" w:themeFill="background1"/>
        <w:jc w:val="both"/>
        <w:rPr>
          <w:sz w:val="22"/>
        </w:rPr>
      </w:pPr>
    </w:p>
    <w:p w14:paraId="7DB4DB62" w14:textId="630076B7" w:rsidR="00B76419" w:rsidRPr="00D61C3A" w:rsidRDefault="00B76419" w:rsidP="00FB30C6">
      <w:pPr>
        <w:shd w:val="clear" w:color="auto" w:fill="FFFFFF" w:themeFill="background1"/>
        <w:jc w:val="both"/>
        <w:rPr>
          <w:sz w:val="22"/>
        </w:rPr>
      </w:pPr>
      <w:r w:rsidRPr="00D61C3A">
        <w:rPr>
          <w:sz w:val="22"/>
        </w:rPr>
        <w:t xml:space="preserve">In the </w:t>
      </w:r>
      <w:r w:rsidRPr="00D61C3A">
        <w:rPr>
          <w:i/>
          <w:sz w:val="22"/>
        </w:rPr>
        <w:t>result</w:t>
      </w:r>
      <w:r w:rsidRPr="00D61C3A">
        <w:rPr>
          <w:sz w:val="22"/>
        </w:rPr>
        <w:t xml:space="preserve">, the </w:t>
      </w:r>
      <w:r w:rsidR="00947AC9">
        <w:rPr>
          <w:sz w:val="22"/>
        </w:rPr>
        <w:t>Contractor</w:t>
      </w:r>
      <w:r w:rsidRPr="00D61C3A">
        <w:rPr>
          <w:sz w:val="22"/>
        </w:rPr>
        <w:t xml:space="preserve">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1E51452D" w14:textId="77777777" w:rsidR="003E6422" w:rsidRPr="00897C0F" w:rsidRDefault="003E6422" w:rsidP="00FB30C6">
      <w:pPr>
        <w:shd w:val="clear" w:color="auto" w:fill="FFFFFF" w:themeFill="background1"/>
        <w:jc w:val="both"/>
        <w:rPr>
          <w:snapToGrid w:val="0"/>
          <w:sz w:val="22"/>
          <w:szCs w:val="22"/>
          <w:lang w:eastAsia="ko-KR"/>
        </w:rPr>
      </w:pPr>
    </w:p>
    <w:p w14:paraId="2ED78B84" w14:textId="77777777" w:rsidR="00B76419" w:rsidRPr="00D61C3A" w:rsidRDefault="00B76419" w:rsidP="00FB30C6">
      <w:pPr>
        <w:widowControl w:val="0"/>
        <w:shd w:val="clear" w:color="auto" w:fill="FFFFFF" w:themeFill="background1"/>
        <w:tabs>
          <w:tab w:val="left" w:pos="426"/>
          <w:tab w:val="left" w:pos="851"/>
        </w:tabs>
        <w:jc w:val="both"/>
        <w:rPr>
          <w:b/>
          <w:sz w:val="22"/>
        </w:rPr>
      </w:pPr>
      <w:r w:rsidRPr="00D61C3A">
        <w:rPr>
          <w:b/>
          <w:sz w:val="22"/>
        </w:rPr>
        <w:t>8</w:t>
      </w:r>
      <w:r w:rsidR="003E2D97" w:rsidRPr="00D61C3A">
        <w:rPr>
          <w:b/>
          <w:sz w:val="22"/>
        </w:rPr>
        <w:t>.</w:t>
      </w:r>
      <w:r w:rsidRPr="00D61C3A">
        <w:rPr>
          <w:b/>
          <w:sz w:val="22"/>
        </w:rPr>
        <w:tab/>
        <w:t>Moral rights of creators</w:t>
      </w:r>
    </w:p>
    <w:p w14:paraId="1E101B53" w14:textId="77777777" w:rsidR="003E6422" w:rsidRDefault="003E6422" w:rsidP="00FB30C6">
      <w:pPr>
        <w:shd w:val="clear" w:color="auto" w:fill="FFFFFF" w:themeFill="background1"/>
        <w:jc w:val="both"/>
        <w:rPr>
          <w:snapToGrid w:val="0"/>
          <w:sz w:val="22"/>
          <w:szCs w:val="22"/>
          <w:lang w:eastAsia="ko-KR"/>
        </w:rPr>
      </w:pPr>
    </w:p>
    <w:p w14:paraId="6AF506DB" w14:textId="4B9325D8" w:rsidR="00B76419" w:rsidRPr="00D61C3A" w:rsidRDefault="00B76419" w:rsidP="00FB30C6">
      <w:pPr>
        <w:shd w:val="clear" w:color="auto" w:fill="FFFFFF" w:themeFill="background1"/>
        <w:jc w:val="both"/>
        <w:rPr>
          <w:sz w:val="22"/>
        </w:rPr>
      </w:pPr>
      <w:r w:rsidRPr="00D61C3A">
        <w:rPr>
          <w:sz w:val="22"/>
        </w:rPr>
        <w:t xml:space="preserve">By delivering the </w:t>
      </w:r>
      <w:r w:rsidRPr="00D61C3A">
        <w:rPr>
          <w:i/>
          <w:sz w:val="22"/>
        </w:rPr>
        <w:t>results</w:t>
      </w:r>
      <w:r w:rsidRPr="00D61C3A">
        <w:rPr>
          <w:sz w:val="22"/>
        </w:rPr>
        <w:t xml:space="preserve">, the </w:t>
      </w:r>
      <w:r w:rsidR="00947AC9">
        <w:rPr>
          <w:sz w:val="22"/>
        </w:rPr>
        <w:t>Contractor</w:t>
      </w:r>
      <w:r w:rsidRPr="00D61C3A">
        <w:rPr>
          <w:sz w:val="22"/>
        </w:rPr>
        <w:t xml:space="preserve"> warrants that the </w:t>
      </w:r>
      <w:r w:rsidRPr="00D61C3A">
        <w:rPr>
          <w:i/>
          <w:sz w:val="22"/>
        </w:rPr>
        <w:t>creators</w:t>
      </w:r>
      <w:r w:rsidRPr="00D61C3A">
        <w:rPr>
          <w:sz w:val="22"/>
        </w:rPr>
        <w:t xml:space="preserve"> will not object to the following on the basis of their moral rights under copyright: </w:t>
      </w:r>
    </w:p>
    <w:p w14:paraId="5514F93E" w14:textId="77777777" w:rsidR="003E6422" w:rsidRPr="00897C0F" w:rsidRDefault="003E6422" w:rsidP="00FB30C6">
      <w:pPr>
        <w:shd w:val="clear" w:color="auto" w:fill="FFFFFF" w:themeFill="background1"/>
        <w:jc w:val="both"/>
        <w:rPr>
          <w:snapToGrid w:val="0"/>
          <w:sz w:val="22"/>
          <w:szCs w:val="22"/>
          <w:lang w:eastAsia="ko-KR"/>
        </w:rPr>
      </w:pPr>
    </w:p>
    <w:p w14:paraId="20AA98C4" w14:textId="77777777" w:rsidR="00B76419" w:rsidRPr="00D61C3A" w:rsidRDefault="00B76419" w:rsidP="00FB30C6">
      <w:pPr>
        <w:numPr>
          <w:ilvl w:val="0"/>
          <w:numId w:val="67"/>
        </w:numPr>
        <w:shd w:val="clear" w:color="auto" w:fill="FFFFFF" w:themeFill="background1"/>
        <w:jc w:val="both"/>
        <w:rPr>
          <w:sz w:val="22"/>
        </w:rPr>
      </w:pPr>
      <w:r w:rsidRPr="00D61C3A">
        <w:rPr>
          <w:sz w:val="22"/>
        </w:rPr>
        <w:t xml:space="preserve">that their names be mentioned or not mentioned when the </w:t>
      </w:r>
      <w:r w:rsidRPr="00D61C3A">
        <w:rPr>
          <w:i/>
          <w:sz w:val="22"/>
        </w:rPr>
        <w:t>results</w:t>
      </w:r>
      <w:r w:rsidRPr="00D61C3A">
        <w:rPr>
          <w:sz w:val="22"/>
        </w:rPr>
        <w:t xml:space="preserve"> are presented to the public; </w:t>
      </w:r>
    </w:p>
    <w:p w14:paraId="4BB3577E" w14:textId="6D9C36D0" w:rsidR="00B76419" w:rsidRPr="00D61C3A" w:rsidRDefault="00B76419" w:rsidP="00FB30C6">
      <w:pPr>
        <w:numPr>
          <w:ilvl w:val="0"/>
          <w:numId w:val="67"/>
        </w:numPr>
        <w:shd w:val="clear" w:color="auto" w:fill="FFFFFF" w:themeFill="background1"/>
        <w:jc w:val="both"/>
        <w:rPr>
          <w:sz w:val="22"/>
        </w:rPr>
      </w:pPr>
      <w:r w:rsidRPr="00D61C3A">
        <w:rPr>
          <w:sz w:val="22"/>
        </w:rPr>
        <w:t xml:space="preserve">that the </w:t>
      </w:r>
      <w:r w:rsidRPr="00D61C3A">
        <w:rPr>
          <w:i/>
          <w:sz w:val="22"/>
        </w:rPr>
        <w:t>results</w:t>
      </w:r>
      <w:r w:rsidRPr="00D61C3A">
        <w:rPr>
          <w:sz w:val="22"/>
        </w:rPr>
        <w:t xml:space="preserve"> be divulged or not after they have been delivered in their final version to the </w:t>
      </w:r>
      <w:r w:rsidR="00F303D7">
        <w:rPr>
          <w:sz w:val="22"/>
        </w:rPr>
        <w:t>Contracting Authority</w:t>
      </w:r>
      <w:r w:rsidRPr="00D61C3A">
        <w:rPr>
          <w:sz w:val="22"/>
        </w:rPr>
        <w:t xml:space="preserve">; </w:t>
      </w:r>
    </w:p>
    <w:p w14:paraId="3A3050C5" w14:textId="77777777" w:rsidR="00B76419" w:rsidRPr="00D61C3A" w:rsidRDefault="00B76419" w:rsidP="00FB30C6">
      <w:pPr>
        <w:numPr>
          <w:ilvl w:val="0"/>
          <w:numId w:val="67"/>
        </w:numPr>
        <w:shd w:val="clear" w:color="auto" w:fill="FFFFFF" w:themeFill="background1"/>
        <w:jc w:val="both"/>
        <w:rPr>
          <w:sz w:val="22"/>
        </w:rPr>
      </w:pPr>
      <w:r w:rsidRPr="00D61C3A">
        <w:rPr>
          <w:sz w:val="22"/>
        </w:rPr>
        <w:t xml:space="preserve">that the </w:t>
      </w:r>
      <w:r w:rsidRPr="00D61C3A">
        <w:rPr>
          <w:i/>
          <w:sz w:val="22"/>
        </w:rPr>
        <w:t>results</w:t>
      </w:r>
      <w:r w:rsidRPr="00D61C3A">
        <w:rPr>
          <w:sz w:val="22"/>
        </w:rPr>
        <w:t xml:space="preserve"> be adapted, provided that this is done in a manner which is not prejudicial to the </w:t>
      </w:r>
      <w:r w:rsidRPr="00D61C3A">
        <w:rPr>
          <w:i/>
          <w:sz w:val="22"/>
        </w:rPr>
        <w:t>creator</w:t>
      </w:r>
      <w:r w:rsidRPr="00D61C3A">
        <w:rPr>
          <w:sz w:val="22"/>
        </w:rPr>
        <w:t xml:space="preserve">’s honour or reputation. </w:t>
      </w:r>
    </w:p>
    <w:p w14:paraId="6A9760CB" w14:textId="77777777" w:rsidR="003E6422" w:rsidRPr="00897C0F" w:rsidRDefault="003E6422" w:rsidP="00FB30C6">
      <w:pPr>
        <w:shd w:val="clear" w:color="auto" w:fill="FFFFFF" w:themeFill="background1"/>
        <w:ind w:left="360"/>
        <w:jc w:val="both"/>
        <w:rPr>
          <w:sz w:val="22"/>
          <w:szCs w:val="22"/>
          <w:lang w:eastAsia="ko-KR"/>
        </w:rPr>
      </w:pPr>
    </w:p>
    <w:p w14:paraId="4C6933AC" w14:textId="6715FC76" w:rsidR="00B76419" w:rsidRPr="00D61C3A" w:rsidRDefault="00B76419" w:rsidP="00FB30C6">
      <w:pPr>
        <w:shd w:val="clear" w:color="auto" w:fill="FFFFFF" w:themeFill="background1"/>
        <w:jc w:val="both"/>
        <w:rPr>
          <w:sz w:val="22"/>
        </w:rPr>
      </w:pPr>
      <w:r w:rsidRPr="00D61C3A">
        <w:rPr>
          <w:sz w:val="22"/>
        </w:rPr>
        <w:t xml:space="preserve">If moral rights on parts of the </w:t>
      </w:r>
      <w:r w:rsidRPr="00D61C3A">
        <w:rPr>
          <w:i/>
          <w:sz w:val="22"/>
        </w:rPr>
        <w:t>results</w:t>
      </w:r>
      <w:r w:rsidRPr="00D61C3A">
        <w:rPr>
          <w:sz w:val="22"/>
        </w:rPr>
        <w:t xml:space="preserve"> protected by copyright may exist, the </w:t>
      </w:r>
      <w:r w:rsidR="00947AC9">
        <w:rPr>
          <w:sz w:val="22"/>
        </w:rPr>
        <w:t>Contractor</w:t>
      </w:r>
      <w:r w:rsidRPr="00D61C3A">
        <w:rPr>
          <w:sz w:val="22"/>
        </w:rPr>
        <w:t xml:space="preserve"> must obtain the consent of </w:t>
      </w:r>
      <w:r w:rsidRPr="00D61C3A">
        <w:rPr>
          <w:i/>
          <w:sz w:val="22"/>
        </w:rPr>
        <w:t>creators</w:t>
      </w:r>
      <w:r w:rsidRPr="00D61C3A">
        <w:rPr>
          <w:sz w:val="22"/>
        </w:rPr>
        <w:t xml:space="preserve"> regarding the granting or waiver of the relevant moral rights in accordance with the applicable legal provisions and be ready to provide documentary evidence upon request. </w:t>
      </w:r>
    </w:p>
    <w:p w14:paraId="7AF024D9" w14:textId="77777777" w:rsidR="003E6422" w:rsidRPr="00897C0F" w:rsidRDefault="003E6422" w:rsidP="00FB30C6">
      <w:pPr>
        <w:shd w:val="clear" w:color="auto" w:fill="FFFFFF" w:themeFill="background1"/>
        <w:jc w:val="both"/>
        <w:rPr>
          <w:bCs/>
          <w:snapToGrid w:val="0"/>
          <w:sz w:val="22"/>
          <w:szCs w:val="22"/>
          <w:lang w:eastAsia="ko-KR"/>
        </w:rPr>
      </w:pPr>
    </w:p>
    <w:p w14:paraId="69C29117" w14:textId="77777777" w:rsidR="00B76419" w:rsidRPr="00897C0F" w:rsidRDefault="00B76419" w:rsidP="00FB30C6">
      <w:pPr>
        <w:widowControl w:val="0"/>
        <w:shd w:val="clear" w:color="auto" w:fill="FFFFFF" w:themeFill="background1"/>
        <w:tabs>
          <w:tab w:val="left" w:pos="426"/>
          <w:tab w:val="left" w:pos="851"/>
        </w:tabs>
        <w:jc w:val="both"/>
        <w:rPr>
          <w:b/>
          <w:bCs/>
          <w:sz w:val="22"/>
          <w:szCs w:val="22"/>
          <w:lang w:eastAsia="ko-KR"/>
        </w:rPr>
      </w:pPr>
      <w:r w:rsidRPr="00D61C3A">
        <w:rPr>
          <w:b/>
          <w:sz w:val="22"/>
        </w:rPr>
        <w:t>9.</w:t>
      </w:r>
      <w:r w:rsidRPr="00D61C3A">
        <w:rPr>
          <w:b/>
          <w:sz w:val="22"/>
        </w:rPr>
        <w:tab/>
        <w:t xml:space="preserve">Image rights and sound recordings </w:t>
      </w:r>
    </w:p>
    <w:p w14:paraId="68450DB9" w14:textId="77777777" w:rsidR="003E6422" w:rsidRPr="00D61C3A" w:rsidRDefault="003E6422" w:rsidP="00FB30C6">
      <w:pPr>
        <w:shd w:val="clear" w:color="auto" w:fill="FFFFFF" w:themeFill="background1"/>
        <w:jc w:val="both"/>
        <w:rPr>
          <w:sz w:val="22"/>
        </w:rPr>
      </w:pPr>
    </w:p>
    <w:p w14:paraId="3C2C6167" w14:textId="41131ABB" w:rsidR="00B76419" w:rsidRPr="00D61C3A" w:rsidRDefault="00B76419" w:rsidP="00FB30C6">
      <w:pPr>
        <w:shd w:val="clear" w:color="auto" w:fill="FFFFFF" w:themeFill="background1"/>
        <w:jc w:val="both"/>
        <w:rPr>
          <w:sz w:val="22"/>
        </w:rPr>
      </w:pPr>
      <w:r w:rsidRPr="00D61C3A">
        <w:rPr>
          <w:sz w:val="22"/>
        </w:rPr>
        <w:t xml:space="preserve">If natural persons appear in a </w:t>
      </w:r>
      <w:r w:rsidRPr="00D61C3A">
        <w:rPr>
          <w:i/>
          <w:sz w:val="22"/>
        </w:rPr>
        <w:t>result</w:t>
      </w:r>
      <w:r w:rsidRPr="00D61C3A">
        <w:rPr>
          <w:sz w:val="22"/>
        </w:rPr>
        <w:t xml:space="preserve"> or their voice or any other private element is recorded in a recognisable manner, the </w:t>
      </w:r>
      <w:r w:rsidR="00947AC9">
        <w:rPr>
          <w:sz w:val="22"/>
        </w:rPr>
        <w:t>Contractor</w:t>
      </w:r>
      <w:r w:rsidRPr="00D61C3A">
        <w:rPr>
          <w:sz w:val="22"/>
        </w:rPr>
        <w:t xml:space="preserve"> must obtain a statement by these persons (or, in the case of minors, by the persons exercising parental authority) giving their permission for the described use of their image, voice or private element and, on request, submit a copy of the permission to the </w:t>
      </w:r>
      <w:r w:rsidR="00EE54CB">
        <w:rPr>
          <w:sz w:val="22"/>
        </w:rPr>
        <w:t>Authorising</w:t>
      </w:r>
      <w:r w:rsidR="00EE54CB" w:rsidRPr="00D61C3A">
        <w:rPr>
          <w:sz w:val="22"/>
        </w:rPr>
        <w:t xml:space="preserve"> </w:t>
      </w:r>
      <w:r w:rsidR="00EE54CB">
        <w:rPr>
          <w:sz w:val="22"/>
        </w:rPr>
        <w:t>Authority</w:t>
      </w:r>
      <w:r w:rsidRPr="00D61C3A">
        <w:rPr>
          <w:sz w:val="22"/>
        </w:rPr>
        <w:t xml:space="preserve">. The </w:t>
      </w:r>
      <w:r w:rsidR="00947AC9">
        <w:rPr>
          <w:sz w:val="22"/>
        </w:rPr>
        <w:t>Contractor</w:t>
      </w:r>
      <w:r w:rsidRPr="00D61C3A">
        <w:rPr>
          <w:sz w:val="22"/>
        </w:rPr>
        <w:t xml:space="preserve"> must take the necessary measures to obtain such consent in accordance with the applicable legal provisions. </w:t>
      </w:r>
    </w:p>
    <w:p w14:paraId="0DA1752D" w14:textId="77777777" w:rsidR="003E6422" w:rsidRPr="00897C0F" w:rsidRDefault="003E6422" w:rsidP="00FB30C6">
      <w:pPr>
        <w:shd w:val="clear" w:color="auto" w:fill="FFFFFF" w:themeFill="background1"/>
        <w:jc w:val="both"/>
        <w:rPr>
          <w:sz w:val="22"/>
          <w:szCs w:val="22"/>
          <w:lang w:eastAsia="ko-KR"/>
        </w:rPr>
      </w:pPr>
    </w:p>
    <w:p w14:paraId="06190123" w14:textId="77777777" w:rsidR="00B76419" w:rsidRPr="00D61C3A" w:rsidRDefault="00B76419" w:rsidP="00FB30C6">
      <w:pPr>
        <w:widowControl w:val="0"/>
        <w:shd w:val="clear" w:color="auto" w:fill="FFFFFF" w:themeFill="background1"/>
        <w:tabs>
          <w:tab w:val="left" w:pos="426"/>
          <w:tab w:val="left" w:pos="851"/>
        </w:tabs>
        <w:jc w:val="both"/>
        <w:rPr>
          <w:b/>
          <w:sz w:val="22"/>
        </w:rPr>
      </w:pPr>
      <w:r w:rsidRPr="00D61C3A">
        <w:rPr>
          <w:b/>
          <w:sz w:val="22"/>
        </w:rPr>
        <w:t>10</w:t>
      </w:r>
      <w:r w:rsidR="003E2D97" w:rsidRPr="00D61C3A">
        <w:rPr>
          <w:b/>
          <w:sz w:val="22"/>
        </w:rPr>
        <w:t>.</w:t>
      </w:r>
      <w:r w:rsidRPr="00D61C3A">
        <w:rPr>
          <w:b/>
          <w:sz w:val="22"/>
        </w:rPr>
        <w:tab/>
        <w:t>Copyright notice for pre-existing rights</w:t>
      </w:r>
    </w:p>
    <w:p w14:paraId="084D61A0" w14:textId="77777777" w:rsidR="003E6422" w:rsidRDefault="003E6422" w:rsidP="00FB30C6">
      <w:pPr>
        <w:shd w:val="clear" w:color="auto" w:fill="FFFFFF" w:themeFill="background1"/>
        <w:jc w:val="both"/>
        <w:rPr>
          <w:sz w:val="22"/>
          <w:szCs w:val="22"/>
          <w:lang w:eastAsia="ko-KR"/>
        </w:rPr>
      </w:pPr>
    </w:p>
    <w:p w14:paraId="1BA6FCA9" w14:textId="3D57A228" w:rsidR="00B76419" w:rsidRPr="00D61C3A" w:rsidRDefault="00B76419" w:rsidP="00FB30C6">
      <w:pPr>
        <w:shd w:val="clear" w:color="auto" w:fill="FFFFFF" w:themeFill="background1"/>
        <w:jc w:val="both"/>
        <w:rPr>
          <w:sz w:val="22"/>
        </w:rPr>
      </w:pPr>
      <w:r w:rsidRPr="00D61C3A">
        <w:rPr>
          <w:sz w:val="22"/>
        </w:rPr>
        <w:t xml:space="preserve">When the </w:t>
      </w:r>
      <w:r w:rsidR="00947AC9">
        <w:rPr>
          <w:sz w:val="22"/>
        </w:rPr>
        <w:t>Contractor</w:t>
      </w:r>
      <w:r w:rsidRPr="00D61C3A">
        <w:rPr>
          <w:sz w:val="22"/>
        </w:rPr>
        <w:t xml:space="preserve"> retains </w:t>
      </w:r>
      <w:r w:rsidRPr="00D61C3A">
        <w:rPr>
          <w:i/>
          <w:sz w:val="22"/>
        </w:rPr>
        <w:t>pre-existing rights</w:t>
      </w:r>
      <w:r w:rsidRPr="00D61C3A">
        <w:rPr>
          <w:sz w:val="22"/>
        </w:rPr>
        <w:t xml:space="preserve"> on parts of the </w:t>
      </w:r>
      <w:r w:rsidRPr="00D61C3A">
        <w:rPr>
          <w:i/>
          <w:sz w:val="22"/>
        </w:rPr>
        <w:t>results</w:t>
      </w:r>
      <w:r w:rsidRPr="00D61C3A">
        <w:rPr>
          <w:sz w:val="22"/>
        </w:rPr>
        <w:t xml:space="preserve">, reference must be inserted to that effect when the </w:t>
      </w:r>
      <w:r w:rsidRPr="00D61C3A">
        <w:rPr>
          <w:i/>
          <w:sz w:val="22"/>
        </w:rPr>
        <w:t>result</w:t>
      </w:r>
      <w:r w:rsidRPr="00D61C3A">
        <w:rPr>
          <w:sz w:val="22"/>
        </w:rPr>
        <w:t xml:space="preserve"> is used as set out </w:t>
      </w:r>
      <w:r w:rsidRPr="00CF4881">
        <w:rPr>
          <w:sz w:val="22"/>
        </w:rPr>
        <w:t>in Article I.1</w:t>
      </w:r>
      <w:r w:rsidR="00CF4881">
        <w:rPr>
          <w:sz w:val="22"/>
        </w:rPr>
        <w:t>6</w:t>
      </w:r>
      <w:r w:rsidRPr="00CF4881">
        <w:rPr>
          <w:sz w:val="22"/>
        </w:rPr>
        <w:t>.1</w:t>
      </w:r>
      <w:r w:rsidRPr="00D61C3A">
        <w:rPr>
          <w:sz w:val="22"/>
        </w:rPr>
        <w:t xml:space="preserve">, with the following disclaimer: ‘© — year — European Union. All rights reserved. Certain parts are licensed under conditions to the EU’, or with any other equivalent disclaimer as the </w:t>
      </w:r>
      <w:r w:rsidR="00EE54CB">
        <w:rPr>
          <w:sz w:val="22"/>
        </w:rPr>
        <w:t>Authorising</w:t>
      </w:r>
      <w:r w:rsidR="00EE54CB" w:rsidRPr="00D61C3A">
        <w:rPr>
          <w:sz w:val="22"/>
        </w:rPr>
        <w:t xml:space="preserve"> </w:t>
      </w:r>
      <w:r w:rsidR="00EE54CB">
        <w:rPr>
          <w:sz w:val="22"/>
        </w:rPr>
        <w:t>Authority</w:t>
      </w:r>
      <w:r w:rsidRPr="00D61C3A">
        <w:rPr>
          <w:sz w:val="22"/>
        </w:rPr>
        <w:t xml:space="preserve"> may consider best appropriate, or as the parties may agree on a case-by-case basis. This does not apply where inserting such reference would be impossible, notably for practical reasons.</w:t>
      </w:r>
    </w:p>
    <w:p w14:paraId="7037A872" w14:textId="77777777" w:rsidR="003E6422" w:rsidRPr="00897C0F" w:rsidRDefault="003E6422" w:rsidP="00FB30C6">
      <w:pPr>
        <w:shd w:val="clear" w:color="auto" w:fill="FFFFFF" w:themeFill="background1"/>
        <w:jc w:val="both"/>
        <w:rPr>
          <w:sz w:val="22"/>
          <w:szCs w:val="22"/>
          <w:lang w:eastAsia="ko-KR"/>
        </w:rPr>
      </w:pPr>
    </w:p>
    <w:p w14:paraId="0AA364FA" w14:textId="77777777" w:rsidR="007332B2" w:rsidRDefault="007332B2">
      <w:pPr>
        <w:rPr>
          <w:b/>
          <w:sz w:val="22"/>
        </w:rPr>
      </w:pPr>
      <w:r>
        <w:rPr>
          <w:b/>
          <w:sz w:val="22"/>
        </w:rPr>
        <w:br w:type="page"/>
      </w:r>
    </w:p>
    <w:p w14:paraId="22462171" w14:textId="374C714D" w:rsidR="00B76419" w:rsidRPr="00D61C3A" w:rsidRDefault="00B76419" w:rsidP="00FB30C6">
      <w:pPr>
        <w:widowControl w:val="0"/>
        <w:shd w:val="clear" w:color="auto" w:fill="FFFFFF" w:themeFill="background1"/>
        <w:tabs>
          <w:tab w:val="left" w:pos="426"/>
          <w:tab w:val="left" w:pos="851"/>
        </w:tabs>
        <w:jc w:val="both"/>
        <w:rPr>
          <w:b/>
          <w:sz w:val="22"/>
        </w:rPr>
      </w:pPr>
      <w:r w:rsidRPr="00D61C3A">
        <w:rPr>
          <w:b/>
          <w:sz w:val="22"/>
        </w:rPr>
        <w:lastRenderedPageBreak/>
        <w:t>11</w:t>
      </w:r>
      <w:r w:rsidR="003E2D97" w:rsidRPr="00D61C3A">
        <w:rPr>
          <w:b/>
          <w:sz w:val="22"/>
        </w:rPr>
        <w:t>.</w:t>
      </w:r>
      <w:r w:rsidRPr="00D61C3A">
        <w:rPr>
          <w:b/>
          <w:sz w:val="22"/>
        </w:rPr>
        <w:tab/>
        <w:t>Visibility of Union funding and disclaimer</w:t>
      </w:r>
    </w:p>
    <w:p w14:paraId="777DA19F" w14:textId="77777777" w:rsidR="003E6422" w:rsidRDefault="003E6422" w:rsidP="00FB30C6">
      <w:pPr>
        <w:shd w:val="clear" w:color="auto" w:fill="FFFFFF" w:themeFill="background1"/>
        <w:jc w:val="both"/>
        <w:rPr>
          <w:color w:val="000000"/>
          <w:sz w:val="22"/>
          <w:szCs w:val="22"/>
          <w:lang w:eastAsia="ko-KR"/>
        </w:rPr>
      </w:pPr>
    </w:p>
    <w:p w14:paraId="29AE4C18" w14:textId="26C93604" w:rsidR="00B76419" w:rsidRPr="00D61C3A" w:rsidRDefault="00B76419" w:rsidP="00FB30C6">
      <w:pPr>
        <w:shd w:val="clear" w:color="auto" w:fill="FFFFFF" w:themeFill="background1"/>
        <w:jc w:val="both"/>
        <w:rPr>
          <w:sz w:val="22"/>
        </w:rPr>
      </w:pPr>
      <w:r w:rsidRPr="00D61C3A">
        <w:rPr>
          <w:color w:val="000000"/>
          <w:sz w:val="22"/>
        </w:rPr>
        <w:t xml:space="preserve">When making use of the </w:t>
      </w:r>
      <w:r w:rsidRPr="00D61C3A">
        <w:rPr>
          <w:i/>
          <w:color w:val="000000"/>
          <w:sz w:val="22"/>
        </w:rPr>
        <w:t>results</w:t>
      </w:r>
      <w:r w:rsidRPr="00D61C3A">
        <w:rPr>
          <w:color w:val="000000"/>
          <w:sz w:val="22"/>
        </w:rPr>
        <w:t xml:space="preserve">, the </w:t>
      </w:r>
      <w:r w:rsidR="00947AC9">
        <w:rPr>
          <w:color w:val="000000"/>
          <w:sz w:val="22"/>
        </w:rPr>
        <w:t>Contractor</w:t>
      </w:r>
      <w:r w:rsidRPr="00D61C3A">
        <w:rPr>
          <w:color w:val="000000"/>
          <w:sz w:val="22"/>
        </w:rPr>
        <w:t xml:space="preserve"> must declare that they have been produced under a contract with the Union and that the opinions expressed are those of the </w:t>
      </w:r>
      <w:r w:rsidR="00947AC9">
        <w:rPr>
          <w:color w:val="000000"/>
          <w:sz w:val="22"/>
        </w:rPr>
        <w:t>Contractor</w:t>
      </w:r>
      <w:r w:rsidRPr="00D61C3A">
        <w:rPr>
          <w:color w:val="000000"/>
          <w:sz w:val="22"/>
        </w:rPr>
        <w:t xml:space="preserve"> only and do not represent the </w:t>
      </w:r>
      <w:r w:rsidR="00EE54CB">
        <w:rPr>
          <w:sz w:val="22"/>
        </w:rPr>
        <w:t>Authorising</w:t>
      </w:r>
      <w:r w:rsidR="00EE54CB" w:rsidRPr="00D61C3A">
        <w:rPr>
          <w:sz w:val="22"/>
        </w:rPr>
        <w:t xml:space="preserve"> </w:t>
      </w:r>
      <w:r w:rsidR="00EE54CB">
        <w:rPr>
          <w:sz w:val="22"/>
        </w:rPr>
        <w:t>Authority</w:t>
      </w:r>
      <w:r w:rsidRPr="00D61C3A">
        <w:rPr>
          <w:color w:val="000000"/>
          <w:sz w:val="22"/>
        </w:rPr>
        <w:t xml:space="preserve">’s official position. The </w:t>
      </w:r>
      <w:r w:rsidR="00EE54CB">
        <w:rPr>
          <w:sz w:val="22"/>
        </w:rPr>
        <w:t>Authorising</w:t>
      </w:r>
      <w:r w:rsidR="00EE54CB" w:rsidRPr="00D61C3A">
        <w:rPr>
          <w:sz w:val="22"/>
        </w:rPr>
        <w:t xml:space="preserve"> </w:t>
      </w:r>
      <w:r w:rsidR="00EE54CB">
        <w:rPr>
          <w:sz w:val="22"/>
        </w:rPr>
        <w:t>Authority</w:t>
      </w:r>
      <w:r w:rsidRPr="00D61C3A">
        <w:rPr>
          <w:color w:val="000000"/>
          <w:sz w:val="22"/>
        </w:rPr>
        <w:t xml:space="preserve"> may waive this obligation in writing or provide the text of the disclaimer. </w:t>
      </w:r>
    </w:p>
    <w:p w14:paraId="1EAA0DF6" w14:textId="77777777" w:rsidR="00B76419" w:rsidRPr="003E6422" w:rsidRDefault="00B76419" w:rsidP="00FB30C6">
      <w:pPr>
        <w:shd w:val="clear" w:color="auto" w:fill="FFFFFF" w:themeFill="background1"/>
        <w:tabs>
          <w:tab w:val="left" w:pos="-1094"/>
          <w:tab w:val="left" w:pos="-720"/>
          <w:tab w:val="left" w:pos="0"/>
          <w:tab w:val="left" w:pos="543"/>
          <w:tab w:val="left" w:pos="884"/>
          <w:tab w:val="left" w:pos="1224"/>
          <w:tab w:val="left" w:pos="1563"/>
        </w:tabs>
        <w:ind w:left="1563" w:hanging="1563"/>
        <w:jc w:val="both"/>
        <w:rPr>
          <w:sz w:val="22"/>
          <w:szCs w:val="22"/>
        </w:rPr>
      </w:pPr>
    </w:p>
    <w:p w14:paraId="7CE656A7"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2B973F07"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ind w:left="1563" w:hanging="1563"/>
        <w:jc w:val="both"/>
        <w:rPr>
          <w:sz w:val="22"/>
          <w:szCs w:val="24"/>
        </w:rPr>
      </w:pPr>
      <w:r w:rsidRPr="00F77588">
        <w:rPr>
          <w:b/>
          <w:sz w:val="22"/>
          <w:szCs w:val="24"/>
        </w:rPr>
        <w:t>ARTICLE II.10 – CONFIDENTIALITY AND DISCRETION</w:t>
      </w:r>
    </w:p>
    <w:p w14:paraId="6459BAD8"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6161DF5C" w14:textId="77777777" w:rsidR="00EF5C02" w:rsidRPr="00F77588" w:rsidRDefault="00EF5C02" w:rsidP="00FB30C6">
      <w:pPr>
        <w:numPr>
          <w:ilvl w:val="0"/>
          <w:numId w:val="17"/>
        </w:num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Save where prior authorisation in writing has been obtained from the </w:t>
      </w:r>
      <w:r w:rsidR="00504B65">
        <w:rPr>
          <w:sz w:val="22"/>
          <w:szCs w:val="24"/>
        </w:rPr>
        <w:t>Authorising Authorities</w:t>
      </w:r>
      <w:r w:rsidRPr="00F77588">
        <w:rPr>
          <w:sz w:val="22"/>
          <w:szCs w:val="24"/>
        </w:rPr>
        <w:t xml:space="preserve">, the Contractor shall be required not to disclose to any unauthorised person any facts, information, knowledge, documents or other matters which the </w:t>
      </w:r>
      <w:r w:rsidR="00504B65">
        <w:rPr>
          <w:sz w:val="22"/>
          <w:szCs w:val="24"/>
        </w:rPr>
        <w:t>Authorising Authorities</w:t>
      </w:r>
      <w:r w:rsidRPr="00F77588">
        <w:rPr>
          <w:sz w:val="22"/>
          <w:szCs w:val="24"/>
        </w:rPr>
        <w:t xml:space="preserve"> may have communicated to him as confidential. The Contractor shall continue to be bound by this undertaking after completion of the tasks. This obligation shall continue to apply in respect of each such item of information until it has been lawfully disclosed. </w:t>
      </w:r>
    </w:p>
    <w:p w14:paraId="02C2C609"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0533F32E" w14:textId="77777777" w:rsidR="00EF5C02" w:rsidRPr="00F77588" w:rsidRDefault="00EF5C02" w:rsidP="00FB30C6">
      <w:pPr>
        <w:numPr>
          <w:ilvl w:val="0"/>
          <w:numId w:val="17"/>
        </w:numPr>
        <w:shd w:val="clear" w:color="auto" w:fill="FFFFFF" w:themeFill="background1"/>
        <w:tabs>
          <w:tab w:val="left" w:pos="-1094"/>
          <w:tab w:val="left" w:pos="-720"/>
          <w:tab w:val="left" w:pos="0"/>
          <w:tab w:val="left" w:pos="543"/>
          <w:tab w:val="left" w:pos="884"/>
          <w:tab w:val="left" w:pos="1224"/>
          <w:tab w:val="left" w:pos="1563"/>
        </w:tabs>
        <w:jc w:val="both"/>
        <w:rPr>
          <w:szCs w:val="24"/>
        </w:rPr>
      </w:pPr>
      <w:r w:rsidRPr="00F77588">
        <w:rPr>
          <w:sz w:val="22"/>
          <w:szCs w:val="24"/>
        </w:rPr>
        <w:t xml:space="preserve">The Contractor shall require any agents, employees, partners, subcontractors and assignees he may have to maintain confidentiality. </w:t>
      </w:r>
    </w:p>
    <w:p w14:paraId="3504F020"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197CBFE1" w14:textId="77777777" w:rsidR="00EF5C02" w:rsidRDefault="00EF5C02" w:rsidP="00FB30C6">
      <w:pPr>
        <w:numPr>
          <w:ilvl w:val="0"/>
          <w:numId w:val="17"/>
        </w:num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The Contractor undertakes, in respect of himself and his staff, not to make use of, for purposes other than performance of the contract, and not to disclose to third parties any facts, information, knowledge, documents or other matters communicated to him or brought to his attention in connection with performance of the contract, or any results arising from his services, without the prior written authorisation of the </w:t>
      </w:r>
      <w:r w:rsidR="00504B65">
        <w:rPr>
          <w:sz w:val="22"/>
          <w:szCs w:val="24"/>
        </w:rPr>
        <w:t>Authorising Authorities</w:t>
      </w:r>
      <w:r w:rsidRPr="00F77588">
        <w:rPr>
          <w:sz w:val="22"/>
          <w:szCs w:val="24"/>
        </w:rPr>
        <w:t>. These obligations shall continue to apply following performance of this contract.</w:t>
      </w:r>
    </w:p>
    <w:p w14:paraId="61D9D12C" w14:textId="77777777" w:rsidR="00EE54CB" w:rsidRDefault="00EE54CB" w:rsidP="008659B8">
      <w:pPr>
        <w:shd w:val="clear" w:color="auto" w:fill="FFFFFF" w:themeFill="background1"/>
        <w:tabs>
          <w:tab w:val="left" w:pos="-1094"/>
          <w:tab w:val="left" w:pos="-720"/>
          <w:tab w:val="left" w:pos="0"/>
          <w:tab w:val="left" w:pos="543"/>
          <w:tab w:val="left" w:pos="884"/>
          <w:tab w:val="left" w:pos="1224"/>
          <w:tab w:val="left" w:pos="1563"/>
        </w:tabs>
        <w:ind w:left="420"/>
        <w:jc w:val="both"/>
        <w:rPr>
          <w:sz w:val="22"/>
          <w:szCs w:val="24"/>
        </w:rPr>
      </w:pPr>
    </w:p>
    <w:p w14:paraId="7C3A708A" w14:textId="77777777" w:rsidR="00EE54CB" w:rsidRDefault="00481FFC" w:rsidP="00481FFC">
      <w:pPr>
        <w:numPr>
          <w:ilvl w:val="0"/>
          <w:numId w:val="17"/>
        </w:numPr>
        <w:shd w:val="clear" w:color="auto" w:fill="FFFFFF" w:themeFill="background1"/>
        <w:tabs>
          <w:tab w:val="left" w:pos="-1094"/>
          <w:tab w:val="left" w:pos="-720"/>
          <w:tab w:val="left" w:pos="0"/>
          <w:tab w:val="left" w:pos="543"/>
          <w:tab w:val="left" w:pos="884"/>
          <w:tab w:val="left" w:pos="1224"/>
          <w:tab w:val="left" w:pos="1563"/>
        </w:tabs>
        <w:jc w:val="both"/>
        <w:rPr>
          <w:bCs/>
          <w:sz w:val="22"/>
          <w:szCs w:val="24"/>
        </w:rPr>
      </w:pPr>
      <w:r w:rsidRPr="008659B8">
        <w:rPr>
          <w:bCs/>
          <w:sz w:val="22"/>
          <w:szCs w:val="24"/>
        </w:rPr>
        <w:t xml:space="preserve">The </w:t>
      </w:r>
      <w:r w:rsidR="00EE54CB">
        <w:rPr>
          <w:sz w:val="22"/>
        </w:rPr>
        <w:t>Authorising</w:t>
      </w:r>
      <w:r w:rsidR="00EE54CB" w:rsidRPr="00D61C3A">
        <w:rPr>
          <w:sz w:val="22"/>
        </w:rPr>
        <w:t xml:space="preserve"> </w:t>
      </w:r>
      <w:r w:rsidR="00EE54CB">
        <w:rPr>
          <w:sz w:val="22"/>
        </w:rPr>
        <w:t>Authority</w:t>
      </w:r>
      <w:r w:rsidR="00F572DD">
        <w:rPr>
          <w:sz w:val="22"/>
        </w:rPr>
        <w:t xml:space="preserve"> </w:t>
      </w:r>
      <w:r w:rsidRPr="008659B8">
        <w:rPr>
          <w:bCs/>
          <w:sz w:val="22"/>
          <w:szCs w:val="24"/>
        </w:rPr>
        <w:t>may impose additional security requirements for the execution of specific assignments, depending on the level of sensitivity of the data contained in some documents. Contractors will be informed through the order form about the security measures to be put in place for the handling of such documents.</w:t>
      </w:r>
    </w:p>
    <w:p w14:paraId="68FC67B3" w14:textId="77777777" w:rsidR="00481FFC" w:rsidRPr="008659B8" w:rsidRDefault="00481FFC" w:rsidP="008659B8">
      <w:pPr>
        <w:shd w:val="clear" w:color="auto" w:fill="FFFFFF" w:themeFill="background1"/>
        <w:tabs>
          <w:tab w:val="left" w:pos="-1094"/>
          <w:tab w:val="left" w:pos="-720"/>
          <w:tab w:val="left" w:pos="0"/>
          <w:tab w:val="left" w:pos="543"/>
          <w:tab w:val="left" w:pos="884"/>
          <w:tab w:val="left" w:pos="1224"/>
          <w:tab w:val="left" w:pos="1563"/>
        </w:tabs>
        <w:ind w:left="420"/>
        <w:jc w:val="both"/>
        <w:rPr>
          <w:bCs/>
          <w:sz w:val="22"/>
          <w:szCs w:val="24"/>
        </w:rPr>
      </w:pPr>
      <w:r w:rsidRPr="008659B8">
        <w:rPr>
          <w:bCs/>
          <w:sz w:val="22"/>
          <w:szCs w:val="24"/>
        </w:rPr>
        <w:t xml:space="preserve"> </w:t>
      </w:r>
    </w:p>
    <w:p w14:paraId="36232AC0" w14:textId="1C9B7FFD" w:rsidR="00481FFC" w:rsidRPr="008659B8" w:rsidRDefault="00481FFC" w:rsidP="00481FFC">
      <w:pPr>
        <w:numPr>
          <w:ilvl w:val="0"/>
          <w:numId w:val="17"/>
        </w:numPr>
        <w:shd w:val="clear" w:color="auto" w:fill="FFFFFF" w:themeFill="background1"/>
        <w:tabs>
          <w:tab w:val="left" w:pos="-1094"/>
          <w:tab w:val="left" w:pos="-720"/>
          <w:tab w:val="left" w:pos="0"/>
          <w:tab w:val="left" w:pos="543"/>
          <w:tab w:val="left" w:pos="884"/>
          <w:tab w:val="left" w:pos="1224"/>
          <w:tab w:val="left" w:pos="1563"/>
        </w:tabs>
        <w:jc w:val="both"/>
        <w:rPr>
          <w:bCs/>
          <w:sz w:val="22"/>
          <w:szCs w:val="24"/>
        </w:rPr>
      </w:pPr>
      <w:r w:rsidRPr="008659B8">
        <w:rPr>
          <w:bCs/>
          <w:sz w:val="22"/>
          <w:szCs w:val="24"/>
        </w:rPr>
        <w:t xml:space="preserve">Where sensitive documents are to be translated, the </w:t>
      </w:r>
      <w:r w:rsidR="00F303D7">
        <w:rPr>
          <w:bCs/>
          <w:sz w:val="22"/>
          <w:szCs w:val="24"/>
        </w:rPr>
        <w:t>Authorising Author</w:t>
      </w:r>
      <w:r w:rsidRPr="008659B8">
        <w:rPr>
          <w:bCs/>
          <w:sz w:val="22"/>
          <w:szCs w:val="24"/>
        </w:rPr>
        <w:t xml:space="preserve">ity will require that: </w:t>
      </w:r>
    </w:p>
    <w:p w14:paraId="7E2BD0BA" w14:textId="6489CE09" w:rsidR="00481FFC" w:rsidRPr="008659B8" w:rsidRDefault="00481FFC" w:rsidP="008659B8">
      <w:pPr>
        <w:pStyle w:val="ListParagraph"/>
        <w:numPr>
          <w:ilvl w:val="0"/>
          <w:numId w:val="77"/>
        </w:numPr>
        <w:shd w:val="clear" w:color="auto" w:fill="FFFFFF" w:themeFill="background1"/>
        <w:tabs>
          <w:tab w:val="left" w:pos="-1094"/>
          <w:tab w:val="left" w:pos="-720"/>
          <w:tab w:val="left" w:pos="0"/>
          <w:tab w:val="left" w:pos="543"/>
          <w:tab w:val="left" w:pos="884"/>
          <w:tab w:val="left" w:pos="1224"/>
          <w:tab w:val="left" w:pos="1563"/>
        </w:tabs>
        <w:jc w:val="both"/>
        <w:rPr>
          <w:bCs/>
          <w:sz w:val="22"/>
          <w:szCs w:val="24"/>
        </w:rPr>
      </w:pPr>
      <w:r w:rsidRPr="008659B8">
        <w:rPr>
          <w:bCs/>
          <w:sz w:val="22"/>
          <w:szCs w:val="24"/>
        </w:rPr>
        <w:t xml:space="preserve">the </w:t>
      </w:r>
      <w:r w:rsidR="00947AC9">
        <w:rPr>
          <w:bCs/>
          <w:sz w:val="22"/>
          <w:szCs w:val="24"/>
        </w:rPr>
        <w:t>Contractor</w:t>
      </w:r>
      <w:r w:rsidRPr="008659B8">
        <w:rPr>
          <w:bCs/>
          <w:sz w:val="22"/>
          <w:szCs w:val="24"/>
        </w:rPr>
        <w:t xml:space="preserve"> handles them on a strict </w:t>
      </w:r>
      <w:r w:rsidRPr="008659B8">
        <w:rPr>
          <w:bCs/>
          <w:i/>
          <w:iCs/>
          <w:sz w:val="22"/>
          <w:szCs w:val="24"/>
        </w:rPr>
        <w:t xml:space="preserve">need to know </w:t>
      </w:r>
      <w:r w:rsidRPr="008659B8">
        <w:rPr>
          <w:bCs/>
          <w:sz w:val="22"/>
          <w:szCs w:val="24"/>
        </w:rPr>
        <w:t xml:space="preserve">basis; </w:t>
      </w:r>
    </w:p>
    <w:p w14:paraId="71F36C9F" w14:textId="347B87EA" w:rsidR="00481FFC" w:rsidRPr="008659B8" w:rsidRDefault="00481FFC" w:rsidP="008659B8">
      <w:pPr>
        <w:pStyle w:val="ListParagraph"/>
        <w:numPr>
          <w:ilvl w:val="0"/>
          <w:numId w:val="77"/>
        </w:numPr>
        <w:shd w:val="clear" w:color="auto" w:fill="FFFFFF" w:themeFill="background1"/>
        <w:tabs>
          <w:tab w:val="left" w:pos="-1094"/>
          <w:tab w:val="left" w:pos="-720"/>
          <w:tab w:val="left" w:pos="0"/>
          <w:tab w:val="left" w:pos="543"/>
          <w:tab w:val="left" w:pos="884"/>
          <w:tab w:val="left" w:pos="1224"/>
          <w:tab w:val="left" w:pos="1563"/>
        </w:tabs>
        <w:jc w:val="both"/>
        <w:rPr>
          <w:bCs/>
          <w:sz w:val="22"/>
          <w:szCs w:val="24"/>
        </w:rPr>
      </w:pPr>
      <w:r w:rsidRPr="008659B8">
        <w:rPr>
          <w:bCs/>
          <w:sz w:val="22"/>
          <w:szCs w:val="24"/>
        </w:rPr>
        <w:t xml:space="preserve">the </w:t>
      </w:r>
      <w:r w:rsidR="00947AC9">
        <w:rPr>
          <w:bCs/>
          <w:sz w:val="22"/>
          <w:szCs w:val="24"/>
        </w:rPr>
        <w:t>Contractor</w:t>
      </w:r>
      <w:r w:rsidRPr="008659B8">
        <w:rPr>
          <w:bCs/>
          <w:sz w:val="22"/>
          <w:szCs w:val="24"/>
        </w:rPr>
        <w:t xml:space="preserve"> ensures that all recipients of such documents are aware of the strict application of the </w:t>
      </w:r>
      <w:r w:rsidRPr="008659B8">
        <w:rPr>
          <w:bCs/>
          <w:i/>
          <w:iCs/>
          <w:sz w:val="22"/>
          <w:szCs w:val="24"/>
        </w:rPr>
        <w:t xml:space="preserve">need to know </w:t>
      </w:r>
      <w:r w:rsidRPr="008659B8">
        <w:rPr>
          <w:bCs/>
          <w:sz w:val="22"/>
          <w:szCs w:val="24"/>
        </w:rPr>
        <w:t xml:space="preserve">principle; and </w:t>
      </w:r>
    </w:p>
    <w:p w14:paraId="229B161C" w14:textId="4DE73E34" w:rsidR="00EE54CB" w:rsidRDefault="00481FFC" w:rsidP="008659B8">
      <w:pPr>
        <w:pStyle w:val="ListParagraph"/>
        <w:numPr>
          <w:ilvl w:val="0"/>
          <w:numId w:val="77"/>
        </w:numPr>
        <w:shd w:val="clear" w:color="auto" w:fill="FFFFFF" w:themeFill="background1"/>
        <w:tabs>
          <w:tab w:val="left" w:pos="-1094"/>
          <w:tab w:val="left" w:pos="-720"/>
          <w:tab w:val="left" w:pos="0"/>
          <w:tab w:val="left" w:pos="543"/>
          <w:tab w:val="left" w:pos="884"/>
          <w:tab w:val="left" w:pos="1224"/>
          <w:tab w:val="left" w:pos="1563"/>
        </w:tabs>
        <w:jc w:val="both"/>
        <w:rPr>
          <w:bCs/>
          <w:sz w:val="22"/>
          <w:szCs w:val="24"/>
        </w:rPr>
      </w:pPr>
      <w:r w:rsidRPr="008659B8">
        <w:rPr>
          <w:bCs/>
          <w:sz w:val="22"/>
          <w:szCs w:val="24"/>
        </w:rPr>
        <w:t xml:space="preserve">all physical and electronic copies of the documents are destroyed immediately after delivery of the translation to the </w:t>
      </w:r>
      <w:r w:rsidR="00F303D7">
        <w:rPr>
          <w:bCs/>
          <w:sz w:val="22"/>
          <w:szCs w:val="24"/>
        </w:rPr>
        <w:t>Contracting Authority</w:t>
      </w:r>
      <w:r w:rsidRPr="008659B8">
        <w:rPr>
          <w:bCs/>
          <w:sz w:val="22"/>
          <w:szCs w:val="24"/>
        </w:rPr>
        <w:t>.</w:t>
      </w:r>
    </w:p>
    <w:p w14:paraId="32ABFDE0" w14:textId="77777777" w:rsidR="00481FFC" w:rsidRPr="008659B8" w:rsidRDefault="00481FFC" w:rsidP="008659B8">
      <w:pPr>
        <w:pStyle w:val="ListParagraph"/>
        <w:shd w:val="clear" w:color="auto" w:fill="FFFFFF" w:themeFill="background1"/>
        <w:tabs>
          <w:tab w:val="left" w:pos="-1094"/>
          <w:tab w:val="left" w:pos="-720"/>
          <w:tab w:val="left" w:pos="0"/>
          <w:tab w:val="left" w:pos="543"/>
          <w:tab w:val="left" w:pos="884"/>
          <w:tab w:val="left" w:pos="1224"/>
          <w:tab w:val="left" w:pos="1563"/>
        </w:tabs>
        <w:ind w:left="1200"/>
        <w:jc w:val="both"/>
        <w:rPr>
          <w:bCs/>
          <w:sz w:val="22"/>
          <w:szCs w:val="24"/>
        </w:rPr>
      </w:pPr>
      <w:r w:rsidRPr="008659B8">
        <w:rPr>
          <w:bCs/>
          <w:sz w:val="22"/>
          <w:szCs w:val="24"/>
        </w:rPr>
        <w:t xml:space="preserve"> </w:t>
      </w:r>
    </w:p>
    <w:p w14:paraId="0B373BB7" w14:textId="6E0C8FDE" w:rsidR="00481FFC" w:rsidRPr="008659B8" w:rsidRDefault="00481FFC" w:rsidP="00481FFC">
      <w:pPr>
        <w:numPr>
          <w:ilvl w:val="0"/>
          <w:numId w:val="17"/>
        </w:numPr>
        <w:shd w:val="clear" w:color="auto" w:fill="FFFFFF" w:themeFill="background1"/>
        <w:tabs>
          <w:tab w:val="left" w:pos="-1094"/>
          <w:tab w:val="left" w:pos="-720"/>
          <w:tab w:val="left" w:pos="0"/>
          <w:tab w:val="left" w:pos="543"/>
          <w:tab w:val="left" w:pos="884"/>
          <w:tab w:val="left" w:pos="1224"/>
          <w:tab w:val="left" w:pos="1563"/>
        </w:tabs>
        <w:jc w:val="both"/>
        <w:rPr>
          <w:bCs/>
          <w:sz w:val="22"/>
          <w:szCs w:val="24"/>
        </w:rPr>
      </w:pPr>
      <w:r w:rsidRPr="008659B8">
        <w:rPr>
          <w:bCs/>
          <w:sz w:val="22"/>
          <w:szCs w:val="24"/>
        </w:rPr>
        <w:t xml:space="preserve">When subcontracting the translation of such sensitive documents, the </w:t>
      </w:r>
      <w:r w:rsidR="00947AC9">
        <w:rPr>
          <w:bCs/>
          <w:sz w:val="22"/>
          <w:szCs w:val="24"/>
        </w:rPr>
        <w:t>Contractor</w:t>
      </w:r>
      <w:r w:rsidRPr="008659B8">
        <w:rPr>
          <w:bCs/>
          <w:sz w:val="22"/>
          <w:szCs w:val="24"/>
        </w:rPr>
        <w:t xml:space="preserve"> will ensure that subcontractors comply with the security and confidentiality requirements imposed by the </w:t>
      </w:r>
      <w:r w:rsidR="00F303D7">
        <w:rPr>
          <w:bCs/>
          <w:sz w:val="22"/>
          <w:szCs w:val="24"/>
        </w:rPr>
        <w:t>Authorising Author</w:t>
      </w:r>
      <w:r w:rsidRPr="008659B8">
        <w:rPr>
          <w:bCs/>
          <w:sz w:val="22"/>
          <w:szCs w:val="24"/>
        </w:rPr>
        <w:t xml:space="preserve">ity. The </w:t>
      </w:r>
      <w:r w:rsidR="00EE54CB">
        <w:rPr>
          <w:sz w:val="22"/>
        </w:rPr>
        <w:t>Authorising</w:t>
      </w:r>
      <w:r w:rsidR="00EE54CB" w:rsidRPr="00D61C3A">
        <w:rPr>
          <w:sz w:val="22"/>
        </w:rPr>
        <w:t xml:space="preserve"> </w:t>
      </w:r>
      <w:r w:rsidR="00EE54CB">
        <w:rPr>
          <w:sz w:val="22"/>
        </w:rPr>
        <w:t>Authority</w:t>
      </w:r>
      <w:r w:rsidR="00EE54CB">
        <w:rPr>
          <w:bCs/>
          <w:sz w:val="22"/>
          <w:szCs w:val="24"/>
        </w:rPr>
        <w:t xml:space="preserve"> </w:t>
      </w:r>
      <w:r w:rsidRPr="008659B8">
        <w:rPr>
          <w:bCs/>
          <w:sz w:val="22"/>
          <w:szCs w:val="24"/>
        </w:rPr>
        <w:t xml:space="preserve">may require that, in the event of subcontracting, the means of transmission of the documents involve at least the same level of protection as those used by the </w:t>
      </w:r>
      <w:r w:rsidR="00EE54CB">
        <w:rPr>
          <w:sz w:val="22"/>
        </w:rPr>
        <w:t>Authorising</w:t>
      </w:r>
      <w:r w:rsidR="00EE54CB" w:rsidRPr="00D61C3A">
        <w:rPr>
          <w:sz w:val="22"/>
        </w:rPr>
        <w:t xml:space="preserve"> </w:t>
      </w:r>
      <w:r w:rsidR="00EE54CB">
        <w:rPr>
          <w:sz w:val="22"/>
        </w:rPr>
        <w:t xml:space="preserve">Authority </w:t>
      </w:r>
      <w:r w:rsidRPr="008659B8">
        <w:rPr>
          <w:bCs/>
          <w:sz w:val="22"/>
          <w:szCs w:val="24"/>
        </w:rPr>
        <w:t xml:space="preserve">for transmission to the </w:t>
      </w:r>
      <w:r w:rsidR="00947AC9">
        <w:rPr>
          <w:bCs/>
          <w:sz w:val="22"/>
          <w:szCs w:val="24"/>
        </w:rPr>
        <w:t>Contractor</w:t>
      </w:r>
      <w:r w:rsidRPr="008659B8">
        <w:rPr>
          <w:bCs/>
          <w:sz w:val="22"/>
          <w:szCs w:val="24"/>
        </w:rPr>
        <w:t xml:space="preserve">. In very specific cases, the </w:t>
      </w:r>
      <w:r w:rsidR="00F303D7">
        <w:rPr>
          <w:bCs/>
          <w:sz w:val="22"/>
          <w:szCs w:val="24"/>
        </w:rPr>
        <w:t>Authorising Author</w:t>
      </w:r>
      <w:r w:rsidRPr="008659B8">
        <w:rPr>
          <w:bCs/>
          <w:sz w:val="22"/>
          <w:szCs w:val="24"/>
        </w:rPr>
        <w:t xml:space="preserve">ity may require that a sensitive document be treated exclusively by the </w:t>
      </w:r>
      <w:r w:rsidR="00947AC9">
        <w:rPr>
          <w:bCs/>
          <w:sz w:val="22"/>
          <w:szCs w:val="24"/>
        </w:rPr>
        <w:t>Contractor</w:t>
      </w:r>
      <w:r w:rsidRPr="008659B8">
        <w:rPr>
          <w:bCs/>
          <w:sz w:val="22"/>
          <w:szCs w:val="24"/>
        </w:rPr>
        <w:t xml:space="preserve"> and thus limit distribution to third parties, including subcontractors. </w:t>
      </w:r>
    </w:p>
    <w:p w14:paraId="60FA9DF1" w14:textId="77777777" w:rsidR="00481FFC" w:rsidRPr="00F77588" w:rsidRDefault="00481FFC" w:rsidP="008659B8">
      <w:pPr>
        <w:shd w:val="clear" w:color="auto" w:fill="FFFFFF" w:themeFill="background1"/>
        <w:tabs>
          <w:tab w:val="left" w:pos="-1094"/>
          <w:tab w:val="left" w:pos="-720"/>
          <w:tab w:val="left" w:pos="0"/>
          <w:tab w:val="left" w:pos="543"/>
          <w:tab w:val="left" w:pos="884"/>
          <w:tab w:val="left" w:pos="1224"/>
          <w:tab w:val="left" w:pos="1563"/>
        </w:tabs>
        <w:ind w:left="420"/>
        <w:jc w:val="both"/>
        <w:rPr>
          <w:sz w:val="22"/>
          <w:szCs w:val="24"/>
        </w:rPr>
      </w:pPr>
    </w:p>
    <w:p w14:paraId="098A04D0"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0EE76660" w14:textId="77777777" w:rsidR="00EF5C02" w:rsidRPr="00F77588" w:rsidRDefault="00EF5C02" w:rsidP="00FB30C6">
      <w:pPr>
        <w:numPr>
          <w:ilvl w:val="0"/>
          <w:numId w:val="17"/>
        </w:num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r w:rsidRPr="00F77588">
        <w:rPr>
          <w:sz w:val="22"/>
          <w:szCs w:val="24"/>
        </w:rPr>
        <w:t>This article shall be without prejudice to any obligations incumbent on the Contractor arising from the rules applicable or from those laid down by the relevant courts or other authorities.</w:t>
      </w:r>
    </w:p>
    <w:p w14:paraId="5E4F16F0"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 </w:t>
      </w:r>
    </w:p>
    <w:p w14:paraId="1B2FD985"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15B87F1D" w14:textId="77777777" w:rsidR="00EF5C02" w:rsidRPr="00F77588" w:rsidRDefault="00EF5C02" w:rsidP="00FB30C6">
      <w:pPr>
        <w:shd w:val="clear" w:color="auto" w:fill="FFFFFF" w:themeFill="background1"/>
        <w:jc w:val="both"/>
        <w:rPr>
          <w:b/>
          <w:sz w:val="22"/>
          <w:szCs w:val="24"/>
        </w:rPr>
      </w:pPr>
      <w:r w:rsidRPr="00F77588">
        <w:rPr>
          <w:b/>
          <w:sz w:val="22"/>
          <w:szCs w:val="24"/>
        </w:rPr>
        <w:t xml:space="preserve">ARTICLE II.11 – </w:t>
      </w:r>
      <w:smartTag w:uri="urn:schemas-microsoft-com:office:smarttags" w:element="place">
        <w:smartTag w:uri="urn:schemas:contacts" w:element="Sn">
          <w:smartTag w:uri="urn:schemas-microsoft-com:office:smarttags" w:element="City">
            <w:r w:rsidRPr="00F77588">
              <w:rPr>
                <w:b/>
                <w:sz w:val="22"/>
                <w:szCs w:val="24"/>
              </w:rPr>
              <w:t>BAN</w:t>
            </w:r>
          </w:smartTag>
          <w:r w:rsidRPr="00F77588">
            <w:rPr>
              <w:b/>
              <w:sz w:val="22"/>
              <w:szCs w:val="24"/>
            </w:rPr>
            <w:t xml:space="preserve"> </w:t>
          </w:r>
          <w:smartTag w:uri="urn:schemas-microsoft-com:office:smarttags" w:element="State">
            <w:r w:rsidRPr="00F77588">
              <w:rPr>
                <w:b/>
                <w:sz w:val="22"/>
                <w:szCs w:val="24"/>
              </w:rPr>
              <w:t>ON</w:t>
            </w:r>
          </w:smartTag>
        </w:smartTag>
      </w:smartTag>
      <w:r w:rsidRPr="00F77588">
        <w:rPr>
          <w:b/>
          <w:sz w:val="22"/>
          <w:szCs w:val="24"/>
        </w:rPr>
        <w:t xml:space="preserve"> USING THE </w:t>
      </w:r>
      <w:r w:rsidR="00504B65">
        <w:rPr>
          <w:b/>
          <w:sz w:val="22"/>
          <w:szCs w:val="24"/>
        </w:rPr>
        <w:t>AUTHORISING AUTHORITIES</w:t>
      </w:r>
      <w:r w:rsidRPr="00F77588">
        <w:rPr>
          <w:b/>
          <w:sz w:val="22"/>
          <w:szCs w:val="24"/>
        </w:rPr>
        <w:t>’S IMAGE</w:t>
      </w:r>
    </w:p>
    <w:p w14:paraId="61F12D10"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b/>
          <w:sz w:val="22"/>
          <w:szCs w:val="24"/>
        </w:rPr>
      </w:pPr>
    </w:p>
    <w:p w14:paraId="7C5A9B1F" w14:textId="77777777" w:rsidR="00EF5C02" w:rsidRPr="00F77588" w:rsidRDefault="00EF5C02" w:rsidP="00FB30C6">
      <w:pPr>
        <w:pStyle w:val="Quick1"/>
        <w:numPr>
          <w:ilvl w:val="0"/>
          <w:numId w:val="18"/>
        </w:numPr>
        <w:shd w:val="clear" w:color="auto" w:fill="FFFFFF" w:themeFill="background1"/>
        <w:tabs>
          <w:tab w:val="left" w:pos="-1094"/>
          <w:tab w:val="left" w:pos="-720"/>
          <w:tab w:val="left" w:pos="0"/>
          <w:tab w:val="left" w:pos="884"/>
          <w:tab w:val="left" w:pos="1224"/>
          <w:tab w:val="left" w:pos="1563"/>
        </w:tabs>
        <w:jc w:val="both"/>
        <w:rPr>
          <w:sz w:val="22"/>
          <w:szCs w:val="24"/>
          <w:lang w:val="en-GB"/>
        </w:rPr>
      </w:pPr>
      <w:r w:rsidRPr="00F77588">
        <w:rPr>
          <w:sz w:val="22"/>
          <w:szCs w:val="24"/>
          <w:lang w:val="en-GB"/>
        </w:rPr>
        <w:t xml:space="preserve">The Contractor may not use photographs of the exterior or interior of the </w:t>
      </w:r>
      <w:r w:rsidR="00504B65">
        <w:rPr>
          <w:sz w:val="22"/>
          <w:szCs w:val="24"/>
          <w:lang w:val="en-GB"/>
        </w:rPr>
        <w:t>Authorising Authorities</w:t>
      </w:r>
      <w:r w:rsidRPr="00F77588">
        <w:rPr>
          <w:sz w:val="22"/>
          <w:szCs w:val="24"/>
          <w:lang w:val="en-GB"/>
        </w:rPr>
        <w:t xml:space="preserve">’ buildings for advertising or commercial purposes without the </w:t>
      </w:r>
      <w:r w:rsidR="00504B65">
        <w:rPr>
          <w:sz w:val="22"/>
          <w:szCs w:val="24"/>
          <w:lang w:val="en-GB"/>
        </w:rPr>
        <w:t>Authorising Authorities</w:t>
      </w:r>
      <w:r w:rsidRPr="00F77588">
        <w:rPr>
          <w:sz w:val="22"/>
          <w:szCs w:val="24"/>
          <w:lang w:val="en-GB"/>
        </w:rPr>
        <w:t xml:space="preserve">’ prior </w:t>
      </w:r>
      <w:r w:rsidRPr="00F77588">
        <w:rPr>
          <w:sz w:val="22"/>
          <w:szCs w:val="24"/>
          <w:lang w:val="en-GB"/>
        </w:rPr>
        <w:lastRenderedPageBreak/>
        <w:t>authorisation in writing.</w:t>
      </w:r>
    </w:p>
    <w:p w14:paraId="3AFDEC13" w14:textId="77777777" w:rsidR="00EF5C02" w:rsidRPr="00F77588" w:rsidRDefault="00EF5C02" w:rsidP="00FB30C6">
      <w:pPr>
        <w:pStyle w:val="Quick1"/>
        <w:numPr>
          <w:ilvl w:val="0"/>
          <w:numId w:val="0"/>
        </w:numPr>
        <w:shd w:val="clear" w:color="auto" w:fill="FFFFFF" w:themeFill="background1"/>
        <w:tabs>
          <w:tab w:val="left" w:pos="-1094"/>
          <w:tab w:val="left" w:pos="-720"/>
          <w:tab w:val="left" w:pos="0"/>
          <w:tab w:val="left" w:pos="884"/>
          <w:tab w:val="left" w:pos="1224"/>
          <w:tab w:val="left" w:pos="1563"/>
        </w:tabs>
        <w:jc w:val="both"/>
        <w:rPr>
          <w:sz w:val="22"/>
          <w:szCs w:val="24"/>
          <w:lang w:val="en-GB"/>
        </w:rPr>
      </w:pPr>
    </w:p>
    <w:p w14:paraId="3A565976" w14:textId="77777777" w:rsidR="00EF5C02" w:rsidRPr="00F77588" w:rsidRDefault="00EF5C02" w:rsidP="00FB30C6">
      <w:pPr>
        <w:pStyle w:val="Quick1"/>
        <w:numPr>
          <w:ilvl w:val="0"/>
          <w:numId w:val="18"/>
        </w:numPr>
        <w:shd w:val="clear" w:color="auto" w:fill="FFFFFF" w:themeFill="background1"/>
        <w:tabs>
          <w:tab w:val="left" w:pos="-1094"/>
          <w:tab w:val="left" w:pos="-720"/>
          <w:tab w:val="left" w:pos="0"/>
          <w:tab w:val="left" w:pos="884"/>
          <w:tab w:val="left" w:pos="1224"/>
          <w:tab w:val="left" w:pos="1563"/>
        </w:tabs>
        <w:jc w:val="both"/>
        <w:rPr>
          <w:sz w:val="22"/>
          <w:szCs w:val="24"/>
          <w:lang w:val="en-GB"/>
        </w:rPr>
      </w:pPr>
      <w:r w:rsidRPr="00F77588">
        <w:rPr>
          <w:sz w:val="22"/>
          <w:szCs w:val="24"/>
          <w:lang w:val="en-GB"/>
        </w:rPr>
        <w:t xml:space="preserve">The </w:t>
      </w:r>
      <w:r w:rsidR="00504B65">
        <w:rPr>
          <w:sz w:val="22"/>
          <w:szCs w:val="24"/>
          <w:lang w:val="en-GB"/>
        </w:rPr>
        <w:t>Authorising Authorities</w:t>
      </w:r>
      <w:r w:rsidRPr="00F77588">
        <w:rPr>
          <w:sz w:val="22"/>
          <w:szCs w:val="24"/>
          <w:lang w:val="en-GB"/>
        </w:rPr>
        <w:t>’ authorisation referred to in paragraph 1 may be subject to specific conditions and limited to a fixed period.</w:t>
      </w:r>
    </w:p>
    <w:p w14:paraId="1DB2E56D"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b/>
          <w:sz w:val="22"/>
          <w:szCs w:val="24"/>
        </w:rPr>
      </w:pPr>
    </w:p>
    <w:p w14:paraId="33C43D05" w14:textId="3FEBBFDF" w:rsidR="001117B9" w:rsidRDefault="001117B9">
      <w:pPr>
        <w:rPr>
          <w:b/>
          <w:sz w:val="22"/>
          <w:szCs w:val="24"/>
        </w:rPr>
      </w:pPr>
    </w:p>
    <w:p w14:paraId="0A65C97A"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ind w:left="1563" w:hanging="1563"/>
        <w:jc w:val="both"/>
        <w:rPr>
          <w:b/>
          <w:sz w:val="22"/>
          <w:szCs w:val="24"/>
        </w:rPr>
      </w:pPr>
      <w:r w:rsidRPr="00F77588">
        <w:rPr>
          <w:b/>
          <w:sz w:val="22"/>
          <w:szCs w:val="24"/>
        </w:rPr>
        <w:t>ARTICLE II.12 – USE, DISTRIBUTION AND PUBLICATION OF INFORMATION</w:t>
      </w:r>
    </w:p>
    <w:p w14:paraId="7DEF0CEE"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b/>
          <w:sz w:val="22"/>
          <w:szCs w:val="24"/>
        </w:rPr>
      </w:pPr>
    </w:p>
    <w:p w14:paraId="56D00ED4" w14:textId="77777777" w:rsidR="00EF5C02" w:rsidRPr="00F77588" w:rsidRDefault="00EF5C02" w:rsidP="00FB30C6">
      <w:pPr>
        <w:numPr>
          <w:ilvl w:val="0"/>
          <w:numId w:val="19"/>
        </w:num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The Contractor shall authorise the </w:t>
      </w:r>
      <w:r w:rsidR="00504B65">
        <w:rPr>
          <w:sz w:val="22"/>
          <w:szCs w:val="24"/>
        </w:rPr>
        <w:t>Authorising Authorities</w:t>
      </w:r>
      <w:r w:rsidRPr="00F77588">
        <w:rPr>
          <w:sz w:val="22"/>
          <w:szCs w:val="24"/>
        </w:rPr>
        <w:t xml:space="preserve"> to process, use, distribute and publish, for whatever purpose, by whatever means and on whatever medium, any data contained in or relating to the contract, in particular the identity of the Contractor, the subject and duration of the contract, the amount paid and the reports. In the case of personal data, the relevant provisions of the Specific Terms and Conditions shall apply.</w:t>
      </w:r>
    </w:p>
    <w:p w14:paraId="06D5CB56"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52E6606F" w14:textId="77777777" w:rsidR="00EF5C02" w:rsidRPr="00F77588" w:rsidRDefault="00EF5C02" w:rsidP="00FB30C6">
      <w:pPr>
        <w:numPr>
          <w:ilvl w:val="0"/>
          <w:numId w:val="19"/>
        </w:num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Any distribution or publication by the Contractor of information relating to the contract shall require the </w:t>
      </w:r>
      <w:r w:rsidR="00504B65">
        <w:rPr>
          <w:sz w:val="22"/>
          <w:szCs w:val="24"/>
        </w:rPr>
        <w:t>Authorising Authorities</w:t>
      </w:r>
      <w:r w:rsidRPr="00F77588">
        <w:rPr>
          <w:sz w:val="22"/>
          <w:szCs w:val="24"/>
        </w:rPr>
        <w:t xml:space="preserve">’ prior authorisation in writing. For the purposes of that authorisation the </w:t>
      </w:r>
      <w:r w:rsidR="00504B65">
        <w:rPr>
          <w:sz w:val="22"/>
          <w:szCs w:val="24"/>
        </w:rPr>
        <w:t>Authorising Authorities</w:t>
      </w:r>
      <w:r w:rsidRPr="00F77588">
        <w:rPr>
          <w:sz w:val="22"/>
          <w:szCs w:val="24"/>
        </w:rPr>
        <w:t xml:space="preserve"> may require the Contractor to </w:t>
      </w:r>
      <w:r w:rsidR="00424004" w:rsidRPr="00F77588">
        <w:rPr>
          <w:sz w:val="22"/>
          <w:szCs w:val="24"/>
        </w:rPr>
        <w:t>make reference to</w:t>
      </w:r>
      <w:r w:rsidRPr="00F77588">
        <w:rPr>
          <w:sz w:val="22"/>
          <w:szCs w:val="24"/>
        </w:rPr>
        <w:t xml:space="preserve"> the amount paid by the European Union, or may make the authorisation subject to other conditions. The information published or distributed shall </w:t>
      </w:r>
      <w:r w:rsidR="00424004" w:rsidRPr="00F77588">
        <w:rPr>
          <w:sz w:val="22"/>
          <w:szCs w:val="24"/>
        </w:rPr>
        <w:t>at all events</w:t>
      </w:r>
      <w:r w:rsidRPr="00F77588">
        <w:rPr>
          <w:sz w:val="22"/>
          <w:szCs w:val="24"/>
        </w:rPr>
        <w:t xml:space="preserve"> state that the opinions expressed are those of the Contractor only and do not represent the </w:t>
      </w:r>
      <w:r w:rsidR="00504B65">
        <w:rPr>
          <w:sz w:val="22"/>
          <w:szCs w:val="24"/>
        </w:rPr>
        <w:t>Authorising Authorities</w:t>
      </w:r>
      <w:r w:rsidRPr="00F77588">
        <w:rPr>
          <w:sz w:val="22"/>
          <w:szCs w:val="24"/>
        </w:rPr>
        <w:t xml:space="preserve">’ official position. </w:t>
      </w:r>
    </w:p>
    <w:p w14:paraId="6B0E5305"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1F93D8B6" w14:textId="77777777" w:rsidR="00EF5C02" w:rsidRPr="00F77588" w:rsidRDefault="00EF5C02" w:rsidP="00FB30C6">
      <w:pPr>
        <w:numPr>
          <w:ilvl w:val="0"/>
          <w:numId w:val="19"/>
        </w:num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The use of information obtained by the Contractor in connection with the contract for purposes other than its performance shall be prohibited unless the </w:t>
      </w:r>
      <w:r w:rsidR="00504B65">
        <w:rPr>
          <w:sz w:val="22"/>
          <w:szCs w:val="24"/>
        </w:rPr>
        <w:t>Authorising Authorities</w:t>
      </w:r>
      <w:r w:rsidRPr="00F77588">
        <w:rPr>
          <w:sz w:val="22"/>
          <w:szCs w:val="24"/>
        </w:rPr>
        <w:t xml:space="preserve"> has expressly granted prior authorisation in writing.</w:t>
      </w:r>
    </w:p>
    <w:p w14:paraId="05ED7531"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b/>
          <w:sz w:val="22"/>
          <w:szCs w:val="24"/>
        </w:rPr>
      </w:pPr>
    </w:p>
    <w:p w14:paraId="01B59FB0"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b/>
          <w:sz w:val="22"/>
          <w:szCs w:val="24"/>
        </w:rPr>
      </w:pPr>
    </w:p>
    <w:p w14:paraId="2FBBCFF9" w14:textId="77777777" w:rsidR="00EF5C02" w:rsidRPr="00F77588" w:rsidRDefault="00EF5C02" w:rsidP="00FB30C6">
      <w:pPr>
        <w:shd w:val="clear" w:color="auto" w:fill="FFFFFF" w:themeFill="background1"/>
        <w:jc w:val="both"/>
        <w:rPr>
          <w:sz w:val="22"/>
          <w:szCs w:val="24"/>
        </w:rPr>
      </w:pPr>
      <w:r w:rsidRPr="00F77588">
        <w:rPr>
          <w:b/>
          <w:sz w:val="22"/>
          <w:szCs w:val="24"/>
        </w:rPr>
        <w:t xml:space="preserve">ARTICLE II.13 – MATERIALS, COMPONENTS, APPLIANCES, DESIGNS, SAMPLES, SUPPLIES, MODELS, TEMPLATES, GAUGES AND SOFTWARE BELONGING TO THE </w:t>
      </w:r>
      <w:r w:rsidR="00504B65">
        <w:rPr>
          <w:b/>
          <w:sz w:val="22"/>
          <w:szCs w:val="24"/>
        </w:rPr>
        <w:t>AUTHORISING AUTHORITIES</w:t>
      </w:r>
      <w:r w:rsidRPr="00F77588">
        <w:rPr>
          <w:b/>
          <w:sz w:val="22"/>
          <w:szCs w:val="24"/>
        </w:rPr>
        <w:t xml:space="preserve"> AND HELD BY THE CONTRACTOR</w:t>
      </w:r>
    </w:p>
    <w:p w14:paraId="53263D4E"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7D0AAC81" w14:textId="77777777" w:rsidR="00EF5C02" w:rsidRPr="00F572DD" w:rsidRDefault="00EF5C02" w:rsidP="00FB30C6">
      <w:pPr>
        <w:numPr>
          <w:ilvl w:val="0"/>
          <w:numId w:val="20"/>
        </w:num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r w:rsidRPr="00F572DD">
        <w:rPr>
          <w:sz w:val="22"/>
          <w:szCs w:val="24"/>
        </w:rPr>
        <w:t xml:space="preserve">The Contractor shall be liable in the event of loss of or damage to any materials, components, appliances, designs, samples, supplies, models, templates, gauges and software belonging to the </w:t>
      </w:r>
      <w:r w:rsidR="00504B65" w:rsidRPr="00F572DD">
        <w:rPr>
          <w:sz w:val="22"/>
          <w:szCs w:val="24"/>
        </w:rPr>
        <w:t>Authorising Authorities</w:t>
      </w:r>
      <w:r w:rsidRPr="00F572DD">
        <w:rPr>
          <w:sz w:val="22"/>
          <w:szCs w:val="24"/>
        </w:rPr>
        <w:t xml:space="preserve"> which he holds with a view to performance of the contract, whether delivered to him for that purpose or purchased by him on behalf of the </w:t>
      </w:r>
      <w:r w:rsidR="00504B65" w:rsidRPr="00F572DD">
        <w:rPr>
          <w:sz w:val="22"/>
          <w:szCs w:val="24"/>
        </w:rPr>
        <w:t>Authorising Authorities</w:t>
      </w:r>
      <w:r w:rsidRPr="00F572DD">
        <w:rPr>
          <w:sz w:val="22"/>
          <w:szCs w:val="24"/>
        </w:rPr>
        <w:t xml:space="preserve">. </w:t>
      </w:r>
    </w:p>
    <w:p w14:paraId="1D88C288" w14:textId="77777777" w:rsidR="00EF5C02" w:rsidRPr="00F572DD"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229BA404" w14:textId="77777777" w:rsidR="00EF5C02" w:rsidRPr="00F572DD" w:rsidRDefault="00EF5C02" w:rsidP="00FB30C6">
      <w:pPr>
        <w:numPr>
          <w:ilvl w:val="0"/>
          <w:numId w:val="20"/>
        </w:num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r w:rsidRPr="00F572DD">
        <w:rPr>
          <w:sz w:val="22"/>
          <w:szCs w:val="24"/>
        </w:rPr>
        <w:t xml:space="preserve">Compensation for the loss or damage referred to in paragraph 1 shall be effected, at the </w:t>
      </w:r>
      <w:r w:rsidR="00504B65" w:rsidRPr="00F572DD">
        <w:rPr>
          <w:sz w:val="22"/>
          <w:szCs w:val="24"/>
        </w:rPr>
        <w:t>Authorising Authorities</w:t>
      </w:r>
      <w:r w:rsidRPr="00F572DD">
        <w:rPr>
          <w:sz w:val="22"/>
          <w:szCs w:val="24"/>
        </w:rPr>
        <w:t>’ choice after consulting the Contractor, either in kind (replacement or repair) or by payment of a sum equivalent to the replacement cost on the date of the loss or damage, plus any duties or indirect taxes which might be applied to that amount by the national authorities.</w:t>
      </w:r>
    </w:p>
    <w:p w14:paraId="47EFE14E" w14:textId="77777777" w:rsidR="00EF5C02" w:rsidRPr="00F572DD"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58A33B7C" w14:textId="77777777" w:rsidR="00F572DD" w:rsidRPr="00F572DD" w:rsidRDefault="00EF5C02" w:rsidP="00A662CD">
      <w:pPr>
        <w:numPr>
          <w:ilvl w:val="0"/>
          <w:numId w:val="20"/>
        </w:numPr>
        <w:shd w:val="clear" w:color="auto" w:fill="FFFFFF" w:themeFill="background1"/>
        <w:tabs>
          <w:tab w:val="left" w:pos="-1094"/>
          <w:tab w:val="left" w:pos="-720"/>
          <w:tab w:val="left" w:pos="0"/>
          <w:tab w:val="left" w:pos="543"/>
          <w:tab w:val="left" w:pos="884"/>
          <w:tab w:val="left" w:pos="1224"/>
          <w:tab w:val="left" w:pos="1563"/>
        </w:tabs>
        <w:jc w:val="both"/>
        <w:rPr>
          <w:b/>
          <w:sz w:val="22"/>
          <w:szCs w:val="24"/>
        </w:rPr>
      </w:pPr>
      <w:r w:rsidRPr="00F572DD">
        <w:rPr>
          <w:sz w:val="22"/>
          <w:szCs w:val="24"/>
        </w:rPr>
        <w:t>Where the items referred to in paragraph 1 are subject to depreciation, only their residual value shall be taken into account.</w:t>
      </w:r>
    </w:p>
    <w:p w14:paraId="092DEF33" w14:textId="77777777" w:rsidR="00F572DD" w:rsidRDefault="00F572DD" w:rsidP="00F572DD">
      <w:pPr>
        <w:shd w:val="clear" w:color="auto" w:fill="FFFFFF" w:themeFill="background1"/>
        <w:tabs>
          <w:tab w:val="left" w:pos="-1094"/>
          <w:tab w:val="left" w:pos="-720"/>
          <w:tab w:val="left" w:pos="0"/>
          <w:tab w:val="left" w:pos="543"/>
          <w:tab w:val="left" w:pos="884"/>
          <w:tab w:val="left" w:pos="1224"/>
          <w:tab w:val="left" w:pos="1563"/>
        </w:tabs>
        <w:jc w:val="both"/>
        <w:rPr>
          <w:b/>
          <w:sz w:val="22"/>
          <w:szCs w:val="24"/>
        </w:rPr>
      </w:pPr>
    </w:p>
    <w:p w14:paraId="423E2143" w14:textId="77777777" w:rsidR="00EF5C02" w:rsidRPr="00F572DD" w:rsidRDefault="00F572DD" w:rsidP="00F572DD">
      <w:pPr>
        <w:shd w:val="clear" w:color="auto" w:fill="FFFFFF" w:themeFill="background1"/>
        <w:tabs>
          <w:tab w:val="left" w:pos="-1094"/>
          <w:tab w:val="left" w:pos="-720"/>
          <w:tab w:val="left" w:pos="0"/>
          <w:tab w:val="left" w:pos="543"/>
          <w:tab w:val="left" w:pos="884"/>
          <w:tab w:val="left" w:pos="1224"/>
          <w:tab w:val="left" w:pos="1563"/>
        </w:tabs>
        <w:jc w:val="both"/>
        <w:rPr>
          <w:b/>
          <w:sz w:val="22"/>
          <w:szCs w:val="24"/>
        </w:rPr>
      </w:pPr>
      <w:r w:rsidRPr="00F572DD">
        <w:rPr>
          <w:b/>
          <w:sz w:val="22"/>
          <w:szCs w:val="24"/>
        </w:rPr>
        <w:t>A</w:t>
      </w:r>
      <w:r w:rsidR="00EF5C02" w:rsidRPr="00F572DD">
        <w:rPr>
          <w:b/>
          <w:sz w:val="22"/>
          <w:szCs w:val="24"/>
        </w:rPr>
        <w:t>RTICLE II.14 – </w:t>
      </w:r>
      <w:r w:rsidR="00EF5C02" w:rsidRPr="00F572DD">
        <w:rPr>
          <w:b/>
          <w:i/>
          <w:sz w:val="22"/>
          <w:szCs w:val="24"/>
        </w:rPr>
        <w:t>FORCE MAJEURE</w:t>
      </w:r>
    </w:p>
    <w:p w14:paraId="648EE7D8"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596147DF" w14:textId="77777777" w:rsidR="00EF5C02" w:rsidRPr="00F77588" w:rsidRDefault="00EF5C02" w:rsidP="00FB30C6">
      <w:pPr>
        <w:numPr>
          <w:ilvl w:val="0"/>
          <w:numId w:val="21"/>
        </w:numPr>
        <w:shd w:val="clear" w:color="auto" w:fill="FFFFFF" w:themeFill="background1"/>
        <w:tabs>
          <w:tab w:val="left" w:pos="-1094"/>
          <w:tab w:val="left" w:pos="-720"/>
          <w:tab w:val="left" w:pos="0"/>
          <w:tab w:val="left" w:pos="543"/>
          <w:tab w:val="left" w:pos="884"/>
          <w:tab w:val="left" w:pos="1224"/>
          <w:tab w:val="left" w:pos="1563"/>
        </w:tabs>
        <w:jc w:val="both"/>
        <w:rPr>
          <w:szCs w:val="24"/>
        </w:rPr>
      </w:pPr>
      <w:r w:rsidRPr="00F77588">
        <w:rPr>
          <w:i/>
          <w:sz w:val="22"/>
          <w:szCs w:val="24"/>
        </w:rPr>
        <w:t>Force majeure</w:t>
      </w:r>
      <w:r w:rsidRPr="00F77588">
        <w:rPr>
          <w:sz w:val="22"/>
          <w:szCs w:val="24"/>
        </w:rPr>
        <w:t xml:space="preserve"> shall mean any unforeseeable and exceptional situation or event beyond the control of the parties, preventing either of them from performing any of their obligations under the contract, which was not due to error or negligence on their part, and which could not have been avoided by the exercise of due diligence. Defects in equipment or materials or delays in making them available, labour disputes, strikes, non-performance by a subcontractor or financial problems may not be invoked as </w:t>
      </w:r>
      <w:r w:rsidRPr="00F77588">
        <w:rPr>
          <w:i/>
          <w:sz w:val="22"/>
          <w:szCs w:val="24"/>
        </w:rPr>
        <w:t>force majeure</w:t>
      </w:r>
      <w:r w:rsidRPr="00F77588">
        <w:rPr>
          <w:sz w:val="22"/>
          <w:szCs w:val="24"/>
        </w:rPr>
        <w:t xml:space="preserve"> unless they stem directly from an established case of </w:t>
      </w:r>
      <w:r w:rsidRPr="00F77588">
        <w:rPr>
          <w:i/>
          <w:sz w:val="22"/>
          <w:szCs w:val="24"/>
        </w:rPr>
        <w:t>force majeure</w:t>
      </w:r>
      <w:r w:rsidRPr="00F77588">
        <w:rPr>
          <w:sz w:val="22"/>
          <w:szCs w:val="24"/>
        </w:rPr>
        <w:t>.</w:t>
      </w:r>
    </w:p>
    <w:p w14:paraId="040F2044"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5355738B" w14:textId="77777777" w:rsidR="00EF5C02" w:rsidRPr="00F77588" w:rsidRDefault="00EF5C02" w:rsidP="00FB30C6">
      <w:pPr>
        <w:numPr>
          <w:ilvl w:val="0"/>
          <w:numId w:val="21"/>
        </w:num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If either of the parties is faced with a case of </w:t>
      </w:r>
      <w:r w:rsidRPr="00F77588">
        <w:rPr>
          <w:i/>
          <w:sz w:val="22"/>
          <w:szCs w:val="24"/>
        </w:rPr>
        <w:t>force majeure</w:t>
      </w:r>
      <w:r w:rsidRPr="00F77588">
        <w:rPr>
          <w:sz w:val="22"/>
          <w:szCs w:val="24"/>
        </w:rPr>
        <w:t>, it shall notify the other party without delay by registered letter with acknowledgement of receipt or by an equivalent method, stating the nature, likely duration and foreseeable effects.</w:t>
      </w:r>
    </w:p>
    <w:p w14:paraId="103E8719"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49D17743" w14:textId="77777777" w:rsidR="00EF5C02" w:rsidRPr="00F77588" w:rsidRDefault="00EF5C02" w:rsidP="00FB30C6">
      <w:pPr>
        <w:numPr>
          <w:ilvl w:val="0"/>
          <w:numId w:val="21"/>
        </w:num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r w:rsidRPr="00F77588">
        <w:rPr>
          <w:sz w:val="22"/>
          <w:szCs w:val="24"/>
        </w:rPr>
        <w:lastRenderedPageBreak/>
        <w:t xml:space="preserve">Neither party shall be held in breach of its contractual obligations if it has been prevented from performing those obligations by a case of </w:t>
      </w:r>
      <w:r w:rsidRPr="00F77588">
        <w:rPr>
          <w:i/>
          <w:sz w:val="22"/>
          <w:szCs w:val="24"/>
        </w:rPr>
        <w:t>force majeure</w:t>
      </w:r>
      <w:r w:rsidRPr="00F77588">
        <w:rPr>
          <w:sz w:val="22"/>
          <w:szCs w:val="24"/>
        </w:rPr>
        <w:t xml:space="preserve">. If, as a result of </w:t>
      </w:r>
      <w:r w:rsidRPr="00F77588">
        <w:rPr>
          <w:i/>
          <w:sz w:val="22"/>
          <w:szCs w:val="24"/>
        </w:rPr>
        <w:t>force majeure</w:t>
      </w:r>
      <w:r w:rsidRPr="00F77588">
        <w:rPr>
          <w:sz w:val="22"/>
          <w:szCs w:val="24"/>
        </w:rPr>
        <w:t xml:space="preserve">, the Contractor is unable to perform the tasks which have been assigned to him, he shall not be entitled to payment or compensation. If the contract has been partially performed he shall receive payment in the appropriate amount. These provisions shall not affect the entitlement </w:t>
      </w:r>
      <w:r w:rsidR="00424004" w:rsidRPr="00F77588">
        <w:rPr>
          <w:sz w:val="22"/>
          <w:szCs w:val="24"/>
        </w:rPr>
        <w:t xml:space="preserve">of the Contractor </w:t>
      </w:r>
      <w:r w:rsidRPr="00F77588">
        <w:rPr>
          <w:sz w:val="22"/>
          <w:szCs w:val="24"/>
        </w:rPr>
        <w:t xml:space="preserve">to reimbursement of his travel and subsistence expenses and of the costs of shipment of equipment that he has incurred in performance of the contract.  </w:t>
      </w:r>
    </w:p>
    <w:p w14:paraId="03D9337D"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3E98F656" w14:textId="77777777" w:rsidR="00EF5C02" w:rsidRPr="00F77588" w:rsidRDefault="00EF5C02" w:rsidP="00FB30C6">
      <w:pPr>
        <w:numPr>
          <w:ilvl w:val="0"/>
          <w:numId w:val="21"/>
        </w:num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r w:rsidRPr="00F77588">
        <w:rPr>
          <w:sz w:val="22"/>
          <w:szCs w:val="24"/>
        </w:rPr>
        <w:t>The parties shall take all the requisite measures to minimise any losses that they may incur.</w:t>
      </w:r>
    </w:p>
    <w:p w14:paraId="0D2F165D"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6279AE72"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7126423F"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ind w:left="1563" w:hanging="1563"/>
        <w:jc w:val="both"/>
        <w:rPr>
          <w:b/>
          <w:sz w:val="22"/>
          <w:szCs w:val="24"/>
        </w:rPr>
      </w:pPr>
      <w:r w:rsidRPr="00F77588">
        <w:rPr>
          <w:b/>
          <w:sz w:val="22"/>
          <w:szCs w:val="24"/>
        </w:rPr>
        <w:t xml:space="preserve">ARTICLE II.15 – TERMINATION BY THE </w:t>
      </w:r>
      <w:r w:rsidR="00792120">
        <w:rPr>
          <w:b/>
          <w:sz w:val="22"/>
          <w:szCs w:val="24"/>
        </w:rPr>
        <w:t xml:space="preserve">CONTRACTING </w:t>
      </w:r>
      <w:r w:rsidR="00504B65">
        <w:rPr>
          <w:b/>
          <w:sz w:val="22"/>
          <w:szCs w:val="24"/>
        </w:rPr>
        <w:t>AUTHORIT</w:t>
      </w:r>
      <w:r w:rsidR="00792120">
        <w:rPr>
          <w:b/>
          <w:sz w:val="22"/>
          <w:szCs w:val="24"/>
        </w:rPr>
        <w:t>Y</w:t>
      </w:r>
    </w:p>
    <w:p w14:paraId="63C86E3C"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ind w:left="1563" w:hanging="1563"/>
        <w:jc w:val="both"/>
        <w:rPr>
          <w:b/>
          <w:sz w:val="22"/>
          <w:szCs w:val="24"/>
        </w:rPr>
      </w:pPr>
    </w:p>
    <w:p w14:paraId="1B39DDAC" w14:textId="77777777" w:rsidR="00EF5C02" w:rsidRPr="00F77588" w:rsidRDefault="00EF5C02" w:rsidP="00FB30C6">
      <w:pPr>
        <w:pStyle w:val="Heading2"/>
        <w:numPr>
          <w:ilvl w:val="0"/>
          <w:numId w:val="27"/>
        </w:numPr>
        <w:shd w:val="clear" w:color="auto" w:fill="FFFFFF" w:themeFill="background1"/>
        <w:spacing w:after="0"/>
        <w:rPr>
          <w:sz w:val="22"/>
          <w:szCs w:val="24"/>
          <w:lang w:val="en-GB"/>
        </w:rPr>
      </w:pPr>
      <w:r w:rsidRPr="00F77588">
        <w:rPr>
          <w:b w:val="0"/>
          <w:sz w:val="22"/>
          <w:szCs w:val="24"/>
          <w:lang w:val="en-GB"/>
        </w:rPr>
        <w:t xml:space="preserve">The </w:t>
      </w:r>
      <w:r w:rsidR="00792120">
        <w:rPr>
          <w:b w:val="0"/>
          <w:sz w:val="22"/>
          <w:szCs w:val="24"/>
          <w:lang w:val="en-GB"/>
        </w:rPr>
        <w:t xml:space="preserve">Contracting </w:t>
      </w:r>
      <w:r w:rsidR="00504B65">
        <w:rPr>
          <w:b w:val="0"/>
          <w:sz w:val="22"/>
          <w:szCs w:val="24"/>
          <w:lang w:val="en-GB"/>
        </w:rPr>
        <w:t>Authorit</w:t>
      </w:r>
      <w:r w:rsidR="00792120">
        <w:rPr>
          <w:b w:val="0"/>
          <w:sz w:val="22"/>
          <w:szCs w:val="24"/>
          <w:lang w:val="en-GB"/>
        </w:rPr>
        <w:t>y</w:t>
      </w:r>
      <w:r w:rsidRPr="00F77588">
        <w:rPr>
          <w:b w:val="0"/>
          <w:sz w:val="22"/>
          <w:szCs w:val="24"/>
          <w:lang w:val="en-GB"/>
        </w:rPr>
        <w:t xml:space="preserve"> may terminate this contract as of right, either in full or in part, without recourse to legal proceedings and without compensation, by registered letter with acknowledgement of receipt, in the following cases:</w:t>
      </w:r>
    </w:p>
    <w:p w14:paraId="15F9DC37" w14:textId="77777777" w:rsidR="00EF5C02" w:rsidRPr="00F77588" w:rsidRDefault="00EF5C02" w:rsidP="00FB30C6">
      <w:pPr>
        <w:shd w:val="clear" w:color="auto" w:fill="FFFFFF" w:themeFill="background1"/>
        <w:rPr>
          <w:sz w:val="22"/>
          <w:szCs w:val="24"/>
        </w:rPr>
      </w:pPr>
    </w:p>
    <w:p w14:paraId="2D81DD75" w14:textId="5C5EF84D" w:rsidR="00190733" w:rsidRPr="00570622" w:rsidRDefault="00190733" w:rsidP="00FB30C6">
      <w:pPr>
        <w:numPr>
          <w:ilvl w:val="0"/>
          <w:numId w:val="55"/>
        </w:numPr>
        <w:shd w:val="clear" w:color="auto" w:fill="FFFFFF" w:themeFill="background1"/>
        <w:spacing w:before="100" w:beforeAutospacing="1" w:after="100" w:afterAutospacing="1"/>
        <w:jc w:val="both"/>
        <w:rPr>
          <w:sz w:val="22"/>
          <w:szCs w:val="22"/>
        </w:rPr>
      </w:pPr>
      <w:r w:rsidRPr="00570622">
        <w:rPr>
          <w:sz w:val="22"/>
          <w:szCs w:val="22"/>
        </w:rPr>
        <w:t xml:space="preserve">if the </w:t>
      </w:r>
      <w:r w:rsidR="00947AC9">
        <w:rPr>
          <w:sz w:val="22"/>
          <w:szCs w:val="22"/>
        </w:rPr>
        <w:t>Contractor</w:t>
      </w:r>
      <w:r w:rsidRPr="00570622">
        <w:rPr>
          <w:sz w:val="22"/>
          <w:szCs w:val="22"/>
        </w:rPr>
        <w:t xml:space="preserve"> </w:t>
      </w:r>
      <w:r w:rsidRPr="00570622">
        <w:rPr>
          <w:color w:val="000000"/>
          <w:sz w:val="22"/>
          <w:szCs w:val="22"/>
        </w:rPr>
        <w:t xml:space="preserve">or any person that assumes unlimited liability for the debts of the </w:t>
      </w:r>
      <w:r w:rsidR="00947AC9">
        <w:rPr>
          <w:color w:val="000000"/>
          <w:sz w:val="22"/>
          <w:szCs w:val="22"/>
        </w:rPr>
        <w:t>Contractor</w:t>
      </w:r>
      <w:r w:rsidRPr="00570622">
        <w:rPr>
          <w:color w:val="000000"/>
          <w:sz w:val="22"/>
          <w:szCs w:val="22"/>
        </w:rPr>
        <w:t xml:space="preserve"> </w:t>
      </w:r>
      <w:r w:rsidRPr="00570622">
        <w:rPr>
          <w:sz w:val="22"/>
          <w:szCs w:val="22"/>
        </w:rPr>
        <w:t xml:space="preserve">is in one of the situations provided for in points (a) </w:t>
      </w:r>
      <w:r w:rsidR="005C226B">
        <w:rPr>
          <w:sz w:val="22"/>
          <w:szCs w:val="22"/>
        </w:rPr>
        <w:t>or</w:t>
      </w:r>
      <w:r w:rsidR="005C226B" w:rsidRPr="00570622">
        <w:rPr>
          <w:sz w:val="22"/>
          <w:szCs w:val="22"/>
        </w:rPr>
        <w:t xml:space="preserve"> </w:t>
      </w:r>
      <w:r w:rsidRPr="00570622">
        <w:rPr>
          <w:sz w:val="22"/>
          <w:szCs w:val="22"/>
        </w:rPr>
        <w:t xml:space="preserve">(b) of Article 106(1) of the Financial </w:t>
      </w:r>
      <w:r w:rsidRPr="00570622">
        <w:rPr>
          <w:bCs/>
          <w:sz w:val="22"/>
          <w:szCs w:val="22"/>
        </w:rPr>
        <w:t>Regulation</w:t>
      </w:r>
      <w:r w:rsidRPr="00570622">
        <w:rPr>
          <w:rStyle w:val="FootnoteReference"/>
          <w:bCs/>
          <w:sz w:val="22"/>
          <w:szCs w:val="22"/>
        </w:rPr>
        <w:footnoteReference w:id="7"/>
      </w:r>
      <w:r w:rsidRPr="00570622">
        <w:rPr>
          <w:bCs/>
          <w:sz w:val="22"/>
          <w:szCs w:val="22"/>
        </w:rPr>
        <w:t>;</w:t>
      </w:r>
    </w:p>
    <w:p w14:paraId="6A19A32C" w14:textId="6302035B" w:rsidR="00190733" w:rsidRPr="00570622" w:rsidRDefault="00190733" w:rsidP="00FB30C6">
      <w:pPr>
        <w:numPr>
          <w:ilvl w:val="0"/>
          <w:numId w:val="55"/>
        </w:numPr>
        <w:shd w:val="clear" w:color="auto" w:fill="FFFFFF" w:themeFill="background1"/>
        <w:spacing w:before="100" w:beforeAutospacing="1" w:after="100" w:afterAutospacing="1"/>
        <w:jc w:val="both"/>
        <w:rPr>
          <w:sz w:val="22"/>
          <w:szCs w:val="22"/>
        </w:rPr>
      </w:pPr>
      <w:r w:rsidRPr="00570622">
        <w:rPr>
          <w:sz w:val="22"/>
          <w:szCs w:val="22"/>
        </w:rPr>
        <w:t xml:space="preserve">if the </w:t>
      </w:r>
      <w:r w:rsidR="00947AC9">
        <w:rPr>
          <w:sz w:val="22"/>
          <w:szCs w:val="22"/>
        </w:rPr>
        <w:t>Contractor</w:t>
      </w:r>
      <w:r w:rsidRPr="00570622">
        <w:rPr>
          <w:sz w:val="22"/>
          <w:szCs w:val="22"/>
        </w:rPr>
        <w:t xml:space="preserve"> </w:t>
      </w:r>
      <w:r w:rsidRPr="00570622">
        <w:rPr>
          <w:color w:val="000000"/>
          <w:sz w:val="22"/>
          <w:szCs w:val="22"/>
        </w:rPr>
        <w:t xml:space="preserve">or any </w:t>
      </w:r>
      <w:r w:rsidRPr="00570622">
        <w:rPr>
          <w:i/>
          <w:color w:val="000000"/>
          <w:sz w:val="22"/>
          <w:szCs w:val="22"/>
        </w:rPr>
        <w:t>person</w:t>
      </w:r>
      <w:r w:rsidR="006C7D02">
        <w:rPr>
          <w:i/>
          <w:color w:val="000000"/>
          <w:sz w:val="22"/>
          <w:szCs w:val="22"/>
        </w:rPr>
        <w:t xml:space="preserve"> within the meaning of Article 106 (4) of the Financial Regulation,</w:t>
      </w:r>
      <w:r w:rsidRPr="00570622">
        <w:rPr>
          <w:color w:val="000000"/>
          <w:sz w:val="22"/>
          <w:szCs w:val="22"/>
        </w:rPr>
        <w:t xml:space="preserve"> is subject to any of the situations provided for in points (c) to (f) of Article 106(1) or to Article 106(2) of the Financial Regulation</w:t>
      </w:r>
      <w:r w:rsidR="00C537C6">
        <w:rPr>
          <w:color w:val="000000"/>
          <w:sz w:val="22"/>
          <w:szCs w:val="22"/>
        </w:rPr>
        <w:t>;</w:t>
      </w:r>
    </w:p>
    <w:p w14:paraId="7495CEBC" w14:textId="30489BBC" w:rsidR="00190733" w:rsidRPr="00570622" w:rsidRDefault="00190733" w:rsidP="00FB30C6">
      <w:pPr>
        <w:numPr>
          <w:ilvl w:val="0"/>
          <w:numId w:val="55"/>
        </w:numPr>
        <w:shd w:val="clear" w:color="auto" w:fill="FFFFFF" w:themeFill="background1"/>
        <w:spacing w:before="100" w:beforeAutospacing="1" w:after="100" w:afterAutospacing="1"/>
        <w:jc w:val="both"/>
        <w:rPr>
          <w:sz w:val="22"/>
          <w:szCs w:val="22"/>
        </w:rPr>
      </w:pPr>
      <w:r w:rsidRPr="00570622">
        <w:rPr>
          <w:sz w:val="22"/>
          <w:szCs w:val="22"/>
        </w:rPr>
        <w:t xml:space="preserve">if the </w:t>
      </w:r>
      <w:r w:rsidR="00947AC9">
        <w:rPr>
          <w:sz w:val="22"/>
          <w:szCs w:val="22"/>
        </w:rPr>
        <w:t>Contractor</w:t>
      </w:r>
      <w:r w:rsidRPr="00570622">
        <w:rPr>
          <w:sz w:val="22"/>
          <w:szCs w:val="22"/>
        </w:rPr>
        <w:t xml:space="preserve"> does not comply with applicable obligations under environmental, social and labour law established by Union law, national law, collective agreements or by the international environmental, social and labour law provisions listed in Annex X to Directive 2014/24/EU; </w:t>
      </w:r>
    </w:p>
    <w:p w14:paraId="3228F6E3" w14:textId="14573A16" w:rsidR="00190733" w:rsidRDefault="00190733" w:rsidP="00FB30C6">
      <w:pPr>
        <w:numPr>
          <w:ilvl w:val="0"/>
          <w:numId w:val="55"/>
        </w:numPr>
        <w:shd w:val="clear" w:color="auto" w:fill="FFFFFF" w:themeFill="background1"/>
        <w:spacing w:before="100" w:beforeAutospacing="1" w:after="100" w:afterAutospacing="1"/>
        <w:jc w:val="both"/>
        <w:rPr>
          <w:sz w:val="22"/>
          <w:szCs w:val="22"/>
        </w:rPr>
      </w:pPr>
      <w:r w:rsidRPr="00570622">
        <w:rPr>
          <w:sz w:val="22"/>
          <w:szCs w:val="22"/>
        </w:rPr>
        <w:t xml:space="preserve">if the </w:t>
      </w:r>
      <w:r w:rsidR="00947AC9">
        <w:rPr>
          <w:sz w:val="22"/>
          <w:szCs w:val="22"/>
        </w:rPr>
        <w:t>Contractor</w:t>
      </w:r>
      <w:r w:rsidRPr="00570622">
        <w:rPr>
          <w:sz w:val="22"/>
          <w:szCs w:val="22"/>
        </w:rPr>
        <w:t xml:space="preserve"> is in a situation that could constitute a </w:t>
      </w:r>
      <w:r w:rsidRPr="00570622">
        <w:rPr>
          <w:i/>
          <w:sz w:val="22"/>
          <w:szCs w:val="22"/>
        </w:rPr>
        <w:t>conflict of interest</w:t>
      </w:r>
      <w:r w:rsidRPr="00570622">
        <w:rPr>
          <w:sz w:val="22"/>
          <w:szCs w:val="22"/>
        </w:rPr>
        <w:t xml:space="preserve"> or a </w:t>
      </w:r>
      <w:r w:rsidRPr="00570622">
        <w:rPr>
          <w:i/>
          <w:sz w:val="22"/>
          <w:szCs w:val="22"/>
        </w:rPr>
        <w:t>professional conflicting interest</w:t>
      </w:r>
      <w:r w:rsidRPr="00570622">
        <w:rPr>
          <w:sz w:val="22"/>
          <w:szCs w:val="22"/>
        </w:rPr>
        <w:t xml:space="preserve"> as referred to in Article II.</w:t>
      </w:r>
      <w:r w:rsidR="00F9527E" w:rsidRPr="00570622">
        <w:rPr>
          <w:sz w:val="22"/>
          <w:szCs w:val="22"/>
        </w:rPr>
        <w:t>8</w:t>
      </w:r>
      <w:r w:rsidRPr="00570622">
        <w:rPr>
          <w:sz w:val="22"/>
          <w:szCs w:val="22"/>
        </w:rPr>
        <w:t>;</w:t>
      </w:r>
    </w:p>
    <w:p w14:paraId="68942E37" w14:textId="566D5944" w:rsidR="007408E1" w:rsidRPr="00570622" w:rsidRDefault="007408E1" w:rsidP="00FB30C6">
      <w:pPr>
        <w:numPr>
          <w:ilvl w:val="0"/>
          <w:numId w:val="55"/>
        </w:numPr>
        <w:shd w:val="clear" w:color="auto" w:fill="FFFFFF" w:themeFill="background1"/>
        <w:spacing w:before="100" w:beforeAutospacing="1" w:after="100" w:afterAutospacing="1"/>
        <w:jc w:val="both"/>
        <w:rPr>
          <w:sz w:val="22"/>
          <w:szCs w:val="22"/>
        </w:rPr>
      </w:pPr>
      <w:r>
        <w:rPr>
          <w:sz w:val="22"/>
          <w:szCs w:val="22"/>
        </w:rPr>
        <w:t xml:space="preserve">If the </w:t>
      </w:r>
      <w:r w:rsidR="00947AC9">
        <w:rPr>
          <w:sz w:val="22"/>
          <w:szCs w:val="22"/>
        </w:rPr>
        <w:t>Contractor</w:t>
      </w:r>
      <w:r>
        <w:rPr>
          <w:sz w:val="22"/>
          <w:szCs w:val="22"/>
        </w:rPr>
        <w:t xml:space="preserve"> has misrepresented the information re</w:t>
      </w:r>
      <w:r w:rsidR="00BE0116">
        <w:rPr>
          <w:sz w:val="22"/>
          <w:szCs w:val="22"/>
        </w:rPr>
        <w:t>q</w:t>
      </w:r>
      <w:r>
        <w:rPr>
          <w:sz w:val="22"/>
          <w:szCs w:val="22"/>
        </w:rPr>
        <w:t>uired as a condition for participating in the procedure or has failed to supply that information;</w:t>
      </w:r>
    </w:p>
    <w:p w14:paraId="17BDE653" w14:textId="77777777" w:rsidR="00EF5C02" w:rsidRPr="00C537C6" w:rsidRDefault="00EF5C02" w:rsidP="00FB30C6">
      <w:pPr>
        <w:numPr>
          <w:ilvl w:val="0"/>
          <w:numId w:val="55"/>
        </w:numPr>
        <w:shd w:val="clear" w:color="auto" w:fill="FFFFFF" w:themeFill="background1"/>
        <w:spacing w:before="100" w:beforeAutospacing="1" w:after="100" w:afterAutospacing="1"/>
        <w:jc w:val="both"/>
        <w:rPr>
          <w:sz w:val="22"/>
          <w:szCs w:val="22"/>
        </w:rPr>
      </w:pPr>
      <w:r w:rsidRPr="00C537C6">
        <w:rPr>
          <w:sz w:val="22"/>
          <w:szCs w:val="22"/>
        </w:rPr>
        <w:t xml:space="preserve">if the </w:t>
      </w:r>
      <w:r w:rsidR="00504B65">
        <w:rPr>
          <w:sz w:val="22"/>
          <w:szCs w:val="22"/>
        </w:rPr>
        <w:t>Authorising Authorities</w:t>
      </w:r>
      <w:r w:rsidRPr="00C537C6">
        <w:rPr>
          <w:sz w:val="22"/>
          <w:szCs w:val="22"/>
        </w:rPr>
        <w:t xml:space="preserve"> consider that a change in the Contractor’s legal, financial, technical or organisational situation could have a material effect on performance of the contract;</w:t>
      </w:r>
    </w:p>
    <w:p w14:paraId="6B39B8AB" w14:textId="77777777" w:rsidR="00EF5C02" w:rsidRPr="00AB7A01" w:rsidRDefault="00EF5C02" w:rsidP="00FB30C6">
      <w:pPr>
        <w:numPr>
          <w:ilvl w:val="0"/>
          <w:numId w:val="55"/>
        </w:numPr>
        <w:shd w:val="clear" w:color="auto" w:fill="FFFFFF" w:themeFill="background1"/>
        <w:spacing w:before="100" w:beforeAutospacing="1" w:after="100" w:afterAutospacing="1"/>
        <w:jc w:val="both"/>
        <w:rPr>
          <w:sz w:val="22"/>
          <w:szCs w:val="22"/>
        </w:rPr>
      </w:pPr>
      <w:r w:rsidRPr="00C537C6">
        <w:rPr>
          <w:sz w:val="22"/>
          <w:szCs w:val="22"/>
        </w:rPr>
        <w:t>if the Contractor is unable, through his own fault, to obtain any permit or licence required for performance of the contract;</w:t>
      </w:r>
    </w:p>
    <w:p w14:paraId="206E7301" w14:textId="6349F868" w:rsidR="00EF5C02" w:rsidRPr="00F97746" w:rsidRDefault="00F97746" w:rsidP="00F97746">
      <w:pPr>
        <w:numPr>
          <w:ilvl w:val="0"/>
          <w:numId w:val="55"/>
        </w:numPr>
        <w:shd w:val="clear" w:color="auto" w:fill="FFFFFF" w:themeFill="background1"/>
        <w:spacing w:before="100" w:beforeAutospacing="1" w:after="100" w:afterAutospacing="1"/>
        <w:jc w:val="both"/>
        <w:rPr>
          <w:sz w:val="22"/>
          <w:szCs w:val="22"/>
        </w:rPr>
      </w:pPr>
      <w:r w:rsidRPr="00C537C6">
        <w:rPr>
          <w:sz w:val="22"/>
          <w:szCs w:val="22"/>
        </w:rPr>
        <w:t xml:space="preserve">if notice, specifying the nature of the breach of contractual obligations, in which the </w:t>
      </w:r>
      <w:r w:rsidR="00DA0EDC">
        <w:rPr>
          <w:sz w:val="22"/>
          <w:szCs w:val="22"/>
        </w:rPr>
        <w:t>Contracting Authority</w:t>
      </w:r>
      <w:r w:rsidRPr="00C537C6">
        <w:rPr>
          <w:sz w:val="22"/>
          <w:szCs w:val="22"/>
        </w:rPr>
        <w:t xml:space="preserve"> states that performance is not in compliance with the provisions of the contract, the specifications and all the annexes thereto or the Contractor’s tender, has been served on the Contractor by registered letter with acknowledgement of receipt and no action, or inadequate action, has been taken in response within 15 calendar days of its dispatch;</w:t>
      </w:r>
      <w:r w:rsidRPr="00587685" w:rsidDel="00F97746">
        <w:rPr>
          <w:rStyle w:val="CommentReference"/>
          <w:lang w:val="en-GB"/>
        </w:rPr>
        <w:t xml:space="preserve"> </w:t>
      </w:r>
    </w:p>
    <w:p w14:paraId="483EC302" w14:textId="77777777" w:rsidR="00EF5C02" w:rsidRPr="00C537C6" w:rsidRDefault="0001233B" w:rsidP="00F97746">
      <w:pPr>
        <w:numPr>
          <w:ilvl w:val="0"/>
          <w:numId w:val="55"/>
        </w:numPr>
        <w:shd w:val="clear" w:color="auto" w:fill="FFFFFF" w:themeFill="background1"/>
        <w:spacing w:before="100" w:beforeAutospacing="1" w:after="100" w:afterAutospacing="1"/>
        <w:jc w:val="both"/>
        <w:rPr>
          <w:sz w:val="22"/>
          <w:szCs w:val="22"/>
        </w:rPr>
      </w:pPr>
      <w:r w:rsidRPr="00C537C6">
        <w:rPr>
          <w:sz w:val="22"/>
          <w:szCs w:val="22"/>
        </w:rPr>
        <w:t>if the Contractor is subject to a penalty referred to in Article 10</w:t>
      </w:r>
      <w:r w:rsidR="00E42E4F" w:rsidRPr="00C537C6">
        <w:rPr>
          <w:sz w:val="22"/>
          <w:szCs w:val="22"/>
        </w:rPr>
        <w:t>6</w:t>
      </w:r>
      <w:r w:rsidRPr="00C537C6">
        <w:rPr>
          <w:sz w:val="22"/>
          <w:szCs w:val="22"/>
        </w:rPr>
        <w:t>(1</w:t>
      </w:r>
      <w:r w:rsidR="00E42E4F" w:rsidRPr="00C537C6">
        <w:rPr>
          <w:sz w:val="22"/>
          <w:szCs w:val="22"/>
        </w:rPr>
        <w:t>3</w:t>
      </w:r>
      <w:r w:rsidRPr="00C537C6">
        <w:rPr>
          <w:sz w:val="22"/>
          <w:szCs w:val="22"/>
        </w:rPr>
        <w:t>) of Regulation (EU/Euratom) No 966/2012</w:t>
      </w:r>
      <w:r w:rsidR="00C537C6">
        <w:rPr>
          <w:sz w:val="22"/>
          <w:szCs w:val="22"/>
        </w:rPr>
        <w:t>;</w:t>
      </w:r>
    </w:p>
    <w:p w14:paraId="2ACBEECE" w14:textId="77777777" w:rsidR="00EF5C02" w:rsidRPr="00F77588" w:rsidRDefault="00EF5C02" w:rsidP="00F97746">
      <w:pPr>
        <w:numPr>
          <w:ilvl w:val="0"/>
          <w:numId w:val="55"/>
        </w:numPr>
        <w:shd w:val="clear" w:color="auto" w:fill="FFFFFF" w:themeFill="background1"/>
        <w:spacing w:before="100" w:beforeAutospacing="1" w:after="100" w:afterAutospacing="1"/>
        <w:jc w:val="both"/>
        <w:rPr>
          <w:sz w:val="22"/>
          <w:szCs w:val="24"/>
        </w:rPr>
      </w:pPr>
      <w:r w:rsidRPr="00C537C6">
        <w:rPr>
          <w:sz w:val="22"/>
          <w:szCs w:val="22"/>
        </w:rPr>
        <w:t>if, after</w:t>
      </w:r>
      <w:r w:rsidRPr="00F77588">
        <w:rPr>
          <w:sz w:val="22"/>
          <w:szCs w:val="24"/>
        </w:rPr>
        <w:t xml:space="preserve"> the contract has been awarded, the procurement procedure or performance of the contract is found to be subject to material </w:t>
      </w:r>
      <w:r w:rsidR="00424004" w:rsidRPr="00F77588">
        <w:rPr>
          <w:sz w:val="22"/>
          <w:szCs w:val="24"/>
        </w:rPr>
        <w:t>errors, irregularities</w:t>
      </w:r>
      <w:r w:rsidR="00550361">
        <w:rPr>
          <w:sz w:val="22"/>
          <w:szCs w:val="24"/>
        </w:rPr>
        <w:t>, corruption</w:t>
      </w:r>
      <w:r w:rsidR="00424004" w:rsidRPr="00F77588">
        <w:rPr>
          <w:sz w:val="22"/>
          <w:szCs w:val="24"/>
        </w:rPr>
        <w:t xml:space="preserve"> or fraud; i</w:t>
      </w:r>
      <w:r w:rsidRPr="00F77588">
        <w:rPr>
          <w:sz w:val="22"/>
          <w:szCs w:val="24"/>
        </w:rPr>
        <w:t>f these errors, irregularities</w:t>
      </w:r>
      <w:r w:rsidR="000E0133">
        <w:rPr>
          <w:sz w:val="22"/>
          <w:szCs w:val="24"/>
        </w:rPr>
        <w:t>, corruption</w:t>
      </w:r>
      <w:r w:rsidRPr="00F77588">
        <w:rPr>
          <w:sz w:val="22"/>
          <w:szCs w:val="24"/>
        </w:rPr>
        <w:t xml:space="preserve"> or fraud are attributable to the Contracto</w:t>
      </w:r>
      <w:r w:rsidR="00424004" w:rsidRPr="00F77588">
        <w:rPr>
          <w:sz w:val="22"/>
          <w:szCs w:val="24"/>
        </w:rPr>
        <w:t xml:space="preserve">r, the </w:t>
      </w:r>
      <w:r w:rsidR="00504B65">
        <w:rPr>
          <w:sz w:val="22"/>
          <w:szCs w:val="24"/>
        </w:rPr>
        <w:t>Authorising Authorities</w:t>
      </w:r>
      <w:r w:rsidR="00424004" w:rsidRPr="00F77588">
        <w:rPr>
          <w:sz w:val="22"/>
          <w:szCs w:val="24"/>
        </w:rPr>
        <w:t xml:space="preserve"> may furthermore</w:t>
      </w:r>
      <w:r w:rsidRPr="00F77588">
        <w:rPr>
          <w:sz w:val="22"/>
          <w:szCs w:val="24"/>
        </w:rPr>
        <w:t xml:space="preserve"> refuse to make payment, recover the sums already paid or </w:t>
      </w:r>
      <w:r w:rsidRPr="00F77588">
        <w:rPr>
          <w:sz w:val="22"/>
          <w:szCs w:val="24"/>
        </w:rPr>
        <w:lastRenderedPageBreak/>
        <w:t>terminate all contracts concluded with the Contractor in question, in proportion to the seriousness of the errors, irregularities</w:t>
      </w:r>
      <w:r w:rsidR="00372C78">
        <w:rPr>
          <w:sz w:val="22"/>
          <w:szCs w:val="24"/>
        </w:rPr>
        <w:t>, corruption</w:t>
      </w:r>
      <w:r w:rsidRPr="00F77588">
        <w:rPr>
          <w:sz w:val="22"/>
          <w:szCs w:val="24"/>
        </w:rPr>
        <w:t xml:space="preserve"> or fraud;</w:t>
      </w:r>
    </w:p>
    <w:p w14:paraId="6C952ED3" w14:textId="77777777" w:rsidR="00EF5C02" w:rsidRPr="00F77588" w:rsidRDefault="00EF5C02" w:rsidP="00FB30C6">
      <w:pPr>
        <w:shd w:val="clear" w:color="auto" w:fill="FFFFFF" w:themeFill="background1"/>
        <w:ind w:left="993" w:hanging="567"/>
        <w:jc w:val="both"/>
        <w:rPr>
          <w:sz w:val="22"/>
          <w:szCs w:val="24"/>
        </w:rPr>
      </w:pPr>
    </w:p>
    <w:p w14:paraId="32323443" w14:textId="77777777" w:rsidR="00EF5C02" w:rsidRPr="00F77588" w:rsidRDefault="00EF5C02" w:rsidP="008659B8">
      <w:pPr>
        <w:numPr>
          <w:ilvl w:val="0"/>
          <w:numId w:val="55"/>
        </w:numPr>
        <w:shd w:val="clear" w:color="auto" w:fill="FFFFFF" w:themeFill="background1"/>
        <w:spacing w:before="100" w:beforeAutospacing="1" w:after="100" w:afterAutospacing="1"/>
        <w:jc w:val="both"/>
        <w:rPr>
          <w:sz w:val="22"/>
          <w:szCs w:val="24"/>
        </w:rPr>
      </w:pPr>
      <w:r w:rsidRPr="00B24CF7">
        <w:rPr>
          <w:sz w:val="22"/>
          <w:szCs w:val="22"/>
        </w:rPr>
        <w:t>if</w:t>
      </w:r>
      <w:r w:rsidRPr="00F77588">
        <w:rPr>
          <w:sz w:val="22"/>
          <w:szCs w:val="24"/>
        </w:rPr>
        <w:t xml:space="preserve"> the contract is in an area of activity subject to rapid changes in prices and technology and at the end of a mid-term review carried out by the </w:t>
      </w:r>
      <w:r w:rsidR="00773FEF">
        <w:rPr>
          <w:sz w:val="22"/>
          <w:szCs w:val="24"/>
        </w:rPr>
        <w:t xml:space="preserve">Contracting </w:t>
      </w:r>
      <w:r w:rsidR="00504B65">
        <w:rPr>
          <w:sz w:val="22"/>
          <w:szCs w:val="24"/>
        </w:rPr>
        <w:t>Authorit</w:t>
      </w:r>
      <w:r w:rsidR="00773FEF">
        <w:rPr>
          <w:sz w:val="22"/>
          <w:szCs w:val="24"/>
        </w:rPr>
        <w:t>y</w:t>
      </w:r>
      <w:r w:rsidRPr="00F77588">
        <w:rPr>
          <w:sz w:val="22"/>
          <w:szCs w:val="24"/>
        </w:rPr>
        <w:t xml:space="preserve"> the terms and conditions originally laid down no longer reflect current prices or technology;</w:t>
      </w:r>
    </w:p>
    <w:p w14:paraId="4B0BBF7D" w14:textId="77777777" w:rsidR="00EF5C02" w:rsidRPr="00F77588" w:rsidRDefault="00EF5C02" w:rsidP="00FB30C6">
      <w:pPr>
        <w:shd w:val="clear" w:color="auto" w:fill="FFFFFF" w:themeFill="background1"/>
        <w:jc w:val="both"/>
        <w:rPr>
          <w:sz w:val="22"/>
          <w:szCs w:val="24"/>
        </w:rPr>
      </w:pPr>
    </w:p>
    <w:p w14:paraId="1CBDED63" w14:textId="77777777" w:rsidR="00EF5C02" w:rsidRDefault="00EF5C02" w:rsidP="00FB30C6">
      <w:pPr>
        <w:pStyle w:val="Heading2"/>
        <w:numPr>
          <w:ilvl w:val="0"/>
          <w:numId w:val="27"/>
        </w:numPr>
        <w:shd w:val="clear" w:color="auto" w:fill="FFFFFF" w:themeFill="background1"/>
        <w:spacing w:after="0"/>
        <w:rPr>
          <w:b w:val="0"/>
          <w:sz w:val="22"/>
          <w:szCs w:val="24"/>
          <w:lang w:val="en-GB"/>
        </w:rPr>
      </w:pPr>
      <w:r w:rsidRPr="00F77588">
        <w:rPr>
          <w:b w:val="0"/>
          <w:sz w:val="22"/>
          <w:szCs w:val="24"/>
          <w:lang w:val="en-GB"/>
        </w:rPr>
        <w:t xml:space="preserve">In the event of </w:t>
      </w:r>
      <w:r w:rsidRPr="00F77588">
        <w:rPr>
          <w:b w:val="0"/>
          <w:i/>
          <w:sz w:val="22"/>
          <w:szCs w:val="24"/>
          <w:lang w:val="en-GB"/>
        </w:rPr>
        <w:t>force majeure</w:t>
      </w:r>
      <w:r w:rsidRPr="00F77588">
        <w:rPr>
          <w:b w:val="0"/>
          <w:sz w:val="22"/>
          <w:szCs w:val="24"/>
          <w:lang w:val="en-GB"/>
        </w:rPr>
        <w:t xml:space="preserve"> notified in accordance with Article II.14, either party may terminate the contract, specific contract(s) or order form(s) in force if they cannot be performed for a period corresponding to at least </w:t>
      </w:r>
      <w:r w:rsidR="00424004" w:rsidRPr="00F77588">
        <w:rPr>
          <w:b w:val="0"/>
          <w:sz w:val="22"/>
          <w:szCs w:val="24"/>
          <w:lang w:val="en-GB"/>
        </w:rPr>
        <w:t xml:space="preserve">one </w:t>
      </w:r>
      <w:r w:rsidRPr="00F77588">
        <w:rPr>
          <w:b w:val="0"/>
          <w:sz w:val="22"/>
          <w:szCs w:val="24"/>
          <w:lang w:val="en-GB"/>
        </w:rPr>
        <w:t>fifth of the period indicated in the Specific Terms and Conditions or in the specific contract or order form.</w:t>
      </w:r>
    </w:p>
    <w:p w14:paraId="691CA9BB" w14:textId="77777777" w:rsidR="00587685" w:rsidRDefault="00587685" w:rsidP="00587685"/>
    <w:p w14:paraId="0BA84DD8" w14:textId="368FF2AA" w:rsidR="00587685" w:rsidRPr="00587685" w:rsidRDefault="00587685" w:rsidP="00587685">
      <w:pPr>
        <w:pStyle w:val="Heading2"/>
        <w:numPr>
          <w:ilvl w:val="0"/>
          <w:numId w:val="27"/>
        </w:numPr>
        <w:spacing w:after="0"/>
        <w:rPr>
          <w:sz w:val="22"/>
          <w:szCs w:val="24"/>
          <w:lang w:val="en-GB"/>
        </w:rPr>
      </w:pPr>
      <w:r w:rsidRPr="00F77588">
        <w:rPr>
          <w:b w:val="0"/>
          <w:sz w:val="22"/>
          <w:szCs w:val="24"/>
          <w:lang w:val="en-GB"/>
        </w:rPr>
        <w:t>Prior to any termination of the cont</w:t>
      </w:r>
      <w:r>
        <w:rPr>
          <w:b w:val="0"/>
          <w:sz w:val="22"/>
          <w:szCs w:val="24"/>
          <w:lang w:val="en-GB"/>
        </w:rPr>
        <w:t>ract under paragraph 1, point (h</w:t>
      </w:r>
      <w:r w:rsidRPr="00F77588">
        <w:rPr>
          <w:b w:val="0"/>
          <w:sz w:val="22"/>
          <w:szCs w:val="24"/>
          <w:lang w:val="en-GB"/>
        </w:rPr>
        <w:t>), the Contractor shall have an opportunity to present his observations within a period not exceeding 15 calendar days with effect from the date of dispatch of the notice by registered letter with acknowledgement of receipt.</w:t>
      </w:r>
    </w:p>
    <w:p w14:paraId="3D48B3AD" w14:textId="77777777" w:rsidR="00EF5C02" w:rsidRPr="00F77588" w:rsidRDefault="00EF5C02" w:rsidP="00FB30C6">
      <w:pPr>
        <w:shd w:val="clear" w:color="auto" w:fill="FFFFFF" w:themeFill="background1"/>
        <w:ind w:left="851" w:hanging="851"/>
        <w:rPr>
          <w:sz w:val="22"/>
          <w:szCs w:val="24"/>
        </w:rPr>
      </w:pPr>
    </w:p>
    <w:p w14:paraId="2921BCFB" w14:textId="2AEFDC3E" w:rsidR="00EF5C02" w:rsidRDefault="00EF5C02" w:rsidP="00F97746">
      <w:pPr>
        <w:shd w:val="clear" w:color="auto" w:fill="FFFFFF" w:themeFill="background1"/>
        <w:ind w:left="426" w:hanging="426"/>
        <w:jc w:val="both"/>
        <w:rPr>
          <w:sz w:val="22"/>
          <w:szCs w:val="24"/>
        </w:rPr>
      </w:pPr>
      <w:r w:rsidRPr="00F77588">
        <w:rPr>
          <w:sz w:val="22"/>
          <w:szCs w:val="24"/>
        </w:rPr>
        <w:t>4.</w:t>
      </w:r>
      <w:r w:rsidRPr="00F77588">
        <w:rPr>
          <w:sz w:val="22"/>
          <w:szCs w:val="24"/>
        </w:rPr>
        <w:tab/>
      </w:r>
      <w:r w:rsidR="00F97746" w:rsidRPr="00F77588">
        <w:rPr>
          <w:sz w:val="22"/>
          <w:szCs w:val="24"/>
        </w:rPr>
        <w:t>Termination shall take effect on the date of receipt of the registered letter with acknowledgement of receipt terminating the contract, or on any other date referred to in the letter of termination.</w:t>
      </w:r>
      <w:r w:rsidR="00F97746" w:rsidRPr="00587685" w:rsidDel="00F97746">
        <w:rPr>
          <w:rStyle w:val="CommentReference"/>
          <w:lang w:val="en-GB"/>
        </w:rPr>
        <w:t xml:space="preserve"> </w:t>
      </w:r>
    </w:p>
    <w:p w14:paraId="6D33BE71" w14:textId="77777777" w:rsidR="00EF5C02" w:rsidRPr="00F77588" w:rsidRDefault="00EF5C02" w:rsidP="00F97746">
      <w:pPr>
        <w:shd w:val="clear" w:color="auto" w:fill="FFFFFF" w:themeFill="background1"/>
        <w:ind w:left="851" w:hanging="851"/>
        <w:jc w:val="both"/>
        <w:rPr>
          <w:sz w:val="22"/>
          <w:szCs w:val="24"/>
        </w:rPr>
      </w:pPr>
    </w:p>
    <w:p w14:paraId="751DE2D1" w14:textId="77777777" w:rsidR="00EF5C02" w:rsidRPr="00F77588" w:rsidRDefault="00EF5C02" w:rsidP="00F97746">
      <w:pPr>
        <w:shd w:val="clear" w:color="auto" w:fill="FFFFFF" w:themeFill="background1"/>
        <w:ind w:left="426" w:hanging="426"/>
        <w:jc w:val="both"/>
        <w:rPr>
          <w:sz w:val="22"/>
          <w:szCs w:val="24"/>
        </w:rPr>
      </w:pPr>
      <w:r w:rsidRPr="00F77588">
        <w:rPr>
          <w:sz w:val="22"/>
          <w:szCs w:val="24"/>
        </w:rPr>
        <w:t>5.</w:t>
      </w:r>
      <w:r w:rsidRPr="00F77588">
        <w:rPr>
          <w:sz w:val="22"/>
          <w:szCs w:val="24"/>
        </w:rPr>
        <w:tab/>
        <w:t>Consequences of termination:</w:t>
      </w:r>
    </w:p>
    <w:p w14:paraId="1693702D" w14:textId="77777777" w:rsidR="00EF5C02" w:rsidRPr="00F77588" w:rsidRDefault="00EF5C02" w:rsidP="00F97746">
      <w:pPr>
        <w:shd w:val="clear" w:color="auto" w:fill="FFFFFF" w:themeFill="background1"/>
        <w:jc w:val="both"/>
        <w:rPr>
          <w:sz w:val="22"/>
          <w:szCs w:val="24"/>
        </w:rPr>
      </w:pPr>
    </w:p>
    <w:p w14:paraId="314338C1" w14:textId="77777777" w:rsidR="00EF5C02" w:rsidRPr="00F77588" w:rsidRDefault="00EF5C02" w:rsidP="00F97746">
      <w:pPr>
        <w:pStyle w:val="Heading2"/>
        <w:numPr>
          <w:ilvl w:val="0"/>
          <w:numId w:val="22"/>
        </w:numPr>
        <w:shd w:val="clear" w:color="auto" w:fill="FFFFFF" w:themeFill="background1"/>
        <w:spacing w:after="0"/>
        <w:rPr>
          <w:b w:val="0"/>
          <w:sz w:val="22"/>
          <w:szCs w:val="24"/>
          <w:lang w:val="en-GB"/>
        </w:rPr>
      </w:pPr>
      <w:r w:rsidRPr="00F77588">
        <w:rPr>
          <w:b w:val="0"/>
          <w:sz w:val="22"/>
          <w:szCs w:val="24"/>
          <w:lang w:val="en-GB"/>
        </w:rPr>
        <w:t xml:space="preserve">Should the </w:t>
      </w:r>
      <w:r w:rsidR="00792120">
        <w:rPr>
          <w:b w:val="0"/>
          <w:sz w:val="22"/>
          <w:szCs w:val="24"/>
          <w:lang w:val="en-GB"/>
        </w:rPr>
        <w:t xml:space="preserve">Contracting </w:t>
      </w:r>
      <w:r w:rsidR="00504B65">
        <w:rPr>
          <w:b w:val="0"/>
          <w:sz w:val="22"/>
          <w:szCs w:val="24"/>
          <w:lang w:val="en-GB"/>
        </w:rPr>
        <w:t>Authorit</w:t>
      </w:r>
      <w:r w:rsidR="00792120">
        <w:rPr>
          <w:b w:val="0"/>
          <w:sz w:val="22"/>
          <w:szCs w:val="24"/>
          <w:lang w:val="en-GB"/>
        </w:rPr>
        <w:t>y</w:t>
      </w:r>
      <w:r w:rsidRPr="00F77588">
        <w:rPr>
          <w:b w:val="0"/>
          <w:sz w:val="22"/>
          <w:szCs w:val="24"/>
          <w:lang w:val="en-GB"/>
        </w:rPr>
        <w:t xml:space="preserve"> terminate the contract in accordance with this article, and subject to the other provisions of the contract, the Contractor shall waive any claim for direct or consequential damages, including any loss of expected profits as a consequence of uncompleted services. On receipt of the letter terminating the contract, specific contract or order form in force, the Contractor shall take all the requisite measures to minimise costs, prevent damage and cancel or reduce his commitments. He shall draw up the documents required by the Specific Terms and Conditions for the tasks performed up to the date on which termination takes effect, within a period not exceeding 60 calendar days from that date.</w:t>
      </w:r>
    </w:p>
    <w:p w14:paraId="7AE505BF" w14:textId="77777777" w:rsidR="00EF5C02" w:rsidRPr="00F77588" w:rsidRDefault="00EF5C02" w:rsidP="00FB30C6">
      <w:pPr>
        <w:shd w:val="clear" w:color="auto" w:fill="FFFFFF" w:themeFill="background1"/>
        <w:ind w:left="709"/>
        <w:rPr>
          <w:sz w:val="22"/>
          <w:szCs w:val="24"/>
        </w:rPr>
      </w:pPr>
    </w:p>
    <w:p w14:paraId="3F1A7516" w14:textId="77777777" w:rsidR="00EF5C02" w:rsidRPr="00F77588" w:rsidRDefault="00EF5C02" w:rsidP="00FB30C6">
      <w:pPr>
        <w:numPr>
          <w:ilvl w:val="0"/>
          <w:numId w:val="22"/>
        </w:numPr>
        <w:shd w:val="clear" w:color="auto" w:fill="FFFFFF" w:themeFill="background1"/>
        <w:jc w:val="both"/>
        <w:rPr>
          <w:color w:val="000000"/>
          <w:sz w:val="22"/>
          <w:szCs w:val="24"/>
        </w:rPr>
      </w:pPr>
      <w:r w:rsidRPr="00F77588">
        <w:rPr>
          <w:sz w:val="22"/>
          <w:szCs w:val="24"/>
        </w:rPr>
        <w:t xml:space="preserve">The </w:t>
      </w:r>
      <w:r w:rsidR="00792120">
        <w:rPr>
          <w:sz w:val="22"/>
          <w:szCs w:val="24"/>
        </w:rPr>
        <w:t xml:space="preserve">Contracting </w:t>
      </w:r>
      <w:r w:rsidR="00504B65">
        <w:rPr>
          <w:sz w:val="22"/>
          <w:szCs w:val="24"/>
        </w:rPr>
        <w:t>Authorit</w:t>
      </w:r>
      <w:r w:rsidR="00792120">
        <w:rPr>
          <w:sz w:val="22"/>
          <w:szCs w:val="24"/>
        </w:rPr>
        <w:t>y</w:t>
      </w:r>
      <w:r w:rsidRPr="00F77588">
        <w:rPr>
          <w:sz w:val="22"/>
          <w:szCs w:val="24"/>
        </w:rPr>
        <w:t xml:space="preserve"> may demand compensation for any loss or direct or consequential damage caused and may recover any sums paid to the Contractor in connection with the contract.</w:t>
      </w:r>
    </w:p>
    <w:p w14:paraId="750A9AD7" w14:textId="77777777" w:rsidR="00EF5C02" w:rsidRPr="00F77588" w:rsidRDefault="00EF5C02" w:rsidP="00FB30C6">
      <w:pPr>
        <w:shd w:val="clear" w:color="auto" w:fill="FFFFFF" w:themeFill="background1"/>
        <w:ind w:left="709"/>
        <w:jc w:val="both"/>
        <w:rPr>
          <w:color w:val="000000"/>
          <w:sz w:val="22"/>
          <w:szCs w:val="24"/>
        </w:rPr>
      </w:pPr>
    </w:p>
    <w:p w14:paraId="32E31FBE" w14:textId="2C45D374" w:rsidR="00EF5C02" w:rsidRPr="00570622" w:rsidRDefault="00EF5C02" w:rsidP="00FB30C6">
      <w:pPr>
        <w:numPr>
          <w:ilvl w:val="0"/>
          <w:numId w:val="22"/>
        </w:numPr>
        <w:shd w:val="clear" w:color="auto" w:fill="FFFFFF" w:themeFill="background1"/>
        <w:spacing w:after="120"/>
        <w:ind w:left="714" w:hanging="357"/>
        <w:jc w:val="both"/>
        <w:rPr>
          <w:szCs w:val="24"/>
        </w:rPr>
      </w:pPr>
      <w:r w:rsidRPr="00F77588">
        <w:rPr>
          <w:sz w:val="22"/>
          <w:szCs w:val="24"/>
        </w:rPr>
        <w:t xml:space="preserve">Following termination, the </w:t>
      </w:r>
      <w:r w:rsidR="00792120">
        <w:rPr>
          <w:sz w:val="22"/>
          <w:szCs w:val="24"/>
        </w:rPr>
        <w:t xml:space="preserve">Contracting </w:t>
      </w:r>
      <w:r w:rsidR="00504B65">
        <w:rPr>
          <w:sz w:val="22"/>
          <w:szCs w:val="24"/>
        </w:rPr>
        <w:t>Authorit</w:t>
      </w:r>
      <w:r w:rsidR="00792120">
        <w:rPr>
          <w:sz w:val="22"/>
          <w:szCs w:val="24"/>
        </w:rPr>
        <w:t>y</w:t>
      </w:r>
      <w:r w:rsidRPr="00F77588">
        <w:rPr>
          <w:sz w:val="22"/>
          <w:szCs w:val="24"/>
        </w:rPr>
        <w:t xml:space="preserve"> may have the contract performed by substitution, and may commission any other </w:t>
      </w:r>
      <w:r w:rsidR="00947AC9">
        <w:rPr>
          <w:sz w:val="22"/>
          <w:szCs w:val="24"/>
        </w:rPr>
        <w:t>Contractor</w:t>
      </w:r>
      <w:r w:rsidRPr="00F77588">
        <w:rPr>
          <w:sz w:val="22"/>
          <w:szCs w:val="24"/>
        </w:rPr>
        <w:t xml:space="preserve"> to complete the services.</w:t>
      </w:r>
      <w:r w:rsidRPr="00F77588">
        <w:rPr>
          <w:color w:val="000000"/>
          <w:sz w:val="22"/>
          <w:szCs w:val="24"/>
        </w:rPr>
        <w:t xml:space="preserve"> </w:t>
      </w:r>
      <w:r w:rsidRPr="00F77588">
        <w:rPr>
          <w:sz w:val="22"/>
          <w:szCs w:val="24"/>
        </w:rPr>
        <w:t xml:space="preserve">The </w:t>
      </w:r>
      <w:r w:rsidR="00792120">
        <w:rPr>
          <w:sz w:val="22"/>
          <w:szCs w:val="24"/>
        </w:rPr>
        <w:t xml:space="preserve">Contracting </w:t>
      </w:r>
      <w:r w:rsidR="00504B65">
        <w:rPr>
          <w:sz w:val="22"/>
          <w:szCs w:val="24"/>
        </w:rPr>
        <w:t>Authorit</w:t>
      </w:r>
      <w:r w:rsidR="00792120">
        <w:rPr>
          <w:sz w:val="22"/>
          <w:szCs w:val="24"/>
        </w:rPr>
        <w:t>y</w:t>
      </w:r>
      <w:r w:rsidRPr="00F77588">
        <w:rPr>
          <w:sz w:val="22"/>
          <w:szCs w:val="24"/>
        </w:rPr>
        <w:t xml:space="preserve"> shall have the right to insist on the contract being performed by substitution, following written notification to the Contractor, even if it does not terminate the contract, in order to guarantee the proper performance of the services provided for in the contract.</w:t>
      </w:r>
      <w:r w:rsidRPr="00F77588">
        <w:rPr>
          <w:color w:val="000000"/>
          <w:sz w:val="22"/>
          <w:szCs w:val="24"/>
        </w:rPr>
        <w:t xml:space="preserve"> </w:t>
      </w:r>
      <w:r w:rsidRPr="00F77588">
        <w:rPr>
          <w:sz w:val="22"/>
          <w:szCs w:val="24"/>
        </w:rPr>
        <w:t xml:space="preserve">In that case, without prejudice to any other rights or guarantees stipulated in this contract in the </w:t>
      </w:r>
      <w:r w:rsidR="00773FEF">
        <w:rPr>
          <w:sz w:val="22"/>
          <w:szCs w:val="24"/>
        </w:rPr>
        <w:t>Contracting</w:t>
      </w:r>
      <w:r w:rsidR="00792120">
        <w:rPr>
          <w:sz w:val="22"/>
          <w:szCs w:val="24"/>
        </w:rPr>
        <w:t xml:space="preserve"> </w:t>
      </w:r>
      <w:r w:rsidR="00504B65">
        <w:rPr>
          <w:sz w:val="22"/>
          <w:szCs w:val="24"/>
        </w:rPr>
        <w:t>Authorit</w:t>
      </w:r>
      <w:r w:rsidR="00792120">
        <w:rPr>
          <w:sz w:val="22"/>
          <w:szCs w:val="24"/>
        </w:rPr>
        <w:t>y</w:t>
      </w:r>
      <w:r w:rsidRPr="00F77588">
        <w:rPr>
          <w:sz w:val="22"/>
          <w:szCs w:val="24"/>
        </w:rPr>
        <w:t>’s favour, it shall be entitled to claim from the Contractor reimbursement of any additional costs occasioned by the completion of those services.</w:t>
      </w:r>
    </w:p>
    <w:p w14:paraId="4E459CC1" w14:textId="77777777" w:rsidR="0027704C" w:rsidRPr="00F77588" w:rsidRDefault="004655F7" w:rsidP="00FB30C6">
      <w:pPr>
        <w:shd w:val="clear" w:color="auto" w:fill="FFFFFF" w:themeFill="background1"/>
        <w:ind w:left="720" w:hanging="294"/>
        <w:jc w:val="both"/>
        <w:rPr>
          <w:szCs w:val="24"/>
        </w:rPr>
      </w:pPr>
      <w:r>
        <w:rPr>
          <w:sz w:val="22"/>
          <w:szCs w:val="24"/>
        </w:rPr>
        <w:t>d)</w:t>
      </w:r>
      <w:r>
        <w:rPr>
          <w:sz w:val="22"/>
          <w:szCs w:val="24"/>
        </w:rPr>
        <w:tab/>
      </w:r>
      <w:r w:rsidR="0027704C" w:rsidRPr="00570622">
        <w:rPr>
          <w:sz w:val="22"/>
          <w:szCs w:val="24"/>
        </w:rPr>
        <w:t xml:space="preserve">Following termination, </w:t>
      </w:r>
      <w:r w:rsidR="00792120">
        <w:rPr>
          <w:sz w:val="22"/>
          <w:szCs w:val="24"/>
        </w:rPr>
        <w:t>the Contracting Authority</w:t>
      </w:r>
      <w:r w:rsidR="00792120" w:rsidRPr="00570622">
        <w:rPr>
          <w:sz w:val="22"/>
          <w:szCs w:val="24"/>
        </w:rPr>
        <w:t xml:space="preserve"> </w:t>
      </w:r>
      <w:r w:rsidR="0027704C" w:rsidRPr="00570622">
        <w:rPr>
          <w:sz w:val="22"/>
          <w:szCs w:val="24"/>
        </w:rPr>
        <w:t>may impose administrative and financial penalties under the conditions set out in Article</w:t>
      </w:r>
      <w:r w:rsidR="00931A46">
        <w:rPr>
          <w:sz w:val="22"/>
          <w:szCs w:val="24"/>
        </w:rPr>
        <w:t>s</w:t>
      </w:r>
      <w:r w:rsidR="00267479">
        <w:rPr>
          <w:sz w:val="22"/>
          <w:szCs w:val="24"/>
        </w:rPr>
        <w:t xml:space="preserve"> 10</w:t>
      </w:r>
      <w:r w:rsidR="0036490F">
        <w:rPr>
          <w:sz w:val="22"/>
          <w:szCs w:val="24"/>
        </w:rPr>
        <w:t>6</w:t>
      </w:r>
      <w:r w:rsidR="00931A46">
        <w:rPr>
          <w:sz w:val="22"/>
          <w:szCs w:val="24"/>
        </w:rPr>
        <w:t xml:space="preserve"> to 108 </w:t>
      </w:r>
      <w:r w:rsidR="0027704C" w:rsidRPr="00570622">
        <w:rPr>
          <w:sz w:val="22"/>
          <w:szCs w:val="24"/>
        </w:rPr>
        <w:t>of the Financial Regulation</w:t>
      </w:r>
      <w:r w:rsidR="0027704C">
        <w:rPr>
          <w:szCs w:val="24"/>
        </w:rPr>
        <w:t>.</w:t>
      </w:r>
    </w:p>
    <w:p w14:paraId="5F9B850F" w14:textId="77777777" w:rsidR="00EF5C02" w:rsidRPr="00F77588" w:rsidRDefault="00EF5C02" w:rsidP="00FB30C6">
      <w:pPr>
        <w:shd w:val="clear" w:color="auto" w:fill="FFFFFF" w:themeFill="background1"/>
        <w:ind w:left="851"/>
        <w:jc w:val="both"/>
        <w:rPr>
          <w:sz w:val="22"/>
          <w:szCs w:val="24"/>
        </w:rPr>
      </w:pPr>
    </w:p>
    <w:p w14:paraId="6C4C6E55" w14:textId="1929E677" w:rsidR="007332B2" w:rsidRDefault="007332B2">
      <w:pPr>
        <w:rPr>
          <w:b/>
          <w:sz w:val="22"/>
          <w:szCs w:val="24"/>
        </w:rPr>
      </w:pPr>
      <w:r>
        <w:rPr>
          <w:b/>
          <w:sz w:val="22"/>
          <w:szCs w:val="24"/>
        </w:rPr>
        <w:br w:type="page"/>
      </w:r>
    </w:p>
    <w:p w14:paraId="4B31A392"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ind w:left="1563" w:hanging="1563"/>
        <w:jc w:val="both"/>
        <w:rPr>
          <w:sz w:val="22"/>
          <w:szCs w:val="24"/>
        </w:rPr>
      </w:pPr>
      <w:r w:rsidRPr="00F77588">
        <w:rPr>
          <w:b/>
          <w:sz w:val="22"/>
          <w:szCs w:val="24"/>
        </w:rPr>
        <w:lastRenderedPageBreak/>
        <w:t>ARTICLE II.16 – DISPUTES, EXPERT REPORTS</w:t>
      </w:r>
    </w:p>
    <w:p w14:paraId="4A5CF912"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6BCC09FE"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ind w:left="543" w:hanging="543"/>
        <w:jc w:val="both"/>
        <w:rPr>
          <w:sz w:val="22"/>
          <w:szCs w:val="24"/>
        </w:rPr>
      </w:pPr>
      <w:r w:rsidRPr="00F77588">
        <w:rPr>
          <w:sz w:val="22"/>
          <w:szCs w:val="24"/>
        </w:rPr>
        <w:t>1.</w:t>
      </w:r>
      <w:r w:rsidRPr="00F77588">
        <w:rPr>
          <w:sz w:val="22"/>
          <w:szCs w:val="24"/>
        </w:rPr>
        <w:tab/>
        <w:t>In the event of a dispute requiring verification of the facts or technical examination, the party raising the issue may obtain an expert’s report before taking legal action. To that end, the party raising the issue shall inform the other party in writing of the subject of the dispute and shall propose an expert.</w:t>
      </w:r>
    </w:p>
    <w:p w14:paraId="0DA8490B"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ind w:left="543" w:hanging="543"/>
        <w:jc w:val="both"/>
        <w:rPr>
          <w:sz w:val="22"/>
          <w:szCs w:val="24"/>
        </w:rPr>
      </w:pPr>
    </w:p>
    <w:p w14:paraId="0C06D08A"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ind w:left="543" w:hanging="543"/>
        <w:jc w:val="both"/>
        <w:rPr>
          <w:sz w:val="22"/>
          <w:szCs w:val="24"/>
        </w:rPr>
      </w:pPr>
      <w:r w:rsidRPr="00F77588">
        <w:rPr>
          <w:sz w:val="22"/>
          <w:szCs w:val="24"/>
        </w:rPr>
        <w:t>2.</w:t>
      </w:r>
      <w:r w:rsidRPr="00F77588">
        <w:rPr>
          <w:sz w:val="22"/>
          <w:szCs w:val="24"/>
        </w:rPr>
        <w:tab/>
        <w:t>The other party shall indicate within 15 calendar days whether or not it accepts the proposed expert and, if it does not, shall make a counter-proposal, which must be replied to within 15 calendar days. Such correspondence shall be conducted by registered letter with acknowledgement of receipt.</w:t>
      </w:r>
    </w:p>
    <w:p w14:paraId="7C7AF1AE"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ind w:left="543" w:hanging="543"/>
        <w:jc w:val="both"/>
        <w:rPr>
          <w:sz w:val="22"/>
          <w:szCs w:val="24"/>
        </w:rPr>
      </w:pPr>
    </w:p>
    <w:p w14:paraId="13969F38"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ind w:left="543" w:hanging="543"/>
        <w:jc w:val="both"/>
        <w:rPr>
          <w:sz w:val="22"/>
          <w:szCs w:val="24"/>
        </w:rPr>
      </w:pPr>
      <w:r w:rsidRPr="00F77588">
        <w:rPr>
          <w:sz w:val="22"/>
          <w:szCs w:val="24"/>
        </w:rPr>
        <w:t>3.</w:t>
      </w:r>
      <w:r w:rsidRPr="00F77588">
        <w:rPr>
          <w:sz w:val="22"/>
          <w:szCs w:val="24"/>
        </w:rPr>
        <w:tab/>
        <w:t>If the two parties fail to reach agreement the party raising the issue shall submit the dispute to the competent court pursuant to Article I.13 and shall ask it, if need be, to appoint an expert.</w:t>
      </w:r>
    </w:p>
    <w:p w14:paraId="1466D654"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ind w:left="543" w:hanging="543"/>
        <w:jc w:val="both"/>
        <w:rPr>
          <w:sz w:val="22"/>
          <w:szCs w:val="24"/>
        </w:rPr>
      </w:pPr>
    </w:p>
    <w:p w14:paraId="483903B8"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4E509451"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ind w:left="1563" w:hanging="1563"/>
        <w:jc w:val="both"/>
        <w:rPr>
          <w:sz w:val="22"/>
          <w:szCs w:val="24"/>
        </w:rPr>
      </w:pPr>
      <w:r w:rsidRPr="00F77588">
        <w:rPr>
          <w:b/>
          <w:sz w:val="22"/>
          <w:szCs w:val="24"/>
        </w:rPr>
        <w:t>ARTICLE II.17 – ADMINISTRATIVE AND FINANCIAL PENALTIES</w:t>
      </w:r>
    </w:p>
    <w:p w14:paraId="0456C58A" w14:textId="77777777" w:rsidR="00EF5C02" w:rsidRPr="00F77588" w:rsidRDefault="00EF5C02" w:rsidP="00FB30C6">
      <w:pPr>
        <w:pStyle w:val="Quick1"/>
        <w:numPr>
          <w:ilvl w:val="0"/>
          <w:numId w:val="0"/>
        </w:numPr>
        <w:shd w:val="clear" w:color="auto" w:fill="FFFFFF" w:themeFill="background1"/>
        <w:ind w:left="426" w:hanging="426"/>
        <w:jc w:val="both"/>
        <w:rPr>
          <w:b/>
          <w:sz w:val="22"/>
          <w:szCs w:val="24"/>
          <w:lang w:val="en-GB"/>
        </w:rPr>
      </w:pPr>
    </w:p>
    <w:p w14:paraId="0FE4F802" w14:textId="77777777" w:rsidR="00EF5C02" w:rsidRPr="00F77588" w:rsidRDefault="00EF5C02" w:rsidP="00FB30C6">
      <w:pPr>
        <w:pStyle w:val="Quick1"/>
        <w:numPr>
          <w:ilvl w:val="0"/>
          <w:numId w:val="29"/>
        </w:numPr>
        <w:shd w:val="clear" w:color="auto" w:fill="FFFFFF" w:themeFill="background1"/>
        <w:tabs>
          <w:tab w:val="clear" w:pos="720"/>
        </w:tabs>
        <w:ind w:left="426"/>
        <w:jc w:val="both"/>
        <w:rPr>
          <w:sz w:val="22"/>
          <w:szCs w:val="24"/>
          <w:lang w:val="en-GB"/>
        </w:rPr>
      </w:pPr>
      <w:r w:rsidRPr="00F77588">
        <w:rPr>
          <w:sz w:val="22"/>
          <w:szCs w:val="24"/>
          <w:lang w:val="en-GB"/>
        </w:rPr>
        <w:t xml:space="preserve">The </w:t>
      </w:r>
      <w:r w:rsidR="00792120">
        <w:rPr>
          <w:sz w:val="22"/>
          <w:szCs w:val="24"/>
          <w:lang w:val="en-GB"/>
        </w:rPr>
        <w:t xml:space="preserve">Contracting </w:t>
      </w:r>
      <w:r w:rsidR="00504B65">
        <w:rPr>
          <w:sz w:val="22"/>
          <w:szCs w:val="24"/>
          <w:lang w:val="en-GB"/>
        </w:rPr>
        <w:t>Authorit</w:t>
      </w:r>
      <w:r w:rsidR="00792120">
        <w:rPr>
          <w:sz w:val="22"/>
          <w:szCs w:val="24"/>
          <w:lang w:val="en-GB"/>
        </w:rPr>
        <w:t>y</w:t>
      </w:r>
      <w:r w:rsidRPr="00F77588">
        <w:rPr>
          <w:sz w:val="22"/>
          <w:szCs w:val="24"/>
          <w:lang w:val="en-GB"/>
        </w:rPr>
        <w:t xml:space="preserve"> may impose administrative or financial penalties </w:t>
      </w:r>
      <w:r w:rsidR="00FA0FCF">
        <w:rPr>
          <w:sz w:val="22"/>
          <w:szCs w:val="24"/>
          <w:lang w:val="en-GB"/>
        </w:rPr>
        <w:t>in</w:t>
      </w:r>
      <w:r w:rsidR="00FA0FCF" w:rsidRPr="00F77588">
        <w:rPr>
          <w:sz w:val="22"/>
          <w:szCs w:val="24"/>
          <w:lang w:val="en-GB"/>
        </w:rPr>
        <w:t xml:space="preserve"> </w:t>
      </w:r>
      <w:r w:rsidRPr="00F77588">
        <w:rPr>
          <w:sz w:val="22"/>
          <w:szCs w:val="24"/>
          <w:lang w:val="en-GB"/>
        </w:rPr>
        <w:t>the following</w:t>
      </w:r>
      <w:r w:rsidR="00FA0FCF">
        <w:rPr>
          <w:sz w:val="22"/>
          <w:szCs w:val="24"/>
          <w:lang w:val="en-GB"/>
        </w:rPr>
        <w:t xml:space="preserve"> cases</w:t>
      </w:r>
      <w:r w:rsidRPr="00F77588">
        <w:rPr>
          <w:sz w:val="22"/>
          <w:szCs w:val="24"/>
          <w:lang w:val="en-GB"/>
        </w:rPr>
        <w:t>:</w:t>
      </w:r>
    </w:p>
    <w:p w14:paraId="5E0B1308" w14:textId="77777777" w:rsidR="00EF5C02" w:rsidRPr="00F77588" w:rsidRDefault="00EF5C02" w:rsidP="00FB30C6">
      <w:pPr>
        <w:pStyle w:val="Quick1"/>
        <w:numPr>
          <w:ilvl w:val="0"/>
          <w:numId w:val="0"/>
        </w:numPr>
        <w:shd w:val="clear" w:color="auto" w:fill="FFFFFF" w:themeFill="background1"/>
        <w:ind w:left="360"/>
        <w:jc w:val="both"/>
        <w:rPr>
          <w:sz w:val="22"/>
          <w:szCs w:val="24"/>
          <w:lang w:val="en-GB"/>
        </w:rPr>
      </w:pPr>
    </w:p>
    <w:p w14:paraId="69E5FD7C" w14:textId="08644E9A" w:rsidR="00FA0FCF" w:rsidRDefault="00FA0FCF" w:rsidP="00FB30C6">
      <w:pPr>
        <w:pStyle w:val="Quick1"/>
        <w:numPr>
          <w:ilvl w:val="0"/>
          <w:numId w:val="59"/>
        </w:numPr>
        <w:shd w:val="clear" w:color="auto" w:fill="FFFFFF" w:themeFill="background1"/>
        <w:spacing w:after="120"/>
        <w:ind w:left="714" w:hanging="357"/>
        <w:jc w:val="both"/>
        <w:rPr>
          <w:sz w:val="22"/>
          <w:szCs w:val="24"/>
          <w:lang w:val="en-GB"/>
        </w:rPr>
      </w:pPr>
      <w:r>
        <w:rPr>
          <w:sz w:val="22"/>
          <w:szCs w:val="24"/>
          <w:lang w:val="en-GB"/>
        </w:rPr>
        <w:t xml:space="preserve">a </w:t>
      </w:r>
      <w:r w:rsidR="00947AC9">
        <w:rPr>
          <w:sz w:val="22"/>
          <w:szCs w:val="24"/>
          <w:lang w:val="en-GB"/>
        </w:rPr>
        <w:t>Contractor</w:t>
      </w:r>
      <w:r>
        <w:rPr>
          <w:sz w:val="22"/>
          <w:szCs w:val="24"/>
          <w:lang w:val="en-GB"/>
        </w:rPr>
        <w:t xml:space="preserve"> who is in an exclusion situation established in accordance with Article 106 of the Financial Regulation;</w:t>
      </w:r>
    </w:p>
    <w:p w14:paraId="373A673F" w14:textId="387F6782" w:rsidR="00EF5C02" w:rsidRDefault="00EF5C02" w:rsidP="00FB30C6">
      <w:pPr>
        <w:pStyle w:val="Quick1"/>
        <w:numPr>
          <w:ilvl w:val="0"/>
          <w:numId w:val="59"/>
        </w:numPr>
        <w:shd w:val="clear" w:color="auto" w:fill="FFFFFF" w:themeFill="background1"/>
        <w:jc w:val="both"/>
        <w:rPr>
          <w:sz w:val="22"/>
          <w:szCs w:val="24"/>
          <w:lang w:val="en-GB"/>
        </w:rPr>
      </w:pPr>
      <w:r w:rsidRPr="00F77588">
        <w:rPr>
          <w:sz w:val="22"/>
          <w:szCs w:val="24"/>
          <w:lang w:val="en-GB"/>
        </w:rPr>
        <w:t xml:space="preserve">a </w:t>
      </w:r>
      <w:r w:rsidR="00947AC9">
        <w:rPr>
          <w:sz w:val="22"/>
          <w:szCs w:val="24"/>
          <w:lang w:val="en-GB"/>
        </w:rPr>
        <w:t>Contractor</w:t>
      </w:r>
      <w:r w:rsidRPr="00F77588">
        <w:rPr>
          <w:sz w:val="22"/>
          <w:szCs w:val="24"/>
          <w:lang w:val="en-GB"/>
        </w:rPr>
        <w:t xml:space="preserve"> who has been guilty of misrepresent</w:t>
      </w:r>
      <w:r w:rsidR="00424004" w:rsidRPr="00F77588">
        <w:rPr>
          <w:sz w:val="22"/>
          <w:szCs w:val="24"/>
          <w:lang w:val="en-GB"/>
        </w:rPr>
        <w:t>ing</w:t>
      </w:r>
      <w:r w:rsidRPr="00F77588">
        <w:rPr>
          <w:sz w:val="22"/>
          <w:szCs w:val="24"/>
          <w:lang w:val="en-GB"/>
        </w:rPr>
        <w:t xml:space="preserve"> the information required by the </w:t>
      </w:r>
      <w:r w:rsidR="00504B65">
        <w:rPr>
          <w:sz w:val="22"/>
          <w:szCs w:val="24"/>
          <w:lang w:val="en-GB"/>
        </w:rPr>
        <w:t>Authorising Authorities</w:t>
      </w:r>
      <w:r w:rsidRPr="00F77588">
        <w:rPr>
          <w:sz w:val="22"/>
          <w:szCs w:val="24"/>
          <w:lang w:val="en-GB"/>
        </w:rPr>
        <w:t xml:space="preserve"> as a condition of participation in the procurement procedure or has failed to supply th</w:t>
      </w:r>
      <w:r w:rsidR="00424004" w:rsidRPr="00F77588">
        <w:rPr>
          <w:sz w:val="22"/>
          <w:szCs w:val="24"/>
          <w:lang w:val="en-GB"/>
        </w:rPr>
        <w:t>at</w:t>
      </w:r>
      <w:r w:rsidRPr="00F77588">
        <w:rPr>
          <w:sz w:val="22"/>
          <w:szCs w:val="24"/>
          <w:lang w:val="en-GB"/>
        </w:rPr>
        <w:t xml:space="preserve"> information;</w:t>
      </w:r>
    </w:p>
    <w:p w14:paraId="5697B6A0" w14:textId="77777777" w:rsidR="00EF5C02" w:rsidRPr="00F77588" w:rsidRDefault="00EF5C02" w:rsidP="00FB30C6">
      <w:pPr>
        <w:pStyle w:val="Quick1"/>
        <w:numPr>
          <w:ilvl w:val="0"/>
          <w:numId w:val="0"/>
        </w:numPr>
        <w:shd w:val="clear" w:color="auto" w:fill="FFFFFF" w:themeFill="background1"/>
        <w:ind w:left="360"/>
        <w:jc w:val="both"/>
        <w:rPr>
          <w:sz w:val="22"/>
          <w:szCs w:val="24"/>
          <w:lang w:val="en-GB"/>
        </w:rPr>
      </w:pPr>
    </w:p>
    <w:p w14:paraId="1545F0B1" w14:textId="77777777" w:rsidR="00EF5C02" w:rsidRPr="00F77588" w:rsidRDefault="00EF5C02" w:rsidP="00FB30C6">
      <w:pPr>
        <w:pStyle w:val="Quick1"/>
        <w:numPr>
          <w:ilvl w:val="0"/>
          <w:numId w:val="0"/>
        </w:numPr>
        <w:shd w:val="clear" w:color="auto" w:fill="FFFFFF" w:themeFill="background1"/>
        <w:ind w:left="426"/>
        <w:jc w:val="both"/>
        <w:rPr>
          <w:sz w:val="22"/>
          <w:szCs w:val="24"/>
          <w:lang w:val="en-GB"/>
        </w:rPr>
      </w:pPr>
      <w:r w:rsidRPr="00F77588">
        <w:rPr>
          <w:sz w:val="22"/>
          <w:szCs w:val="24"/>
          <w:lang w:val="en-GB"/>
        </w:rPr>
        <w:t xml:space="preserve">In all cases, however, the </w:t>
      </w:r>
      <w:r w:rsidR="00792120">
        <w:rPr>
          <w:sz w:val="22"/>
          <w:szCs w:val="24"/>
          <w:lang w:val="en-GB"/>
        </w:rPr>
        <w:t xml:space="preserve">Contracting </w:t>
      </w:r>
      <w:r w:rsidR="00504B65">
        <w:rPr>
          <w:sz w:val="22"/>
          <w:szCs w:val="24"/>
          <w:lang w:val="en-GB"/>
        </w:rPr>
        <w:t>Authorit</w:t>
      </w:r>
      <w:r w:rsidR="00792120">
        <w:rPr>
          <w:sz w:val="22"/>
          <w:szCs w:val="24"/>
          <w:lang w:val="en-GB"/>
        </w:rPr>
        <w:t>y</w:t>
      </w:r>
      <w:r w:rsidRPr="00F77588">
        <w:rPr>
          <w:sz w:val="22"/>
          <w:szCs w:val="24"/>
          <w:lang w:val="en-GB"/>
        </w:rPr>
        <w:t xml:space="preserve"> </w:t>
      </w:r>
      <w:r w:rsidR="0027704C">
        <w:rPr>
          <w:sz w:val="22"/>
          <w:szCs w:val="24"/>
          <w:lang w:val="en-GB"/>
        </w:rPr>
        <w:t>or the Panel established by Article 108 of t</w:t>
      </w:r>
      <w:r w:rsidR="00FA0FCF">
        <w:rPr>
          <w:sz w:val="22"/>
          <w:szCs w:val="24"/>
          <w:lang w:val="en-GB"/>
        </w:rPr>
        <w:t>h</w:t>
      </w:r>
      <w:r w:rsidR="0027704C">
        <w:rPr>
          <w:sz w:val="22"/>
          <w:szCs w:val="24"/>
          <w:lang w:val="en-GB"/>
        </w:rPr>
        <w:t>e Fi</w:t>
      </w:r>
      <w:r w:rsidR="002F62D2">
        <w:rPr>
          <w:sz w:val="22"/>
          <w:szCs w:val="24"/>
          <w:lang w:val="en-GB"/>
        </w:rPr>
        <w:t>n</w:t>
      </w:r>
      <w:r w:rsidR="0027704C">
        <w:rPr>
          <w:sz w:val="22"/>
          <w:szCs w:val="24"/>
          <w:lang w:val="en-GB"/>
        </w:rPr>
        <w:t xml:space="preserve">ancial Regulation </w:t>
      </w:r>
      <w:r w:rsidRPr="00F77588">
        <w:rPr>
          <w:sz w:val="22"/>
          <w:szCs w:val="24"/>
          <w:lang w:val="en-GB"/>
        </w:rPr>
        <w:t>must first give the Contractor an opportunity to present his observations.</w:t>
      </w:r>
    </w:p>
    <w:p w14:paraId="372F849A" w14:textId="77777777" w:rsidR="00EF5C02" w:rsidRPr="00F77588" w:rsidRDefault="00EF5C02" w:rsidP="00FB30C6">
      <w:pPr>
        <w:pStyle w:val="Quick1"/>
        <w:numPr>
          <w:ilvl w:val="0"/>
          <w:numId w:val="0"/>
        </w:numPr>
        <w:shd w:val="clear" w:color="auto" w:fill="FFFFFF" w:themeFill="background1"/>
        <w:ind w:left="360"/>
        <w:jc w:val="both"/>
        <w:rPr>
          <w:sz w:val="22"/>
          <w:szCs w:val="24"/>
          <w:lang w:val="en-GB"/>
        </w:rPr>
      </w:pPr>
    </w:p>
    <w:p w14:paraId="34FEDAAB" w14:textId="77777777" w:rsidR="00EF5C02" w:rsidRPr="00F77588" w:rsidRDefault="00EF5C02" w:rsidP="00FB30C6">
      <w:pPr>
        <w:pStyle w:val="Quick1"/>
        <w:numPr>
          <w:ilvl w:val="0"/>
          <w:numId w:val="29"/>
        </w:numPr>
        <w:shd w:val="clear" w:color="auto" w:fill="FFFFFF" w:themeFill="background1"/>
        <w:tabs>
          <w:tab w:val="clear" w:pos="720"/>
        </w:tabs>
        <w:ind w:left="426"/>
        <w:jc w:val="both"/>
        <w:rPr>
          <w:sz w:val="22"/>
          <w:szCs w:val="24"/>
          <w:lang w:val="en-GB"/>
        </w:rPr>
      </w:pPr>
      <w:r w:rsidRPr="00F77588">
        <w:rPr>
          <w:sz w:val="22"/>
          <w:szCs w:val="24"/>
          <w:lang w:val="en-GB"/>
        </w:rPr>
        <w:t>Administrative and financial penalties shall be proportionate to the size of the contract and the seriousness of the misconduct, and may consist of:</w:t>
      </w:r>
    </w:p>
    <w:p w14:paraId="301799FB" w14:textId="77777777" w:rsidR="00EF5C02" w:rsidRPr="00F77588" w:rsidRDefault="00EF5C02" w:rsidP="00FB30C6">
      <w:pPr>
        <w:pStyle w:val="Quick1"/>
        <w:numPr>
          <w:ilvl w:val="0"/>
          <w:numId w:val="0"/>
        </w:numPr>
        <w:shd w:val="clear" w:color="auto" w:fill="FFFFFF" w:themeFill="background1"/>
        <w:jc w:val="both"/>
        <w:rPr>
          <w:sz w:val="22"/>
          <w:szCs w:val="24"/>
          <w:lang w:val="en-GB"/>
        </w:rPr>
      </w:pPr>
    </w:p>
    <w:p w14:paraId="147AED15" w14:textId="77777777" w:rsidR="00EF5C02" w:rsidRPr="00F77588" w:rsidRDefault="00EF5C02" w:rsidP="00FB30C6">
      <w:pPr>
        <w:pStyle w:val="Quick1"/>
        <w:numPr>
          <w:ilvl w:val="0"/>
          <w:numId w:val="0"/>
        </w:numPr>
        <w:shd w:val="clear" w:color="auto" w:fill="FFFFFF" w:themeFill="background1"/>
        <w:ind w:left="709" w:hanging="283"/>
        <w:jc w:val="both"/>
        <w:rPr>
          <w:sz w:val="22"/>
          <w:szCs w:val="24"/>
          <w:lang w:val="en-GB"/>
        </w:rPr>
      </w:pPr>
      <w:r w:rsidRPr="00F77588">
        <w:rPr>
          <w:sz w:val="22"/>
          <w:szCs w:val="24"/>
          <w:lang w:val="en-GB"/>
        </w:rPr>
        <w:t>a)</w:t>
      </w:r>
      <w:r w:rsidRPr="00F77588">
        <w:rPr>
          <w:sz w:val="22"/>
          <w:szCs w:val="24"/>
          <w:lang w:val="en-GB"/>
        </w:rPr>
        <w:tab/>
        <w:t>the exclusion of the Contractor from contracts and grants financed by t</w:t>
      </w:r>
      <w:r w:rsidR="00424004" w:rsidRPr="00F77588">
        <w:rPr>
          <w:sz w:val="22"/>
          <w:szCs w:val="24"/>
          <w:lang w:val="en-GB"/>
        </w:rPr>
        <w:t>he budget of the European Union</w:t>
      </w:r>
      <w:r w:rsidRPr="00F77588">
        <w:rPr>
          <w:sz w:val="22"/>
          <w:szCs w:val="24"/>
          <w:lang w:val="en-GB"/>
        </w:rPr>
        <w:t>; and/or</w:t>
      </w:r>
    </w:p>
    <w:p w14:paraId="4AE5E943" w14:textId="77777777" w:rsidR="00EF5C02" w:rsidRPr="00F77588" w:rsidRDefault="00EF5C02" w:rsidP="00FB30C6">
      <w:pPr>
        <w:pStyle w:val="Quick1"/>
        <w:numPr>
          <w:ilvl w:val="0"/>
          <w:numId w:val="0"/>
        </w:numPr>
        <w:shd w:val="clear" w:color="auto" w:fill="FFFFFF" w:themeFill="background1"/>
        <w:ind w:left="709" w:hanging="283"/>
        <w:jc w:val="both"/>
        <w:rPr>
          <w:sz w:val="22"/>
          <w:szCs w:val="24"/>
          <w:lang w:val="en-GB"/>
        </w:rPr>
      </w:pPr>
    </w:p>
    <w:p w14:paraId="713296BD" w14:textId="77777777" w:rsidR="00EF5C02" w:rsidRDefault="00EF5C02" w:rsidP="00FB30C6">
      <w:pPr>
        <w:pStyle w:val="Quick1"/>
        <w:numPr>
          <w:ilvl w:val="0"/>
          <w:numId w:val="0"/>
        </w:numPr>
        <w:shd w:val="clear" w:color="auto" w:fill="FFFFFF" w:themeFill="background1"/>
        <w:ind w:left="709" w:hanging="283"/>
        <w:jc w:val="both"/>
        <w:rPr>
          <w:sz w:val="22"/>
          <w:szCs w:val="24"/>
          <w:lang w:val="en-GB"/>
        </w:rPr>
      </w:pPr>
      <w:r w:rsidRPr="00F77588">
        <w:rPr>
          <w:sz w:val="22"/>
          <w:szCs w:val="24"/>
          <w:lang w:val="en-GB"/>
        </w:rPr>
        <w:t>b)</w:t>
      </w:r>
      <w:r w:rsidRPr="00F77588">
        <w:rPr>
          <w:sz w:val="22"/>
          <w:szCs w:val="24"/>
          <w:lang w:val="en-GB"/>
        </w:rPr>
        <w:tab/>
        <w:t xml:space="preserve">the payment of financial penalties by the Contractor up to </w:t>
      </w:r>
      <w:r w:rsidR="007A108F">
        <w:rPr>
          <w:sz w:val="22"/>
          <w:szCs w:val="24"/>
          <w:lang w:val="en-GB"/>
        </w:rPr>
        <w:t xml:space="preserve">10% of </w:t>
      </w:r>
      <w:r w:rsidRPr="00F77588">
        <w:rPr>
          <w:sz w:val="22"/>
          <w:szCs w:val="24"/>
          <w:lang w:val="en-GB"/>
        </w:rPr>
        <w:t>the value of the contract in question</w:t>
      </w:r>
      <w:r w:rsidR="007A108F">
        <w:rPr>
          <w:sz w:val="22"/>
          <w:szCs w:val="24"/>
          <w:lang w:val="en-GB"/>
        </w:rPr>
        <w:t xml:space="preserve"> and/or</w:t>
      </w:r>
    </w:p>
    <w:p w14:paraId="3CCDC3FA" w14:textId="77777777" w:rsidR="007A108F" w:rsidRDefault="007A108F" w:rsidP="00FB30C6">
      <w:pPr>
        <w:pStyle w:val="Quick1"/>
        <w:numPr>
          <w:ilvl w:val="0"/>
          <w:numId w:val="0"/>
        </w:numPr>
        <w:shd w:val="clear" w:color="auto" w:fill="FFFFFF" w:themeFill="background1"/>
        <w:ind w:left="709" w:hanging="283"/>
        <w:jc w:val="both"/>
        <w:rPr>
          <w:sz w:val="22"/>
          <w:szCs w:val="24"/>
          <w:lang w:val="en-GB"/>
        </w:rPr>
      </w:pPr>
    </w:p>
    <w:p w14:paraId="3CE41647" w14:textId="651427A5" w:rsidR="00F572DD" w:rsidRDefault="007A108F" w:rsidP="00F572DD">
      <w:pPr>
        <w:pStyle w:val="Quick1"/>
        <w:numPr>
          <w:ilvl w:val="0"/>
          <w:numId w:val="0"/>
        </w:numPr>
        <w:shd w:val="clear" w:color="auto" w:fill="FFFFFF" w:themeFill="background1"/>
        <w:ind w:left="709" w:hanging="283"/>
        <w:jc w:val="both"/>
        <w:rPr>
          <w:sz w:val="22"/>
          <w:szCs w:val="24"/>
          <w:lang w:val="en-GB"/>
        </w:rPr>
      </w:pPr>
      <w:r>
        <w:rPr>
          <w:sz w:val="22"/>
          <w:szCs w:val="24"/>
          <w:lang w:val="en-GB"/>
        </w:rPr>
        <w:t xml:space="preserve">c) </w:t>
      </w:r>
      <w:r w:rsidR="00C537C6">
        <w:rPr>
          <w:sz w:val="22"/>
          <w:szCs w:val="24"/>
          <w:lang w:val="en-GB"/>
        </w:rPr>
        <w:tab/>
      </w:r>
      <w:r w:rsidR="005D10BD">
        <w:rPr>
          <w:sz w:val="22"/>
          <w:szCs w:val="24"/>
          <w:lang w:val="en-GB"/>
        </w:rPr>
        <w:t xml:space="preserve">the </w:t>
      </w:r>
      <w:r>
        <w:rPr>
          <w:sz w:val="22"/>
          <w:szCs w:val="24"/>
          <w:lang w:val="en-GB"/>
        </w:rPr>
        <w:t xml:space="preserve">publication of the name of the </w:t>
      </w:r>
      <w:r w:rsidR="00947AC9">
        <w:rPr>
          <w:sz w:val="22"/>
          <w:szCs w:val="24"/>
          <w:lang w:val="en-GB"/>
        </w:rPr>
        <w:t>Contractor</w:t>
      </w:r>
      <w:r>
        <w:rPr>
          <w:sz w:val="22"/>
          <w:szCs w:val="24"/>
          <w:lang w:val="en-GB"/>
        </w:rPr>
        <w:t xml:space="preserve">, the exclusion situation and the duration of the exclusion </w:t>
      </w:r>
      <w:r w:rsidR="0027704C">
        <w:rPr>
          <w:sz w:val="22"/>
          <w:szCs w:val="24"/>
          <w:lang w:val="en-GB"/>
        </w:rPr>
        <w:t>pursuant to Article 106 (16) of the Financial Regulation</w:t>
      </w:r>
      <w:r w:rsidR="00C537C6">
        <w:rPr>
          <w:sz w:val="22"/>
          <w:szCs w:val="24"/>
          <w:lang w:val="en-GB"/>
        </w:rPr>
        <w:t>.</w:t>
      </w:r>
    </w:p>
    <w:p w14:paraId="15376E13" w14:textId="77777777" w:rsidR="00F572DD" w:rsidRDefault="00F572DD" w:rsidP="00F572DD">
      <w:pPr>
        <w:pStyle w:val="Quick1"/>
        <w:numPr>
          <w:ilvl w:val="0"/>
          <w:numId w:val="0"/>
        </w:numPr>
        <w:shd w:val="clear" w:color="auto" w:fill="FFFFFF" w:themeFill="background1"/>
        <w:jc w:val="both"/>
        <w:rPr>
          <w:sz w:val="22"/>
          <w:szCs w:val="24"/>
          <w:lang w:val="en-GB"/>
        </w:rPr>
      </w:pPr>
    </w:p>
    <w:p w14:paraId="0A867EEF" w14:textId="77777777" w:rsidR="00F572DD" w:rsidRDefault="00F572DD" w:rsidP="00F572DD">
      <w:pPr>
        <w:pStyle w:val="Quick1"/>
        <w:numPr>
          <w:ilvl w:val="0"/>
          <w:numId w:val="0"/>
        </w:numPr>
        <w:shd w:val="clear" w:color="auto" w:fill="FFFFFF" w:themeFill="background1"/>
        <w:jc w:val="both"/>
        <w:rPr>
          <w:b/>
          <w:caps/>
          <w:sz w:val="22"/>
          <w:szCs w:val="24"/>
        </w:rPr>
      </w:pPr>
    </w:p>
    <w:p w14:paraId="64C05ADB" w14:textId="77777777" w:rsidR="00EF5C02" w:rsidRPr="00F77588" w:rsidRDefault="00F572DD" w:rsidP="00F572DD">
      <w:pPr>
        <w:pStyle w:val="Quick1"/>
        <w:numPr>
          <w:ilvl w:val="0"/>
          <w:numId w:val="0"/>
        </w:numPr>
        <w:shd w:val="clear" w:color="auto" w:fill="FFFFFF" w:themeFill="background1"/>
        <w:jc w:val="both"/>
        <w:rPr>
          <w:b/>
          <w:caps/>
          <w:sz w:val="22"/>
          <w:szCs w:val="24"/>
        </w:rPr>
      </w:pPr>
      <w:r>
        <w:rPr>
          <w:b/>
          <w:caps/>
          <w:sz w:val="22"/>
          <w:szCs w:val="24"/>
        </w:rPr>
        <w:t>AR</w:t>
      </w:r>
      <w:r w:rsidR="00EF5C02" w:rsidRPr="00F77588">
        <w:rPr>
          <w:b/>
          <w:caps/>
          <w:sz w:val="22"/>
          <w:szCs w:val="24"/>
        </w:rPr>
        <w:t>ticle II.18 – CHECKS AND AUDITS</w:t>
      </w:r>
    </w:p>
    <w:p w14:paraId="426A8110" w14:textId="77777777" w:rsidR="00EF5C02" w:rsidRPr="00F77588" w:rsidRDefault="00EF5C02" w:rsidP="00FB30C6">
      <w:pPr>
        <w:shd w:val="clear" w:color="auto" w:fill="FFFFFF" w:themeFill="background1"/>
        <w:ind w:left="851" w:hanging="851"/>
        <w:jc w:val="both"/>
        <w:rPr>
          <w:b/>
          <w:caps/>
          <w:sz w:val="22"/>
          <w:szCs w:val="24"/>
        </w:rPr>
      </w:pPr>
    </w:p>
    <w:p w14:paraId="0AE6262C" w14:textId="77777777" w:rsidR="00EF5C02" w:rsidRPr="00F77588" w:rsidRDefault="00EF5C02" w:rsidP="00FB30C6">
      <w:pPr>
        <w:shd w:val="clear" w:color="auto" w:fill="FFFFFF" w:themeFill="background1"/>
        <w:ind w:left="426" w:hanging="426"/>
        <w:jc w:val="both"/>
        <w:rPr>
          <w:sz w:val="22"/>
          <w:szCs w:val="24"/>
        </w:rPr>
      </w:pPr>
      <w:r w:rsidRPr="00F77588">
        <w:rPr>
          <w:sz w:val="22"/>
          <w:szCs w:val="24"/>
        </w:rPr>
        <w:t>1.</w:t>
      </w:r>
      <w:r w:rsidRPr="00F77588">
        <w:rPr>
          <w:sz w:val="22"/>
          <w:szCs w:val="24"/>
        </w:rPr>
        <w:tab/>
        <w:t>Pursuant to Article 1</w:t>
      </w:r>
      <w:r w:rsidR="00424004" w:rsidRPr="00F77588">
        <w:rPr>
          <w:sz w:val="22"/>
          <w:szCs w:val="24"/>
        </w:rPr>
        <w:t>61</w:t>
      </w:r>
      <w:r w:rsidRPr="00F77588">
        <w:rPr>
          <w:sz w:val="22"/>
          <w:szCs w:val="24"/>
        </w:rPr>
        <w:t xml:space="preserve"> of Regulation (E</w:t>
      </w:r>
      <w:r w:rsidR="00424004" w:rsidRPr="00F77588">
        <w:rPr>
          <w:sz w:val="22"/>
          <w:szCs w:val="24"/>
        </w:rPr>
        <w:t>U</w:t>
      </w:r>
      <w:r w:rsidRPr="00F77588">
        <w:rPr>
          <w:sz w:val="22"/>
          <w:szCs w:val="24"/>
        </w:rPr>
        <w:t xml:space="preserve">, Euratom) No </w:t>
      </w:r>
      <w:r w:rsidR="00424004" w:rsidRPr="00F77588">
        <w:rPr>
          <w:sz w:val="22"/>
          <w:szCs w:val="24"/>
        </w:rPr>
        <w:t>966</w:t>
      </w:r>
      <w:r w:rsidRPr="00F77588">
        <w:rPr>
          <w:sz w:val="22"/>
          <w:szCs w:val="24"/>
        </w:rPr>
        <w:t>/20</w:t>
      </w:r>
      <w:r w:rsidR="00424004" w:rsidRPr="00F77588">
        <w:rPr>
          <w:sz w:val="22"/>
          <w:szCs w:val="24"/>
        </w:rPr>
        <w:t>1</w:t>
      </w:r>
      <w:r w:rsidRPr="00F77588">
        <w:rPr>
          <w:sz w:val="22"/>
          <w:szCs w:val="24"/>
        </w:rPr>
        <w:t xml:space="preserve">2, the European Court of Auditors is empowered to audit the documents held by natural or legal persons receiving payments from the budget of the European Union, from the signing of the contract </w:t>
      </w:r>
      <w:r w:rsidR="00ED6B82" w:rsidRPr="00F77588">
        <w:rPr>
          <w:sz w:val="22"/>
          <w:szCs w:val="24"/>
        </w:rPr>
        <w:t>until</w:t>
      </w:r>
      <w:r w:rsidRPr="00F77588">
        <w:rPr>
          <w:sz w:val="22"/>
          <w:szCs w:val="24"/>
        </w:rPr>
        <w:t xml:space="preserve"> five years after the date of payment of the balance.</w:t>
      </w:r>
    </w:p>
    <w:p w14:paraId="3A5313EB" w14:textId="77777777" w:rsidR="00EF5C02" w:rsidRPr="00F77588" w:rsidRDefault="00EF5C02" w:rsidP="00FB30C6">
      <w:pPr>
        <w:shd w:val="clear" w:color="auto" w:fill="FFFFFF" w:themeFill="background1"/>
        <w:ind w:left="851" w:hanging="851"/>
        <w:jc w:val="both"/>
        <w:rPr>
          <w:b/>
          <w:sz w:val="22"/>
          <w:szCs w:val="24"/>
        </w:rPr>
      </w:pPr>
    </w:p>
    <w:p w14:paraId="202FDF1D" w14:textId="77777777" w:rsidR="00EF5C02" w:rsidRPr="00F77588" w:rsidRDefault="00EF5C02" w:rsidP="00FB30C6">
      <w:pPr>
        <w:shd w:val="clear" w:color="auto" w:fill="FFFFFF" w:themeFill="background1"/>
        <w:ind w:left="426" w:hanging="426"/>
        <w:jc w:val="both"/>
        <w:rPr>
          <w:sz w:val="22"/>
          <w:szCs w:val="24"/>
        </w:rPr>
      </w:pPr>
      <w:r w:rsidRPr="00F77588">
        <w:rPr>
          <w:sz w:val="22"/>
          <w:szCs w:val="24"/>
        </w:rPr>
        <w:t>2.</w:t>
      </w:r>
      <w:r w:rsidRPr="00F77588">
        <w:rPr>
          <w:b/>
          <w:sz w:val="22"/>
          <w:szCs w:val="24"/>
        </w:rPr>
        <w:tab/>
      </w:r>
      <w:r w:rsidRPr="00F77588">
        <w:rPr>
          <w:sz w:val="22"/>
          <w:szCs w:val="24"/>
        </w:rPr>
        <w:t xml:space="preserve">The </w:t>
      </w:r>
      <w:r w:rsidR="00792120">
        <w:rPr>
          <w:sz w:val="22"/>
          <w:szCs w:val="24"/>
        </w:rPr>
        <w:t xml:space="preserve">Contracting </w:t>
      </w:r>
      <w:r w:rsidR="00504B65">
        <w:rPr>
          <w:sz w:val="22"/>
          <w:szCs w:val="24"/>
        </w:rPr>
        <w:t>Authorit</w:t>
      </w:r>
      <w:r w:rsidR="00792120">
        <w:rPr>
          <w:sz w:val="22"/>
          <w:szCs w:val="24"/>
        </w:rPr>
        <w:t>y</w:t>
      </w:r>
      <w:r w:rsidRPr="00F77588">
        <w:rPr>
          <w:sz w:val="22"/>
          <w:szCs w:val="24"/>
        </w:rPr>
        <w:t xml:space="preserve"> or an outside body of its choice shall have the same rights as the European Court of Auditors in respect of inspections and checks on compliance with contractual provisions, from the signing of the contract u</w:t>
      </w:r>
      <w:r w:rsidR="00424004" w:rsidRPr="00F77588">
        <w:rPr>
          <w:sz w:val="22"/>
          <w:szCs w:val="24"/>
        </w:rPr>
        <w:t>ntil f</w:t>
      </w:r>
      <w:r w:rsidRPr="00F77588">
        <w:rPr>
          <w:sz w:val="22"/>
          <w:szCs w:val="24"/>
        </w:rPr>
        <w:t>ive years after the date of payment of the balance.</w:t>
      </w:r>
    </w:p>
    <w:p w14:paraId="678F0C9C" w14:textId="77777777" w:rsidR="00EF5C02" w:rsidRPr="00F77588" w:rsidRDefault="00EF5C02" w:rsidP="00FB30C6">
      <w:pPr>
        <w:shd w:val="clear" w:color="auto" w:fill="FFFFFF" w:themeFill="background1"/>
        <w:ind w:left="426" w:hanging="426"/>
        <w:jc w:val="both"/>
        <w:rPr>
          <w:sz w:val="22"/>
          <w:szCs w:val="24"/>
        </w:rPr>
      </w:pPr>
    </w:p>
    <w:p w14:paraId="75E3BBE6" w14:textId="77777777" w:rsidR="00EF5C02" w:rsidRPr="00F77588" w:rsidRDefault="00EF5C02" w:rsidP="00FB30C6">
      <w:pPr>
        <w:shd w:val="clear" w:color="auto" w:fill="FFFFFF" w:themeFill="background1"/>
        <w:ind w:left="426" w:hanging="426"/>
        <w:jc w:val="both"/>
        <w:rPr>
          <w:sz w:val="22"/>
          <w:szCs w:val="24"/>
        </w:rPr>
      </w:pPr>
      <w:r w:rsidRPr="00F77588">
        <w:rPr>
          <w:sz w:val="22"/>
          <w:szCs w:val="24"/>
        </w:rPr>
        <w:t>3.</w:t>
      </w:r>
      <w:r w:rsidRPr="00F77588">
        <w:rPr>
          <w:b/>
          <w:sz w:val="22"/>
          <w:szCs w:val="24"/>
        </w:rPr>
        <w:t xml:space="preserve"> </w:t>
      </w:r>
      <w:r w:rsidRPr="00F77588">
        <w:rPr>
          <w:b/>
          <w:sz w:val="22"/>
          <w:szCs w:val="24"/>
        </w:rPr>
        <w:tab/>
      </w:r>
      <w:r w:rsidRPr="00F77588">
        <w:rPr>
          <w:sz w:val="22"/>
          <w:szCs w:val="24"/>
        </w:rPr>
        <w:t xml:space="preserve">In addition, the European Anti-Fraud Office may carry out on-the-spot checks and inspections in accordance with Council Regulation (Euratom, EC) No 2185/96 of 11 November 1996 concerning </w:t>
      </w:r>
      <w:r w:rsidRPr="00F77588">
        <w:rPr>
          <w:sz w:val="22"/>
          <w:szCs w:val="24"/>
        </w:rPr>
        <w:lastRenderedPageBreak/>
        <w:t xml:space="preserve">on-the-spot checks and inspections carried out by the Commission in order to protect the European Communities’ financial interests against fraud and other irregularities, and </w:t>
      </w:r>
      <w:r w:rsidR="00997CBB" w:rsidRPr="00997CBB">
        <w:rPr>
          <w:sz w:val="22"/>
          <w:szCs w:val="24"/>
        </w:rPr>
        <w:t xml:space="preserve">Regulation (EU, Euratom) No 883/2013 of the </w:t>
      </w:r>
      <w:r w:rsidR="00792120">
        <w:rPr>
          <w:sz w:val="22"/>
          <w:szCs w:val="24"/>
        </w:rPr>
        <w:t>European Parliament</w:t>
      </w:r>
      <w:r w:rsidR="00997CBB" w:rsidRPr="00997CBB">
        <w:rPr>
          <w:sz w:val="22"/>
          <w:szCs w:val="24"/>
        </w:rPr>
        <w:t xml:space="preserve"> and of the Council of 11 September 2013 concerning investigations conducted by the European Anti-Fraud Office (OLAF) and repealing Regulation (EC) No 1073/1999 of the </w:t>
      </w:r>
      <w:r w:rsidR="00773FEF">
        <w:rPr>
          <w:sz w:val="22"/>
          <w:szCs w:val="24"/>
        </w:rPr>
        <w:t>European Parliament</w:t>
      </w:r>
      <w:r w:rsidR="00997CBB" w:rsidRPr="00997CBB">
        <w:rPr>
          <w:sz w:val="22"/>
          <w:szCs w:val="24"/>
        </w:rPr>
        <w:t xml:space="preserve"> and of the Council and Council Regulation (Euratom) No 1074/</w:t>
      </w:r>
      <w:r w:rsidR="003F2B53">
        <w:rPr>
          <w:sz w:val="22"/>
          <w:szCs w:val="24"/>
        </w:rPr>
        <w:t>1999</w:t>
      </w:r>
      <w:r w:rsidRPr="00F77588">
        <w:rPr>
          <w:sz w:val="22"/>
          <w:szCs w:val="24"/>
        </w:rPr>
        <w:t>, from the signing of the contract up to five years after the date of payment of the balance.</w:t>
      </w:r>
    </w:p>
    <w:p w14:paraId="3CAC50BB" w14:textId="77777777" w:rsidR="00424004" w:rsidRPr="00F77588" w:rsidRDefault="00424004" w:rsidP="00FB30C6">
      <w:pPr>
        <w:shd w:val="clear" w:color="auto" w:fill="FFFFFF" w:themeFill="background1"/>
        <w:ind w:left="426" w:hanging="426"/>
        <w:jc w:val="both"/>
        <w:rPr>
          <w:sz w:val="22"/>
          <w:szCs w:val="24"/>
        </w:rPr>
      </w:pPr>
    </w:p>
    <w:p w14:paraId="39A1D83F" w14:textId="77777777" w:rsidR="00424004" w:rsidRPr="00F77588" w:rsidRDefault="00424004" w:rsidP="00FB30C6">
      <w:pPr>
        <w:shd w:val="clear" w:color="auto" w:fill="FFFFFF" w:themeFill="background1"/>
        <w:ind w:left="426" w:hanging="426"/>
        <w:jc w:val="both"/>
        <w:rPr>
          <w:sz w:val="22"/>
          <w:szCs w:val="24"/>
        </w:rPr>
      </w:pPr>
      <w:r w:rsidRPr="00F77588">
        <w:rPr>
          <w:sz w:val="22"/>
          <w:szCs w:val="24"/>
        </w:rPr>
        <w:t>4.</w:t>
      </w:r>
      <w:r w:rsidRPr="00F77588">
        <w:rPr>
          <w:sz w:val="22"/>
          <w:szCs w:val="24"/>
        </w:rPr>
        <w:tab/>
        <w:t xml:space="preserve">In accordance with Regulation (EC) No 45/2001 of the </w:t>
      </w:r>
      <w:r w:rsidR="00792120">
        <w:rPr>
          <w:sz w:val="22"/>
          <w:szCs w:val="24"/>
        </w:rPr>
        <w:t>European Parliament</w:t>
      </w:r>
      <w:r w:rsidRPr="00F77588">
        <w:rPr>
          <w:sz w:val="22"/>
          <w:szCs w:val="24"/>
        </w:rPr>
        <w:t xml:space="preserve"> and of the Council and with Article 29 of Commission Delegated Regulation No 1268/2012, for the purposes of safeguarding the financial interests of the Union the personal data referred to in Article I.1</w:t>
      </w:r>
      <w:r w:rsidR="005011E7">
        <w:rPr>
          <w:sz w:val="22"/>
          <w:szCs w:val="24"/>
        </w:rPr>
        <w:t>4</w:t>
      </w:r>
      <w:r w:rsidRPr="00F77588">
        <w:rPr>
          <w:sz w:val="22"/>
          <w:szCs w:val="24"/>
        </w:rPr>
        <w:t xml:space="preserve"> may be transferred to internal audit services, to the European Court of Auditors, to the Financial Irregularities Panel or to the European Anti-Fraud Office.</w:t>
      </w:r>
    </w:p>
    <w:p w14:paraId="10F1B937" w14:textId="77777777" w:rsidR="00C537C6" w:rsidRDefault="00C537C6" w:rsidP="00FB30C6">
      <w:pPr>
        <w:shd w:val="clear" w:color="auto" w:fill="FFFFFF" w:themeFill="background1"/>
        <w:tabs>
          <w:tab w:val="left" w:pos="-1094"/>
          <w:tab w:val="left" w:pos="-720"/>
          <w:tab w:val="left" w:pos="0"/>
          <w:tab w:val="left" w:pos="543"/>
          <w:tab w:val="left" w:pos="884"/>
          <w:tab w:val="left" w:pos="1224"/>
          <w:tab w:val="left" w:pos="1563"/>
        </w:tabs>
        <w:jc w:val="both"/>
        <w:rPr>
          <w:sz w:val="22"/>
          <w:szCs w:val="24"/>
        </w:rPr>
      </w:pPr>
    </w:p>
    <w:p w14:paraId="56413ACC" w14:textId="77777777" w:rsidR="00C537C6" w:rsidRPr="00570622" w:rsidRDefault="00550361" w:rsidP="00FB30C6">
      <w:pPr>
        <w:shd w:val="clear" w:color="auto" w:fill="FFFFFF" w:themeFill="background1"/>
        <w:ind w:left="426" w:hanging="426"/>
        <w:jc w:val="both"/>
        <w:rPr>
          <w:b/>
          <w:sz w:val="22"/>
          <w:szCs w:val="24"/>
        </w:rPr>
      </w:pPr>
      <w:r w:rsidRPr="00570622">
        <w:rPr>
          <w:b/>
          <w:sz w:val="22"/>
          <w:szCs w:val="24"/>
        </w:rPr>
        <w:t>ARTICLE</w:t>
      </w:r>
      <w:r w:rsidR="00084041">
        <w:rPr>
          <w:b/>
          <w:sz w:val="22"/>
          <w:szCs w:val="24"/>
        </w:rPr>
        <w:t xml:space="preserve"> </w:t>
      </w:r>
      <w:r w:rsidRPr="00570622">
        <w:rPr>
          <w:b/>
          <w:sz w:val="22"/>
          <w:szCs w:val="24"/>
        </w:rPr>
        <w:t>II.19</w:t>
      </w:r>
      <w:r w:rsidR="00BF0A43">
        <w:rPr>
          <w:b/>
          <w:sz w:val="22"/>
          <w:szCs w:val="24"/>
        </w:rPr>
        <w:t xml:space="preserve"> -</w:t>
      </w:r>
      <w:r w:rsidRPr="00570622">
        <w:rPr>
          <w:b/>
          <w:sz w:val="22"/>
          <w:szCs w:val="24"/>
        </w:rPr>
        <w:t xml:space="preserve"> ENVIRONMENT</w:t>
      </w:r>
      <w:r w:rsidR="00BF0A43">
        <w:rPr>
          <w:b/>
          <w:sz w:val="22"/>
          <w:szCs w:val="24"/>
        </w:rPr>
        <w:t>AL</w:t>
      </w:r>
      <w:r w:rsidRPr="00570622">
        <w:rPr>
          <w:b/>
          <w:sz w:val="22"/>
          <w:szCs w:val="24"/>
        </w:rPr>
        <w:t xml:space="preserve"> </w:t>
      </w:r>
      <w:r w:rsidR="002F62D2">
        <w:rPr>
          <w:b/>
          <w:sz w:val="22"/>
          <w:szCs w:val="24"/>
        </w:rPr>
        <w:t xml:space="preserve">AND SOCIAL </w:t>
      </w:r>
      <w:r w:rsidRPr="00570622">
        <w:rPr>
          <w:b/>
          <w:sz w:val="22"/>
          <w:szCs w:val="24"/>
        </w:rPr>
        <w:t>PROVISIONS</w:t>
      </w:r>
    </w:p>
    <w:p w14:paraId="1F798F7C" w14:textId="77777777" w:rsidR="00550361" w:rsidRDefault="00550361" w:rsidP="00FB30C6">
      <w:pPr>
        <w:shd w:val="clear" w:color="auto" w:fill="FFFFFF" w:themeFill="background1"/>
        <w:ind w:left="426" w:hanging="426"/>
        <w:jc w:val="both"/>
        <w:rPr>
          <w:sz w:val="22"/>
          <w:szCs w:val="24"/>
        </w:rPr>
      </w:pPr>
    </w:p>
    <w:p w14:paraId="158246B1" w14:textId="77777777" w:rsidR="00550361" w:rsidRPr="00E4065F" w:rsidRDefault="00BF0A43" w:rsidP="00FB30C6">
      <w:pPr>
        <w:numPr>
          <w:ilvl w:val="0"/>
          <w:numId w:val="30"/>
        </w:numPr>
        <w:shd w:val="clear" w:color="auto" w:fill="FFFFFF" w:themeFill="background1"/>
        <w:tabs>
          <w:tab w:val="clear" w:pos="720"/>
          <w:tab w:val="num" w:pos="426"/>
        </w:tabs>
        <w:ind w:left="426" w:hanging="426"/>
        <w:jc w:val="both"/>
        <w:rPr>
          <w:sz w:val="22"/>
        </w:rPr>
      </w:pPr>
      <w:r w:rsidRPr="00F77588">
        <w:rPr>
          <w:sz w:val="22"/>
          <w:szCs w:val="24"/>
        </w:rPr>
        <w:t xml:space="preserve">The </w:t>
      </w:r>
      <w:r w:rsidR="00792120">
        <w:rPr>
          <w:sz w:val="22"/>
          <w:szCs w:val="24"/>
        </w:rPr>
        <w:t xml:space="preserve">Contracting </w:t>
      </w:r>
      <w:r w:rsidR="00504B65">
        <w:rPr>
          <w:sz w:val="22"/>
          <w:szCs w:val="24"/>
        </w:rPr>
        <w:t>Authorit</w:t>
      </w:r>
      <w:r w:rsidR="00792120">
        <w:rPr>
          <w:sz w:val="22"/>
          <w:szCs w:val="24"/>
        </w:rPr>
        <w:t>y</w:t>
      </w:r>
      <w:r w:rsidRPr="00F77588">
        <w:rPr>
          <w:sz w:val="22"/>
          <w:szCs w:val="24"/>
        </w:rPr>
        <w:t xml:space="preserve"> reserves the right to carry out itself any inspections and checks on the Contractor which are necessary to ensure compliance with the environmental </w:t>
      </w:r>
      <w:r w:rsidR="002F62D2">
        <w:rPr>
          <w:sz w:val="22"/>
          <w:szCs w:val="24"/>
        </w:rPr>
        <w:t xml:space="preserve">and social and labour law </w:t>
      </w:r>
      <w:r w:rsidRPr="00F77588">
        <w:rPr>
          <w:sz w:val="22"/>
          <w:szCs w:val="24"/>
        </w:rPr>
        <w:t>requirements laid down</w:t>
      </w:r>
      <w:r w:rsidR="002F62D2">
        <w:rPr>
          <w:sz w:val="22"/>
          <w:szCs w:val="24"/>
        </w:rPr>
        <w:t xml:space="preserve"> in Article I.7</w:t>
      </w:r>
      <w:r w:rsidRPr="00F77588">
        <w:rPr>
          <w:sz w:val="22"/>
          <w:szCs w:val="24"/>
        </w:rPr>
        <w:t xml:space="preserve">. </w:t>
      </w:r>
      <w:r w:rsidRPr="00BF0A43">
        <w:rPr>
          <w:sz w:val="22"/>
          <w:szCs w:val="24"/>
        </w:rPr>
        <w:t xml:space="preserve">Such inspections and checks may be carried out in part or in full by an external body duly authorised by the </w:t>
      </w:r>
      <w:r w:rsidR="00792120">
        <w:rPr>
          <w:sz w:val="22"/>
          <w:szCs w:val="24"/>
        </w:rPr>
        <w:t xml:space="preserve">Contracting </w:t>
      </w:r>
      <w:r w:rsidR="00504B65">
        <w:rPr>
          <w:sz w:val="22"/>
          <w:szCs w:val="24"/>
        </w:rPr>
        <w:t>Authorit</w:t>
      </w:r>
      <w:r w:rsidR="00792120">
        <w:rPr>
          <w:sz w:val="22"/>
          <w:szCs w:val="24"/>
        </w:rPr>
        <w:t>y</w:t>
      </w:r>
      <w:r w:rsidRPr="00570622">
        <w:rPr>
          <w:sz w:val="22"/>
          <w:szCs w:val="24"/>
        </w:rPr>
        <w:t xml:space="preserve">. </w:t>
      </w:r>
    </w:p>
    <w:p w14:paraId="41DEA215" w14:textId="77777777" w:rsidR="00C537C6" w:rsidRPr="00E4065F" w:rsidRDefault="00C537C6" w:rsidP="00FB30C6">
      <w:pPr>
        <w:shd w:val="clear" w:color="auto" w:fill="FFFFFF" w:themeFill="background1"/>
        <w:jc w:val="both"/>
        <w:rPr>
          <w:sz w:val="22"/>
        </w:rPr>
      </w:pPr>
    </w:p>
    <w:p w14:paraId="14FCD8CC" w14:textId="77777777" w:rsidR="00550361" w:rsidRPr="00BF0A43" w:rsidRDefault="00BF0A43" w:rsidP="00FB30C6">
      <w:pPr>
        <w:numPr>
          <w:ilvl w:val="0"/>
          <w:numId w:val="30"/>
        </w:numPr>
        <w:shd w:val="clear" w:color="auto" w:fill="FFFFFF" w:themeFill="background1"/>
        <w:tabs>
          <w:tab w:val="clear" w:pos="720"/>
          <w:tab w:val="num" w:pos="426"/>
        </w:tabs>
        <w:ind w:left="426" w:hanging="426"/>
        <w:jc w:val="both"/>
        <w:rPr>
          <w:sz w:val="22"/>
          <w:szCs w:val="24"/>
        </w:rPr>
      </w:pPr>
      <w:r w:rsidRPr="00BF0A43">
        <w:rPr>
          <w:sz w:val="22"/>
          <w:szCs w:val="24"/>
        </w:rPr>
        <w:t xml:space="preserve">Any failure on the Contractor’s part to comply with the obligations laid down or any refusal </w:t>
      </w:r>
      <w:r w:rsidRPr="00911D7D">
        <w:rPr>
          <w:sz w:val="22"/>
          <w:szCs w:val="24"/>
        </w:rPr>
        <w:t xml:space="preserve">to allow inspection by the </w:t>
      </w:r>
      <w:r w:rsidR="00792120">
        <w:rPr>
          <w:sz w:val="22"/>
          <w:szCs w:val="24"/>
        </w:rPr>
        <w:t xml:space="preserve">Contracting </w:t>
      </w:r>
      <w:r w:rsidR="00504B65">
        <w:rPr>
          <w:sz w:val="22"/>
          <w:szCs w:val="24"/>
        </w:rPr>
        <w:t>Authorit</w:t>
      </w:r>
      <w:r w:rsidR="00792120">
        <w:rPr>
          <w:sz w:val="22"/>
          <w:szCs w:val="24"/>
        </w:rPr>
        <w:t>y</w:t>
      </w:r>
      <w:r w:rsidRPr="00911D7D">
        <w:rPr>
          <w:sz w:val="22"/>
          <w:szCs w:val="24"/>
        </w:rPr>
        <w:t xml:space="preserve"> or a duly authorised body shall entitle the </w:t>
      </w:r>
      <w:r w:rsidR="00792120">
        <w:rPr>
          <w:sz w:val="22"/>
          <w:szCs w:val="24"/>
        </w:rPr>
        <w:t xml:space="preserve">Contracting </w:t>
      </w:r>
      <w:r w:rsidR="00504B65">
        <w:rPr>
          <w:sz w:val="22"/>
          <w:szCs w:val="24"/>
        </w:rPr>
        <w:t>Authorit</w:t>
      </w:r>
      <w:r w:rsidR="00792120">
        <w:rPr>
          <w:sz w:val="22"/>
          <w:szCs w:val="24"/>
        </w:rPr>
        <w:t>y</w:t>
      </w:r>
      <w:r w:rsidRPr="00911D7D">
        <w:rPr>
          <w:sz w:val="22"/>
          <w:szCs w:val="24"/>
        </w:rPr>
        <w:t xml:space="preserve"> to terminate this contract</w:t>
      </w:r>
      <w:r w:rsidRPr="00570622">
        <w:rPr>
          <w:sz w:val="22"/>
          <w:szCs w:val="24"/>
        </w:rPr>
        <w:t>.</w:t>
      </w:r>
      <w:r w:rsidR="00550361" w:rsidRPr="00570622">
        <w:rPr>
          <w:sz w:val="22"/>
          <w:szCs w:val="22"/>
        </w:rPr>
        <w:t xml:space="preserve"> </w:t>
      </w:r>
    </w:p>
    <w:p w14:paraId="4315C36E" w14:textId="77777777" w:rsidR="00EF5C02" w:rsidRPr="001723E2" w:rsidRDefault="00EF5C02" w:rsidP="00FB30C6">
      <w:pPr>
        <w:shd w:val="clear" w:color="auto" w:fill="FFFFFF" w:themeFill="background1"/>
        <w:ind w:left="66"/>
        <w:jc w:val="both"/>
        <w:rPr>
          <w:sz w:val="22"/>
          <w:szCs w:val="24"/>
        </w:rPr>
      </w:pPr>
    </w:p>
    <w:p w14:paraId="34F72B14" w14:textId="77777777" w:rsidR="00F572DD" w:rsidRDefault="00F572DD" w:rsidP="00FB30C6">
      <w:pPr>
        <w:shd w:val="clear" w:color="auto" w:fill="FFFFFF" w:themeFill="background1"/>
        <w:jc w:val="both"/>
        <w:rPr>
          <w:b/>
          <w:sz w:val="22"/>
          <w:szCs w:val="22"/>
        </w:rPr>
      </w:pPr>
    </w:p>
    <w:p w14:paraId="093C691F" w14:textId="77777777" w:rsidR="00211B64" w:rsidRPr="00E73677" w:rsidRDefault="00211B64" w:rsidP="00FB30C6">
      <w:pPr>
        <w:shd w:val="clear" w:color="auto" w:fill="FFFFFF" w:themeFill="background1"/>
        <w:jc w:val="both"/>
        <w:rPr>
          <w:b/>
          <w:sz w:val="22"/>
          <w:szCs w:val="22"/>
        </w:rPr>
      </w:pPr>
      <w:r w:rsidRPr="00E73677">
        <w:rPr>
          <w:b/>
          <w:sz w:val="22"/>
          <w:szCs w:val="22"/>
        </w:rPr>
        <w:t>ARTICLE II.19bis - SECURITY PROVISIONS</w:t>
      </w:r>
    </w:p>
    <w:p w14:paraId="6D998F58" w14:textId="77777777" w:rsidR="00211B64" w:rsidRPr="00AE777E" w:rsidRDefault="00211B64" w:rsidP="00FB30C6">
      <w:pPr>
        <w:shd w:val="clear" w:color="auto" w:fill="FFFFFF" w:themeFill="background1"/>
        <w:jc w:val="both"/>
        <w:rPr>
          <w:szCs w:val="24"/>
        </w:rPr>
      </w:pPr>
    </w:p>
    <w:p w14:paraId="371D0EF1" w14:textId="77777777" w:rsidR="00211B64" w:rsidRDefault="00211B64" w:rsidP="001117B9">
      <w:pPr>
        <w:numPr>
          <w:ilvl w:val="0"/>
          <w:numId w:val="78"/>
        </w:numPr>
        <w:shd w:val="clear" w:color="auto" w:fill="FFFFFF" w:themeFill="background1"/>
        <w:jc w:val="both"/>
        <w:rPr>
          <w:sz w:val="22"/>
          <w:szCs w:val="22"/>
        </w:rPr>
      </w:pPr>
      <w:r w:rsidRPr="00E73677">
        <w:rPr>
          <w:sz w:val="22"/>
          <w:szCs w:val="22"/>
        </w:rPr>
        <w:t xml:space="preserve">In performance of this contract the Contractor undertakes to comply himself and to assure that persons acting on his behalf comply with the national and internal safety and security rules which apply to access to the </w:t>
      </w:r>
      <w:r w:rsidR="00504B65">
        <w:rPr>
          <w:sz w:val="22"/>
          <w:szCs w:val="22"/>
        </w:rPr>
        <w:t>Authorising Authorities</w:t>
      </w:r>
      <w:r w:rsidRPr="00E73677">
        <w:rPr>
          <w:sz w:val="22"/>
          <w:szCs w:val="22"/>
        </w:rPr>
        <w:t xml:space="preserve">' premises, locations or events and with any other comparable restrictions in force. The Contractor is aware that such compliance might include, but shall not be limited to, the obligation to obtain a security clearance for himself and any person acting on his behalf in the context of execution of the contract from the competent services of the </w:t>
      </w:r>
      <w:r w:rsidR="00504B65">
        <w:rPr>
          <w:sz w:val="22"/>
          <w:szCs w:val="22"/>
        </w:rPr>
        <w:t>Authorising Authorities</w:t>
      </w:r>
      <w:r w:rsidRPr="00E73677">
        <w:rPr>
          <w:sz w:val="22"/>
          <w:szCs w:val="22"/>
        </w:rPr>
        <w:t xml:space="preserve"> and (or) national authorities.</w:t>
      </w:r>
    </w:p>
    <w:p w14:paraId="70D303A5" w14:textId="77777777" w:rsidR="00211B64" w:rsidRPr="00E73677" w:rsidRDefault="00211B64" w:rsidP="00FB30C6">
      <w:pPr>
        <w:shd w:val="clear" w:color="auto" w:fill="FFFFFF" w:themeFill="background1"/>
        <w:jc w:val="both"/>
        <w:rPr>
          <w:sz w:val="22"/>
          <w:szCs w:val="22"/>
        </w:rPr>
      </w:pPr>
    </w:p>
    <w:p w14:paraId="6A3FD7CF" w14:textId="77777777" w:rsidR="00211B64" w:rsidRDefault="00211B64" w:rsidP="001117B9">
      <w:pPr>
        <w:numPr>
          <w:ilvl w:val="0"/>
          <w:numId w:val="78"/>
        </w:numPr>
        <w:shd w:val="clear" w:color="auto" w:fill="FFFFFF" w:themeFill="background1"/>
        <w:tabs>
          <w:tab w:val="num" w:pos="426"/>
        </w:tabs>
        <w:ind w:left="426" w:hanging="426"/>
        <w:jc w:val="both"/>
        <w:rPr>
          <w:sz w:val="22"/>
          <w:szCs w:val="22"/>
        </w:rPr>
      </w:pPr>
      <w:r w:rsidRPr="00E73677">
        <w:rPr>
          <w:sz w:val="22"/>
          <w:szCs w:val="22"/>
        </w:rPr>
        <w:t xml:space="preserve">The Contractor shall cooperate with the competent security service of the </w:t>
      </w:r>
      <w:r w:rsidR="00504B65">
        <w:rPr>
          <w:sz w:val="22"/>
          <w:szCs w:val="22"/>
        </w:rPr>
        <w:t>Authorising Authorities</w:t>
      </w:r>
      <w:r w:rsidRPr="00E73677">
        <w:rPr>
          <w:sz w:val="22"/>
          <w:szCs w:val="22"/>
        </w:rPr>
        <w:t xml:space="preserve"> in order to assist the latter in carrying out its security duties and tasks. Such cooperation includes, but is not limited to, immediate reporting to the said competent service of any changes of persons authorised to act on behalf of the Contractor in execution of this Contract as well as any matters of potential security concern.</w:t>
      </w:r>
    </w:p>
    <w:p w14:paraId="2E471E9B" w14:textId="77777777" w:rsidR="00211B64" w:rsidRPr="00E73677" w:rsidRDefault="00211B64" w:rsidP="00FB30C6">
      <w:pPr>
        <w:shd w:val="clear" w:color="auto" w:fill="FFFFFF" w:themeFill="background1"/>
        <w:jc w:val="both"/>
        <w:rPr>
          <w:sz w:val="22"/>
          <w:szCs w:val="22"/>
        </w:rPr>
      </w:pPr>
    </w:p>
    <w:p w14:paraId="796DE431" w14:textId="77777777" w:rsidR="00211B64" w:rsidRDefault="00211B64" w:rsidP="001117B9">
      <w:pPr>
        <w:numPr>
          <w:ilvl w:val="0"/>
          <w:numId w:val="78"/>
        </w:numPr>
        <w:shd w:val="clear" w:color="auto" w:fill="FFFFFF" w:themeFill="background1"/>
        <w:tabs>
          <w:tab w:val="num" w:pos="426"/>
        </w:tabs>
        <w:ind w:left="426" w:hanging="426"/>
        <w:jc w:val="both"/>
        <w:rPr>
          <w:sz w:val="22"/>
          <w:szCs w:val="22"/>
        </w:rPr>
      </w:pPr>
      <w:r w:rsidRPr="00E73677">
        <w:rPr>
          <w:sz w:val="22"/>
          <w:szCs w:val="22"/>
        </w:rPr>
        <w:t xml:space="preserve">In the event a person acting on the Contractor’s behalf and entering the </w:t>
      </w:r>
      <w:r w:rsidR="00504B65">
        <w:rPr>
          <w:sz w:val="22"/>
          <w:szCs w:val="22"/>
        </w:rPr>
        <w:t>Authorising Authorities</w:t>
      </w:r>
      <w:r w:rsidRPr="00E73677">
        <w:rPr>
          <w:sz w:val="22"/>
          <w:szCs w:val="22"/>
        </w:rPr>
        <w:t xml:space="preserve">’ premises fails to obtain or loses security accreditation or security clearance the Contractor shall replace him immediately. Any other failure to comply with the applicable safety and security rules shall entitle the </w:t>
      </w:r>
      <w:r w:rsidR="00504B65" w:rsidRPr="001117B9">
        <w:rPr>
          <w:sz w:val="22"/>
          <w:szCs w:val="24"/>
        </w:rPr>
        <w:t>Authorising</w:t>
      </w:r>
      <w:r w:rsidR="00504B65">
        <w:rPr>
          <w:sz w:val="22"/>
          <w:szCs w:val="22"/>
        </w:rPr>
        <w:t xml:space="preserve"> Authorities</w:t>
      </w:r>
      <w:r w:rsidRPr="00E73677">
        <w:rPr>
          <w:sz w:val="22"/>
          <w:szCs w:val="22"/>
        </w:rPr>
        <w:t xml:space="preserve"> to have the member of staff in question replaced. Replacement staff must have obtained the necessary security accreditations and (or) security clearances and be capable of performing the contract under the same contractual conditions. The Contractor shall be responsible for any delay in the performance of the tasks assigned to him which results from the replacement of staff in accordance with this article.</w:t>
      </w:r>
    </w:p>
    <w:p w14:paraId="07D81B5F" w14:textId="77777777" w:rsidR="00211B64" w:rsidRPr="00E73677" w:rsidRDefault="00211B64" w:rsidP="00FB30C6">
      <w:pPr>
        <w:shd w:val="clear" w:color="auto" w:fill="FFFFFF" w:themeFill="background1"/>
        <w:jc w:val="both"/>
        <w:rPr>
          <w:sz w:val="22"/>
          <w:szCs w:val="22"/>
        </w:rPr>
      </w:pPr>
    </w:p>
    <w:p w14:paraId="089ED0D3" w14:textId="77777777" w:rsidR="00211B64" w:rsidRPr="00E73677" w:rsidRDefault="00211B64" w:rsidP="001117B9">
      <w:pPr>
        <w:numPr>
          <w:ilvl w:val="0"/>
          <w:numId w:val="78"/>
        </w:numPr>
        <w:shd w:val="clear" w:color="auto" w:fill="FFFFFF" w:themeFill="background1"/>
        <w:tabs>
          <w:tab w:val="num" w:pos="426"/>
        </w:tabs>
        <w:ind w:left="426" w:hanging="426"/>
        <w:jc w:val="both"/>
        <w:rPr>
          <w:sz w:val="22"/>
          <w:szCs w:val="22"/>
        </w:rPr>
      </w:pPr>
      <w:r w:rsidRPr="00E73677">
        <w:rPr>
          <w:sz w:val="22"/>
          <w:szCs w:val="22"/>
        </w:rPr>
        <w:t xml:space="preserve">Any failure on the Contractor’s part to comply with the security obligations and (or) any refusal to undergo the necessary security accreditation and (or) the security clearing check shall entitle the </w:t>
      </w:r>
      <w:r w:rsidR="00792120">
        <w:rPr>
          <w:sz w:val="22"/>
          <w:szCs w:val="22"/>
        </w:rPr>
        <w:t xml:space="preserve">Contracting </w:t>
      </w:r>
      <w:r w:rsidR="00504B65">
        <w:rPr>
          <w:sz w:val="22"/>
          <w:szCs w:val="22"/>
        </w:rPr>
        <w:t>Authorit</w:t>
      </w:r>
      <w:r w:rsidR="00792120">
        <w:rPr>
          <w:sz w:val="22"/>
          <w:szCs w:val="22"/>
        </w:rPr>
        <w:t>y</w:t>
      </w:r>
      <w:r w:rsidRPr="00E73677">
        <w:rPr>
          <w:sz w:val="22"/>
          <w:szCs w:val="22"/>
        </w:rPr>
        <w:t xml:space="preserve"> to terminate this contract without prior notice.</w:t>
      </w:r>
    </w:p>
    <w:p w14:paraId="4FBDE2CD" w14:textId="77777777" w:rsidR="00211B64" w:rsidRDefault="00211B64" w:rsidP="00FB30C6">
      <w:pPr>
        <w:widowControl w:val="0"/>
        <w:shd w:val="clear" w:color="auto" w:fill="FFFFFF" w:themeFill="background1"/>
        <w:tabs>
          <w:tab w:val="left" w:pos="426"/>
          <w:tab w:val="left" w:pos="851"/>
        </w:tabs>
        <w:rPr>
          <w:b/>
          <w:sz w:val="22"/>
          <w:szCs w:val="24"/>
        </w:rPr>
      </w:pPr>
    </w:p>
    <w:p w14:paraId="42B2BC7F" w14:textId="77777777" w:rsidR="00211B64" w:rsidRDefault="00211B64" w:rsidP="00FB30C6">
      <w:pPr>
        <w:widowControl w:val="0"/>
        <w:shd w:val="clear" w:color="auto" w:fill="FFFFFF" w:themeFill="background1"/>
        <w:tabs>
          <w:tab w:val="left" w:pos="426"/>
          <w:tab w:val="left" w:pos="851"/>
        </w:tabs>
        <w:rPr>
          <w:b/>
          <w:sz w:val="22"/>
          <w:szCs w:val="24"/>
        </w:rPr>
      </w:pPr>
    </w:p>
    <w:p w14:paraId="5DF62ECC" w14:textId="77777777" w:rsidR="00EF5C02" w:rsidRPr="00F77588" w:rsidRDefault="00EF5C02" w:rsidP="00FB30C6">
      <w:pPr>
        <w:widowControl w:val="0"/>
        <w:shd w:val="clear" w:color="auto" w:fill="FFFFFF" w:themeFill="background1"/>
        <w:tabs>
          <w:tab w:val="left" w:pos="426"/>
          <w:tab w:val="left" w:pos="851"/>
        </w:tabs>
        <w:rPr>
          <w:b/>
          <w:sz w:val="22"/>
          <w:szCs w:val="24"/>
        </w:rPr>
      </w:pPr>
      <w:r w:rsidRPr="00F77588">
        <w:rPr>
          <w:b/>
          <w:sz w:val="22"/>
          <w:szCs w:val="24"/>
        </w:rPr>
        <w:lastRenderedPageBreak/>
        <w:t>ARTICLE II.</w:t>
      </w:r>
      <w:r w:rsidR="00BF0A43">
        <w:rPr>
          <w:b/>
          <w:sz w:val="22"/>
          <w:szCs w:val="24"/>
        </w:rPr>
        <w:t>2</w:t>
      </w:r>
      <w:r w:rsidR="002F62D2">
        <w:rPr>
          <w:b/>
          <w:sz w:val="22"/>
          <w:szCs w:val="24"/>
        </w:rPr>
        <w:t>0</w:t>
      </w:r>
      <w:r w:rsidRPr="00F77588">
        <w:rPr>
          <w:b/>
          <w:sz w:val="22"/>
          <w:szCs w:val="24"/>
        </w:rPr>
        <w:t> – MODIFICATION OF THE CONTRACT</w:t>
      </w:r>
    </w:p>
    <w:p w14:paraId="486E4012" w14:textId="77777777" w:rsidR="00EF5C02" w:rsidRPr="00F77588" w:rsidRDefault="00EF5C02" w:rsidP="00FB30C6">
      <w:pPr>
        <w:widowControl w:val="0"/>
        <w:shd w:val="clear" w:color="auto" w:fill="FFFFFF" w:themeFill="background1"/>
        <w:tabs>
          <w:tab w:val="left" w:pos="426"/>
          <w:tab w:val="left" w:pos="851"/>
        </w:tabs>
        <w:jc w:val="both"/>
        <w:rPr>
          <w:sz w:val="22"/>
          <w:szCs w:val="24"/>
        </w:rPr>
      </w:pPr>
    </w:p>
    <w:p w14:paraId="489CC4F6" w14:textId="77777777" w:rsidR="00EF5C02" w:rsidRPr="00F77588" w:rsidRDefault="00EF5C02" w:rsidP="00FB30C6">
      <w:pPr>
        <w:widowControl w:val="0"/>
        <w:numPr>
          <w:ilvl w:val="0"/>
          <w:numId w:val="38"/>
        </w:numPr>
        <w:shd w:val="clear" w:color="auto" w:fill="FFFFFF" w:themeFill="background1"/>
        <w:tabs>
          <w:tab w:val="left" w:pos="851"/>
        </w:tabs>
        <w:jc w:val="both"/>
        <w:rPr>
          <w:sz w:val="22"/>
          <w:szCs w:val="24"/>
        </w:rPr>
      </w:pPr>
      <w:r w:rsidRPr="00F77588">
        <w:rPr>
          <w:sz w:val="22"/>
          <w:szCs w:val="24"/>
        </w:rPr>
        <w:t xml:space="preserve">Any modification of this contract </w:t>
      </w:r>
      <w:r w:rsidR="005E5993" w:rsidRPr="00F77588">
        <w:rPr>
          <w:sz w:val="22"/>
          <w:szCs w:val="24"/>
        </w:rPr>
        <w:t xml:space="preserve">or </w:t>
      </w:r>
      <w:r w:rsidRPr="00F77588">
        <w:rPr>
          <w:sz w:val="22"/>
          <w:szCs w:val="24"/>
        </w:rPr>
        <w:t xml:space="preserve">its annexes, including additions or deletions, shall require a supplementary </w:t>
      </w:r>
      <w:r w:rsidR="005E5993" w:rsidRPr="00F77588">
        <w:rPr>
          <w:sz w:val="22"/>
          <w:szCs w:val="24"/>
        </w:rPr>
        <w:t xml:space="preserve">written </w:t>
      </w:r>
      <w:r w:rsidRPr="00F77588">
        <w:rPr>
          <w:sz w:val="22"/>
          <w:szCs w:val="24"/>
        </w:rPr>
        <w:t xml:space="preserve">agreement concluded on the same terms as the contract. No </w:t>
      </w:r>
      <w:r w:rsidR="005E5993" w:rsidRPr="00F77588">
        <w:rPr>
          <w:sz w:val="22"/>
          <w:szCs w:val="24"/>
        </w:rPr>
        <w:t xml:space="preserve">oral </w:t>
      </w:r>
      <w:r w:rsidRPr="00F77588">
        <w:rPr>
          <w:sz w:val="22"/>
          <w:szCs w:val="24"/>
        </w:rPr>
        <w:t xml:space="preserve">agreement </w:t>
      </w:r>
      <w:r w:rsidR="005E5993" w:rsidRPr="00F77588">
        <w:rPr>
          <w:sz w:val="22"/>
          <w:szCs w:val="24"/>
        </w:rPr>
        <w:t>m</w:t>
      </w:r>
      <w:r w:rsidRPr="00F77588">
        <w:rPr>
          <w:sz w:val="22"/>
          <w:szCs w:val="24"/>
        </w:rPr>
        <w:t xml:space="preserve">ay bind the parties </w:t>
      </w:r>
      <w:r w:rsidR="005E5993" w:rsidRPr="00F77588">
        <w:rPr>
          <w:sz w:val="22"/>
          <w:szCs w:val="24"/>
        </w:rPr>
        <w:t>for</w:t>
      </w:r>
      <w:r w:rsidRPr="00F77588">
        <w:rPr>
          <w:sz w:val="22"/>
          <w:szCs w:val="24"/>
        </w:rPr>
        <w:t xml:space="preserve"> that </w:t>
      </w:r>
      <w:r w:rsidR="005E5993" w:rsidRPr="00F77588">
        <w:rPr>
          <w:sz w:val="22"/>
          <w:szCs w:val="24"/>
        </w:rPr>
        <w:t>purpose</w:t>
      </w:r>
      <w:r w:rsidRPr="00F77588">
        <w:rPr>
          <w:sz w:val="22"/>
          <w:szCs w:val="24"/>
        </w:rPr>
        <w:t>.</w:t>
      </w:r>
    </w:p>
    <w:p w14:paraId="413CE3B7" w14:textId="77777777" w:rsidR="00EF5C02" w:rsidRPr="00F77588" w:rsidRDefault="00EF5C02" w:rsidP="00FB30C6">
      <w:pPr>
        <w:widowControl w:val="0"/>
        <w:shd w:val="clear" w:color="auto" w:fill="FFFFFF" w:themeFill="background1"/>
        <w:tabs>
          <w:tab w:val="left" w:pos="851"/>
        </w:tabs>
        <w:jc w:val="both"/>
        <w:rPr>
          <w:sz w:val="22"/>
          <w:szCs w:val="24"/>
        </w:rPr>
      </w:pPr>
    </w:p>
    <w:p w14:paraId="57F8AEDB" w14:textId="6D4D822A" w:rsidR="00EF5C02" w:rsidRDefault="00EF5C02" w:rsidP="00FB30C6">
      <w:pPr>
        <w:widowControl w:val="0"/>
        <w:numPr>
          <w:ilvl w:val="0"/>
          <w:numId w:val="38"/>
        </w:numPr>
        <w:shd w:val="clear" w:color="auto" w:fill="FFFFFF" w:themeFill="background1"/>
        <w:tabs>
          <w:tab w:val="left" w:pos="851"/>
        </w:tabs>
        <w:jc w:val="both"/>
        <w:rPr>
          <w:sz w:val="22"/>
          <w:szCs w:val="24"/>
        </w:rPr>
      </w:pPr>
      <w:r w:rsidRPr="00F77588">
        <w:rPr>
          <w:sz w:val="22"/>
          <w:szCs w:val="24"/>
        </w:rPr>
        <w:t>Should a court with jurisdiction rule that a provision of this contract is invalid or unenforceable, the other provisions of the contract shall remain applicable, and the parties undertake to replace the invalid or unenforceable provision by another provision having an economic effect as similar as possible to that of the provision in question.</w:t>
      </w:r>
    </w:p>
    <w:p w14:paraId="51876697" w14:textId="77777777" w:rsidR="00F303D7" w:rsidRPr="00F77588" w:rsidRDefault="00F303D7" w:rsidP="00F303D7">
      <w:pPr>
        <w:widowControl w:val="0"/>
        <w:shd w:val="clear" w:color="auto" w:fill="FFFFFF" w:themeFill="background1"/>
        <w:tabs>
          <w:tab w:val="left" w:pos="851"/>
        </w:tabs>
        <w:ind w:left="360"/>
        <w:jc w:val="both"/>
        <w:rPr>
          <w:sz w:val="22"/>
          <w:szCs w:val="24"/>
        </w:rPr>
      </w:pPr>
    </w:p>
    <w:p w14:paraId="7A58FD6B" w14:textId="77777777" w:rsidR="00EF5C02" w:rsidRPr="00F77588" w:rsidRDefault="00EF5C02" w:rsidP="00FB30C6">
      <w:pPr>
        <w:widowControl w:val="0"/>
        <w:numPr>
          <w:ilvl w:val="0"/>
          <w:numId w:val="38"/>
        </w:numPr>
        <w:shd w:val="clear" w:color="auto" w:fill="FFFFFF" w:themeFill="background1"/>
        <w:tabs>
          <w:tab w:val="left" w:pos="851"/>
        </w:tabs>
        <w:jc w:val="both"/>
        <w:rPr>
          <w:sz w:val="22"/>
          <w:szCs w:val="24"/>
        </w:rPr>
      </w:pPr>
      <w:r w:rsidRPr="00F77588">
        <w:rPr>
          <w:sz w:val="22"/>
          <w:szCs w:val="24"/>
        </w:rPr>
        <w:t xml:space="preserve">Should the </w:t>
      </w:r>
      <w:r w:rsidR="00504B65">
        <w:rPr>
          <w:sz w:val="22"/>
          <w:szCs w:val="24"/>
        </w:rPr>
        <w:t>Authorising Authorities</w:t>
      </w:r>
      <w:r w:rsidRPr="00F77588">
        <w:rPr>
          <w:sz w:val="22"/>
          <w:szCs w:val="24"/>
        </w:rPr>
        <w:t xml:space="preserve"> refrain from exercising or ensuring the application of its rights arising from any provision of this contract, or fail to exercise them or ensure the application thereof, this shall not constitute </w:t>
      </w:r>
      <w:r w:rsidR="00AD6107">
        <w:rPr>
          <w:sz w:val="22"/>
          <w:szCs w:val="24"/>
        </w:rPr>
        <w:t>a</w:t>
      </w:r>
      <w:r w:rsidR="00AD6107" w:rsidRPr="00F77588">
        <w:rPr>
          <w:sz w:val="22"/>
          <w:szCs w:val="24"/>
        </w:rPr>
        <w:t xml:space="preserve"> </w:t>
      </w:r>
      <w:r w:rsidRPr="00F77588">
        <w:rPr>
          <w:sz w:val="22"/>
          <w:szCs w:val="24"/>
        </w:rPr>
        <w:t xml:space="preserve">waiver by the </w:t>
      </w:r>
      <w:r w:rsidR="00504B65">
        <w:rPr>
          <w:sz w:val="22"/>
          <w:szCs w:val="24"/>
        </w:rPr>
        <w:t>Authorising Authorities</w:t>
      </w:r>
      <w:r w:rsidRPr="00F77588">
        <w:rPr>
          <w:sz w:val="22"/>
          <w:szCs w:val="24"/>
        </w:rPr>
        <w:t xml:space="preserve"> of any provision of this contract.</w:t>
      </w:r>
    </w:p>
    <w:p w14:paraId="42FEE75C" w14:textId="77777777" w:rsidR="00EF5C02" w:rsidRPr="00F77588" w:rsidRDefault="00EF5C02" w:rsidP="00FB30C6">
      <w:pPr>
        <w:shd w:val="clear" w:color="auto" w:fill="FFFFFF" w:themeFill="background1"/>
        <w:ind w:left="66"/>
        <w:jc w:val="both"/>
        <w:rPr>
          <w:sz w:val="22"/>
          <w:szCs w:val="24"/>
        </w:rPr>
      </w:pPr>
    </w:p>
    <w:p w14:paraId="47FE8711" w14:textId="77777777" w:rsidR="00EF5C02" w:rsidRPr="00F77588" w:rsidRDefault="00EF5C02" w:rsidP="00FB30C6">
      <w:pPr>
        <w:widowControl w:val="0"/>
        <w:shd w:val="clear" w:color="auto" w:fill="FFFFFF" w:themeFill="background1"/>
        <w:tabs>
          <w:tab w:val="left" w:pos="426"/>
        </w:tabs>
        <w:jc w:val="both"/>
        <w:rPr>
          <w:sz w:val="22"/>
          <w:szCs w:val="24"/>
        </w:rPr>
      </w:pPr>
    </w:p>
    <w:p w14:paraId="0A907E6E" w14:textId="77777777" w:rsidR="00EF5C02" w:rsidRPr="00F77588" w:rsidRDefault="00EF5C02" w:rsidP="00FB30C6">
      <w:pPr>
        <w:widowControl w:val="0"/>
        <w:shd w:val="clear" w:color="auto" w:fill="FFFFFF" w:themeFill="background1"/>
        <w:tabs>
          <w:tab w:val="left" w:pos="426"/>
        </w:tabs>
        <w:jc w:val="both"/>
        <w:rPr>
          <w:sz w:val="22"/>
          <w:szCs w:val="24"/>
        </w:rPr>
      </w:pPr>
    </w:p>
    <w:p w14:paraId="644F00F9" w14:textId="77777777" w:rsidR="00EF5C02" w:rsidRPr="00F77588" w:rsidRDefault="00EF5C02" w:rsidP="00FB30C6">
      <w:pPr>
        <w:widowControl w:val="0"/>
        <w:shd w:val="clear" w:color="auto" w:fill="FFFFFF" w:themeFill="background1"/>
        <w:tabs>
          <w:tab w:val="left" w:pos="426"/>
        </w:tabs>
        <w:jc w:val="both"/>
        <w:rPr>
          <w:sz w:val="22"/>
          <w:szCs w:val="24"/>
        </w:rPr>
      </w:pPr>
    </w:p>
    <w:p w14:paraId="45E54771" w14:textId="77777777" w:rsidR="00EF5C02" w:rsidRPr="00F77588" w:rsidRDefault="00EF5C02" w:rsidP="00FB30C6">
      <w:pPr>
        <w:widowControl w:val="0"/>
        <w:shd w:val="clear" w:color="auto" w:fill="FFFFFF" w:themeFill="background1"/>
        <w:tabs>
          <w:tab w:val="left" w:pos="426"/>
        </w:tabs>
        <w:jc w:val="both"/>
        <w:rPr>
          <w:szCs w:val="24"/>
        </w:rPr>
      </w:pPr>
      <w:r w:rsidRPr="00F77588">
        <w:rPr>
          <w:sz w:val="22"/>
          <w:szCs w:val="24"/>
        </w:rPr>
        <w:t>Done at …............................................................. on …............................................... in two originals</w:t>
      </w:r>
    </w:p>
    <w:p w14:paraId="07F2A4FA" w14:textId="77777777" w:rsidR="00EF5C02" w:rsidRPr="00F77588" w:rsidRDefault="00EF5C02" w:rsidP="00FB30C6">
      <w:pPr>
        <w:widowControl w:val="0"/>
        <w:shd w:val="clear" w:color="auto" w:fill="FFFFFF" w:themeFill="background1"/>
        <w:tabs>
          <w:tab w:val="left" w:pos="426"/>
        </w:tabs>
        <w:jc w:val="both"/>
        <w:rPr>
          <w:sz w:val="22"/>
          <w:szCs w:val="24"/>
        </w:rPr>
      </w:pPr>
    </w:p>
    <w:p w14:paraId="02AFC605" w14:textId="77777777" w:rsidR="00EF5C02" w:rsidRPr="00F77588" w:rsidRDefault="00EF5C02" w:rsidP="00FB30C6">
      <w:pPr>
        <w:widowControl w:val="0"/>
        <w:shd w:val="clear" w:color="auto" w:fill="FFFFFF" w:themeFill="background1"/>
        <w:tabs>
          <w:tab w:val="left" w:pos="426"/>
        </w:tabs>
        <w:jc w:val="both"/>
        <w:rPr>
          <w:sz w:val="22"/>
          <w:szCs w:val="24"/>
        </w:rPr>
      </w:pPr>
    </w:p>
    <w:p w14:paraId="2C4C4DF6" w14:textId="77777777" w:rsidR="00EF5C02" w:rsidRPr="00F77588" w:rsidRDefault="00EF5C02" w:rsidP="00FB30C6">
      <w:pPr>
        <w:widowControl w:val="0"/>
        <w:shd w:val="clear" w:color="auto" w:fill="FFFFFF" w:themeFill="background1"/>
        <w:tabs>
          <w:tab w:val="left" w:pos="426"/>
        </w:tabs>
        <w:jc w:val="both"/>
        <w:rPr>
          <w:sz w:val="22"/>
          <w:szCs w:val="24"/>
        </w:rPr>
      </w:pPr>
    </w:p>
    <w:p w14:paraId="0657AD4A" w14:textId="77777777" w:rsidR="00EF5C02" w:rsidRPr="00F77588" w:rsidRDefault="00EF5C02" w:rsidP="00FB30C6">
      <w:pPr>
        <w:widowControl w:val="0"/>
        <w:shd w:val="clear" w:color="auto" w:fill="FFFFFF" w:themeFill="background1"/>
        <w:tabs>
          <w:tab w:val="left" w:pos="426"/>
        </w:tabs>
        <w:jc w:val="both"/>
        <w:rPr>
          <w:sz w:val="22"/>
          <w:szCs w:val="24"/>
        </w:rPr>
      </w:pPr>
    </w:p>
    <w:p w14:paraId="6C9FAEF8" w14:textId="77777777" w:rsidR="00EF5C02" w:rsidRPr="00F77588" w:rsidRDefault="00EF5C02" w:rsidP="00FB30C6">
      <w:pPr>
        <w:widowControl w:val="0"/>
        <w:shd w:val="clear" w:color="auto" w:fill="FFFFFF" w:themeFill="background1"/>
        <w:tabs>
          <w:tab w:val="left" w:pos="426"/>
        </w:tabs>
        <w:jc w:val="both"/>
        <w:rPr>
          <w:sz w:val="22"/>
          <w:szCs w:val="24"/>
        </w:rPr>
      </w:pPr>
    </w:p>
    <w:p w14:paraId="45085E0C" w14:textId="77777777" w:rsidR="00EF5C02" w:rsidRPr="00F77588" w:rsidRDefault="00EF5C02" w:rsidP="00FB30C6">
      <w:pPr>
        <w:widowControl w:val="0"/>
        <w:shd w:val="clear" w:color="auto" w:fill="FFFFFF" w:themeFill="background1"/>
        <w:tabs>
          <w:tab w:val="left" w:pos="426"/>
        </w:tabs>
        <w:jc w:val="both"/>
        <w:rPr>
          <w:i/>
          <w:sz w:val="22"/>
          <w:szCs w:val="24"/>
        </w:rPr>
      </w:pPr>
      <w:r w:rsidRPr="00F77588">
        <w:rPr>
          <w:sz w:val="22"/>
          <w:szCs w:val="24"/>
        </w:rPr>
        <w:tab/>
      </w:r>
      <w:r w:rsidRPr="00F77588">
        <w:rPr>
          <w:i/>
          <w:sz w:val="22"/>
          <w:szCs w:val="24"/>
        </w:rPr>
        <w:t>For the Contractor</w:t>
      </w:r>
      <w:r w:rsidRPr="00F77588">
        <w:rPr>
          <w:i/>
          <w:sz w:val="22"/>
          <w:szCs w:val="24"/>
        </w:rPr>
        <w:tab/>
      </w:r>
      <w:r w:rsidRPr="00F77588">
        <w:rPr>
          <w:i/>
          <w:sz w:val="22"/>
          <w:szCs w:val="24"/>
        </w:rPr>
        <w:tab/>
      </w:r>
      <w:r w:rsidRPr="00F77588">
        <w:rPr>
          <w:i/>
          <w:sz w:val="22"/>
          <w:szCs w:val="24"/>
        </w:rPr>
        <w:tab/>
      </w:r>
      <w:r w:rsidRPr="00F77588">
        <w:rPr>
          <w:i/>
          <w:sz w:val="22"/>
          <w:szCs w:val="24"/>
        </w:rPr>
        <w:tab/>
      </w:r>
      <w:r w:rsidRPr="00F77588">
        <w:rPr>
          <w:i/>
          <w:sz w:val="22"/>
          <w:szCs w:val="24"/>
        </w:rPr>
        <w:tab/>
        <w:t>For the</w:t>
      </w:r>
      <w:r w:rsidR="00A77632">
        <w:rPr>
          <w:i/>
          <w:sz w:val="22"/>
          <w:szCs w:val="24"/>
        </w:rPr>
        <w:t xml:space="preserve"> Contracting </w:t>
      </w:r>
      <w:r w:rsidR="00504B65">
        <w:rPr>
          <w:i/>
          <w:sz w:val="22"/>
          <w:szCs w:val="24"/>
        </w:rPr>
        <w:t>Authorit</w:t>
      </w:r>
      <w:r w:rsidR="00A77632">
        <w:rPr>
          <w:i/>
          <w:sz w:val="22"/>
          <w:szCs w:val="24"/>
        </w:rPr>
        <w:t>y</w:t>
      </w:r>
    </w:p>
    <w:p w14:paraId="6D0CD93C" w14:textId="77777777" w:rsidR="00EF5C02" w:rsidRPr="00F77588" w:rsidRDefault="00EF5C02" w:rsidP="00FB30C6">
      <w:pPr>
        <w:widowControl w:val="0"/>
        <w:shd w:val="clear" w:color="auto" w:fill="FFFFFF" w:themeFill="background1"/>
        <w:tabs>
          <w:tab w:val="left" w:pos="426"/>
        </w:tabs>
        <w:jc w:val="both"/>
        <w:rPr>
          <w:i/>
          <w:sz w:val="22"/>
          <w:szCs w:val="24"/>
        </w:rPr>
      </w:pPr>
    </w:p>
    <w:p w14:paraId="20F6BBB3" w14:textId="77777777" w:rsidR="00EF5C02" w:rsidRPr="00F77588" w:rsidRDefault="00EF5C02" w:rsidP="00FB30C6">
      <w:pPr>
        <w:shd w:val="clear" w:color="auto" w:fill="FFFFFF" w:themeFill="background1"/>
        <w:tabs>
          <w:tab w:val="left" w:pos="-1094"/>
          <w:tab w:val="left" w:pos="-720"/>
          <w:tab w:val="left" w:pos="0"/>
          <w:tab w:val="left" w:pos="543"/>
          <w:tab w:val="left" w:pos="884"/>
          <w:tab w:val="left" w:pos="1224"/>
          <w:tab w:val="left" w:pos="1563"/>
        </w:tabs>
        <w:spacing w:after="103"/>
        <w:jc w:val="both"/>
        <w:rPr>
          <w:sz w:val="22"/>
          <w:szCs w:val="24"/>
        </w:rPr>
      </w:pPr>
    </w:p>
    <w:p w14:paraId="348B80E5" w14:textId="77777777" w:rsidR="00006052" w:rsidRPr="00F77588" w:rsidRDefault="00006052" w:rsidP="00FB30C6">
      <w:pPr>
        <w:shd w:val="clear" w:color="auto" w:fill="FFFFFF" w:themeFill="background1"/>
      </w:pPr>
    </w:p>
    <w:sectPr w:rsidR="00006052" w:rsidRPr="00F77588" w:rsidSect="00B01606">
      <w:footerReference w:type="even" r:id="rId7"/>
      <w:footerReference w:type="default" r:id="rId8"/>
      <w:footerReference w:type="first" r:id="rId9"/>
      <w:pgSz w:w="11906" w:h="16838" w:code="9"/>
      <w:pgMar w:top="1134" w:right="1418" w:bottom="1418" w:left="1418" w:header="1134" w:footer="505"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1EB8A" w16cid:durableId="1F75576E"/>
  <w16cid:commentId w16cid:paraId="2B55EDF1" w16cid:durableId="1F75576F"/>
  <w16cid:commentId w16cid:paraId="36525AA8" w16cid:durableId="1F755770"/>
  <w16cid:commentId w16cid:paraId="08283337" w16cid:durableId="1F755771"/>
  <w16cid:commentId w16cid:paraId="09416953" w16cid:durableId="1F755772"/>
  <w16cid:commentId w16cid:paraId="1644EAC4" w16cid:durableId="1F755773"/>
  <w16cid:commentId w16cid:paraId="54C7B4ED" w16cid:durableId="1F755774"/>
  <w16cid:commentId w16cid:paraId="0C74C8AF" w16cid:durableId="1F755775"/>
  <w16cid:commentId w16cid:paraId="638233A5" w16cid:durableId="1F755776"/>
  <w16cid:commentId w16cid:paraId="77439A38" w16cid:durableId="1F755777"/>
  <w16cid:commentId w16cid:paraId="2CD25451" w16cid:durableId="1F755778"/>
  <w16cid:commentId w16cid:paraId="42C5AB68" w16cid:durableId="1F755779"/>
  <w16cid:commentId w16cid:paraId="1BF96266" w16cid:durableId="1F75577A"/>
  <w16cid:commentId w16cid:paraId="4D93D450" w16cid:durableId="1F75577B"/>
  <w16cid:commentId w16cid:paraId="0A12EFDF" w16cid:durableId="1F75577C"/>
  <w16cid:commentId w16cid:paraId="3B44CE64" w16cid:durableId="1F75577D"/>
  <w16cid:commentId w16cid:paraId="59AE9730" w16cid:durableId="1F75577E"/>
  <w16cid:commentId w16cid:paraId="19EAE382" w16cid:durableId="1F75577F"/>
  <w16cid:commentId w16cid:paraId="6326A83F" w16cid:durableId="1F755780"/>
  <w16cid:commentId w16cid:paraId="5D1177AA" w16cid:durableId="1F755781"/>
  <w16cid:commentId w16cid:paraId="02289B7D" w16cid:durableId="1F755782"/>
  <w16cid:commentId w16cid:paraId="6AE1BF02" w16cid:durableId="1F755783"/>
  <w16cid:commentId w16cid:paraId="71699D32" w16cid:durableId="1F755784"/>
  <w16cid:commentId w16cid:paraId="7BC08677" w16cid:durableId="1F755785"/>
  <w16cid:commentId w16cid:paraId="23F37473" w16cid:durableId="1F755786"/>
  <w16cid:commentId w16cid:paraId="3BDEF585" w16cid:durableId="1F755787"/>
  <w16cid:commentId w16cid:paraId="4DC724F0" w16cid:durableId="1F755788"/>
  <w16cid:commentId w16cid:paraId="6BE0D7C3" w16cid:durableId="1F755789"/>
  <w16cid:commentId w16cid:paraId="2BC2461B" w16cid:durableId="1F7557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7619" w14:textId="77777777" w:rsidR="00E82D7C" w:rsidRPr="00EF5C02" w:rsidRDefault="00E82D7C">
      <w:r w:rsidRPr="00EF5C02">
        <w:separator/>
      </w:r>
    </w:p>
  </w:endnote>
  <w:endnote w:type="continuationSeparator" w:id="0">
    <w:p w14:paraId="737CD99E" w14:textId="77777777" w:rsidR="00E82D7C" w:rsidRPr="00EF5C02" w:rsidRDefault="00E82D7C">
      <w:r w:rsidRPr="00EF5C02">
        <w:continuationSeparator/>
      </w:r>
    </w:p>
  </w:endnote>
  <w:endnote w:type="continuationNotice" w:id="1">
    <w:p w14:paraId="26D0BD2E" w14:textId="77777777" w:rsidR="00E82D7C" w:rsidRDefault="00E82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DAC5" w14:textId="489B513D" w:rsidR="00DA7102" w:rsidRPr="00EF5C02" w:rsidRDefault="00DA7102" w:rsidP="001B3281">
    <w:pPr>
      <w:pStyle w:val="Footer"/>
      <w:rPr>
        <w:lang w:val="en-GB"/>
      </w:rPr>
    </w:pPr>
    <w:r w:rsidRPr="00EF5C02">
      <w:rPr>
        <w:lang w:val="en-GB"/>
      </w:rPr>
      <w:tab/>
    </w:r>
    <w:r w:rsidRPr="00EF5C02">
      <w:rPr>
        <w:lang w:val="en-GB"/>
      </w:rPr>
      <w:fldChar w:fldCharType="begin"/>
    </w:r>
    <w:r w:rsidRPr="00EF5C02">
      <w:rPr>
        <w:lang w:val="en-GB"/>
      </w:rPr>
      <w:instrText xml:space="preserve"> PAGE  \* MERGEFORMAT </w:instrText>
    </w:r>
    <w:r w:rsidRPr="00EF5C02">
      <w:rPr>
        <w:lang w:val="en-GB"/>
      </w:rPr>
      <w:fldChar w:fldCharType="separate"/>
    </w:r>
    <w:r w:rsidR="00F303D7">
      <w:rPr>
        <w:noProof/>
        <w:lang w:val="en-GB"/>
      </w:rPr>
      <w:t>2</w:t>
    </w:r>
    <w:r w:rsidRPr="00EF5C02">
      <w:rPr>
        <w:lang w:val="en-GB"/>
      </w:rPr>
      <w:fldChar w:fldCharType="end"/>
    </w:r>
    <w:r w:rsidRPr="00EF5C02">
      <w:rPr>
        <w:lang w:val="en-GB"/>
      </w:rPr>
      <w:t>/</w:t>
    </w:r>
    <w:r w:rsidRPr="00EF5C02">
      <w:rPr>
        <w:lang w:val="en-GB"/>
      </w:rPr>
      <w:fldChar w:fldCharType="begin"/>
    </w:r>
    <w:r w:rsidRPr="00EF5C02">
      <w:rPr>
        <w:lang w:val="en-GB"/>
      </w:rPr>
      <w:instrText xml:space="preserve"> NUMPAGES  \* MERGEFORMAT </w:instrText>
    </w:r>
    <w:r w:rsidRPr="00EF5C02">
      <w:rPr>
        <w:lang w:val="en-GB"/>
      </w:rPr>
      <w:fldChar w:fldCharType="separate"/>
    </w:r>
    <w:r w:rsidR="00F303D7">
      <w:rPr>
        <w:noProof/>
        <w:lang w:val="en-GB"/>
      </w:rPr>
      <w:t>30</w:t>
    </w:r>
    <w:r w:rsidRPr="00EF5C02">
      <w:rPr>
        <w:lang w:val="en-GB"/>
      </w:rPr>
      <w:fldChar w:fldCharType="end"/>
    </w:r>
    <w:r w:rsidRPr="00EF5C02">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B630" w14:textId="4DE93542" w:rsidR="00F303D7" w:rsidRDefault="00F303D7" w:rsidP="00F303D7">
    <w:pPr>
      <w:pStyle w:val="Footer"/>
      <w:jc w:val="center"/>
    </w:pPr>
    <w:r w:rsidRPr="00EF5C02">
      <w:rPr>
        <w:lang w:val="en-GB"/>
      </w:rPr>
      <w:fldChar w:fldCharType="begin"/>
    </w:r>
    <w:r w:rsidRPr="00EF5C02">
      <w:rPr>
        <w:lang w:val="en-GB"/>
      </w:rPr>
      <w:instrText xml:space="preserve"> PAGE  \* MERGEFORMAT </w:instrText>
    </w:r>
    <w:r w:rsidRPr="00EF5C02">
      <w:rPr>
        <w:lang w:val="en-GB"/>
      </w:rPr>
      <w:fldChar w:fldCharType="separate"/>
    </w:r>
    <w:r w:rsidR="00B01606">
      <w:rPr>
        <w:noProof/>
        <w:lang w:val="en-GB"/>
      </w:rPr>
      <w:t>2</w:t>
    </w:r>
    <w:r w:rsidRPr="00EF5C02">
      <w:rPr>
        <w:lang w:val="en-GB"/>
      </w:rPr>
      <w:fldChar w:fldCharType="end"/>
    </w:r>
    <w:r w:rsidRPr="00EF5C02">
      <w:rPr>
        <w:lang w:val="en-GB"/>
      </w:rPr>
      <w:t>/</w:t>
    </w:r>
    <w:r w:rsidRPr="00EF5C02">
      <w:rPr>
        <w:lang w:val="en-GB"/>
      </w:rPr>
      <w:fldChar w:fldCharType="begin"/>
    </w:r>
    <w:r w:rsidRPr="00EF5C02">
      <w:rPr>
        <w:lang w:val="en-GB"/>
      </w:rPr>
      <w:instrText xml:space="preserve"> NUMPAGES  \* MERGEFORMAT </w:instrText>
    </w:r>
    <w:r w:rsidRPr="00EF5C02">
      <w:rPr>
        <w:lang w:val="en-GB"/>
      </w:rPr>
      <w:fldChar w:fldCharType="separate"/>
    </w:r>
    <w:r w:rsidR="00B01606">
      <w:rPr>
        <w:noProof/>
        <w:lang w:val="en-GB"/>
      </w:rPr>
      <w:t>30</w:t>
    </w:r>
    <w:r w:rsidRPr="00EF5C02">
      <w:rP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B8B7" w14:textId="1A3E12E9" w:rsidR="00DA7102" w:rsidRDefault="00DA7102" w:rsidP="001117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0CD3C" w14:textId="77777777" w:rsidR="00E82D7C" w:rsidRPr="00EF5C02" w:rsidRDefault="00E82D7C">
      <w:r w:rsidRPr="00EF5C02">
        <w:separator/>
      </w:r>
    </w:p>
  </w:footnote>
  <w:footnote w:type="continuationSeparator" w:id="0">
    <w:p w14:paraId="3043011F" w14:textId="77777777" w:rsidR="00E82D7C" w:rsidRPr="00EF5C02" w:rsidRDefault="00E82D7C">
      <w:r w:rsidRPr="00EF5C02">
        <w:continuationSeparator/>
      </w:r>
    </w:p>
  </w:footnote>
  <w:footnote w:type="continuationNotice" w:id="1">
    <w:p w14:paraId="2564FA32" w14:textId="77777777" w:rsidR="00E82D7C" w:rsidRDefault="00E82D7C"/>
  </w:footnote>
  <w:footnote w:id="2">
    <w:p w14:paraId="16CC171D" w14:textId="77777777" w:rsidR="00DA7102" w:rsidRPr="007D4AF0" w:rsidRDefault="00DA7102" w:rsidP="00EF5C02">
      <w:pPr>
        <w:ind w:left="284" w:hanging="284"/>
        <w:jc w:val="both"/>
        <w:rPr>
          <w:sz w:val="18"/>
          <w:szCs w:val="18"/>
        </w:rPr>
      </w:pPr>
      <w:r w:rsidRPr="007D4AF0">
        <w:rPr>
          <w:rStyle w:val="FootnoteReference"/>
          <w:sz w:val="18"/>
          <w:szCs w:val="18"/>
        </w:rPr>
        <w:footnoteRef/>
      </w:r>
      <w:r w:rsidRPr="007D4AF0">
        <w:rPr>
          <w:sz w:val="18"/>
          <w:szCs w:val="18"/>
        </w:rPr>
        <w:tab/>
        <w:t xml:space="preserve">Notification by e-mail, hand delivery or other equivalent method of dispatch may be used where justified in view of the amount involved and the associated risk. The authorising officer must ensure that the form of communication chosen </w:t>
      </w:r>
      <w:r w:rsidRPr="005F49DD">
        <w:rPr>
          <w:sz w:val="18"/>
          <w:szCs w:val="18"/>
        </w:rPr>
        <w:t>provides confirmation of the date of receipt by the recipient. However, these simplified alternatives to dispatch by registered mail or hand delivery with acknowledgement of receipt should not be used in the case of rejections, given the legal consequences this could entail.</w:t>
      </w:r>
    </w:p>
  </w:footnote>
  <w:footnote w:id="3">
    <w:p w14:paraId="2E9F7360" w14:textId="77777777" w:rsidR="00DA7102" w:rsidRPr="007D4AF0" w:rsidRDefault="00DA7102" w:rsidP="005F49DD">
      <w:pPr>
        <w:pStyle w:val="FootnoteText"/>
        <w:ind w:left="284" w:hanging="284"/>
        <w:jc w:val="both"/>
        <w:rPr>
          <w:sz w:val="18"/>
          <w:szCs w:val="18"/>
          <w:lang w:val="en-GB"/>
        </w:rPr>
      </w:pPr>
      <w:r w:rsidRPr="007D4AF0">
        <w:rPr>
          <w:rStyle w:val="FootnoteReference"/>
          <w:sz w:val="18"/>
          <w:szCs w:val="18"/>
          <w:lang w:val="en-GB"/>
        </w:rPr>
        <w:footnoteRef/>
      </w:r>
      <w:r w:rsidRPr="007D4AF0">
        <w:rPr>
          <w:sz w:val="18"/>
          <w:szCs w:val="18"/>
          <w:lang w:val="en-GB"/>
        </w:rPr>
        <w:t xml:space="preserve"> </w:t>
      </w:r>
      <w:r w:rsidRPr="007D4AF0">
        <w:rPr>
          <w:sz w:val="18"/>
          <w:szCs w:val="18"/>
          <w:lang w:val="en-GB"/>
        </w:rPr>
        <w:tab/>
        <w:t xml:space="preserve">Article to be included where the Contractor is a </w:t>
      </w:r>
      <w:r>
        <w:rPr>
          <w:sz w:val="18"/>
          <w:szCs w:val="18"/>
          <w:lang w:val="en-GB"/>
        </w:rPr>
        <w:t>group</w:t>
      </w:r>
      <w:r w:rsidRPr="007D4AF0">
        <w:rPr>
          <w:sz w:val="18"/>
          <w:szCs w:val="18"/>
          <w:lang w:val="en-GB"/>
        </w:rPr>
        <w:t xml:space="preserve"> of economic operators which submitted a joint tender in the </w:t>
      </w:r>
      <w:r>
        <w:rPr>
          <w:sz w:val="18"/>
          <w:szCs w:val="18"/>
          <w:lang w:val="en-GB"/>
        </w:rPr>
        <w:t>procurement</w:t>
      </w:r>
      <w:r w:rsidRPr="007D4AF0">
        <w:rPr>
          <w:sz w:val="18"/>
          <w:szCs w:val="18"/>
          <w:lang w:val="en-GB"/>
        </w:rPr>
        <w:t xml:space="preserve"> procedure.</w:t>
      </w:r>
    </w:p>
  </w:footnote>
  <w:footnote w:id="4">
    <w:p w14:paraId="3619FA6D" w14:textId="77777777" w:rsidR="00DA7102" w:rsidRPr="00E90242" w:rsidRDefault="00DA7102" w:rsidP="005F49DD">
      <w:pPr>
        <w:pStyle w:val="FootnoteText"/>
        <w:ind w:left="284" w:hanging="284"/>
        <w:jc w:val="both"/>
        <w:rPr>
          <w:sz w:val="18"/>
          <w:szCs w:val="18"/>
          <w:lang w:val="en-GB"/>
        </w:rPr>
      </w:pPr>
      <w:r w:rsidRPr="007D4AF0">
        <w:rPr>
          <w:rStyle w:val="FootnoteReference"/>
          <w:sz w:val="18"/>
          <w:szCs w:val="18"/>
          <w:lang w:val="en-GB"/>
        </w:rPr>
        <w:footnoteRef/>
      </w:r>
      <w:r w:rsidRPr="007D4AF0">
        <w:rPr>
          <w:sz w:val="18"/>
          <w:szCs w:val="18"/>
          <w:lang w:val="en-GB"/>
        </w:rPr>
        <w:tab/>
        <w:t xml:space="preserve">In the case of a </w:t>
      </w:r>
      <w:r>
        <w:rPr>
          <w:sz w:val="18"/>
          <w:szCs w:val="18"/>
          <w:lang w:val="en-GB"/>
        </w:rPr>
        <w:t>group of economic operators</w:t>
      </w:r>
      <w:r w:rsidRPr="007D4AF0">
        <w:rPr>
          <w:sz w:val="18"/>
          <w:szCs w:val="18"/>
          <w:lang w:val="en-GB"/>
        </w:rPr>
        <w:t xml:space="preserve"> with its own legal personality, paragraph 1 should be replaced by the following: ‘Parties forming the </w:t>
      </w:r>
      <w:r>
        <w:rPr>
          <w:sz w:val="18"/>
          <w:szCs w:val="18"/>
          <w:lang w:val="en-GB"/>
        </w:rPr>
        <w:t>group</w:t>
      </w:r>
      <w:r w:rsidRPr="007D4AF0">
        <w:rPr>
          <w:sz w:val="18"/>
          <w:szCs w:val="18"/>
          <w:lang w:val="en-GB"/>
        </w:rPr>
        <w:t xml:space="preserve"> of </w:t>
      </w:r>
      <w:r>
        <w:rPr>
          <w:sz w:val="18"/>
          <w:szCs w:val="18"/>
          <w:lang w:val="en-GB"/>
        </w:rPr>
        <w:t xml:space="preserve">economic </w:t>
      </w:r>
      <w:r w:rsidRPr="007D4AF0">
        <w:rPr>
          <w:sz w:val="18"/>
          <w:szCs w:val="18"/>
          <w:lang w:val="en-GB"/>
        </w:rPr>
        <w:t xml:space="preserve">operators and assuming the role of Contractor shall be jointly and severally liable vis-à-vis the </w:t>
      </w:r>
      <w:r>
        <w:rPr>
          <w:sz w:val="18"/>
          <w:szCs w:val="18"/>
          <w:lang w:val="en-GB"/>
        </w:rPr>
        <w:t>Authorising Authorities</w:t>
      </w:r>
      <w:r w:rsidRPr="007D4AF0">
        <w:rPr>
          <w:sz w:val="18"/>
          <w:szCs w:val="18"/>
          <w:lang w:val="en-GB"/>
        </w:rPr>
        <w:t xml:space="preserve"> in respect of the performance of this contract’. Paragraph 2 can be deleted.</w:t>
      </w:r>
    </w:p>
  </w:footnote>
  <w:footnote w:id="5">
    <w:p w14:paraId="1DA8E531" w14:textId="77777777" w:rsidR="00DA7102" w:rsidRPr="008623BD" w:rsidRDefault="00DA7102" w:rsidP="00D61C3A">
      <w:pPr>
        <w:widowControl w:val="0"/>
        <w:ind w:left="284" w:hanging="284"/>
        <w:jc w:val="both"/>
        <w:rPr>
          <w:sz w:val="18"/>
          <w:szCs w:val="18"/>
        </w:rPr>
      </w:pPr>
      <w:r w:rsidRPr="007D4AF0">
        <w:rPr>
          <w:rStyle w:val="FootnoteReference"/>
          <w:sz w:val="18"/>
          <w:szCs w:val="18"/>
        </w:rPr>
        <w:footnoteRef/>
      </w:r>
      <w:r w:rsidRPr="007D4AF0">
        <w:rPr>
          <w:sz w:val="18"/>
          <w:szCs w:val="18"/>
        </w:rPr>
        <w:tab/>
        <w:t xml:space="preserve">The current wording of this article should be retained in the model contract to be supplied together with the invitation to submit a tender. However, depending on the results of the invitation to tender, other forms of </w:t>
      </w:r>
      <w:r>
        <w:rPr>
          <w:sz w:val="18"/>
          <w:szCs w:val="18"/>
        </w:rPr>
        <w:t>group</w:t>
      </w:r>
      <w:r w:rsidRPr="007D4AF0">
        <w:rPr>
          <w:sz w:val="18"/>
          <w:szCs w:val="18"/>
        </w:rPr>
        <w:t xml:space="preserve">s of economic operators may emerge (with a designated lead tenderer but with the </w:t>
      </w:r>
      <w:r>
        <w:rPr>
          <w:sz w:val="18"/>
          <w:szCs w:val="18"/>
        </w:rPr>
        <w:t>group</w:t>
      </w:r>
      <w:r w:rsidRPr="007D4AF0">
        <w:rPr>
          <w:sz w:val="18"/>
          <w:szCs w:val="18"/>
        </w:rPr>
        <w:t xml:space="preserve"> itself having its own bank account, a ‘genuine’ </w:t>
      </w:r>
      <w:r>
        <w:rPr>
          <w:sz w:val="18"/>
          <w:szCs w:val="18"/>
        </w:rPr>
        <w:t>group</w:t>
      </w:r>
      <w:r w:rsidRPr="007D4AF0">
        <w:rPr>
          <w:sz w:val="18"/>
          <w:szCs w:val="18"/>
        </w:rPr>
        <w:t xml:space="preserve"> with its own legal personality and bank account, etc). Consequently, this clause will need to be adapted subsequently, once the </w:t>
      </w:r>
      <w:r>
        <w:rPr>
          <w:sz w:val="18"/>
          <w:szCs w:val="18"/>
        </w:rPr>
        <w:t>outcome</w:t>
      </w:r>
      <w:r w:rsidRPr="007D4AF0">
        <w:rPr>
          <w:sz w:val="18"/>
          <w:szCs w:val="18"/>
        </w:rPr>
        <w:t xml:space="preserve"> of the invitation to tender is known. </w:t>
      </w:r>
      <w:r>
        <w:rPr>
          <w:sz w:val="18"/>
          <w:szCs w:val="18"/>
        </w:rPr>
        <w:t>At all events</w:t>
      </w:r>
      <w:r w:rsidRPr="007D4AF0">
        <w:rPr>
          <w:sz w:val="18"/>
          <w:szCs w:val="18"/>
        </w:rPr>
        <w:t xml:space="preserve">, the members of the </w:t>
      </w:r>
      <w:r>
        <w:rPr>
          <w:sz w:val="18"/>
          <w:szCs w:val="18"/>
        </w:rPr>
        <w:t>group</w:t>
      </w:r>
      <w:r w:rsidRPr="007D4AF0">
        <w:rPr>
          <w:sz w:val="18"/>
          <w:szCs w:val="18"/>
        </w:rPr>
        <w:t xml:space="preserve">, whether or not it has its own legal personality, will always be required to assume joint and several liability vis-à-vis the </w:t>
      </w:r>
      <w:r>
        <w:rPr>
          <w:sz w:val="18"/>
          <w:szCs w:val="18"/>
        </w:rPr>
        <w:t>Authorising Authorities</w:t>
      </w:r>
      <w:r w:rsidRPr="008623BD">
        <w:rPr>
          <w:sz w:val="18"/>
          <w:szCs w:val="18"/>
        </w:rPr>
        <w:t>.</w:t>
      </w:r>
    </w:p>
  </w:footnote>
  <w:footnote w:id="6">
    <w:p w14:paraId="736D481D" w14:textId="77777777" w:rsidR="00DA7102" w:rsidRPr="00126329" w:rsidRDefault="00DA7102" w:rsidP="00AB7A01">
      <w:pPr>
        <w:pStyle w:val="FootnoteText"/>
        <w:ind w:left="284" w:hanging="284"/>
        <w:rPr>
          <w:sz w:val="18"/>
          <w:szCs w:val="24"/>
          <w:lang w:val="en-GB"/>
        </w:rPr>
      </w:pPr>
      <w:r w:rsidRPr="007D4AF0">
        <w:rPr>
          <w:rStyle w:val="FootnoteReference"/>
          <w:sz w:val="18"/>
          <w:szCs w:val="18"/>
          <w:lang w:val="en-GB"/>
        </w:rPr>
        <w:footnoteRef/>
      </w:r>
      <w:r w:rsidRPr="007D4AF0">
        <w:rPr>
          <w:sz w:val="18"/>
          <w:szCs w:val="18"/>
          <w:lang w:val="en-GB"/>
        </w:rPr>
        <w:t xml:space="preserve"> </w:t>
      </w:r>
      <w:r>
        <w:rPr>
          <w:sz w:val="18"/>
          <w:szCs w:val="18"/>
          <w:lang w:val="en-GB"/>
        </w:rPr>
        <w:tab/>
      </w:r>
      <w:r w:rsidRPr="007D4AF0">
        <w:rPr>
          <w:sz w:val="18"/>
          <w:szCs w:val="18"/>
          <w:lang w:val="en-GB"/>
        </w:rPr>
        <w:t>Another currency could be indicated if the invitation to tender provides for tenders to be submitted in a currency other than the euro.</w:t>
      </w:r>
    </w:p>
  </w:footnote>
  <w:footnote w:id="7">
    <w:p w14:paraId="42746D08" w14:textId="77777777" w:rsidR="00DA7102" w:rsidRPr="00570622" w:rsidRDefault="00DA7102" w:rsidP="00AB7A01">
      <w:pPr>
        <w:pStyle w:val="FootnoteText"/>
        <w:ind w:left="284" w:hanging="284"/>
        <w:rPr>
          <w:lang w:val="en-GB"/>
        </w:rPr>
      </w:pPr>
      <w:r>
        <w:rPr>
          <w:rStyle w:val="FootnoteReference"/>
        </w:rPr>
        <w:footnoteRef/>
      </w:r>
      <w:r w:rsidRPr="00570622">
        <w:rPr>
          <w:lang w:val="en-GB"/>
        </w:rPr>
        <w:t xml:space="preserve"> </w:t>
      </w:r>
      <w:r w:rsidRPr="00570622">
        <w:rPr>
          <w:lang w:val="en-GB"/>
        </w:rPr>
        <w:tab/>
      </w:r>
      <w:r w:rsidRPr="00570622">
        <w:rPr>
          <w:bCs/>
          <w:szCs w:val="24"/>
          <w:lang w:val="en-GB"/>
        </w:rPr>
        <w:t xml:space="preserve">Regulation (EU, EURATOM) No 966/2012 on the financial rules applicable to the general budget of the Union, as amended </w:t>
      </w:r>
      <w:r>
        <w:rPr>
          <w:bCs/>
          <w:szCs w:val="24"/>
          <w:lang w:val="en-GB"/>
        </w:rPr>
        <w:t>(</w:t>
      </w:r>
      <w:hyperlink r:id="rId1" w:history="1">
        <w:r w:rsidRPr="002E11F1">
          <w:rPr>
            <w:rStyle w:val="Hyperlink"/>
            <w:bCs/>
            <w:szCs w:val="24"/>
            <w:lang w:val="en-GB"/>
          </w:rPr>
          <w:t>http://eur-lex.europa.eu/legal-content/EN/TXT/PDF/?uri=CELEX:32012R0966&amp;from=FR</w:t>
        </w:r>
      </w:hyperlink>
      <w:r>
        <w:rPr>
          <w:bCs/>
          <w:szCs w:val="24"/>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543"/>
        </w:tabs>
      </w:pPr>
      <w:rPr>
        <w:rFonts w:ascii="Times New Roman" w:hAnsi="Times New Roman" w:cs="Times New Roman"/>
        <w:sz w:val="22"/>
      </w:rPr>
    </w:lvl>
  </w:abstractNum>
  <w:abstractNum w:abstractNumId="1" w15:restartNumberingAfterBreak="0">
    <w:nsid w:val="00700083"/>
    <w:multiLevelType w:val="hybridMultilevel"/>
    <w:tmpl w:val="B0F2ACD6"/>
    <w:lvl w:ilvl="0" w:tplc="E37EFC16">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F8348C"/>
    <w:multiLevelType w:val="hybridMultilevel"/>
    <w:tmpl w:val="6846E390"/>
    <w:lvl w:ilvl="0" w:tplc="2160A7A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2B614A"/>
    <w:multiLevelType w:val="singleLevel"/>
    <w:tmpl w:val="0C08FF82"/>
    <w:lvl w:ilvl="0">
      <w:start w:val="3"/>
      <w:numFmt w:val="decimal"/>
      <w:lvlText w:val="%1."/>
      <w:lvlJc w:val="left"/>
      <w:pPr>
        <w:tabs>
          <w:tab w:val="num" w:pos="420"/>
        </w:tabs>
        <w:ind w:left="420" w:hanging="420"/>
      </w:pPr>
      <w:rPr>
        <w:rFonts w:cs="Times New Roman" w:hint="default"/>
      </w:rPr>
    </w:lvl>
  </w:abstractNum>
  <w:abstractNum w:abstractNumId="4" w15:restartNumberingAfterBreak="0">
    <w:nsid w:val="066A4D05"/>
    <w:multiLevelType w:val="hybridMultilevel"/>
    <w:tmpl w:val="2084E636"/>
    <w:lvl w:ilvl="0" w:tplc="08090005">
      <w:start w:val="1"/>
      <w:numFmt w:val="bullet"/>
      <w:lvlText w:val=""/>
      <w:lvlJc w:val="left"/>
      <w:pPr>
        <w:tabs>
          <w:tab w:val="num" w:pos="720"/>
        </w:tabs>
        <w:ind w:left="720" w:hanging="360"/>
      </w:pPr>
      <w:rPr>
        <w:rFonts w:ascii="Wingdings" w:hAnsi="Wingdings" w:hint="default"/>
      </w:rPr>
    </w:lvl>
    <w:lvl w:ilvl="1" w:tplc="E5DE1B6C">
      <w:start w:val="1"/>
      <w:numFmt w:val="decimal"/>
      <w:lvlText w:val="%2."/>
      <w:lvlJc w:val="left"/>
      <w:pPr>
        <w:tabs>
          <w:tab w:val="num" w:pos="1500"/>
        </w:tabs>
        <w:ind w:left="1500" w:hanging="42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03FED"/>
    <w:multiLevelType w:val="singleLevel"/>
    <w:tmpl w:val="350EC788"/>
    <w:lvl w:ilvl="0">
      <w:start w:val="1"/>
      <w:numFmt w:val="decimal"/>
      <w:lvlText w:val="%1."/>
      <w:lvlJc w:val="left"/>
      <w:pPr>
        <w:tabs>
          <w:tab w:val="num" w:pos="420"/>
        </w:tabs>
        <w:ind w:left="420" w:hanging="420"/>
      </w:pPr>
      <w:rPr>
        <w:rFonts w:cs="Times New Roman" w:hint="default"/>
      </w:rPr>
    </w:lvl>
  </w:abstractNum>
  <w:abstractNum w:abstractNumId="6" w15:restartNumberingAfterBreak="0">
    <w:nsid w:val="07074785"/>
    <w:multiLevelType w:val="singleLevel"/>
    <w:tmpl w:val="DFA07DB8"/>
    <w:lvl w:ilvl="0">
      <w:start w:val="1"/>
      <w:numFmt w:val="decimal"/>
      <w:lvlText w:val="%1."/>
      <w:lvlJc w:val="left"/>
      <w:pPr>
        <w:tabs>
          <w:tab w:val="num" w:pos="420"/>
        </w:tabs>
        <w:ind w:left="420" w:hanging="420"/>
      </w:pPr>
      <w:rPr>
        <w:rFonts w:cs="Times New Roman" w:hint="default"/>
      </w:rPr>
    </w:lvl>
  </w:abstractNum>
  <w:abstractNum w:abstractNumId="7" w15:restartNumberingAfterBreak="0">
    <w:nsid w:val="079F04AB"/>
    <w:multiLevelType w:val="singleLevel"/>
    <w:tmpl w:val="F8C688A6"/>
    <w:lvl w:ilvl="0">
      <w:start w:val="1"/>
      <w:numFmt w:val="decimal"/>
      <w:lvlText w:val="%1."/>
      <w:lvlJc w:val="left"/>
      <w:pPr>
        <w:tabs>
          <w:tab w:val="num" w:pos="420"/>
        </w:tabs>
        <w:ind w:left="420" w:hanging="420"/>
      </w:pPr>
      <w:rPr>
        <w:rFonts w:cs="Times New Roman" w:hint="default"/>
        <w:sz w:val="22"/>
        <w:szCs w:val="22"/>
      </w:rPr>
    </w:lvl>
  </w:abstractNum>
  <w:abstractNum w:abstractNumId="8" w15:restartNumberingAfterBreak="0">
    <w:nsid w:val="0AB73D89"/>
    <w:multiLevelType w:val="hybridMultilevel"/>
    <w:tmpl w:val="B42C80DE"/>
    <w:lvl w:ilvl="0" w:tplc="168A0D34">
      <w:start w:val="1"/>
      <w:numFmt w:val="lowerLetter"/>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AF2D90"/>
    <w:multiLevelType w:val="hybridMultilevel"/>
    <w:tmpl w:val="A33EFF66"/>
    <w:lvl w:ilvl="0" w:tplc="E4F061AC">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7E4CF9"/>
    <w:multiLevelType w:val="singleLevel"/>
    <w:tmpl w:val="6A7227AC"/>
    <w:lvl w:ilvl="0">
      <w:start w:val="1"/>
      <w:numFmt w:val="decimal"/>
      <w:lvlText w:val="%1."/>
      <w:lvlJc w:val="left"/>
      <w:pPr>
        <w:tabs>
          <w:tab w:val="num" w:pos="420"/>
        </w:tabs>
        <w:ind w:left="420" w:hanging="420"/>
      </w:pPr>
      <w:rPr>
        <w:rFonts w:cs="Times New Roman" w:hint="default"/>
      </w:rPr>
    </w:lvl>
  </w:abstractNum>
  <w:abstractNum w:abstractNumId="12" w15:restartNumberingAfterBreak="0">
    <w:nsid w:val="150343BA"/>
    <w:multiLevelType w:val="singleLevel"/>
    <w:tmpl w:val="C5DC1C90"/>
    <w:lvl w:ilvl="0">
      <w:start w:val="1"/>
      <w:numFmt w:val="decimal"/>
      <w:lvlText w:val="%1."/>
      <w:lvlJc w:val="left"/>
      <w:pPr>
        <w:tabs>
          <w:tab w:val="num" w:pos="420"/>
        </w:tabs>
        <w:ind w:left="420" w:hanging="420"/>
      </w:pPr>
      <w:rPr>
        <w:rFonts w:cs="Times New Roman" w:hint="default"/>
      </w:rPr>
    </w:lvl>
  </w:abstractNum>
  <w:abstractNum w:abstractNumId="13" w15:restartNumberingAfterBreak="0">
    <w:nsid w:val="151E60FB"/>
    <w:multiLevelType w:val="hybridMultilevel"/>
    <w:tmpl w:val="8D10472E"/>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15E77F06"/>
    <w:multiLevelType w:val="hybridMultilevel"/>
    <w:tmpl w:val="CDE8E768"/>
    <w:lvl w:ilvl="0" w:tplc="9F7E4C42">
      <w:start w:val="7"/>
      <w:numFmt w:val="decimal"/>
      <w:lvlText w:val="%1."/>
      <w:lvlJc w:val="left"/>
      <w:pPr>
        <w:tabs>
          <w:tab w:val="num" w:pos="420"/>
        </w:tabs>
        <w:ind w:left="42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A56789"/>
    <w:multiLevelType w:val="hybridMultilevel"/>
    <w:tmpl w:val="78386140"/>
    <w:lvl w:ilvl="0" w:tplc="08090011">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6" w15:restartNumberingAfterBreak="0">
    <w:nsid w:val="19A80A94"/>
    <w:multiLevelType w:val="hybridMultilevel"/>
    <w:tmpl w:val="0994EE0C"/>
    <w:lvl w:ilvl="0" w:tplc="CA3A9762">
      <w:start w:val="1"/>
      <w:numFmt w:val="decimal"/>
      <w:lvlText w:val="%1."/>
      <w:lvlJc w:val="left"/>
      <w:pPr>
        <w:tabs>
          <w:tab w:val="num" w:pos="1800"/>
        </w:tabs>
        <w:ind w:left="180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A8511DC"/>
    <w:multiLevelType w:val="singleLevel"/>
    <w:tmpl w:val="D5CEF488"/>
    <w:lvl w:ilvl="0">
      <w:start w:val="1"/>
      <w:numFmt w:val="decimal"/>
      <w:lvlText w:val="%1."/>
      <w:lvlJc w:val="left"/>
      <w:pPr>
        <w:tabs>
          <w:tab w:val="num" w:pos="420"/>
        </w:tabs>
        <w:ind w:left="420" w:hanging="420"/>
      </w:pPr>
      <w:rPr>
        <w:rFonts w:cs="Times New Roman" w:hint="default"/>
      </w:rPr>
    </w:lvl>
  </w:abstractNum>
  <w:abstractNum w:abstractNumId="18" w15:restartNumberingAfterBreak="0">
    <w:nsid w:val="1CAA5DD9"/>
    <w:multiLevelType w:val="hybridMultilevel"/>
    <w:tmpl w:val="32EC0ACA"/>
    <w:lvl w:ilvl="0" w:tplc="168A0D34">
      <w:start w:val="1"/>
      <w:numFmt w:val="lowerLetter"/>
      <w:lvlText w:val="%1)"/>
      <w:lvlJc w:val="left"/>
      <w:pPr>
        <w:ind w:left="1200" w:hanging="360"/>
      </w:pPr>
      <w:rPr>
        <w:rFonts w:cs="Times New Roman"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9" w15:restartNumberingAfterBreak="0">
    <w:nsid w:val="1E1828BF"/>
    <w:multiLevelType w:val="hybridMultilevel"/>
    <w:tmpl w:val="29C8499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F426FE6"/>
    <w:multiLevelType w:val="singleLevel"/>
    <w:tmpl w:val="3A24CA48"/>
    <w:lvl w:ilvl="0">
      <w:start w:val="1"/>
      <w:numFmt w:val="decimal"/>
      <w:lvlText w:val="%1."/>
      <w:lvlJc w:val="left"/>
      <w:pPr>
        <w:tabs>
          <w:tab w:val="num" w:pos="420"/>
        </w:tabs>
        <w:ind w:left="420" w:hanging="420"/>
      </w:pPr>
      <w:rPr>
        <w:rFonts w:cs="Times New Roman" w:hint="default"/>
      </w:rPr>
    </w:lvl>
  </w:abstractNum>
  <w:abstractNum w:abstractNumId="21" w15:restartNumberingAfterBreak="0">
    <w:nsid w:val="1FF40114"/>
    <w:multiLevelType w:val="hybridMultilevel"/>
    <w:tmpl w:val="FFEE0708"/>
    <w:lvl w:ilvl="0" w:tplc="4CDC05A8">
      <w:start w:val="1"/>
      <w:numFmt w:val="decimal"/>
      <w:lvlText w:val="%1."/>
      <w:lvlJc w:val="left"/>
      <w:pPr>
        <w:tabs>
          <w:tab w:val="num" w:pos="420"/>
        </w:tabs>
        <w:ind w:left="420" w:hanging="42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2415AD3"/>
    <w:multiLevelType w:val="hybridMultilevel"/>
    <w:tmpl w:val="1CB6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427EC4"/>
    <w:multiLevelType w:val="hybridMultilevel"/>
    <w:tmpl w:val="E75E93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3939C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29B54AA3"/>
    <w:multiLevelType w:val="hybridMultilevel"/>
    <w:tmpl w:val="404AE046"/>
    <w:lvl w:ilvl="0" w:tplc="30104158">
      <w:start w:val="1"/>
      <w:numFmt w:val="decimal"/>
      <w:lvlText w:val="%1."/>
      <w:lvlJc w:val="left"/>
      <w:pPr>
        <w:tabs>
          <w:tab w:val="num" w:pos="420"/>
        </w:tabs>
        <w:ind w:left="420" w:hanging="420"/>
      </w:pPr>
      <w:rPr>
        <w:rFonts w:cs="Times New Roman" w:hint="default"/>
      </w:rPr>
    </w:lvl>
    <w:lvl w:ilvl="1" w:tplc="2B4A2CE2">
      <w:start w:val="2"/>
      <w:numFmt w:val="decimal"/>
      <w:lvlText w:val="%2."/>
      <w:lvlJc w:val="left"/>
      <w:pPr>
        <w:tabs>
          <w:tab w:val="num" w:pos="1500"/>
        </w:tabs>
        <w:ind w:left="1500" w:hanging="420"/>
      </w:pPr>
      <w:rPr>
        <w:rFonts w:cs="Times New Roman" w:hint="default"/>
      </w:rPr>
    </w:lvl>
    <w:lvl w:ilvl="2" w:tplc="5CE089EC">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F3F3F10"/>
    <w:multiLevelType w:val="multilevel"/>
    <w:tmpl w:val="FAE24918"/>
    <w:lvl w:ilvl="0">
      <w:start w:val="1"/>
      <w:numFmt w:val="decimal"/>
      <w:lvlText w:val="%1."/>
      <w:lvlJc w:val="left"/>
      <w:pPr>
        <w:tabs>
          <w:tab w:val="num" w:pos="360"/>
        </w:tabs>
        <w:ind w:left="360" w:hanging="360"/>
      </w:pPr>
      <w:rPr>
        <w:rFonts w:cs="Times New Roman" w:hint="default"/>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7" w15:restartNumberingAfterBreak="0">
    <w:nsid w:val="31E3006C"/>
    <w:multiLevelType w:val="hybridMultilevel"/>
    <w:tmpl w:val="1C6E1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536FDC"/>
    <w:multiLevelType w:val="hybridMultilevel"/>
    <w:tmpl w:val="BD166856"/>
    <w:lvl w:ilvl="0" w:tplc="E118F74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6104FF0"/>
    <w:multiLevelType w:val="hybridMultilevel"/>
    <w:tmpl w:val="D66201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0E49A2"/>
    <w:multiLevelType w:val="hybridMultilevel"/>
    <w:tmpl w:val="29FAADC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398C7561"/>
    <w:multiLevelType w:val="multilevel"/>
    <w:tmpl w:val="5E2E87D2"/>
    <w:lvl w:ilvl="0">
      <w:start w:val="1"/>
      <w:numFmt w:val="bullet"/>
      <w:lvlText w:val=""/>
      <w:lvlJc w:val="left"/>
      <w:pPr>
        <w:tabs>
          <w:tab w:val="num" w:pos="360"/>
        </w:tabs>
        <w:ind w:left="360" w:hanging="360"/>
      </w:pPr>
      <w:rPr>
        <w:rFonts w:ascii="Symbol" w:hAnsi="Symbol" w:hint="default"/>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3AF80C3A"/>
    <w:multiLevelType w:val="hybridMultilevel"/>
    <w:tmpl w:val="31CCB7D4"/>
    <w:lvl w:ilvl="0" w:tplc="6A7227AC">
      <w:start w:val="1"/>
      <w:numFmt w:val="decimal"/>
      <w:lvlText w:val="%1."/>
      <w:lvlJc w:val="left"/>
      <w:pPr>
        <w:tabs>
          <w:tab w:val="num" w:pos="420"/>
        </w:tabs>
        <w:ind w:left="42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C084F3A"/>
    <w:multiLevelType w:val="hybridMultilevel"/>
    <w:tmpl w:val="5A5E5F78"/>
    <w:lvl w:ilvl="0" w:tplc="3CC48B30">
      <w:start w:val="1"/>
      <w:numFmt w:val="decimal"/>
      <w:lvlText w:val="%1."/>
      <w:lvlJc w:val="left"/>
      <w:pPr>
        <w:tabs>
          <w:tab w:val="num" w:pos="420"/>
        </w:tabs>
        <w:ind w:left="420" w:hanging="42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C140452"/>
    <w:multiLevelType w:val="hybridMultilevel"/>
    <w:tmpl w:val="E4F8A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E910712"/>
    <w:multiLevelType w:val="multilevel"/>
    <w:tmpl w:val="1F185264"/>
    <w:lvl w:ilvl="0">
      <w:start w:val="5"/>
      <w:numFmt w:val="decimal"/>
      <w:lvlText w:val="%1."/>
      <w:lvlJc w:val="left"/>
      <w:pPr>
        <w:tabs>
          <w:tab w:val="num" w:pos="360"/>
        </w:tabs>
        <w:ind w:left="360" w:hanging="360"/>
      </w:pPr>
      <w:rPr>
        <w:rFonts w:cs="Times New Roman" w:hint="default"/>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6" w15:restartNumberingAfterBreak="0">
    <w:nsid w:val="3ED94BB3"/>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EFF6AF6"/>
    <w:multiLevelType w:val="hybridMultilevel"/>
    <w:tmpl w:val="E9ACFE68"/>
    <w:lvl w:ilvl="0" w:tplc="78AE413A">
      <w:start w:val="1"/>
      <w:numFmt w:val="decimal"/>
      <w:lvlText w:val="%1."/>
      <w:lvlJc w:val="left"/>
      <w:pPr>
        <w:tabs>
          <w:tab w:val="num" w:pos="420"/>
        </w:tabs>
        <w:ind w:left="420" w:hanging="42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F556956"/>
    <w:multiLevelType w:val="hybridMultilevel"/>
    <w:tmpl w:val="8716E084"/>
    <w:lvl w:ilvl="0" w:tplc="B2607E5A">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0680831"/>
    <w:multiLevelType w:val="hybridMultilevel"/>
    <w:tmpl w:val="70B8C93C"/>
    <w:lvl w:ilvl="0" w:tplc="E926F25C">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32A6FA6"/>
    <w:multiLevelType w:val="hybridMultilevel"/>
    <w:tmpl w:val="F4EE129C"/>
    <w:lvl w:ilvl="0" w:tplc="6A7227AC">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32F298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4376476E"/>
    <w:multiLevelType w:val="hybridMultilevel"/>
    <w:tmpl w:val="05863C80"/>
    <w:lvl w:ilvl="0" w:tplc="2B4A2CE2">
      <w:start w:val="2"/>
      <w:numFmt w:val="decimal"/>
      <w:lvlText w:val="%1."/>
      <w:lvlJc w:val="left"/>
      <w:pPr>
        <w:tabs>
          <w:tab w:val="num" w:pos="1206"/>
        </w:tabs>
        <w:ind w:left="1206"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4CB5D03"/>
    <w:multiLevelType w:val="hybridMultilevel"/>
    <w:tmpl w:val="F948E32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5464F09"/>
    <w:multiLevelType w:val="hybridMultilevel"/>
    <w:tmpl w:val="A16E7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F4586B"/>
    <w:multiLevelType w:val="hybridMultilevel"/>
    <w:tmpl w:val="13F4C0CC"/>
    <w:lvl w:ilvl="0" w:tplc="0809000F">
      <w:start w:val="1"/>
      <w:numFmt w:val="decimal"/>
      <w:lvlText w:val="%1."/>
      <w:lvlJc w:val="left"/>
      <w:pPr>
        <w:tabs>
          <w:tab w:val="num" w:pos="1146"/>
        </w:tabs>
        <w:ind w:left="1146" w:hanging="360"/>
      </w:pPr>
      <w:rPr>
        <w:rFonts w:cs="Times New Roman"/>
      </w:rPr>
    </w:lvl>
    <w:lvl w:ilvl="1" w:tplc="08090019" w:tentative="1">
      <w:start w:val="1"/>
      <w:numFmt w:val="lowerLetter"/>
      <w:lvlText w:val="%2."/>
      <w:lvlJc w:val="left"/>
      <w:pPr>
        <w:tabs>
          <w:tab w:val="num" w:pos="1866"/>
        </w:tabs>
        <w:ind w:left="1866" w:hanging="360"/>
      </w:pPr>
      <w:rPr>
        <w:rFonts w:cs="Times New Roman"/>
      </w:rPr>
    </w:lvl>
    <w:lvl w:ilvl="2" w:tplc="0809001B" w:tentative="1">
      <w:start w:val="1"/>
      <w:numFmt w:val="lowerRoman"/>
      <w:lvlText w:val="%3."/>
      <w:lvlJc w:val="right"/>
      <w:pPr>
        <w:tabs>
          <w:tab w:val="num" w:pos="2586"/>
        </w:tabs>
        <w:ind w:left="2586" w:hanging="180"/>
      </w:pPr>
      <w:rPr>
        <w:rFonts w:cs="Times New Roman"/>
      </w:rPr>
    </w:lvl>
    <w:lvl w:ilvl="3" w:tplc="0809000F" w:tentative="1">
      <w:start w:val="1"/>
      <w:numFmt w:val="decimal"/>
      <w:lvlText w:val="%4."/>
      <w:lvlJc w:val="left"/>
      <w:pPr>
        <w:tabs>
          <w:tab w:val="num" w:pos="3306"/>
        </w:tabs>
        <w:ind w:left="3306" w:hanging="360"/>
      </w:pPr>
      <w:rPr>
        <w:rFonts w:cs="Times New Roman"/>
      </w:rPr>
    </w:lvl>
    <w:lvl w:ilvl="4" w:tplc="08090019" w:tentative="1">
      <w:start w:val="1"/>
      <w:numFmt w:val="lowerLetter"/>
      <w:lvlText w:val="%5."/>
      <w:lvlJc w:val="left"/>
      <w:pPr>
        <w:tabs>
          <w:tab w:val="num" w:pos="4026"/>
        </w:tabs>
        <w:ind w:left="4026" w:hanging="360"/>
      </w:pPr>
      <w:rPr>
        <w:rFonts w:cs="Times New Roman"/>
      </w:rPr>
    </w:lvl>
    <w:lvl w:ilvl="5" w:tplc="0809001B" w:tentative="1">
      <w:start w:val="1"/>
      <w:numFmt w:val="lowerRoman"/>
      <w:lvlText w:val="%6."/>
      <w:lvlJc w:val="right"/>
      <w:pPr>
        <w:tabs>
          <w:tab w:val="num" w:pos="4746"/>
        </w:tabs>
        <w:ind w:left="4746" w:hanging="180"/>
      </w:pPr>
      <w:rPr>
        <w:rFonts w:cs="Times New Roman"/>
      </w:rPr>
    </w:lvl>
    <w:lvl w:ilvl="6" w:tplc="0809000F" w:tentative="1">
      <w:start w:val="1"/>
      <w:numFmt w:val="decimal"/>
      <w:lvlText w:val="%7."/>
      <w:lvlJc w:val="left"/>
      <w:pPr>
        <w:tabs>
          <w:tab w:val="num" w:pos="5466"/>
        </w:tabs>
        <w:ind w:left="5466" w:hanging="360"/>
      </w:pPr>
      <w:rPr>
        <w:rFonts w:cs="Times New Roman"/>
      </w:rPr>
    </w:lvl>
    <w:lvl w:ilvl="7" w:tplc="08090019" w:tentative="1">
      <w:start w:val="1"/>
      <w:numFmt w:val="lowerLetter"/>
      <w:lvlText w:val="%8."/>
      <w:lvlJc w:val="left"/>
      <w:pPr>
        <w:tabs>
          <w:tab w:val="num" w:pos="6186"/>
        </w:tabs>
        <w:ind w:left="6186" w:hanging="360"/>
      </w:pPr>
      <w:rPr>
        <w:rFonts w:cs="Times New Roman"/>
      </w:rPr>
    </w:lvl>
    <w:lvl w:ilvl="8" w:tplc="0809001B" w:tentative="1">
      <w:start w:val="1"/>
      <w:numFmt w:val="lowerRoman"/>
      <w:lvlText w:val="%9."/>
      <w:lvlJc w:val="right"/>
      <w:pPr>
        <w:tabs>
          <w:tab w:val="num" w:pos="6906"/>
        </w:tabs>
        <w:ind w:left="6906" w:hanging="180"/>
      </w:pPr>
      <w:rPr>
        <w:rFonts w:cs="Times New Roman"/>
      </w:rPr>
    </w:lvl>
  </w:abstractNum>
  <w:abstractNum w:abstractNumId="46" w15:restartNumberingAfterBreak="0">
    <w:nsid w:val="48081622"/>
    <w:multiLevelType w:val="hybridMultilevel"/>
    <w:tmpl w:val="A6325E00"/>
    <w:lvl w:ilvl="0" w:tplc="A84625F4">
      <w:start w:val="1"/>
      <w:numFmt w:val="decimal"/>
      <w:lvlText w:val="%1."/>
      <w:lvlJc w:val="left"/>
      <w:pPr>
        <w:tabs>
          <w:tab w:val="num" w:pos="420"/>
        </w:tabs>
        <w:ind w:left="420" w:hanging="4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F7577D9"/>
    <w:multiLevelType w:val="hybridMultilevel"/>
    <w:tmpl w:val="8154E0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116014C"/>
    <w:multiLevelType w:val="hybridMultilevel"/>
    <w:tmpl w:val="CA523120"/>
    <w:lvl w:ilvl="0" w:tplc="FE64DC1E">
      <w:start w:val="2"/>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15159FF"/>
    <w:multiLevelType w:val="singleLevel"/>
    <w:tmpl w:val="87F0883C"/>
    <w:lvl w:ilvl="0">
      <w:start w:val="1"/>
      <w:numFmt w:val="decimal"/>
      <w:lvlText w:val="%1."/>
      <w:lvlJc w:val="left"/>
      <w:pPr>
        <w:tabs>
          <w:tab w:val="num" w:pos="420"/>
        </w:tabs>
        <w:ind w:left="420" w:hanging="420"/>
      </w:pPr>
      <w:rPr>
        <w:rFonts w:cs="Times New Roman" w:hint="default"/>
      </w:rPr>
    </w:lvl>
  </w:abstractNum>
  <w:abstractNum w:abstractNumId="51" w15:restartNumberingAfterBreak="0">
    <w:nsid w:val="54B85274"/>
    <w:multiLevelType w:val="hybridMultilevel"/>
    <w:tmpl w:val="872E91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2" w15:restartNumberingAfterBreak="0">
    <w:nsid w:val="553B7231"/>
    <w:multiLevelType w:val="hybridMultilevel"/>
    <w:tmpl w:val="CF9C17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5C917A15"/>
    <w:multiLevelType w:val="hybridMultilevel"/>
    <w:tmpl w:val="97FC0C42"/>
    <w:lvl w:ilvl="0" w:tplc="53347C80">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E7A4A09"/>
    <w:multiLevelType w:val="singleLevel"/>
    <w:tmpl w:val="04D6EBF8"/>
    <w:lvl w:ilvl="0">
      <w:start w:val="1"/>
      <w:numFmt w:val="decimal"/>
      <w:lvlText w:val="%1."/>
      <w:lvlJc w:val="left"/>
      <w:pPr>
        <w:tabs>
          <w:tab w:val="num" w:pos="420"/>
        </w:tabs>
        <w:ind w:left="420" w:hanging="420"/>
      </w:pPr>
      <w:rPr>
        <w:rFonts w:cs="Times New Roman" w:hint="default"/>
      </w:rPr>
    </w:lvl>
  </w:abstractNum>
  <w:abstractNum w:abstractNumId="55" w15:restartNumberingAfterBreak="0">
    <w:nsid w:val="612C2FB7"/>
    <w:multiLevelType w:val="hybridMultilevel"/>
    <w:tmpl w:val="D66201C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616B063C"/>
    <w:multiLevelType w:val="hybridMultilevel"/>
    <w:tmpl w:val="7C8435DC"/>
    <w:lvl w:ilvl="0" w:tplc="2160A7A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19144D4"/>
    <w:multiLevelType w:val="hybridMultilevel"/>
    <w:tmpl w:val="B51C6806"/>
    <w:lvl w:ilvl="0" w:tplc="EFCADACE">
      <w:start w:val="9"/>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466DB9"/>
    <w:multiLevelType w:val="multilevel"/>
    <w:tmpl w:val="2C2E3C7E"/>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60" w15:restartNumberingAfterBreak="0">
    <w:nsid w:val="66E52735"/>
    <w:multiLevelType w:val="hybridMultilevel"/>
    <w:tmpl w:val="D2083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88623B9"/>
    <w:multiLevelType w:val="multilevel"/>
    <w:tmpl w:val="5A7812D8"/>
    <w:lvl w:ilvl="0">
      <w:start w:val="4"/>
      <w:numFmt w:val="decimal"/>
      <w:lvlText w:val="%1."/>
      <w:lvlJc w:val="left"/>
      <w:pPr>
        <w:tabs>
          <w:tab w:val="num" w:pos="360"/>
        </w:tabs>
        <w:ind w:left="360" w:hanging="360"/>
      </w:pPr>
      <w:rPr>
        <w:rFonts w:cs="Times New Roman" w:hint="default"/>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62" w15:restartNumberingAfterBreak="0">
    <w:nsid w:val="689B4C0D"/>
    <w:multiLevelType w:val="singleLevel"/>
    <w:tmpl w:val="C5DC1C90"/>
    <w:lvl w:ilvl="0">
      <w:start w:val="1"/>
      <w:numFmt w:val="decimal"/>
      <w:lvlText w:val="%1."/>
      <w:lvlJc w:val="left"/>
      <w:pPr>
        <w:tabs>
          <w:tab w:val="num" w:pos="420"/>
        </w:tabs>
        <w:ind w:left="420" w:hanging="420"/>
      </w:pPr>
      <w:rPr>
        <w:rFonts w:cs="Times New Roman" w:hint="default"/>
      </w:rPr>
    </w:lvl>
  </w:abstractNum>
  <w:abstractNum w:abstractNumId="63" w15:restartNumberingAfterBreak="0">
    <w:nsid w:val="69F354EB"/>
    <w:multiLevelType w:val="hybridMultilevel"/>
    <w:tmpl w:val="050E319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B747D94"/>
    <w:multiLevelType w:val="hybridMultilevel"/>
    <w:tmpl w:val="DB5AA870"/>
    <w:lvl w:ilvl="0" w:tplc="D0062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DFC2C9C"/>
    <w:multiLevelType w:val="hybridMultilevel"/>
    <w:tmpl w:val="1ADCD88E"/>
    <w:lvl w:ilvl="0" w:tplc="E118F74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E2F6335"/>
    <w:multiLevelType w:val="multilevel"/>
    <w:tmpl w:val="16C49F90"/>
    <w:lvl w:ilvl="0">
      <w:start w:val="1"/>
      <w:numFmt w:val="decimal"/>
      <w:lvlText w:val="%1."/>
      <w:lvlJc w:val="left"/>
      <w:pPr>
        <w:tabs>
          <w:tab w:val="num" w:pos="360"/>
        </w:tabs>
        <w:ind w:left="360" w:hanging="360"/>
      </w:pPr>
      <w:rPr>
        <w:rFonts w:cs="Times New Roman" w:hint="default"/>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7" w15:restartNumberingAfterBreak="0">
    <w:nsid w:val="6F3052EA"/>
    <w:multiLevelType w:val="hybridMultilevel"/>
    <w:tmpl w:val="101A190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707F0709"/>
    <w:multiLevelType w:val="hybridMultilevel"/>
    <w:tmpl w:val="2118DB54"/>
    <w:lvl w:ilvl="0" w:tplc="C91604CC">
      <w:start w:val="4"/>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1691925"/>
    <w:multiLevelType w:val="hybridMultilevel"/>
    <w:tmpl w:val="944817B0"/>
    <w:lvl w:ilvl="0" w:tplc="D006251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0" w15:restartNumberingAfterBreak="0">
    <w:nsid w:val="71A64185"/>
    <w:multiLevelType w:val="hybridMultilevel"/>
    <w:tmpl w:val="63F89C9A"/>
    <w:lvl w:ilvl="0" w:tplc="2160A7A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ED6F65"/>
    <w:multiLevelType w:val="singleLevel"/>
    <w:tmpl w:val="D68AF2AC"/>
    <w:lvl w:ilvl="0">
      <w:start w:val="1"/>
      <w:numFmt w:val="bullet"/>
      <w:lvlText w:val="-"/>
      <w:lvlJc w:val="left"/>
      <w:pPr>
        <w:ind w:left="360" w:hanging="360"/>
      </w:pPr>
      <w:rPr>
        <w:rFonts w:ascii="Courier New" w:hAnsi="Courier New" w:hint="default"/>
        <w:b w:val="0"/>
        <w:i w:val="0"/>
      </w:rPr>
    </w:lvl>
  </w:abstractNum>
  <w:abstractNum w:abstractNumId="73" w15:restartNumberingAfterBreak="0">
    <w:nsid w:val="79713EEC"/>
    <w:multiLevelType w:val="hybridMultilevel"/>
    <w:tmpl w:val="4A6C6048"/>
    <w:lvl w:ilvl="0" w:tplc="DE56434A">
      <w:start w:val="5"/>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A845F25"/>
    <w:multiLevelType w:val="hybridMultilevel"/>
    <w:tmpl w:val="B1E4198A"/>
    <w:lvl w:ilvl="0" w:tplc="3A24CA48">
      <w:start w:val="1"/>
      <w:numFmt w:val="decimal"/>
      <w:lvlText w:val="%1."/>
      <w:lvlJc w:val="left"/>
      <w:pPr>
        <w:tabs>
          <w:tab w:val="num" w:pos="420"/>
        </w:tabs>
        <w:ind w:left="420" w:hanging="420"/>
      </w:pPr>
      <w:rPr>
        <w:rFonts w:cs="Times New Roman" w:hint="default"/>
      </w:rPr>
    </w:lvl>
    <w:lvl w:ilvl="1" w:tplc="49E2CE10">
      <w:start w:val="1"/>
      <w:numFmt w:val="lowerLetter"/>
      <w:lvlText w:val="%2)"/>
      <w:lvlJc w:val="left"/>
      <w:pPr>
        <w:tabs>
          <w:tab w:val="num" w:pos="1440"/>
        </w:tabs>
        <w:ind w:left="1440" w:hanging="360"/>
      </w:pPr>
      <w:rPr>
        <w:rFonts w:cs="Times New Roman" w:hint="default"/>
        <w:sz w:val="22"/>
        <w:szCs w:val="22"/>
      </w:rPr>
    </w:lvl>
    <w:lvl w:ilvl="2" w:tplc="08090013">
      <w:start w:val="1"/>
      <w:numFmt w:val="upp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D6864C2"/>
    <w:multiLevelType w:val="hybridMultilevel"/>
    <w:tmpl w:val="BD166856"/>
    <w:lvl w:ilvl="0" w:tplc="E118F74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62"/>
  </w:num>
  <w:num w:numId="3">
    <w:abstractNumId w:val="54"/>
  </w:num>
  <w:num w:numId="4">
    <w:abstractNumId w:val="5"/>
  </w:num>
  <w:num w:numId="5">
    <w:abstractNumId w:val="6"/>
  </w:num>
  <w:num w:numId="6">
    <w:abstractNumId w:val="50"/>
  </w:num>
  <w:num w:numId="7">
    <w:abstractNumId w:val="7"/>
  </w:num>
  <w:num w:numId="8">
    <w:abstractNumId w:val="20"/>
  </w:num>
  <w:num w:numId="9">
    <w:abstractNumId w:val="31"/>
  </w:num>
  <w:num w:numId="10">
    <w:abstractNumId w:val="0"/>
  </w:num>
  <w:num w:numId="11">
    <w:abstractNumId w:val="41"/>
  </w:num>
  <w:num w:numId="12">
    <w:abstractNumId w:val="24"/>
  </w:num>
  <w:num w:numId="13">
    <w:abstractNumId w:val="49"/>
  </w:num>
  <w:num w:numId="14">
    <w:abstractNumId w:val="65"/>
  </w:num>
  <w:num w:numId="15">
    <w:abstractNumId w:val="28"/>
  </w:num>
  <w:num w:numId="16">
    <w:abstractNumId w:val="57"/>
  </w:num>
  <w:num w:numId="17">
    <w:abstractNumId w:val="70"/>
  </w:num>
  <w:num w:numId="18">
    <w:abstractNumId w:val="2"/>
  </w:num>
  <w:num w:numId="19">
    <w:abstractNumId w:val="56"/>
  </w:num>
  <w:num w:numId="20">
    <w:abstractNumId w:val="46"/>
  </w:num>
  <w:num w:numId="21">
    <w:abstractNumId w:val="37"/>
  </w:num>
  <w:num w:numId="22">
    <w:abstractNumId w:val="8"/>
  </w:num>
  <w:num w:numId="23">
    <w:abstractNumId w:val="4"/>
  </w:num>
  <w:num w:numId="24">
    <w:abstractNumId w:val="45"/>
  </w:num>
  <w:num w:numId="25">
    <w:abstractNumId w:val="16"/>
  </w:num>
  <w:num w:numId="26">
    <w:abstractNumId w:val="21"/>
  </w:num>
  <w:num w:numId="27">
    <w:abstractNumId w:val="33"/>
  </w:num>
  <w:num w:numId="28">
    <w:abstractNumId w:val="11"/>
  </w:num>
  <w:num w:numId="29">
    <w:abstractNumId w:val="19"/>
  </w:num>
  <w:num w:numId="30">
    <w:abstractNumId w:val="29"/>
  </w:num>
  <w:num w:numId="31">
    <w:abstractNumId w:val="63"/>
  </w:num>
  <w:num w:numId="32">
    <w:abstractNumId w:val="3"/>
  </w:num>
  <w:num w:numId="33">
    <w:abstractNumId w:val="1"/>
  </w:num>
  <w:num w:numId="34">
    <w:abstractNumId w:val="25"/>
  </w:num>
  <w:num w:numId="35">
    <w:abstractNumId w:val="10"/>
  </w:num>
  <w:num w:numId="36">
    <w:abstractNumId w:val="73"/>
  </w:num>
  <w:num w:numId="37">
    <w:abstractNumId w:val="14"/>
  </w:num>
  <w:num w:numId="38">
    <w:abstractNumId w:val="38"/>
  </w:num>
  <w:num w:numId="39">
    <w:abstractNumId w:val="42"/>
  </w:num>
  <w:num w:numId="40">
    <w:abstractNumId w:val="74"/>
  </w:num>
  <w:num w:numId="41">
    <w:abstractNumId w:val="30"/>
  </w:num>
  <w:num w:numId="42">
    <w:abstractNumId w:val="48"/>
  </w:num>
  <w:num w:numId="43">
    <w:abstractNumId w:val="59"/>
  </w:num>
  <w:num w:numId="44">
    <w:abstractNumId w:val="61"/>
  </w:num>
  <w:num w:numId="45">
    <w:abstractNumId w:val="40"/>
  </w:num>
  <w:num w:numId="46">
    <w:abstractNumId w:val="32"/>
  </w:num>
  <w:num w:numId="47">
    <w:abstractNumId w:val="67"/>
  </w:num>
  <w:num w:numId="48">
    <w:abstractNumId w:val="43"/>
  </w:num>
  <w:num w:numId="49">
    <w:abstractNumId w:val="72"/>
  </w:num>
  <w:num w:numId="50">
    <w:abstractNumId w:val="26"/>
  </w:num>
  <w:num w:numId="51">
    <w:abstractNumId w:val="53"/>
  </w:num>
  <w:num w:numId="52">
    <w:abstractNumId w:val="68"/>
  </w:num>
  <w:num w:numId="53">
    <w:abstractNumId w:val="35"/>
  </w:num>
  <w:num w:numId="54">
    <w:abstractNumId w:val="23"/>
  </w:num>
  <w:num w:numId="55">
    <w:abstractNumId w:val="52"/>
  </w:num>
  <w:num w:numId="56">
    <w:abstractNumId w:val="60"/>
  </w:num>
  <w:num w:numId="57">
    <w:abstractNumId w:val="27"/>
  </w:num>
  <w:num w:numId="58">
    <w:abstractNumId w:val="52"/>
  </w:num>
  <w:num w:numId="59">
    <w:abstractNumId w:val="34"/>
  </w:num>
  <w:num w:numId="60">
    <w:abstractNumId w:val="71"/>
  </w:num>
  <w:num w:numId="61">
    <w:abstractNumId w:val="58"/>
  </w:num>
  <w:num w:numId="62">
    <w:abstractNumId w:val="9"/>
  </w:num>
  <w:num w:numId="63">
    <w:abstractNumId w:val="75"/>
  </w:num>
  <w:num w:numId="64">
    <w:abstractNumId w:val="47"/>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num>
  <w:num w:numId="67">
    <w:abstractNumId w:val="36"/>
  </w:num>
  <w:num w:numId="68">
    <w:abstractNumId w:val="18"/>
  </w:num>
  <w:num w:numId="69">
    <w:abstractNumId w:val="66"/>
  </w:num>
  <w:num w:numId="70">
    <w:abstractNumId w:val="64"/>
  </w:num>
  <w:num w:numId="71">
    <w:abstractNumId w:val="69"/>
  </w:num>
  <w:num w:numId="72">
    <w:abstractNumId w:val="51"/>
  </w:num>
  <w:num w:numId="73">
    <w:abstractNumId w:val="44"/>
  </w:num>
  <w:num w:numId="74">
    <w:abstractNumId w:val="39"/>
  </w:num>
  <w:num w:numId="75">
    <w:abstractNumId w:val="76"/>
  </w:num>
  <w:num w:numId="76">
    <w:abstractNumId w:val="15"/>
  </w:num>
  <w:num w:numId="77">
    <w:abstractNumId w:val="13"/>
  </w:num>
  <w:num w:numId="78">
    <w:abstractNumId w:val="55"/>
  </w:num>
  <w:num w:numId="79">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mirrorMargin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strDocTypeID" w:val="NONE"/>
    <w:docVar w:name="strSubDir" w:val="936"/>
    <w:docVar w:name="TXTLANGUE" w:val="EN"/>
    <w:docVar w:name="TXTLANGUEMIN" w:val="en"/>
    <w:docVar w:name="TXTROUTE" w:val="MP\936605EN.doc"/>
  </w:docVars>
  <w:rsids>
    <w:rsidRoot w:val="00703A78"/>
    <w:rsid w:val="000010F5"/>
    <w:rsid w:val="000037B1"/>
    <w:rsid w:val="000054B8"/>
    <w:rsid w:val="00006052"/>
    <w:rsid w:val="0001233B"/>
    <w:rsid w:val="00015F72"/>
    <w:rsid w:val="0001604A"/>
    <w:rsid w:val="00017436"/>
    <w:rsid w:val="00017ACC"/>
    <w:rsid w:val="00024291"/>
    <w:rsid w:val="00027BCF"/>
    <w:rsid w:val="0003474A"/>
    <w:rsid w:val="00034879"/>
    <w:rsid w:val="00034979"/>
    <w:rsid w:val="00036870"/>
    <w:rsid w:val="00044F94"/>
    <w:rsid w:val="000452B3"/>
    <w:rsid w:val="00051306"/>
    <w:rsid w:val="00051552"/>
    <w:rsid w:val="00056FE2"/>
    <w:rsid w:val="0006678D"/>
    <w:rsid w:val="00067BA6"/>
    <w:rsid w:val="0007437A"/>
    <w:rsid w:val="00082454"/>
    <w:rsid w:val="00084041"/>
    <w:rsid w:val="0008789E"/>
    <w:rsid w:val="00092FC3"/>
    <w:rsid w:val="00095A51"/>
    <w:rsid w:val="00095DAB"/>
    <w:rsid w:val="000A2651"/>
    <w:rsid w:val="000A78A2"/>
    <w:rsid w:val="000B3765"/>
    <w:rsid w:val="000B5FD3"/>
    <w:rsid w:val="000C64F1"/>
    <w:rsid w:val="000C656F"/>
    <w:rsid w:val="000D0DBF"/>
    <w:rsid w:val="000D2554"/>
    <w:rsid w:val="000D2987"/>
    <w:rsid w:val="000D2D12"/>
    <w:rsid w:val="000D48A5"/>
    <w:rsid w:val="000E0133"/>
    <w:rsid w:val="000F1DB2"/>
    <w:rsid w:val="000F63FF"/>
    <w:rsid w:val="001036DE"/>
    <w:rsid w:val="001113F7"/>
    <w:rsid w:val="001117B9"/>
    <w:rsid w:val="0011267B"/>
    <w:rsid w:val="00113C4E"/>
    <w:rsid w:val="00115EFE"/>
    <w:rsid w:val="0012475E"/>
    <w:rsid w:val="00125699"/>
    <w:rsid w:val="00136F57"/>
    <w:rsid w:val="001377CC"/>
    <w:rsid w:val="0014104D"/>
    <w:rsid w:val="001429F1"/>
    <w:rsid w:val="00145AF3"/>
    <w:rsid w:val="00146AE6"/>
    <w:rsid w:val="0015071A"/>
    <w:rsid w:val="00156257"/>
    <w:rsid w:val="0015662D"/>
    <w:rsid w:val="00163DD3"/>
    <w:rsid w:val="001647EE"/>
    <w:rsid w:val="001723E2"/>
    <w:rsid w:val="00181DC3"/>
    <w:rsid w:val="001841DB"/>
    <w:rsid w:val="00184292"/>
    <w:rsid w:val="00190733"/>
    <w:rsid w:val="001913BA"/>
    <w:rsid w:val="00192307"/>
    <w:rsid w:val="00195F94"/>
    <w:rsid w:val="001A3C5A"/>
    <w:rsid w:val="001A5E42"/>
    <w:rsid w:val="001B157E"/>
    <w:rsid w:val="001B15DC"/>
    <w:rsid w:val="001B1A81"/>
    <w:rsid w:val="001B2943"/>
    <w:rsid w:val="001B3281"/>
    <w:rsid w:val="001B7BDE"/>
    <w:rsid w:val="001C209F"/>
    <w:rsid w:val="001C44A0"/>
    <w:rsid w:val="001C4764"/>
    <w:rsid w:val="001C5422"/>
    <w:rsid w:val="001C6475"/>
    <w:rsid w:val="001C69DF"/>
    <w:rsid w:val="001D4336"/>
    <w:rsid w:val="001D71DA"/>
    <w:rsid w:val="001E170A"/>
    <w:rsid w:val="001E2549"/>
    <w:rsid w:val="001F18FD"/>
    <w:rsid w:val="001F5C89"/>
    <w:rsid w:val="0020633F"/>
    <w:rsid w:val="00206672"/>
    <w:rsid w:val="00207128"/>
    <w:rsid w:val="002117A5"/>
    <w:rsid w:val="00211B64"/>
    <w:rsid w:val="002311C5"/>
    <w:rsid w:val="00231C9D"/>
    <w:rsid w:val="002337B0"/>
    <w:rsid w:val="0023446F"/>
    <w:rsid w:val="00234FE0"/>
    <w:rsid w:val="002367B9"/>
    <w:rsid w:val="00236F0C"/>
    <w:rsid w:val="00244F16"/>
    <w:rsid w:val="00267479"/>
    <w:rsid w:val="0027098A"/>
    <w:rsid w:val="0027704C"/>
    <w:rsid w:val="00277CC5"/>
    <w:rsid w:val="00277DE4"/>
    <w:rsid w:val="002A2F1E"/>
    <w:rsid w:val="002B5594"/>
    <w:rsid w:val="002B7235"/>
    <w:rsid w:val="002C0347"/>
    <w:rsid w:val="002C6757"/>
    <w:rsid w:val="002D3AA1"/>
    <w:rsid w:val="002E11F1"/>
    <w:rsid w:val="002E264A"/>
    <w:rsid w:val="002E5996"/>
    <w:rsid w:val="002F2F8E"/>
    <w:rsid w:val="002F62D2"/>
    <w:rsid w:val="003217B1"/>
    <w:rsid w:val="003223E5"/>
    <w:rsid w:val="00326108"/>
    <w:rsid w:val="00336D31"/>
    <w:rsid w:val="00336DCB"/>
    <w:rsid w:val="00337DC9"/>
    <w:rsid w:val="00342F38"/>
    <w:rsid w:val="00351279"/>
    <w:rsid w:val="003535DD"/>
    <w:rsid w:val="00354BA5"/>
    <w:rsid w:val="0035716F"/>
    <w:rsid w:val="00360A1E"/>
    <w:rsid w:val="003636D5"/>
    <w:rsid w:val="0036490F"/>
    <w:rsid w:val="0036557D"/>
    <w:rsid w:val="00367CF9"/>
    <w:rsid w:val="00372C78"/>
    <w:rsid w:val="0037669F"/>
    <w:rsid w:val="0038134C"/>
    <w:rsid w:val="00383461"/>
    <w:rsid w:val="00383CE9"/>
    <w:rsid w:val="00384006"/>
    <w:rsid w:val="00391BC2"/>
    <w:rsid w:val="00396E95"/>
    <w:rsid w:val="003972A7"/>
    <w:rsid w:val="003A42FA"/>
    <w:rsid w:val="003B610F"/>
    <w:rsid w:val="003B6854"/>
    <w:rsid w:val="003B6C64"/>
    <w:rsid w:val="003C108D"/>
    <w:rsid w:val="003C7956"/>
    <w:rsid w:val="003D4965"/>
    <w:rsid w:val="003D4A89"/>
    <w:rsid w:val="003E0419"/>
    <w:rsid w:val="003E2D97"/>
    <w:rsid w:val="003E4B11"/>
    <w:rsid w:val="003E5C03"/>
    <w:rsid w:val="003E6422"/>
    <w:rsid w:val="003E7002"/>
    <w:rsid w:val="003F00E7"/>
    <w:rsid w:val="003F1762"/>
    <w:rsid w:val="003F29B7"/>
    <w:rsid w:val="003F2B53"/>
    <w:rsid w:val="003F34E0"/>
    <w:rsid w:val="003F5787"/>
    <w:rsid w:val="003F6A30"/>
    <w:rsid w:val="00402A92"/>
    <w:rsid w:val="00402ED5"/>
    <w:rsid w:val="00403E72"/>
    <w:rsid w:val="0042258D"/>
    <w:rsid w:val="00424004"/>
    <w:rsid w:val="00426422"/>
    <w:rsid w:val="0043469C"/>
    <w:rsid w:val="004413D2"/>
    <w:rsid w:val="00444BC4"/>
    <w:rsid w:val="004452B3"/>
    <w:rsid w:val="004545BD"/>
    <w:rsid w:val="00460756"/>
    <w:rsid w:val="00460B36"/>
    <w:rsid w:val="00461A2C"/>
    <w:rsid w:val="004655F7"/>
    <w:rsid w:val="0047024E"/>
    <w:rsid w:val="00472FCD"/>
    <w:rsid w:val="004732EA"/>
    <w:rsid w:val="00481FFC"/>
    <w:rsid w:val="00483755"/>
    <w:rsid w:val="00483B94"/>
    <w:rsid w:val="00485D18"/>
    <w:rsid w:val="004B0FB6"/>
    <w:rsid w:val="004B0FF7"/>
    <w:rsid w:val="004C75CC"/>
    <w:rsid w:val="004D325D"/>
    <w:rsid w:val="004E015F"/>
    <w:rsid w:val="004E1C57"/>
    <w:rsid w:val="004E1E84"/>
    <w:rsid w:val="004E37CF"/>
    <w:rsid w:val="004E5478"/>
    <w:rsid w:val="004E6949"/>
    <w:rsid w:val="004F263C"/>
    <w:rsid w:val="004F5E24"/>
    <w:rsid w:val="004F64C7"/>
    <w:rsid w:val="005011E7"/>
    <w:rsid w:val="00504B65"/>
    <w:rsid w:val="00504DDE"/>
    <w:rsid w:val="00505BC5"/>
    <w:rsid w:val="00505C6F"/>
    <w:rsid w:val="00506D6E"/>
    <w:rsid w:val="00510B50"/>
    <w:rsid w:val="00513F11"/>
    <w:rsid w:val="005150C1"/>
    <w:rsid w:val="00516F05"/>
    <w:rsid w:val="005257EE"/>
    <w:rsid w:val="0052641E"/>
    <w:rsid w:val="00526498"/>
    <w:rsid w:val="00533759"/>
    <w:rsid w:val="00536114"/>
    <w:rsid w:val="005462D6"/>
    <w:rsid w:val="0054750B"/>
    <w:rsid w:val="00550361"/>
    <w:rsid w:val="0055360A"/>
    <w:rsid w:val="0055395F"/>
    <w:rsid w:val="00553FE5"/>
    <w:rsid w:val="00561F31"/>
    <w:rsid w:val="005627F8"/>
    <w:rsid w:val="00563E94"/>
    <w:rsid w:val="00570622"/>
    <w:rsid w:val="00587685"/>
    <w:rsid w:val="0059094C"/>
    <w:rsid w:val="0059440A"/>
    <w:rsid w:val="005A220F"/>
    <w:rsid w:val="005B306D"/>
    <w:rsid w:val="005B5F12"/>
    <w:rsid w:val="005C0CAC"/>
    <w:rsid w:val="005C226B"/>
    <w:rsid w:val="005C5403"/>
    <w:rsid w:val="005C63BF"/>
    <w:rsid w:val="005D061E"/>
    <w:rsid w:val="005D10BD"/>
    <w:rsid w:val="005E1B67"/>
    <w:rsid w:val="005E5993"/>
    <w:rsid w:val="005E6516"/>
    <w:rsid w:val="005E6B32"/>
    <w:rsid w:val="005F16B2"/>
    <w:rsid w:val="005F49DD"/>
    <w:rsid w:val="005F629B"/>
    <w:rsid w:val="00607C00"/>
    <w:rsid w:val="00620C66"/>
    <w:rsid w:val="00627818"/>
    <w:rsid w:val="0063685D"/>
    <w:rsid w:val="00640D9B"/>
    <w:rsid w:val="00641318"/>
    <w:rsid w:val="006441C1"/>
    <w:rsid w:val="006466CB"/>
    <w:rsid w:val="00647605"/>
    <w:rsid w:val="0065184F"/>
    <w:rsid w:val="00651CE5"/>
    <w:rsid w:val="00651CFC"/>
    <w:rsid w:val="00652BF9"/>
    <w:rsid w:val="00662D50"/>
    <w:rsid w:val="006677A1"/>
    <w:rsid w:val="006729BE"/>
    <w:rsid w:val="006769C3"/>
    <w:rsid w:val="006834E0"/>
    <w:rsid w:val="006858B7"/>
    <w:rsid w:val="006902DF"/>
    <w:rsid w:val="00690730"/>
    <w:rsid w:val="00691469"/>
    <w:rsid w:val="00691E74"/>
    <w:rsid w:val="00697B81"/>
    <w:rsid w:val="00697CBE"/>
    <w:rsid w:val="006A6D05"/>
    <w:rsid w:val="006B080D"/>
    <w:rsid w:val="006B29FC"/>
    <w:rsid w:val="006B7E1F"/>
    <w:rsid w:val="006C3A2B"/>
    <w:rsid w:val="006C7D02"/>
    <w:rsid w:val="006D08DD"/>
    <w:rsid w:val="006D5134"/>
    <w:rsid w:val="006E7317"/>
    <w:rsid w:val="006F1685"/>
    <w:rsid w:val="006F16B7"/>
    <w:rsid w:val="006F2273"/>
    <w:rsid w:val="00703A78"/>
    <w:rsid w:val="0071045F"/>
    <w:rsid w:val="00711565"/>
    <w:rsid w:val="00712EFE"/>
    <w:rsid w:val="00715A66"/>
    <w:rsid w:val="007217ED"/>
    <w:rsid w:val="00724602"/>
    <w:rsid w:val="00725F67"/>
    <w:rsid w:val="007332B2"/>
    <w:rsid w:val="00734507"/>
    <w:rsid w:val="007408E1"/>
    <w:rsid w:val="00741D48"/>
    <w:rsid w:val="00745552"/>
    <w:rsid w:val="00746648"/>
    <w:rsid w:val="007522E6"/>
    <w:rsid w:val="007526D8"/>
    <w:rsid w:val="007609B3"/>
    <w:rsid w:val="0076259B"/>
    <w:rsid w:val="007637A3"/>
    <w:rsid w:val="0076417F"/>
    <w:rsid w:val="00765398"/>
    <w:rsid w:val="00767A32"/>
    <w:rsid w:val="00772EF1"/>
    <w:rsid w:val="00773FEF"/>
    <w:rsid w:val="00776B9B"/>
    <w:rsid w:val="00777138"/>
    <w:rsid w:val="0077766D"/>
    <w:rsid w:val="00782E60"/>
    <w:rsid w:val="00783A10"/>
    <w:rsid w:val="00786196"/>
    <w:rsid w:val="00786DAB"/>
    <w:rsid w:val="00787CB1"/>
    <w:rsid w:val="0079060B"/>
    <w:rsid w:val="00792120"/>
    <w:rsid w:val="00794D61"/>
    <w:rsid w:val="007A108F"/>
    <w:rsid w:val="007A1FD3"/>
    <w:rsid w:val="007B17D4"/>
    <w:rsid w:val="007B3993"/>
    <w:rsid w:val="007D3C33"/>
    <w:rsid w:val="007D71CB"/>
    <w:rsid w:val="007E2103"/>
    <w:rsid w:val="007E39B1"/>
    <w:rsid w:val="007E62D3"/>
    <w:rsid w:val="007F2089"/>
    <w:rsid w:val="007F2A2D"/>
    <w:rsid w:val="007F6D1E"/>
    <w:rsid w:val="00800FF2"/>
    <w:rsid w:val="00803E7C"/>
    <w:rsid w:val="008156F1"/>
    <w:rsid w:val="00824176"/>
    <w:rsid w:val="00825DC3"/>
    <w:rsid w:val="00826551"/>
    <w:rsid w:val="00830198"/>
    <w:rsid w:val="00830E79"/>
    <w:rsid w:val="00831C3C"/>
    <w:rsid w:val="00836568"/>
    <w:rsid w:val="00837EFF"/>
    <w:rsid w:val="008507DE"/>
    <w:rsid w:val="008522A0"/>
    <w:rsid w:val="00860139"/>
    <w:rsid w:val="00860350"/>
    <w:rsid w:val="008623BD"/>
    <w:rsid w:val="008659B8"/>
    <w:rsid w:val="008677EA"/>
    <w:rsid w:val="00874612"/>
    <w:rsid w:val="00876CDC"/>
    <w:rsid w:val="0087731E"/>
    <w:rsid w:val="0088428B"/>
    <w:rsid w:val="008904AC"/>
    <w:rsid w:val="00897C0F"/>
    <w:rsid w:val="008A7633"/>
    <w:rsid w:val="008B0484"/>
    <w:rsid w:val="008B0A2B"/>
    <w:rsid w:val="008B2451"/>
    <w:rsid w:val="008C13B0"/>
    <w:rsid w:val="008C6F3F"/>
    <w:rsid w:val="008D0F63"/>
    <w:rsid w:val="008D3439"/>
    <w:rsid w:val="008D3FEB"/>
    <w:rsid w:val="008D75EC"/>
    <w:rsid w:val="008E69D8"/>
    <w:rsid w:val="008E7F72"/>
    <w:rsid w:val="008F1CCF"/>
    <w:rsid w:val="009011DB"/>
    <w:rsid w:val="00903B77"/>
    <w:rsid w:val="00903D47"/>
    <w:rsid w:val="00907B2C"/>
    <w:rsid w:val="00911D7D"/>
    <w:rsid w:val="0091401A"/>
    <w:rsid w:val="00914225"/>
    <w:rsid w:val="0091604B"/>
    <w:rsid w:val="009214D6"/>
    <w:rsid w:val="00924204"/>
    <w:rsid w:val="00931A46"/>
    <w:rsid w:val="00931EB7"/>
    <w:rsid w:val="00935CE4"/>
    <w:rsid w:val="00947842"/>
    <w:rsid w:val="00947AC9"/>
    <w:rsid w:val="0095056F"/>
    <w:rsid w:val="00952546"/>
    <w:rsid w:val="00952E37"/>
    <w:rsid w:val="00962428"/>
    <w:rsid w:val="00964595"/>
    <w:rsid w:val="009668A1"/>
    <w:rsid w:val="00974334"/>
    <w:rsid w:val="00982B01"/>
    <w:rsid w:val="009842A8"/>
    <w:rsid w:val="00985FED"/>
    <w:rsid w:val="00991BF8"/>
    <w:rsid w:val="0099244D"/>
    <w:rsid w:val="00993295"/>
    <w:rsid w:val="009955E6"/>
    <w:rsid w:val="00996F29"/>
    <w:rsid w:val="00997CBB"/>
    <w:rsid w:val="009A6CB3"/>
    <w:rsid w:val="009B7666"/>
    <w:rsid w:val="009B779B"/>
    <w:rsid w:val="009D1FAD"/>
    <w:rsid w:val="009E14AB"/>
    <w:rsid w:val="009E3371"/>
    <w:rsid w:val="009F7255"/>
    <w:rsid w:val="00A02285"/>
    <w:rsid w:val="00A023F1"/>
    <w:rsid w:val="00A02DB7"/>
    <w:rsid w:val="00A07771"/>
    <w:rsid w:val="00A16DC3"/>
    <w:rsid w:val="00A17FE7"/>
    <w:rsid w:val="00A2124D"/>
    <w:rsid w:val="00A22141"/>
    <w:rsid w:val="00A22707"/>
    <w:rsid w:val="00A22A1F"/>
    <w:rsid w:val="00A31FE1"/>
    <w:rsid w:val="00A3654A"/>
    <w:rsid w:val="00A37D55"/>
    <w:rsid w:val="00A410A8"/>
    <w:rsid w:val="00A41AF5"/>
    <w:rsid w:val="00A43752"/>
    <w:rsid w:val="00A441BA"/>
    <w:rsid w:val="00A45237"/>
    <w:rsid w:val="00A51EEC"/>
    <w:rsid w:val="00A5395A"/>
    <w:rsid w:val="00A62868"/>
    <w:rsid w:val="00A6497E"/>
    <w:rsid w:val="00A65096"/>
    <w:rsid w:val="00A662CD"/>
    <w:rsid w:val="00A74ECB"/>
    <w:rsid w:val="00A75C50"/>
    <w:rsid w:val="00A77632"/>
    <w:rsid w:val="00A804DF"/>
    <w:rsid w:val="00A8096C"/>
    <w:rsid w:val="00A835C4"/>
    <w:rsid w:val="00A86371"/>
    <w:rsid w:val="00A90250"/>
    <w:rsid w:val="00A90B54"/>
    <w:rsid w:val="00AA15C6"/>
    <w:rsid w:val="00AA2035"/>
    <w:rsid w:val="00AB56BF"/>
    <w:rsid w:val="00AB64A5"/>
    <w:rsid w:val="00AB6A7C"/>
    <w:rsid w:val="00AB7A01"/>
    <w:rsid w:val="00AC0657"/>
    <w:rsid w:val="00AD33A2"/>
    <w:rsid w:val="00AD6107"/>
    <w:rsid w:val="00AE3306"/>
    <w:rsid w:val="00AF0AAA"/>
    <w:rsid w:val="00AF1EDC"/>
    <w:rsid w:val="00B01606"/>
    <w:rsid w:val="00B02D0D"/>
    <w:rsid w:val="00B059DB"/>
    <w:rsid w:val="00B07616"/>
    <w:rsid w:val="00B10A15"/>
    <w:rsid w:val="00B10B90"/>
    <w:rsid w:val="00B23037"/>
    <w:rsid w:val="00B231EC"/>
    <w:rsid w:val="00B24CF7"/>
    <w:rsid w:val="00B25512"/>
    <w:rsid w:val="00B27B02"/>
    <w:rsid w:val="00B30F8E"/>
    <w:rsid w:val="00B32AD7"/>
    <w:rsid w:val="00B34EB3"/>
    <w:rsid w:val="00B4073C"/>
    <w:rsid w:val="00B518D6"/>
    <w:rsid w:val="00B65D5D"/>
    <w:rsid w:val="00B65E3B"/>
    <w:rsid w:val="00B67F92"/>
    <w:rsid w:val="00B75475"/>
    <w:rsid w:val="00B76419"/>
    <w:rsid w:val="00B80A37"/>
    <w:rsid w:val="00B93E8B"/>
    <w:rsid w:val="00BA098C"/>
    <w:rsid w:val="00BA2B4A"/>
    <w:rsid w:val="00BB145A"/>
    <w:rsid w:val="00BB5C1A"/>
    <w:rsid w:val="00BC18EF"/>
    <w:rsid w:val="00BD348F"/>
    <w:rsid w:val="00BD3D01"/>
    <w:rsid w:val="00BE0116"/>
    <w:rsid w:val="00BE1694"/>
    <w:rsid w:val="00BE54B8"/>
    <w:rsid w:val="00BF0022"/>
    <w:rsid w:val="00BF0A43"/>
    <w:rsid w:val="00BF1868"/>
    <w:rsid w:val="00BF1B4C"/>
    <w:rsid w:val="00BF5CCF"/>
    <w:rsid w:val="00C04B83"/>
    <w:rsid w:val="00C12D2E"/>
    <w:rsid w:val="00C25329"/>
    <w:rsid w:val="00C25D52"/>
    <w:rsid w:val="00C30FFE"/>
    <w:rsid w:val="00C344DF"/>
    <w:rsid w:val="00C3522A"/>
    <w:rsid w:val="00C379A7"/>
    <w:rsid w:val="00C37BA9"/>
    <w:rsid w:val="00C52D54"/>
    <w:rsid w:val="00C537C6"/>
    <w:rsid w:val="00C53FD5"/>
    <w:rsid w:val="00C61CA3"/>
    <w:rsid w:val="00C75396"/>
    <w:rsid w:val="00C762E8"/>
    <w:rsid w:val="00C80A9A"/>
    <w:rsid w:val="00C81FA3"/>
    <w:rsid w:val="00C82130"/>
    <w:rsid w:val="00CA2725"/>
    <w:rsid w:val="00CA5951"/>
    <w:rsid w:val="00CB5DC3"/>
    <w:rsid w:val="00CC0E48"/>
    <w:rsid w:val="00CC35A8"/>
    <w:rsid w:val="00CC669E"/>
    <w:rsid w:val="00CD3378"/>
    <w:rsid w:val="00CD3F19"/>
    <w:rsid w:val="00CD6E9E"/>
    <w:rsid w:val="00CE350B"/>
    <w:rsid w:val="00CE67C2"/>
    <w:rsid w:val="00CF020B"/>
    <w:rsid w:val="00CF079C"/>
    <w:rsid w:val="00CF3EB6"/>
    <w:rsid w:val="00CF43DF"/>
    <w:rsid w:val="00CF4881"/>
    <w:rsid w:val="00D0505A"/>
    <w:rsid w:val="00D0780E"/>
    <w:rsid w:val="00D078F3"/>
    <w:rsid w:val="00D07E7F"/>
    <w:rsid w:val="00D163C2"/>
    <w:rsid w:val="00D200BC"/>
    <w:rsid w:val="00D216A8"/>
    <w:rsid w:val="00D22C6F"/>
    <w:rsid w:val="00D52660"/>
    <w:rsid w:val="00D533AE"/>
    <w:rsid w:val="00D61837"/>
    <w:rsid w:val="00D61C3A"/>
    <w:rsid w:val="00D66389"/>
    <w:rsid w:val="00D702BA"/>
    <w:rsid w:val="00D703EF"/>
    <w:rsid w:val="00D70DBA"/>
    <w:rsid w:val="00D7434B"/>
    <w:rsid w:val="00D74465"/>
    <w:rsid w:val="00D82653"/>
    <w:rsid w:val="00D94062"/>
    <w:rsid w:val="00DA0EDC"/>
    <w:rsid w:val="00DA1228"/>
    <w:rsid w:val="00DA3BFF"/>
    <w:rsid w:val="00DA45D8"/>
    <w:rsid w:val="00DA5EEC"/>
    <w:rsid w:val="00DA7102"/>
    <w:rsid w:val="00DB11CB"/>
    <w:rsid w:val="00DB3021"/>
    <w:rsid w:val="00DB6C74"/>
    <w:rsid w:val="00DB7A8B"/>
    <w:rsid w:val="00DC09DA"/>
    <w:rsid w:val="00DC156A"/>
    <w:rsid w:val="00DC1887"/>
    <w:rsid w:val="00DC5AAA"/>
    <w:rsid w:val="00DD2AAD"/>
    <w:rsid w:val="00DD4583"/>
    <w:rsid w:val="00DD6C80"/>
    <w:rsid w:val="00DF2C09"/>
    <w:rsid w:val="00DF2F31"/>
    <w:rsid w:val="00E00D46"/>
    <w:rsid w:val="00E0103A"/>
    <w:rsid w:val="00E06D5F"/>
    <w:rsid w:val="00E213A2"/>
    <w:rsid w:val="00E25569"/>
    <w:rsid w:val="00E3044C"/>
    <w:rsid w:val="00E31075"/>
    <w:rsid w:val="00E33B85"/>
    <w:rsid w:val="00E36F42"/>
    <w:rsid w:val="00E4065F"/>
    <w:rsid w:val="00E42E4F"/>
    <w:rsid w:val="00E55822"/>
    <w:rsid w:val="00E661D0"/>
    <w:rsid w:val="00E6688C"/>
    <w:rsid w:val="00E715CD"/>
    <w:rsid w:val="00E73677"/>
    <w:rsid w:val="00E81387"/>
    <w:rsid w:val="00E82D7C"/>
    <w:rsid w:val="00E84875"/>
    <w:rsid w:val="00E90242"/>
    <w:rsid w:val="00E93310"/>
    <w:rsid w:val="00E938A6"/>
    <w:rsid w:val="00E93ED6"/>
    <w:rsid w:val="00E95FAC"/>
    <w:rsid w:val="00EB1858"/>
    <w:rsid w:val="00EB6BD9"/>
    <w:rsid w:val="00ED452F"/>
    <w:rsid w:val="00ED46A6"/>
    <w:rsid w:val="00ED6B82"/>
    <w:rsid w:val="00ED6CDB"/>
    <w:rsid w:val="00EE1E82"/>
    <w:rsid w:val="00EE54CB"/>
    <w:rsid w:val="00EF11A5"/>
    <w:rsid w:val="00EF320C"/>
    <w:rsid w:val="00EF5C02"/>
    <w:rsid w:val="00F00731"/>
    <w:rsid w:val="00F043AE"/>
    <w:rsid w:val="00F24AEA"/>
    <w:rsid w:val="00F275E9"/>
    <w:rsid w:val="00F303D7"/>
    <w:rsid w:val="00F32AD0"/>
    <w:rsid w:val="00F32D3D"/>
    <w:rsid w:val="00F3354D"/>
    <w:rsid w:val="00F408AB"/>
    <w:rsid w:val="00F511D9"/>
    <w:rsid w:val="00F52822"/>
    <w:rsid w:val="00F5342E"/>
    <w:rsid w:val="00F5400D"/>
    <w:rsid w:val="00F54497"/>
    <w:rsid w:val="00F54B43"/>
    <w:rsid w:val="00F555C4"/>
    <w:rsid w:val="00F572DD"/>
    <w:rsid w:val="00F600A1"/>
    <w:rsid w:val="00F60F89"/>
    <w:rsid w:val="00F62A9C"/>
    <w:rsid w:val="00F65F39"/>
    <w:rsid w:val="00F77588"/>
    <w:rsid w:val="00F77595"/>
    <w:rsid w:val="00F8457D"/>
    <w:rsid w:val="00F94858"/>
    <w:rsid w:val="00F94BA2"/>
    <w:rsid w:val="00F9527E"/>
    <w:rsid w:val="00F96138"/>
    <w:rsid w:val="00F97746"/>
    <w:rsid w:val="00FA0FCF"/>
    <w:rsid w:val="00FA43F5"/>
    <w:rsid w:val="00FB30C6"/>
    <w:rsid w:val="00FB359F"/>
    <w:rsid w:val="00FC0DFD"/>
    <w:rsid w:val="00FC27AE"/>
    <w:rsid w:val="00FD1905"/>
    <w:rsid w:val="00FD75CC"/>
    <w:rsid w:val="00FE4CC0"/>
    <w:rsid w:val="00FF0D25"/>
    <w:rsid w:val="00FF1179"/>
    <w:rsid w:val="00FF7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481"/>
    <o:shapelayout v:ext="edit">
      <o:idmap v:ext="edit" data="1"/>
    </o:shapelayout>
  </w:shapeDefaults>
  <w:decimalSymbol w:val=","/>
  <w:listSeparator w:val=";"/>
  <w14:docId w14:val="3B6801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link w:val="CommentReference"/>
    <w:qFormat/>
    <w:rsid w:val="00EF5C02"/>
    <w:pPr>
      <w:keepNext/>
      <w:numPr>
        <w:ilvl w:val="1"/>
      </w:numPr>
      <w:tabs>
        <w:tab w:val="num" w:pos="1200"/>
      </w:tabs>
      <w:spacing w:after="240"/>
      <w:ind w:left="1200" w:hanging="720"/>
      <w:jc w:val="both"/>
      <w:outlineLvl w:val="1"/>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next w:val="Normal"/>
    <w:link w:val="FooterChar"/>
    <w:uiPriority w:val="99"/>
    <w:rsid w:val="000C656F"/>
    <w:pPr>
      <w:widowControl w:val="0"/>
      <w:tabs>
        <w:tab w:val="center" w:pos="4535"/>
        <w:tab w:val="right" w:pos="9071"/>
      </w:tabs>
      <w:spacing w:before="240" w:after="240"/>
    </w:pPr>
    <w:rPr>
      <w:snapToGrid w:val="0"/>
      <w:sz w:val="22"/>
      <w:lang w:val="en-US" w:eastAsia="en-US"/>
    </w:rPr>
  </w:style>
  <w:style w:type="paragraph" w:customStyle="1" w:styleId="Footer2">
    <w:name w:val="Footer2"/>
    <w:basedOn w:val="Footer"/>
    <w:next w:val="Normal"/>
    <w:rsid w:val="000C656F"/>
    <w:pPr>
      <w:widowControl/>
      <w:tabs>
        <w:tab w:val="clear" w:pos="4535"/>
        <w:tab w:val="clear" w:pos="9071"/>
        <w:tab w:val="right" w:pos="9921"/>
      </w:tabs>
      <w:spacing w:before="0"/>
      <w:ind w:left="-850"/>
    </w:pPr>
    <w:rPr>
      <w:rFonts w:ascii="Arial" w:hAnsi="Arial" w:cs="Arial"/>
      <w:b/>
      <w:sz w:val="48"/>
    </w:rPr>
  </w:style>
  <w:style w:type="character" w:customStyle="1" w:styleId="HideTWBExt">
    <w:name w:val="HideTWBExt"/>
    <w:rsid w:val="00EF5C02"/>
    <w:rPr>
      <w:noProof/>
      <w:vanish/>
      <w:color w:val="000080"/>
    </w:rPr>
  </w:style>
  <w:style w:type="paragraph" w:styleId="FootnoteText">
    <w:name w:val="footnote text"/>
    <w:basedOn w:val="Normal"/>
    <w:link w:val="FootnoteTextChar"/>
    <w:uiPriority w:val="99"/>
    <w:qFormat/>
    <w:rsid w:val="00EF5C02"/>
    <w:rPr>
      <w:sz w:val="20"/>
      <w:lang w:val="fr-FR"/>
    </w:rPr>
  </w:style>
  <w:style w:type="character" w:styleId="FootnoteReference">
    <w:name w:val="footnote reference"/>
    <w:semiHidden/>
    <w:rsid w:val="00EF5C02"/>
    <w:rPr>
      <w:rFonts w:cs="Times New Roman"/>
      <w:vertAlign w:val="superscript"/>
    </w:rPr>
  </w:style>
  <w:style w:type="paragraph" w:customStyle="1" w:styleId="Quick1">
    <w:name w:val="Quick 1."/>
    <w:basedOn w:val="Normal"/>
    <w:rsid w:val="000C656F"/>
    <w:pPr>
      <w:widowControl w:val="0"/>
      <w:numPr>
        <w:numId w:val="10"/>
      </w:numPr>
    </w:pPr>
    <w:rPr>
      <w:lang w:val="en-US"/>
    </w:rPr>
  </w:style>
  <w:style w:type="character" w:styleId="CommentReference">
    <w:name w:val="annotation reference"/>
    <w:aliases w:val="Heading 2 Char"/>
    <w:link w:val="Heading2"/>
    <w:semiHidden/>
    <w:rsid w:val="00EF5C02"/>
    <w:rPr>
      <w:b/>
      <w:sz w:val="24"/>
      <w:lang w:val="fr-FR" w:eastAsia="en-GB" w:bidi="ar-SA"/>
    </w:rPr>
  </w:style>
  <w:style w:type="character" w:customStyle="1" w:styleId="FootnoteTextChar">
    <w:name w:val="Footnote Text Char"/>
    <w:link w:val="FootnoteText"/>
    <w:uiPriority w:val="99"/>
    <w:locked/>
    <w:rsid w:val="00EF5C02"/>
    <w:rPr>
      <w:lang w:val="fr-FR" w:eastAsia="en-GB" w:bidi="ar-SA"/>
    </w:rPr>
  </w:style>
  <w:style w:type="character" w:styleId="Hyperlink">
    <w:name w:val="Hyperlink"/>
    <w:uiPriority w:val="99"/>
    <w:rsid w:val="00EF5C02"/>
    <w:rPr>
      <w:rFonts w:cs="Times New Roman"/>
      <w:color w:val="0000FF"/>
      <w:u w:val="single"/>
    </w:rPr>
  </w:style>
  <w:style w:type="paragraph" w:styleId="BalloonText">
    <w:name w:val="Balloon Text"/>
    <w:basedOn w:val="Normal"/>
    <w:link w:val="BalloonTextChar"/>
    <w:rsid w:val="0008789E"/>
    <w:rPr>
      <w:rFonts w:ascii="Tahoma" w:hAnsi="Tahoma" w:cs="Tahoma"/>
      <w:sz w:val="16"/>
      <w:szCs w:val="16"/>
    </w:rPr>
  </w:style>
  <w:style w:type="character" w:customStyle="1" w:styleId="BalloonTextChar">
    <w:name w:val="Balloon Text Char"/>
    <w:link w:val="BalloonText"/>
    <w:rsid w:val="0008789E"/>
    <w:rPr>
      <w:rFonts w:ascii="Tahoma" w:hAnsi="Tahoma" w:cs="Tahoma"/>
      <w:sz w:val="16"/>
      <w:szCs w:val="16"/>
    </w:rPr>
  </w:style>
  <w:style w:type="paragraph" w:styleId="CommentText">
    <w:name w:val="annotation text"/>
    <w:basedOn w:val="Normal"/>
    <w:link w:val="CommentTextChar"/>
    <w:rsid w:val="006C7D02"/>
    <w:rPr>
      <w:sz w:val="20"/>
    </w:rPr>
  </w:style>
  <w:style w:type="character" w:customStyle="1" w:styleId="CommentTextChar">
    <w:name w:val="Comment Text Char"/>
    <w:basedOn w:val="DefaultParagraphFont"/>
    <w:link w:val="CommentText"/>
    <w:rsid w:val="006C7D02"/>
  </w:style>
  <w:style w:type="paragraph" w:styleId="CommentSubject">
    <w:name w:val="annotation subject"/>
    <w:basedOn w:val="CommentText"/>
    <w:next w:val="CommentText"/>
    <w:link w:val="CommentSubjectChar"/>
    <w:rsid w:val="006C7D02"/>
    <w:rPr>
      <w:b/>
      <w:bCs/>
    </w:rPr>
  </w:style>
  <w:style w:type="character" w:customStyle="1" w:styleId="CommentSubjectChar">
    <w:name w:val="Comment Subject Char"/>
    <w:link w:val="CommentSubject"/>
    <w:rsid w:val="006C7D02"/>
    <w:rPr>
      <w:b/>
      <w:bCs/>
    </w:rPr>
  </w:style>
  <w:style w:type="paragraph" w:styleId="ListParagraph">
    <w:name w:val="List Paragraph"/>
    <w:basedOn w:val="Normal"/>
    <w:uiPriority w:val="34"/>
    <w:qFormat/>
    <w:rsid w:val="007408E1"/>
    <w:pPr>
      <w:ind w:left="720"/>
    </w:pPr>
  </w:style>
  <w:style w:type="character" w:styleId="FollowedHyperlink">
    <w:name w:val="FollowedHyperlink"/>
    <w:rsid w:val="00207128"/>
    <w:rPr>
      <w:color w:val="800080"/>
      <w:u w:val="single"/>
    </w:rPr>
  </w:style>
  <w:style w:type="paragraph" w:styleId="Revision">
    <w:name w:val="Revision"/>
    <w:hidden/>
    <w:uiPriority w:val="99"/>
    <w:semiHidden/>
    <w:rsid w:val="009842A8"/>
    <w:rPr>
      <w:sz w:val="24"/>
    </w:rPr>
  </w:style>
  <w:style w:type="character" w:customStyle="1" w:styleId="FooterChar">
    <w:name w:val="Footer Char"/>
    <w:basedOn w:val="DefaultParagraphFont"/>
    <w:link w:val="Footer"/>
    <w:uiPriority w:val="99"/>
    <w:rsid w:val="00F60F89"/>
    <w:rPr>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2502">
      <w:bodyDiv w:val="1"/>
      <w:marLeft w:val="0"/>
      <w:marRight w:val="0"/>
      <w:marTop w:val="0"/>
      <w:marBottom w:val="0"/>
      <w:divBdr>
        <w:top w:val="none" w:sz="0" w:space="0" w:color="auto"/>
        <w:left w:val="none" w:sz="0" w:space="0" w:color="auto"/>
        <w:bottom w:val="none" w:sz="0" w:space="0" w:color="auto"/>
        <w:right w:val="none" w:sz="0" w:space="0" w:color="auto"/>
      </w:divBdr>
    </w:div>
    <w:div w:id="1221483877">
      <w:bodyDiv w:val="1"/>
      <w:marLeft w:val="0"/>
      <w:marRight w:val="0"/>
      <w:marTop w:val="0"/>
      <w:marBottom w:val="0"/>
      <w:divBdr>
        <w:top w:val="none" w:sz="0" w:space="0" w:color="auto"/>
        <w:left w:val="none" w:sz="0" w:space="0" w:color="auto"/>
        <w:bottom w:val="none" w:sz="0" w:space="0" w:color="auto"/>
        <w:right w:val="none" w:sz="0" w:space="0" w:color="auto"/>
      </w:divBdr>
    </w:div>
    <w:div w:id="1334526747">
      <w:bodyDiv w:val="1"/>
      <w:marLeft w:val="0"/>
      <w:marRight w:val="0"/>
      <w:marTop w:val="0"/>
      <w:marBottom w:val="0"/>
      <w:divBdr>
        <w:top w:val="none" w:sz="0" w:space="0" w:color="auto"/>
        <w:left w:val="none" w:sz="0" w:space="0" w:color="auto"/>
        <w:bottom w:val="none" w:sz="0" w:space="0" w:color="auto"/>
        <w:right w:val="none" w:sz="0" w:space="0" w:color="auto"/>
      </w:divBdr>
    </w:div>
    <w:div w:id="1438986645">
      <w:bodyDiv w:val="1"/>
      <w:marLeft w:val="0"/>
      <w:marRight w:val="0"/>
      <w:marTop w:val="0"/>
      <w:marBottom w:val="0"/>
      <w:divBdr>
        <w:top w:val="none" w:sz="0" w:space="0" w:color="auto"/>
        <w:left w:val="none" w:sz="0" w:space="0" w:color="auto"/>
        <w:bottom w:val="none" w:sz="0" w:space="0" w:color="auto"/>
        <w:right w:val="none" w:sz="0" w:space="0" w:color="auto"/>
      </w:divBdr>
    </w:div>
    <w:div w:id="1987781276">
      <w:bodyDiv w:val="1"/>
      <w:marLeft w:val="0"/>
      <w:marRight w:val="0"/>
      <w:marTop w:val="0"/>
      <w:marBottom w:val="0"/>
      <w:divBdr>
        <w:top w:val="none" w:sz="0" w:space="0" w:color="auto"/>
        <w:left w:val="none" w:sz="0" w:space="0" w:color="auto"/>
        <w:bottom w:val="none" w:sz="0" w:space="0" w:color="auto"/>
        <w:right w:val="none" w:sz="0" w:space="0" w:color="auto"/>
      </w:divBdr>
    </w:div>
    <w:div w:id="211813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CELEX:32012R0966&amp;fr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13420</Words>
  <Characters>72881</Characters>
  <Application>Microsoft Office Word</Application>
  <DocSecurity>0</DocSecurity>
  <Lines>607</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86129</CharactersWithSpaces>
  <SharedDoc>false</SharedDoc>
  <HLinks>
    <vt:vector size="12" baseType="variant">
      <vt:variant>
        <vt:i4>3014708</vt:i4>
      </vt:variant>
      <vt:variant>
        <vt:i4>3</vt:i4>
      </vt:variant>
      <vt:variant>
        <vt:i4>0</vt:i4>
      </vt:variant>
      <vt:variant>
        <vt:i4>5</vt:i4>
      </vt:variant>
      <vt:variant>
        <vt:lpwstr>http://eur-lex.europa.eu/legal-content/EN/TXT/?uri=celex:32012R0966</vt:lpwstr>
      </vt:variant>
      <vt:variant>
        <vt:lpwstr/>
      </vt:variant>
      <vt:variant>
        <vt:i4>1638478</vt:i4>
      </vt:variant>
      <vt:variant>
        <vt:i4>0</vt:i4>
      </vt:variant>
      <vt:variant>
        <vt:i4>0</vt:i4>
      </vt:variant>
      <vt:variant>
        <vt:i4>5</vt:i4>
      </vt:variant>
      <vt:variant>
        <vt:lpwstr>http://www.europarl.ep.ec/services/data_protect/en/Home_page.htm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2018-10-24T12:06:00Z</dcterms:created>
  <dcterms:modified xsi:type="dcterms:W3CDTF">2018-10-24T16:13:00Z</dcterms:modified>
</cp:coreProperties>
</file>