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B73AB2" w14:paraId="2AA1AF1E" w14:textId="77777777" w:rsidTr="009667E8">
        <w:trPr>
          <w:trHeight w:val="1135"/>
        </w:trPr>
        <w:tc>
          <w:tcPr>
            <w:tcW w:w="2268" w:type="dxa"/>
          </w:tcPr>
          <w:p w14:paraId="2AA1AF18" w14:textId="77777777" w:rsidR="00595109" w:rsidRPr="007D129C" w:rsidRDefault="00122C55" w:rsidP="000516AE">
            <w:pPr>
              <w:spacing w:before="100" w:beforeAutospacing="1" w:after="100" w:afterAutospacing="1"/>
            </w:pPr>
            <w:r>
              <w:rPr>
                <w:b/>
              </w:rPr>
              <w:t xml:space="preserve">   </w:t>
            </w:r>
            <w:r w:rsidR="00595109" w:rsidRPr="007D129C">
              <w:rPr>
                <w:b/>
              </w:rPr>
              <w:br w:type="page"/>
            </w:r>
            <w:r w:rsidR="00595109" w:rsidRPr="007D129C">
              <w:rPr>
                <w:b/>
              </w:rPr>
              <w:br w:type="page"/>
            </w:r>
            <w:r w:rsidR="00017BA6">
              <w:rPr>
                <w:b/>
                <w:noProof/>
                <w:lang w:val="fr-BE" w:eastAsia="fr-BE"/>
              </w:rPr>
              <w:drawing>
                <wp:inline distT="0" distB="0" distL="0" distR="0" wp14:anchorId="2AA1B2DE" wp14:editId="2AA1B2DF">
                  <wp:extent cx="1274445" cy="644525"/>
                  <wp:effectExtent l="0" t="0" r="1905" b="3175"/>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644525"/>
                          </a:xfrm>
                          <a:prstGeom prst="rect">
                            <a:avLst/>
                          </a:prstGeom>
                          <a:noFill/>
                          <a:ln>
                            <a:noFill/>
                          </a:ln>
                        </pic:spPr>
                      </pic:pic>
                    </a:graphicData>
                  </a:graphic>
                </wp:inline>
              </w:drawing>
            </w:r>
          </w:p>
        </w:tc>
        <w:tc>
          <w:tcPr>
            <w:tcW w:w="7201" w:type="dxa"/>
          </w:tcPr>
          <w:p w14:paraId="2AA1AF19" w14:textId="77777777" w:rsidR="00595109" w:rsidRPr="00811746" w:rsidRDefault="00595109" w:rsidP="007D129C">
            <w:pPr>
              <w:pStyle w:val="ZCom"/>
              <w:widowControl/>
              <w:rPr>
                <w:rFonts w:cs="Arial"/>
                <w:lang w:val="en-US"/>
              </w:rPr>
            </w:pPr>
            <w:r w:rsidRPr="00811746">
              <w:rPr>
                <w:rFonts w:cs="Arial"/>
                <w:lang w:val="en-US"/>
              </w:rPr>
              <w:t>EUROPEAN COMMISSION</w:t>
            </w:r>
          </w:p>
          <w:p w14:paraId="2AA1AF1B" w14:textId="4B97E638" w:rsidR="00595109" w:rsidRPr="00811746" w:rsidRDefault="00811746" w:rsidP="007D129C">
            <w:pPr>
              <w:pStyle w:val="ZDGName"/>
              <w:widowControl/>
              <w:rPr>
                <w:rFonts w:cs="Arial"/>
                <w:szCs w:val="16"/>
                <w:lang w:val="en-US"/>
              </w:rPr>
            </w:pPr>
            <w:r w:rsidRPr="00FC409A">
              <w:rPr>
                <w:rFonts w:cs="Arial"/>
                <w:szCs w:val="16"/>
              </w:rPr>
              <w:t>DIRECTORATE-GENERAL FOR RESEARCH &amp; INNOVATION</w:t>
            </w:r>
            <w:r w:rsidRPr="00811746">
              <w:rPr>
                <w:rFonts w:cs="Arial"/>
                <w:szCs w:val="16"/>
                <w:lang w:val="en-US"/>
              </w:rPr>
              <w:t xml:space="preserve"> </w:t>
            </w:r>
          </w:p>
          <w:p w14:paraId="59BB7F94" w14:textId="77777777" w:rsidR="00811746" w:rsidRPr="00FC409A" w:rsidRDefault="00811746" w:rsidP="00811746">
            <w:pPr>
              <w:pStyle w:val="ZDGName"/>
              <w:widowControl/>
              <w:rPr>
                <w:rFonts w:cs="Arial"/>
                <w:szCs w:val="16"/>
              </w:rPr>
            </w:pPr>
            <w:r w:rsidRPr="00FC409A">
              <w:rPr>
                <w:rFonts w:cs="Arial"/>
                <w:szCs w:val="16"/>
              </w:rPr>
              <w:t>Directorate J – Common Support Centre</w:t>
            </w:r>
          </w:p>
          <w:p w14:paraId="2AA1AF1D" w14:textId="091A32DA" w:rsidR="00595109" w:rsidRPr="00811746" w:rsidRDefault="00811746" w:rsidP="00811746">
            <w:pPr>
              <w:rPr>
                <w:b/>
                <w:lang w:val="en-US"/>
              </w:rPr>
            </w:pPr>
            <w:r w:rsidRPr="00FC409A">
              <w:rPr>
                <w:rFonts w:ascii="Arial" w:hAnsi="Arial" w:cs="Arial"/>
                <w:b/>
                <w:sz w:val="16"/>
                <w:szCs w:val="16"/>
              </w:rPr>
              <w:t>Unit J.5 – Common service for Horizon 2020 information and data</w:t>
            </w:r>
          </w:p>
        </w:tc>
      </w:tr>
    </w:tbl>
    <w:p w14:paraId="2AA1AF25" w14:textId="77777777" w:rsidR="004321C9" w:rsidRPr="00F23A83" w:rsidRDefault="004321C9" w:rsidP="009A4812">
      <w:pPr>
        <w:rPr>
          <w:color w:val="0070C0"/>
        </w:rPr>
      </w:pPr>
    </w:p>
    <w:p w14:paraId="2AA1AF26" w14:textId="77777777" w:rsidR="00FB7776" w:rsidRPr="00A6608B" w:rsidRDefault="00B029B9" w:rsidP="000B5175">
      <w:pPr>
        <w:pStyle w:val="Title"/>
      </w:pPr>
      <w:bookmarkStart w:id="0" w:name="_Toc536016809"/>
      <w:r w:rsidRPr="00A6608B">
        <w:t xml:space="preserve">FRAMEWORK </w:t>
      </w:r>
      <w:r w:rsidR="00595109" w:rsidRPr="00A6608B">
        <w:t xml:space="preserve">CONTRACT </w:t>
      </w:r>
      <w:r w:rsidR="00684CD1" w:rsidRPr="00A6608B">
        <w:t>FOR SERVICES</w:t>
      </w:r>
      <w:bookmarkEnd w:id="0"/>
    </w:p>
    <w:p w14:paraId="2AA1AF27" w14:textId="3C5F2D16"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00811746" w:rsidRPr="00B32FD6">
        <w:rPr>
          <w:b/>
        </w:rPr>
        <w:t>2</w:t>
      </w:r>
      <w:r w:rsidR="00811746">
        <w:rPr>
          <w:b/>
        </w:rPr>
        <w:t>018/RTD/J5/OP/PP-07321-2018-</w:t>
      </w:r>
      <w:r w:rsidR="00811746" w:rsidRPr="00B32FD6">
        <w:rPr>
          <w:b/>
        </w:rPr>
        <w:t>CSSDEVRIR</w:t>
      </w:r>
    </w:p>
    <w:p w14:paraId="2AA1AF28" w14:textId="780A49C6" w:rsidR="00595109" w:rsidRPr="007D129C" w:rsidRDefault="001A5D22" w:rsidP="00853781">
      <w:pPr>
        <w:spacing w:before="100" w:beforeAutospacing="1" w:after="100" w:afterAutospacing="1"/>
        <w:jc w:val="both"/>
      </w:pPr>
      <w:r>
        <w:t xml:space="preserve">1. </w:t>
      </w:r>
      <w:r w:rsidR="00811746" w:rsidRPr="007D129C">
        <w:t>The European Union (</w:t>
      </w:r>
      <w:r w:rsidR="00811746">
        <w:t>‘</w:t>
      </w:r>
      <w:r w:rsidR="00811746" w:rsidRPr="007D129C">
        <w:t>the Union</w:t>
      </w:r>
      <w:r w:rsidR="00811746">
        <w:t>’</w:t>
      </w:r>
      <w:r w:rsidR="00811746" w:rsidRPr="007D129C">
        <w:t xml:space="preserve">), represented by the </w:t>
      </w:r>
      <w:r w:rsidR="00811746" w:rsidRPr="00B32FD6">
        <w:t>European Commission</w:t>
      </w:r>
      <w:r w:rsidR="00811746" w:rsidRPr="007D129C">
        <w:t xml:space="preserve"> (</w:t>
      </w:r>
      <w:r w:rsidR="00811746">
        <w:t>‘</w:t>
      </w:r>
      <w:r w:rsidR="00811746" w:rsidRPr="00FD5C90">
        <w:t>the</w:t>
      </w:r>
      <w:r w:rsidR="00811746" w:rsidRPr="007D129C">
        <w:t xml:space="preserve"> </w:t>
      </w:r>
      <w:r w:rsidR="00811746">
        <w:t>Directorate-General for Research &amp; Innovation contracting authority’</w:t>
      </w:r>
      <w:r w:rsidR="00811746" w:rsidRPr="007D129C">
        <w:t>), represented for the purposes of sign</w:t>
      </w:r>
      <w:r w:rsidR="00811746">
        <w:t>ing</w:t>
      </w:r>
      <w:r w:rsidR="00811746" w:rsidRPr="007D129C">
        <w:t xml:space="preserve"> this </w:t>
      </w:r>
      <w:r w:rsidR="00811746">
        <w:t xml:space="preserve">framework </w:t>
      </w:r>
      <w:r w:rsidR="00811746" w:rsidRPr="007D129C">
        <w:t xml:space="preserve">contract by </w:t>
      </w:r>
      <w:r w:rsidR="00811746">
        <w:t>Pascale CID, Head of Unit B.8 – Administration and Finance</w:t>
      </w:r>
      <w:r w:rsidR="00811746" w:rsidRPr="007D129C">
        <w:t>,</w:t>
      </w:r>
    </w:p>
    <w:p w14:paraId="2AA1AF29" w14:textId="77777777" w:rsidR="00595109" w:rsidRDefault="007B7282" w:rsidP="007D129C">
      <w:pPr>
        <w:spacing w:before="100" w:beforeAutospacing="1" w:after="100" w:afterAutospacing="1"/>
        <w:jc w:val="both"/>
      </w:pPr>
      <w:r>
        <w:t>o</w:t>
      </w:r>
      <w:r w:rsidR="0030494E">
        <w:t>f</w:t>
      </w:r>
      <w:r>
        <w:t xml:space="preserve"> the one part </w:t>
      </w:r>
      <w:r w:rsidR="00595109" w:rsidRPr="007D129C">
        <w:t>and</w:t>
      </w:r>
    </w:p>
    <w:p w14:paraId="2AA1AF2A" w14:textId="77777777"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14:paraId="2AA1AF2B" w14:textId="77777777"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form</w:t>
      </w:r>
      <w:r w:rsidR="009E03D9">
        <w:rPr>
          <w:i/>
        </w:rPr>
        <w:t xml:space="preserve"> </w:t>
      </w:r>
      <w:r w:rsidRPr="007D129C">
        <w:t>]</w:t>
      </w:r>
    </w:p>
    <w:p w14:paraId="2AA1AF2C" w14:textId="77777777"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14:paraId="2AA1AF2D" w14:textId="77777777"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14:paraId="2AA1AF2E" w14:textId="77777777" w:rsidR="00595109" w:rsidRDefault="00595109" w:rsidP="007D129C">
      <w:pPr>
        <w:spacing w:after="100" w:afterAutospacing="1"/>
      </w:pPr>
      <w:r w:rsidRPr="007D129C">
        <w:t>[</w:t>
      </w:r>
      <w:r w:rsidRPr="00FD5C90">
        <w:rPr>
          <w:i/>
          <w:highlight w:val="lightGray"/>
        </w:rPr>
        <w:t>VAT registration number</w:t>
      </w:r>
      <w:r w:rsidRPr="007D129C">
        <w:t>]</w:t>
      </w:r>
    </w:p>
    <w:p w14:paraId="2AA1AF2F" w14:textId="77777777" w:rsidR="008A7BE4" w:rsidRDefault="008A7BE4" w:rsidP="008A7BE4">
      <w:pPr>
        <w:spacing w:after="100" w:afterAutospacing="1"/>
      </w:pPr>
      <w:r>
        <w:t>[</w:t>
      </w:r>
      <w:r w:rsidRPr="00FD5C90">
        <w:rPr>
          <w:highlight w:val="lightGray"/>
        </w:rPr>
        <w:t xml:space="preserve">appointed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14:paraId="2AA1AF30" w14:textId="77777777"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14:paraId="2AA1AF31" w14:textId="77777777" w:rsidR="00595109" w:rsidRDefault="00595109" w:rsidP="00064A06">
      <w:pPr>
        <w:spacing w:before="100" w:beforeAutospacing="1" w:after="100" w:afterAutospacing="1"/>
        <w:jc w:val="both"/>
      </w:pPr>
      <w:r w:rsidRPr="007D129C">
        <w:t>(</w:t>
      </w:r>
      <w:r w:rsidR="009E03D9">
        <w:t>[</w:t>
      </w:r>
      <w:r w:rsidR="009E03D9" w:rsidRPr="00FD5C90">
        <w:rPr>
          <w:highlight w:val="lightGray"/>
        </w:rPr>
        <w:t>collectively</w:t>
      </w:r>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14:paraId="2AA1AF32" w14:textId="77777777" w:rsidR="007B7282" w:rsidRPr="007D129C" w:rsidRDefault="007B7282" w:rsidP="007D129C">
      <w:pPr>
        <w:spacing w:before="100" w:beforeAutospacing="1" w:after="100" w:afterAutospacing="1"/>
        <w:jc w:val="both"/>
      </w:pPr>
      <w:r>
        <w:t>on the other part,</w:t>
      </w:r>
    </w:p>
    <w:p w14:paraId="2AA1AF33" w14:textId="77777777" w:rsidR="00F005F9" w:rsidRDefault="00F005F9" w:rsidP="00F005F9">
      <w:pPr>
        <w:spacing w:before="100" w:beforeAutospacing="1" w:after="100" w:afterAutospacing="1"/>
      </w:pPr>
    </w:p>
    <w:p w14:paraId="2AA1AF34" w14:textId="77777777" w:rsidR="00595109" w:rsidRPr="007D129C" w:rsidRDefault="00595109" w:rsidP="00F005F9">
      <w:pPr>
        <w:spacing w:before="100" w:beforeAutospacing="1" w:after="100" w:afterAutospacing="1"/>
      </w:pPr>
    </w:p>
    <w:p w14:paraId="2AA1AF35" w14:textId="77777777"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14:paraId="2AA1AF36" w14:textId="77777777" w:rsidR="00300614" w:rsidRDefault="00300614" w:rsidP="007D129C">
      <w:pPr>
        <w:spacing w:before="100" w:beforeAutospacing="1" w:after="100" w:afterAutospacing="1"/>
      </w:pPr>
    </w:p>
    <w:p w14:paraId="2AA1AF37" w14:textId="77777777" w:rsidR="00595109" w:rsidRPr="007D129C" w:rsidRDefault="00300614" w:rsidP="007D129C">
      <w:pPr>
        <w:spacing w:before="100" w:beforeAutospacing="1" w:after="100" w:afterAutospacing="1"/>
      </w:pPr>
      <w:r>
        <w:t>t</w:t>
      </w:r>
      <w:r w:rsidR="009D2020">
        <w:t xml:space="preserve">o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14:paraId="2AA1AF38" w14:textId="38240836" w:rsidR="00595109" w:rsidRPr="007D129C" w:rsidRDefault="00CC670A" w:rsidP="007D129C">
      <w:pPr>
        <w:spacing w:before="100" w:beforeAutospacing="1" w:after="100" w:afterAutospacing="1"/>
        <w:ind w:left="1560" w:hanging="1560"/>
        <w:jc w:val="both"/>
      </w:pPr>
      <w:r w:rsidRPr="007D129C">
        <w:rPr>
          <w:b/>
        </w:rPr>
        <w:lastRenderedPageBreak/>
        <w:t>Annex I –</w:t>
      </w:r>
      <w:r w:rsidRPr="007D129C">
        <w:rPr>
          <w:b/>
        </w:rPr>
        <w:tab/>
      </w:r>
      <w:r w:rsidR="00595109" w:rsidRPr="007D129C">
        <w:t xml:space="preserve">Tender </w:t>
      </w:r>
      <w:r w:rsidR="003E7F62" w:rsidRPr="007D129C">
        <w:t>s</w:t>
      </w:r>
      <w:r w:rsidR="00595109" w:rsidRPr="007D129C">
        <w:t>pecifications (</w:t>
      </w:r>
      <w:r w:rsidR="003E7F62" w:rsidRPr="007D129C">
        <w:t>reference</w:t>
      </w:r>
      <w:r w:rsidR="00595109" w:rsidRPr="007D129C">
        <w:t xml:space="preserve"> No </w:t>
      </w:r>
      <w:r w:rsidR="00811746" w:rsidRPr="007D129C">
        <w:t xml:space="preserve">No </w:t>
      </w:r>
      <w:r w:rsidR="00811746" w:rsidRPr="00B32FD6">
        <w:t>2018/RT</w:t>
      </w:r>
      <w:r w:rsidR="00811746">
        <w:t>D/J5/OP/PP-07321-2018-CSSDEVRIR</w:t>
      </w:r>
      <w:r w:rsidR="00595109" w:rsidRPr="007D129C">
        <w:t>)</w:t>
      </w:r>
    </w:p>
    <w:p w14:paraId="2AA1AF39" w14:textId="77777777"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14:paraId="2AA1AF3A" w14:textId="103A7002" w:rsidR="00D7443B" w:rsidRDefault="00D7443B" w:rsidP="00EE6C7F">
      <w:pPr>
        <w:spacing w:before="100" w:beforeAutospacing="1" w:after="100" w:afterAutospacing="1"/>
        <w:ind w:left="1560" w:hanging="1560"/>
        <w:jc w:val="both"/>
      </w:pPr>
      <w:r>
        <w:rPr>
          <w:b/>
        </w:rPr>
        <w:t xml:space="preserve">Annex III </w:t>
      </w:r>
      <w:r w:rsidRPr="007D129C">
        <w:rPr>
          <w:b/>
        </w:rPr>
        <w:t>–</w:t>
      </w:r>
      <w:r>
        <w:rPr>
          <w:b/>
        </w:rPr>
        <w:tab/>
      </w:r>
      <w:r w:rsidR="00811746" w:rsidRPr="00811746">
        <w:t>M</w:t>
      </w:r>
      <w:r w:rsidRPr="00811746">
        <w:t>o</w:t>
      </w:r>
      <w:r w:rsidR="000138A8" w:rsidRPr="00811746">
        <w:t xml:space="preserve">del </w:t>
      </w:r>
      <w:r w:rsidR="00EE6C7F" w:rsidRPr="00811746">
        <w:t xml:space="preserve">for </w:t>
      </w:r>
      <w:r w:rsidR="000138A8" w:rsidRPr="00811746">
        <w:t>specific contract</w:t>
      </w:r>
      <w:r w:rsidR="00EE6C7F" w:rsidRPr="00811746">
        <w:t>s</w:t>
      </w:r>
    </w:p>
    <w:p w14:paraId="2AA1AF3D" w14:textId="10F4D6E9" w:rsidR="00595109" w:rsidRPr="007D129C" w:rsidRDefault="00595109" w:rsidP="007D129C">
      <w:pPr>
        <w:spacing w:before="100" w:beforeAutospacing="1" w:after="100" w:afterAutospacing="1"/>
        <w:jc w:val="both"/>
      </w:pPr>
    </w:p>
    <w:p w14:paraId="2AA1AF3E" w14:textId="77777777" w:rsidR="00595109" w:rsidRDefault="00595109" w:rsidP="007D129C">
      <w:pPr>
        <w:spacing w:before="100" w:beforeAutospacing="1" w:after="100" w:afterAutospacing="1"/>
        <w:jc w:val="both"/>
      </w:pPr>
      <w:r w:rsidRPr="007D129C">
        <w:t xml:space="preserve">which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14:paraId="2AA1AF3F" w14:textId="77777777" w:rsidR="005A199A" w:rsidRDefault="005A199A" w:rsidP="002774D2">
      <w:pPr>
        <w:spacing w:before="100" w:beforeAutospacing="1" w:after="100" w:afterAutospacing="1"/>
        <w:jc w:val="both"/>
      </w:pPr>
      <w:r>
        <w:t xml:space="preserve">This </w:t>
      </w:r>
      <w:r w:rsidR="000A0B30">
        <w:t>FWC</w:t>
      </w:r>
      <w:r>
        <w:t xml:space="preserve"> sets out:</w:t>
      </w:r>
    </w:p>
    <w:p w14:paraId="2AA1AF40" w14:textId="77777777" w:rsidR="005A199A" w:rsidRPr="003C57E1" w:rsidRDefault="005A199A" w:rsidP="0035319F">
      <w:pPr>
        <w:numPr>
          <w:ilvl w:val="0"/>
          <w:numId w:val="16"/>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14:paraId="2AA1AF41" w14:textId="77777777" w:rsidR="005A199A" w:rsidRDefault="005A199A" w:rsidP="0035319F">
      <w:pPr>
        <w:numPr>
          <w:ilvl w:val="0"/>
          <w:numId w:val="16"/>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14:paraId="2AA1AF42" w14:textId="77777777" w:rsidR="005A199A" w:rsidRDefault="005A199A" w:rsidP="0035319F">
      <w:pPr>
        <w:numPr>
          <w:ilvl w:val="0"/>
          <w:numId w:val="16"/>
        </w:numPr>
        <w:spacing w:before="100" w:beforeAutospacing="1" w:after="100" w:afterAutospacing="1"/>
      </w:pPr>
      <w:r>
        <w:t xml:space="preserve">the obligations of the parties during and after the </w:t>
      </w:r>
      <w:r w:rsidR="00E07E16">
        <w:t xml:space="preserve">duration </w:t>
      </w:r>
      <w:r>
        <w:t xml:space="preserve">of this </w:t>
      </w:r>
      <w:r w:rsidR="000A0B30">
        <w:t>FWC.</w:t>
      </w:r>
    </w:p>
    <w:p w14:paraId="2AA1AF43" w14:textId="77777777"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14:paraId="2AA1AF44" w14:textId="77777777" w:rsidR="008F6FFD" w:rsidRDefault="008F6FFD" w:rsidP="00022D36">
      <w:pPr>
        <w:spacing w:before="100" w:beforeAutospacing="1" w:after="100" w:afterAutospacing="1"/>
        <w:jc w:val="both"/>
      </w:pPr>
    </w:p>
    <w:p w14:paraId="2AA1AF45" w14:textId="77777777" w:rsidR="00064A06" w:rsidRDefault="00064A06" w:rsidP="008F6FFD">
      <w:pPr>
        <w:spacing w:before="100" w:beforeAutospacing="1" w:after="100" w:afterAutospacing="1"/>
        <w:jc w:val="both"/>
        <w:sectPr w:rsidR="00064A06" w:rsidSect="00F005F9">
          <w:headerReference w:type="even" r:id="rId12"/>
          <w:headerReference w:type="default" r:id="rId13"/>
          <w:footerReference w:type="even" r:id="rId14"/>
          <w:footerReference w:type="default" r:id="rId15"/>
          <w:headerReference w:type="first" r:id="rId16"/>
          <w:footerReference w:type="first" r:id="rId17"/>
          <w:pgSz w:w="11906" w:h="16838"/>
          <w:pgMar w:top="1247" w:right="1418" w:bottom="1418" w:left="1418" w:header="567" w:footer="567" w:gutter="0"/>
          <w:cols w:space="720"/>
          <w:docGrid w:linePitch="326"/>
        </w:sectPr>
      </w:pPr>
    </w:p>
    <w:p w14:paraId="2AA1AF46" w14:textId="77777777" w:rsidR="00AF6234" w:rsidRDefault="00AF6234" w:rsidP="00AF6234">
      <w:pPr>
        <w:pStyle w:val="Heading1"/>
        <w:numPr>
          <w:ilvl w:val="0"/>
          <w:numId w:val="0"/>
        </w:numPr>
      </w:pPr>
      <w:bookmarkStart w:id="1" w:name="_Toc536016810"/>
      <w:bookmarkStart w:id="2" w:name="_Toc410815966"/>
      <w:bookmarkStart w:id="3" w:name="_Toc410827365"/>
      <w:bookmarkStart w:id="4" w:name="_Toc410827744"/>
      <w:r>
        <w:lastRenderedPageBreak/>
        <w:t>Table of Content</w:t>
      </w:r>
      <w:bookmarkEnd w:id="1"/>
    </w:p>
    <w:p w14:paraId="2AA1AF48" w14:textId="77777777" w:rsidR="00002251" w:rsidRPr="00002251" w:rsidRDefault="00002251" w:rsidP="00002251"/>
    <w:p w14:paraId="4FBC0A0C" w14:textId="592D5273" w:rsidR="0059744A" w:rsidRDefault="00AF6234">
      <w:pPr>
        <w:pStyle w:val="TOC1"/>
        <w:rPr>
          <w:rFonts w:asciiTheme="minorHAnsi" w:eastAsiaTheme="minorEastAsia" w:hAnsiTheme="minorHAnsi" w:cstheme="minorBidi"/>
          <w:caps w:val="0"/>
          <w:noProof/>
          <w:sz w:val="22"/>
          <w:szCs w:val="22"/>
          <w:lang w:val="fr-BE" w:eastAsia="fr-BE"/>
        </w:rPr>
      </w:pPr>
      <w:r>
        <w:rPr>
          <w:sz w:val="22"/>
          <w:szCs w:val="22"/>
        </w:rPr>
        <w:fldChar w:fldCharType="begin"/>
      </w:r>
      <w:r>
        <w:rPr>
          <w:sz w:val="22"/>
          <w:szCs w:val="22"/>
        </w:rPr>
        <w:instrText xml:space="preserve"> TOC \o "1-2" \h \z \u </w:instrText>
      </w:r>
      <w:r>
        <w:rPr>
          <w:sz w:val="22"/>
          <w:szCs w:val="22"/>
        </w:rPr>
        <w:fldChar w:fldCharType="separate"/>
      </w:r>
      <w:hyperlink w:anchor="_Toc536016809" w:history="1">
        <w:r w:rsidR="0059744A" w:rsidRPr="004415C0">
          <w:rPr>
            <w:rStyle w:val="Hyperlink"/>
            <w:noProof/>
          </w:rPr>
          <w:t>FRAMEWORK CONTRACT FOR SERVICES</w:t>
        </w:r>
        <w:r w:rsidR="0059744A">
          <w:rPr>
            <w:noProof/>
            <w:webHidden/>
          </w:rPr>
          <w:tab/>
        </w:r>
        <w:r w:rsidR="0059744A">
          <w:rPr>
            <w:noProof/>
            <w:webHidden/>
          </w:rPr>
          <w:fldChar w:fldCharType="begin"/>
        </w:r>
        <w:r w:rsidR="0059744A">
          <w:rPr>
            <w:noProof/>
            <w:webHidden/>
          </w:rPr>
          <w:instrText xml:space="preserve"> PAGEREF _Toc536016809 \h </w:instrText>
        </w:r>
        <w:r w:rsidR="0059744A">
          <w:rPr>
            <w:noProof/>
            <w:webHidden/>
          </w:rPr>
        </w:r>
        <w:r w:rsidR="0059744A">
          <w:rPr>
            <w:noProof/>
            <w:webHidden/>
          </w:rPr>
          <w:fldChar w:fldCharType="separate"/>
        </w:r>
        <w:r w:rsidR="0059744A">
          <w:rPr>
            <w:noProof/>
            <w:webHidden/>
          </w:rPr>
          <w:t>1</w:t>
        </w:r>
        <w:r w:rsidR="0059744A">
          <w:rPr>
            <w:noProof/>
            <w:webHidden/>
          </w:rPr>
          <w:fldChar w:fldCharType="end"/>
        </w:r>
      </w:hyperlink>
    </w:p>
    <w:p w14:paraId="7BDA468C" w14:textId="09BD752D" w:rsidR="0059744A" w:rsidRDefault="007F19FA">
      <w:pPr>
        <w:pStyle w:val="TOC1"/>
        <w:rPr>
          <w:rFonts w:asciiTheme="minorHAnsi" w:eastAsiaTheme="minorEastAsia" w:hAnsiTheme="minorHAnsi" w:cstheme="minorBidi"/>
          <w:caps w:val="0"/>
          <w:noProof/>
          <w:sz w:val="22"/>
          <w:szCs w:val="22"/>
          <w:lang w:val="fr-BE" w:eastAsia="fr-BE"/>
        </w:rPr>
      </w:pPr>
      <w:hyperlink w:anchor="_Toc536016810" w:history="1">
        <w:r w:rsidR="0059744A" w:rsidRPr="004415C0">
          <w:rPr>
            <w:rStyle w:val="Hyperlink"/>
            <w:noProof/>
          </w:rPr>
          <w:t>Table of Content</w:t>
        </w:r>
        <w:r w:rsidR="0059744A">
          <w:rPr>
            <w:noProof/>
            <w:webHidden/>
          </w:rPr>
          <w:tab/>
        </w:r>
        <w:r w:rsidR="0059744A">
          <w:rPr>
            <w:noProof/>
            <w:webHidden/>
          </w:rPr>
          <w:fldChar w:fldCharType="begin"/>
        </w:r>
        <w:r w:rsidR="0059744A">
          <w:rPr>
            <w:noProof/>
            <w:webHidden/>
          </w:rPr>
          <w:instrText xml:space="preserve"> PAGEREF _Toc536016810 \h </w:instrText>
        </w:r>
        <w:r w:rsidR="0059744A">
          <w:rPr>
            <w:noProof/>
            <w:webHidden/>
          </w:rPr>
        </w:r>
        <w:r w:rsidR="0059744A">
          <w:rPr>
            <w:noProof/>
            <w:webHidden/>
          </w:rPr>
          <w:fldChar w:fldCharType="separate"/>
        </w:r>
        <w:r w:rsidR="0059744A">
          <w:rPr>
            <w:noProof/>
            <w:webHidden/>
          </w:rPr>
          <w:t>3</w:t>
        </w:r>
        <w:r w:rsidR="0059744A">
          <w:rPr>
            <w:noProof/>
            <w:webHidden/>
          </w:rPr>
          <w:fldChar w:fldCharType="end"/>
        </w:r>
      </w:hyperlink>
    </w:p>
    <w:p w14:paraId="7FD1610A" w14:textId="6039CBB1" w:rsidR="0059744A" w:rsidRDefault="007F19FA">
      <w:pPr>
        <w:pStyle w:val="TOC1"/>
        <w:rPr>
          <w:rFonts w:asciiTheme="minorHAnsi" w:eastAsiaTheme="minorEastAsia" w:hAnsiTheme="minorHAnsi" w:cstheme="minorBidi"/>
          <w:caps w:val="0"/>
          <w:noProof/>
          <w:sz w:val="22"/>
          <w:szCs w:val="22"/>
          <w:lang w:val="fr-BE" w:eastAsia="fr-BE"/>
        </w:rPr>
      </w:pPr>
      <w:hyperlink w:anchor="_Toc536016811" w:history="1">
        <w:r w:rsidR="0059744A" w:rsidRPr="004415C0">
          <w:rPr>
            <w:rStyle w:val="Hyperlink"/>
            <w:noProof/>
          </w:rPr>
          <w:t>I.</w:t>
        </w:r>
        <w:r w:rsidR="0059744A">
          <w:rPr>
            <w:rFonts w:asciiTheme="minorHAnsi" w:eastAsiaTheme="minorEastAsia" w:hAnsiTheme="minorHAnsi" w:cstheme="minorBidi"/>
            <w:caps w:val="0"/>
            <w:noProof/>
            <w:sz w:val="22"/>
            <w:szCs w:val="22"/>
            <w:lang w:val="fr-BE" w:eastAsia="fr-BE"/>
          </w:rPr>
          <w:tab/>
        </w:r>
        <w:r w:rsidR="0059744A" w:rsidRPr="004415C0">
          <w:rPr>
            <w:rStyle w:val="Hyperlink"/>
            <w:noProof/>
          </w:rPr>
          <w:t>Special Conditions</w:t>
        </w:r>
        <w:r w:rsidR="0059744A">
          <w:rPr>
            <w:noProof/>
            <w:webHidden/>
          </w:rPr>
          <w:tab/>
        </w:r>
        <w:r w:rsidR="0059744A">
          <w:rPr>
            <w:noProof/>
            <w:webHidden/>
          </w:rPr>
          <w:fldChar w:fldCharType="begin"/>
        </w:r>
        <w:r w:rsidR="0059744A">
          <w:rPr>
            <w:noProof/>
            <w:webHidden/>
          </w:rPr>
          <w:instrText xml:space="preserve"> PAGEREF _Toc536016811 \h </w:instrText>
        </w:r>
        <w:r w:rsidR="0059744A">
          <w:rPr>
            <w:noProof/>
            <w:webHidden/>
          </w:rPr>
        </w:r>
        <w:r w:rsidR="0059744A">
          <w:rPr>
            <w:noProof/>
            <w:webHidden/>
          </w:rPr>
          <w:fldChar w:fldCharType="separate"/>
        </w:r>
        <w:r w:rsidR="0059744A">
          <w:rPr>
            <w:noProof/>
            <w:webHidden/>
          </w:rPr>
          <w:t>5</w:t>
        </w:r>
        <w:r w:rsidR="0059744A">
          <w:rPr>
            <w:noProof/>
            <w:webHidden/>
          </w:rPr>
          <w:fldChar w:fldCharType="end"/>
        </w:r>
      </w:hyperlink>
    </w:p>
    <w:p w14:paraId="1E84CA53" w14:textId="081DEA18" w:rsidR="0059744A" w:rsidRDefault="007F19FA">
      <w:pPr>
        <w:pStyle w:val="TOC2"/>
        <w:rPr>
          <w:rFonts w:asciiTheme="minorHAnsi" w:eastAsiaTheme="minorEastAsia" w:hAnsiTheme="minorHAnsi" w:cstheme="minorBidi"/>
          <w:noProof/>
          <w:sz w:val="22"/>
          <w:szCs w:val="22"/>
          <w:lang w:val="fr-BE" w:eastAsia="fr-BE"/>
        </w:rPr>
      </w:pPr>
      <w:hyperlink w:anchor="_Toc536016812" w:history="1">
        <w:r w:rsidR="0059744A" w:rsidRPr="004415C0">
          <w:rPr>
            <w:rStyle w:val="Hyperlink"/>
            <w:noProof/>
          </w:rPr>
          <w:t>I.1. Order of priority of provisions</w:t>
        </w:r>
        <w:r w:rsidR="0059744A">
          <w:rPr>
            <w:noProof/>
            <w:webHidden/>
          </w:rPr>
          <w:tab/>
        </w:r>
        <w:r w:rsidR="0059744A">
          <w:rPr>
            <w:noProof/>
            <w:webHidden/>
          </w:rPr>
          <w:fldChar w:fldCharType="begin"/>
        </w:r>
        <w:r w:rsidR="0059744A">
          <w:rPr>
            <w:noProof/>
            <w:webHidden/>
          </w:rPr>
          <w:instrText xml:space="preserve"> PAGEREF _Toc536016812 \h </w:instrText>
        </w:r>
        <w:r w:rsidR="0059744A">
          <w:rPr>
            <w:noProof/>
            <w:webHidden/>
          </w:rPr>
        </w:r>
        <w:r w:rsidR="0059744A">
          <w:rPr>
            <w:noProof/>
            <w:webHidden/>
          </w:rPr>
          <w:fldChar w:fldCharType="separate"/>
        </w:r>
        <w:r w:rsidR="0059744A">
          <w:rPr>
            <w:noProof/>
            <w:webHidden/>
          </w:rPr>
          <w:t>5</w:t>
        </w:r>
        <w:r w:rsidR="0059744A">
          <w:rPr>
            <w:noProof/>
            <w:webHidden/>
          </w:rPr>
          <w:fldChar w:fldCharType="end"/>
        </w:r>
      </w:hyperlink>
    </w:p>
    <w:p w14:paraId="67529835" w14:textId="21712536" w:rsidR="0059744A" w:rsidRDefault="007F19FA">
      <w:pPr>
        <w:pStyle w:val="TOC2"/>
        <w:rPr>
          <w:rFonts w:asciiTheme="minorHAnsi" w:eastAsiaTheme="minorEastAsia" w:hAnsiTheme="minorHAnsi" w:cstheme="minorBidi"/>
          <w:noProof/>
          <w:sz w:val="22"/>
          <w:szCs w:val="22"/>
          <w:lang w:val="fr-BE" w:eastAsia="fr-BE"/>
        </w:rPr>
      </w:pPr>
      <w:hyperlink w:anchor="_Toc536016813" w:history="1">
        <w:r w:rsidR="0059744A" w:rsidRPr="004415C0">
          <w:rPr>
            <w:rStyle w:val="Hyperlink"/>
            <w:noProof/>
          </w:rPr>
          <w:t>I.2. Subject matter</w:t>
        </w:r>
        <w:r w:rsidR="0059744A">
          <w:rPr>
            <w:noProof/>
            <w:webHidden/>
          </w:rPr>
          <w:tab/>
        </w:r>
        <w:r w:rsidR="0059744A">
          <w:rPr>
            <w:noProof/>
            <w:webHidden/>
          </w:rPr>
          <w:fldChar w:fldCharType="begin"/>
        </w:r>
        <w:r w:rsidR="0059744A">
          <w:rPr>
            <w:noProof/>
            <w:webHidden/>
          </w:rPr>
          <w:instrText xml:space="preserve"> PAGEREF _Toc536016813 \h </w:instrText>
        </w:r>
        <w:r w:rsidR="0059744A">
          <w:rPr>
            <w:noProof/>
            <w:webHidden/>
          </w:rPr>
        </w:r>
        <w:r w:rsidR="0059744A">
          <w:rPr>
            <w:noProof/>
            <w:webHidden/>
          </w:rPr>
          <w:fldChar w:fldCharType="separate"/>
        </w:r>
        <w:r w:rsidR="0059744A">
          <w:rPr>
            <w:noProof/>
            <w:webHidden/>
          </w:rPr>
          <w:t>5</w:t>
        </w:r>
        <w:r w:rsidR="0059744A">
          <w:rPr>
            <w:noProof/>
            <w:webHidden/>
          </w:rPr>
          <w:fldChar w:fldCharType="end"/>
        </w:r>
      </w:hyperlink>
    </w:p>
    <w:p w14:paraId="66A62316" w14:textId="0B41B906" w:rsidR="0059744A" w:rsidRDefault="007F19FA">
      <w:pPr>
        <w:pStyle w:val="TOC2"/>
        <w:rPr>
          <w:rFonts w:asciiTheme="minorHAnsi" w:eastAsiaTheme="minorEastAsia" w:hAnsiTheme="minorHAnsi" w:cstheme="minorBidi"/>
          <w:noProof/>
          <w:sz w:val="22"/>
          <w:szCs w:val="22"/>
          <w:lang w:val="fr-BE" w:eastAsia="fr-BE"/>
        </w:rPr>
      </w:pPr>
      <w:hyperlink w:anchor="_Toc536016814" w:history="1">
        <w:r w:rsidR="0059744A" w:rsidRPr="004415C0">
          <w:rPr>
            <w:rStyle w:val="Hyperlink"/>
            <w:noProof/>
          </w:rPr>
          <w:t>I.3. Entry into force and duration of the FWC</w:t>
        </w:r>
        <w:r w:rsidR="0059744A">
          <w:rPr>
            <w:noProof/>
            <w:webHidden/>
          </w:rPr>
          <w:tab/>
        </w:r>
        <w:r w:rsidR="0059744A">
          <w:rPr>
            <w:noProof/>
            <w:webHidden/>
          </w:rPr>
          <w:fldChar w:fldCharType="begin"/>
        </w:r>
        <w:r w:rsidR="0059744A">
          <w:rPr>
            <w:noProof/>
            <w:webHidden/>
          </w:rPr>
          <w:instrText xml:space="preserve"> PAGEREF _Toc536016814 \h </w:instrText>
        </w:r>
        <w:r w:rsidR="0059744A">
          <w:rPr>
            <w:noProof/>
            <w:webHidden/>
          </w:rPr>
        </w:r>
        <w:r w:rsidR="0059744A">
          <w:rPr>
            <w:noProof/>
            <w:webHidden/>
          </w:rPr>
          <w:fldChar w:fldCharType="separate"/>
        </w:r>
        <w:r w:rsidR="0059744A">
          <w:rPr>
            <w:noProof/>
            <w:webHidden/>
          </w:rPr>
          <w:t>5</w:t>
        </w:r>
        <w:r w:rsidR="0059744A">
          <w:rPr>
            <w:noProof/>
            <w:webHidden/>
          </w:rPr>
          <w:fldChar w:fldCharType="end"/>
        </w:r>
      </w:hyperlink>
    </w:p>
    <w:p w14:paraId="0E9CEA2C" w14:textId="57D25850" w:rsidR="0059744A" w:rsidRDefault="007F19FA">
      <w:pPr>
        <w:pStyle w:val="TOC2"/>
        <w:rPr>
          <w:rFonts w:asciiTheme="minorHAnsi" w:eastAsiaTheme="minorEastAsia" w:hAnsiTheme="minorHAnsi" w:cstheme="minorBidi"/>
          <w:noProof/>
          <w:sz w:val="22"/>
          <w:szCs w:val="22"/>
          <w:lang w:val="fr-BE" w:eastAsia="fr-BE"/>
        </w:rPr>
      </w:pPr>
      <w:hyperlink w:anchor="_Toc536016815" w:history="1">
        <w:r w:rsidR="0059744A" w:rsidRPr="004415C0">
          <w:rPr>
            <w:rStyle w:val="Hyperlink"/>
            <w:noProof/>
          </w:rPr>
          <w:t>I.4. Appointment of the contractor and implementation of the FWC</w:t>
        </w:r>
        <w:r w:rsidR="0059744A">
          <w:rPr>
            <w:noProof/>
            <w:webHidden/>
          </w:rPr>
          <w:tab/>
        </w:r>
        <w:r w:rsidR="0059744A">
          <w:rPr>
            <w:noProof/>
            <w:webHidden/>
          </w:rPr>
          <w:fldChar w:fldCharType="begin"/>
        </w:r>
        <w:r w:rsidR="0059744A">
          <w:rPr>
            <w:noProof/>
            <w:webHidden/>
          </w:rPr>
          <w:instrText xml:space="preserve"> PAGEREF _Toc536016815 \h </w:instrText>
        </w:r>
        <w:r w:rsidR="0059744A">
          <w:rPr>
            <w:noProof/>
            <w:webHidden/>
          </w:rPr>
        </w:r>
        <w:r w:rsidR="0059744A">
          <w:rPr>
            <w:noProof/>
            <w:webHidden/>
          </w:rPr>
          <w:fldChar w:fldCharType="separate"/>
        </w:r>
        <w:r w:rsidR="0059744A">
          <w:rPr>
            <w:noProof/>
            <w:webHidden/>
          </w:rPr>
          <w:t>6</w:t>
        </w:r>
        <w:r w:rsidR="0059744A">
          <w:rPr>
            <w:noProof/>
            <w:webHidden/>
          </w:rPr>
          <w:fldChar w:fldCharType="end"/>
        </w:r>
      </w:hyperlink>
    </w:p>
    <w:p w14:paraId="34D05208" w14:textId="0875BC9D" w:rsidR="0059744A" w:rsidRDefault="007F19FA">
      <w:pPr>
        <w:pStyle w:val="TOC2"/>
        <w:rPr>
          <w:rFonts w:asciiTheme="minorHAnsi" w:eastAsiaTheme="minorEastAsia" w:hAnsiTheme="minorHAnsi" w:cstheme="minorBidi"/>
          <w:noProof/>
          <w:sz w:val="22"/>
          <w:szCs w:val="22"/>
          <w:lang w:val="fr-BE" w:eastAsia="fr-BE"/>
        </w:rPr>
      </w:pPr>
      <w:hyperlink w:anchor="_Toc536016816" w:history="1">
        <w:r w:rsidR="0059744A" w:rsidRPr="004415C0">
          <w:rPr>
            <w:rStyle w:val="Hyperlink"/>
            <w:noProof/>
          </w:rPr>
          <w:t>I.5. Prices</w:t>
        </w:r>
        <w:r w:rsidR="0059744A">
          <w:rPr>
            <w:noProof/>
            <w:webHidden/>
          </w:rPr>
          <w:tab/>
        </w:r>
        <w:r w:rsidR="0059744A">
          <w:rPr>
            <w:noProof/>
            <w:webHidden/>
          </w:rPr>
          <w:fldChar w:fldCharType="begin"/>
        </w:r>
        <w:r w:rsidR="0059744A">
          <w:rPr>
            <w:noProof/>
            <w:webHidden/>
          </w:rPr>
          <w:instrText xml:space="preserve"> PAGEREF _Toc536016816 \h </w:instrText>
        </w:r>
        <w:r w:rsidR="0059744A">
          <w:rPr>
            <w:noProof/>
            <w:webHidden/>
          </w:rPr>
        </w:r>
        <w:r w:rsidR="0059744A">
          <w:rPr>
            <w:noProof/>
            <w:webHidden/>
          </w:rPr>
          <w:fldChar w:fldCharType="separate"/>
        </w:r>
        <w:r w:rsidR="0059744A">
          <w:rPr>
            <w:noProof/>
            <w:webHidden/>
          </w:rPr>
          <w:t>6</w:t>
        </w:r>
        <w:r w:rsidR="0059744A">
          <w:rPr>
            <w:noProof/>
            <w:webHidden/>
          </w:rPr>
          <w:fldChar w:fldCharType="end"/>
        </w:r>
      </w:hyperlink>
    </w:p>
    <w:p w14:paraId="36E7D1A7" w14:textId="328DB3C0" w:rsidR="0059744A" w:rsidRDefault="007F19FA">
      <w:pPr>
        <w:pStyle w:val="TOC2"/>
        <w:rPr>
          <w:rFonts w:asciiTheme="minorHAnsi" w:eastAsiaTheme="minorEastAsia" w:hAnsiTheme="minorHAnsi" w:cstheme="minorBidi"/>
          <w:noProof/>
          <w:sz w:val="22"/>
          <w:szCs w:val="22"/>
          <w:lang w:val="fr-BE" w:eastAsia="fr-BE"/>
        </w:rPr>
      </w:pPr>
      <w:hyperlink w:anchor="_Toc536016817" w:history="1">
        <w:r w:rsidR="0059744A" w:rsidRPr="004415C0">
          <w:rPr>
            <w:rStyle w:val="Hyperlink"/>
            <w:noProof/>
          </w:rPr>
          <w:t>I.6. Payment arrangements</w:t>
        </w:r>
        <w:r w:rsidR="0059744A">
          <w:rPr>
            <w:noProof/>
            <w:webHidden/>
          </w:rPr>
          <w:tab/>
        </w:r>
        <w:r w:rsidR="0059744A">
          <w:rPr>
            <w:noProof/>
            <w:webHidden/>
          </w:rPr>
          <w:fldChar w:fldCharType="begin"/>
        </w:r>
        <w:r w:rsidR="0059744A">
          <w:rPr>
            <w:noProof/>
            <w:webHidden/>
          </w:rPr>
          <w:instrText xml:space="preserve"> PAGEREF _Toc536016817 \h </w:instrText>
        </w:r>
        <w:r w:rsidR="0059744A">
          <w:rPr>
            <w:noProof/>
            <w:webHidden/>
          </w:rPr>
        </w:r>
        <w:r w:rsidR="0059744A">
          <w:rPr>
            <w:noProof/>
            <w:webHidden/>
          </w:rPr>
          <w:fldChar w:fldCharType="separate"/>
        </w:r>
        <w:r w:rsidR="0059744A">
          <w:rPr>
            <w:noProof/>
            <w:webHidden/>
          </w:rPr>
          <w:t>7</w:t>
        </w:r>
        <w:r w:rsidR="0059744A">
          <w:rPr>
            <w:noProof/>
            <w:webHidden/>
          </w:rPr>
          <w:fldChar w:fldCharType="end"/>
        </w:r>
      </w:hyperlink>
    </w:p>
    <w:p w14:paraId="7662B7DA" w14:textId="5C0A972F" w:rsidR="0059744A" w:rsidRDefault="007F19FA">
      <w:pPr>
        <w:pStyle w:val="TOC2"/>
        <w:rPr>
          <w:rFonts w:asciiTheme="minorHAnsi" w:eastAsiaTheme="minorEastAsia" w:hAnsiTheme="minorHAnsi" w:cstheme="minorBidi"/>
          <w:noProof/>
          <w:sz w:val="22"/>
          <w:szCs w:val="22"/>
          <w:lang w:val="fr-BE" w:eastAsia="fr-BE"/>
        </w:rPr>
      </w:pPr>
      <w:hyperlink w:anchor="_Toc536016818" w:history="1">
        <w:r w:rsidR="0059744A" w:rsidRPr="004415C0">
          <w:rPr>
            <w:rStyle w:val="Hyperlink"/>
            <w:noProof/>
          </w:rPr>
          <w:t>I.7. Bank account</w:t>
        </w:r>
        <w:r w:rsidR="0059744A">
          <w:rPr>
            <w:noProof/>
            <w:webHidden/>
          </w:rPr>
          <w:tab/>
        </w:r>
        <w:r w:rsidR="0059744A">
          <w:rPr>
            <w:noProof/>
            <w:webHidden/>
          </w:rPr>
          <w:fldChar w:fldCharType="begin"/>
        </w:r>
        <w:r w:rsidR="0059744A">
          <w:rPr>
            <w:noProof/>
            <w:webHidden/>
          </w:rPr>
          <w:instrText xml:space="preserve"> PAGEREF _Toc536016818 \h </w:instrText>
        </w:r>
        <w:r w:rsidR="0059744A">
          <w:rPr>
            <w:noProof/>
            <w:webHidden/>
          </w:rPr>
        </w:r>
        <w:r w:rsidR="0059744A">
          <w:rPr>
            <w:noProof/>
            <w:webHidden/>
          </w:rPr>
          <w:fldChar w:fldCharType="separate"/>
        </w:r>
        <w:r w:rsidR="0059744A">
          <w:rPr>
            <w:noProof/>
            <w:webHidden/>
          </w:rPr>
          <w:t>8</w:t>
        </w:r>
        <w:r w:rsidR="0059744A">
          <w:rPr>
            <w:noProof/>
            <w:webHidden/>
          </w:rPr>
          <w:fldChar w:fldCharType="end"/>
        </w:r>
      </w:hyperlink>
    </w:p>
    <w:p w14:paraId="44340B46" w14:textId="3E89F1E2" w:rsidR="0059744A" w:rsidRDefault="007F19FA">
      <w:pPr>
        <w:pStyle w:val="TOC2"/>
        <w:rPr>
          <w:rFonts w:asciiTheme="minorHAnsi" w:eastAsiaTheme="minorEastAsia" w:hAnsiTheme="minorHAnsi" w:cstheme="minorBidi"/>
          <w:noProof/>
          <w:sz w:val="22"/>
          <w:szCs w:val="22"/>
          <w:lang w:val="fr-BE" w:eastAsia="fr-BE"/>
        </w:rPr>
      </w:pPr>
      <w:hyperlink w:anchor="_Toc536016819" w:history="1">
        <w:r w:rsidR="0059744A" w:rsidRPr="004415C0">
          <w:rPr>
            <w:rStyle w:val="Hyperlink"/>
            <w:noProof/>
            <w:lang w:val="fr-BE"/>
          </w:rPr>
          <w:t>I.8. Communication</w:t>
        </w:r>
        <w:r w:rsidR="0059744A" w:rsidRPr="004415C0">
          <w:rPr>
            <w:rStyle w:val="Hyperlink"/>
            <w:noProof/>
          </w:rPr>
          <w:t xml:space="preserve"> details</w:t>
        </w:r>
        <w:r w:rsidR="0059744A">
          <w:rPr>
            <w:noProof/>
            <w:webHidden/>
          </w:rPr>
          <w:tab/>
        </w:r>
        <w:r w:rsidR="0059744A">
          <w:rPr>
            <w:noProof/>
            <w:webHidden/>
          </w:rPr>
          <w:fldChar w:fldCharType="begin"/>
        </w:r>
        <w:r w:rsidR="0059744A">
          <w:rPr>
            <w:noProof/>
            <w:webHidden/>
          </w:rPr>
          <w:instrText xml:space="preserve"> PAGEREF _Toc536016819 \h </w:instrText>
        </w:r>
        <w:r w:rsidR="0059744A">
          <w:rPr>
            <w:noProof/>
            <w:webHidden/>
          </w:rPr>
        </w:r>
        <w:r w:rsidR="0059744A">
          <w:rPr>
            <w:noProof/>
            <w:webHidden/>
          </w:rPr>
          <w:fldChar w:fldCharType="separate"/>
        </w:r>
        <w:r w:rsidR="0059744A">
          <w:rPr>
            <w:noProof/>
            <w:webHidden/>
          </w:rPr>
          <w:t>8</w:t>
        </w:r>
        <w:r w:rsidR="0059744A">
          <w:rPr>
            <w:noProof/>
            <w:webHidden/>
          </w:rPr>
          <w:fldChar w:fldCharType="end"/>
        </w:r>
      </w:hyperlink>
    </w:p>
    <w:p w14:paraId="1BA1579F" w14:textId="6F5FCE99" w:rsidR="0059744A" w:rsidRDefault="007F19FA">
      <w:pPr>
        <w:pStyle w:val="TOC2"/>
        <w:rPr>
          <w:rFonts w:asciiTheme="minorHAnsi" w:eastAsiaTheme="minorEastAsia" w:hAnsiTheme="minorHAnsi" w:cstheme="minorBidi"/>
          <w:noProof/>
          <w:sz w:val="22"/>
          <w:szCs w:val="22"/>
          <w:lang w:val="fr-BE" w:eastAsia="fr-BE"/>
        </w:rPr>
      </w:pPr>
      <w:hyperlink w:anchor="_Toc536016820" w:history="1">
        <w:r w:rsidR="0059744A" w:rsidRPr="004415C0">
          <w:rPr>
            <w:rStyle w:val="Hyperlink"/>
            <w:noProof/>
          </w:rPr>
          <w:t>I.9. Processing of personal data</w:t>
        </w:r>
        <w:r w:rsidR="0059744A">
          <w:rPr>
            <w:noProof/>
            <w:webHidden/>
          </w:rPr>
          <w:tab/>
        </w:r>
        <w:r w:rsidR="0059744A">
          <w:rPr>
            <w:noProof/>
            <w:webHidden/>
          </w:rPr>
          <w:fldChar w:fldCharType="begin"/>
        </w:r>
        <w:r w:rsidR="0059744A">
          <w:rPr>
            <w:noProof/>
            <w:webHidden/>
          </w:rPr>
          <w:instrText xml:space="preserve"> PAGEREF _Toc536016820 \h </w:instrText>
        </w:r>
        <w:r w:rsidR="0059744A">
          <w:rPr>
            <w:noProof/>
            <w:webHidden/>
          </w:rPr>
        </w:r>
        <w:r w:rsidR="0059744A">
          <w:rPr>
            <w:noProof/>
            <w:webHidden/>
          </w:rPr>
          <w:fldChar w:fldCharType="separate"/>
        </w:r>
        <w:r w:rsidR="0059744A">
          <w:rPr>
            <w:noProof/>
            <w:webHidden/>
          </w:rPr>
          <w:t>9</w:t>
        </w:r>
        <w:r w:rsidR="0059744A">
          <w:rPr>
            <w:noProof/>
            <w:webHidden/>
          </w:rPr>
          <w:fldChar w:fldCharType="end"/>
        </w:r>
      </w:hyperlink>
    </w:p>
    <w:p w14:paraId="17AB246A" w14:textId="71AA7B29" w:rsidR="0059744A" w:rsidRDefault="007F19FA">
      <w:pPr>
        <w:pStyle w:val="TOC2"/>
        <w:rPr>
          <w:rFonts w:asciiTheme="minorHAnsi" w:eastAsiaTheme="minorEastAsia" w:hAnsiTheme="minorHAnsi" w:cstheme="minorBidi"/>
          <w:noProof/>
          <w:sz w:val="22"/>
          <w:szCs w:val="22"/>
          <w:lang w:val="fr-BE" w:eastAsia="fr-BE"/>
        </w:rPr>
      </w:pPr>
      <w:hyperlink w:anchor="_Toc536016821" w:history="1">
        <w:r w:rsidR="0059744A" w:rsidRPr="004415C0">
          <w:rPr>
            <w:rStyle w:val="Hyperlink"/>
            <w:noProof/>
          </w:rPr>
          <w:t>I.10. Exploitation of the results of the FWC</w:t>
        </w:r>
        <w:r w:rsidR="0059744A">
          <w:rPr>
            <w:noProof/>
            <w:webHidden/>
          </w:rPr>
          <w:tab/>
        </w:r>
        <w:r w:rsidR="0059744A">
          <w:rPr>
            <w:noProof/>
            <w:webHidden/>
          </w:rPr>
          <w:fldChar w:fldCharType="begin"/>
        </w:r>
        <w:r w:rsidR="0059744A">
          <w:rPr>
            <w:noProof/>
            <w:webHidden/>
          </w:rPr>
          <w:instrText xml:space="preserve"> PAGEREF _Toc536016821 \h </w:instrText>
        </w:r>
        <w:r w:rsidR="0059744A">
          <w:rPr>
            <w:noProof/>
            <w:webHidden/>
          </w:rPr>
        </w:r>
        <w:r w:rsidR="0059744A">
          <w:rPr>
            <w:noProof/>
            <w:webHidden/>
          </w:rPr>
          <w:fldChar w:fldCharType="separate"/>
        </w:r>
        <w:r w:rsidR="0059744A">
          <w:rPr>
            <w:noProof/>
            <w:webHidden/>
          </w:rPr>
          <w:t>10</w:t>
        </w:r>
        <w:r w:rsidR="0059744A">
          <w:rPr>
            <w:noProof/>
            <w:webHidden/>
          </w:rPr>
          <w:fldChar w:fldCharType="end"/>
        </w:r>
      </w:hyperlink>
    </w:p>
    <w:p w14:paraId="1BA0AC16" w14:textId="2C813518" w:rsidR="0059744A" w:rsidRDefault="007F19FA">
      <w:pPr>
        <w:pStyle w:val="TOC2"/>
        <w:rPr>
          <w:rFonts w:asciiTheme="minorHAnsi" w:eastAsiaTheme="minorEastAsia" w:hAnsiTheme="minorHAnsi" w:cstheme="minorBidi"/>
          <w:noProof/>
          <w:sz w:val="22"/>
          <w:szCs w:val="22"/>
          <w:lang w:val="fr-BE" w:eastAsia="fr-BE"/>
        </w:rPr>
      </w:pPr>
      <w:hyperlink w:anchor="_Toc536016822" w:history="1">
        <w:r w:rsidR="0059744A" w:rsidRPr="004415C0">
          <w:rPr>
            <w:rStyle w:val="Hyperlink"/>
            <w:noProof/>
          </w:rPr>
          <w:t>I.11. Termination by either party</w:t>
        </w:r>
        <w:r w:rsidR="0059744A">
          <w:rPr>
            <w:noProof/>
            <w:webHidden/>
          </w:rPr>
          <w:tab/>
        </w:r>
        <w:r w:rsidR="0059744A">
          <w:rPr>
            <w:noProof/>
            <w:webHidden/>
          </w:rPr>
          <w:fldChar w:fldCharType="begin"/>
        </w:r>
        <w:r w:rsidR="0059744A">
          <w:rPr>
            <w:noProof/>
            <w:webHidden/>
          </w:rPr>
          <w:instrText xml:space="preserve"> PAGEREF _Toc536016822 \h </w:instrText>
        </w:r>
        <w:r w:rsidR="0059744A">
          <w:rPr>
            <w:noProof/>
            <w:webHidden/>
          </w:rPr>
        </w:r>
        <w:r w:rsidR="0059744A">
          <w:rPr>
            <w:noProof/>
            <w:webHidden/>
          </w:rPr>
          <w:fldChar w:fldCharType="separate"/>
        </w:r>
        <w:r w:rsidR="0059744A">
          <w:rPr>
            <w:noProof/>
            <w:webHidden/>
          </w:rPr>
          <w:t>12</w:t>
        </w:r>
        <w:r w:rsidR="0059744A">
          <w:rPr>
            <w:noProof/>
            <w:webHidden/>
          </w:rPr>
          <w:fldChar w:fldCharType="end"/>
        </w:r>
      </w:hyperlink>
    </w:p>
    <w:p w14:paraId="7DF67698" w14:textId="315A7B91" w:rsidR="0059744A" w:rsidRDefault="007F19FA">
      <w:pPr>
        <w:pStyle w:val="TOC2"/>
        <w:rPr>
          <w:rFonts w:asciiTheme="minorHAnsi" w:eastAsiaTheme="minorEastAsia" w:hAnsiTheme="minorHAnsi" w:cstheme="minorBidi"/>
          <w:noProof/>
          <w:sz w:val="22"/>
          <w:szCs w:val="22"/>
          <w:lang w:val="fr-BE" w:eastAsia="fr-BE"/>
        </w:rPr>
      </w:pPr>
      <w:hyperlink w:anchor="_Toc536016823" w:history="1">
        <w:r w:rsidR="0059744A" w:rsidRPr="004415C0">
          <w:rPr>
            <w:rStyle w:val="Hyperlink"/>
            <w:noProof/>
          </w:rPr>
          <w:t>I.12. Applicable law and settlement of disputes</w:t>
        </w:r>
        <w:r w:rsidR="0059744A">
          <w:rPr>
            <w:noProof/>
            <w:webHidden/>
          </w:rPr>
          <w:tab/>
        </w:r>
        <w:r w:rsidR="0059744A">
          <w:rPr>
            <w:noProof/>
            <w:webHidden/>
          </w:rPr>
          <w:fldChar w:fldCharType="begin"/>
        </w:r>
        <w:r w:rsidR="0059744A">
          <w:rPr>
            <w:noProof/>
            <w:webHidden/>
          </w:rPr>
          <w:instrText xml:space="preserve"> PAGEREF _Toc536016823 \h </w:instrText>
        </w:r>
        <w:r w:rsidR="0059744A">
          <w:rPr>
            <w:noProof/>
            <w:webHidden/>
          </w:rPr>
        </w:r>
        <w:r w:rsidR="0059744A">
          <w:rPr>
            <w:noProof/>
            <w:webHidden/>
          </w:rPr>
          <w:fldChar w:fldCharType="separate"/>
        </w:r>
        <w:r w:rsidR="0059744A">
          <w:rPr>
            <w:noProof/>
            <w:webHidden/>
          </w:rPr>
          <w:t>12</w:t>
        </w:r>
        <w:r w:rsidR="0059744A">
          <w:rPr>
            <w:noProof/>
            <w:webHidden/>
          </w:rPr>
          <w:fldChar w:fldCharType="end"/>
        </w:r>
      </w:hyperlink>
    </w:p>
    <w:p w14:paraId="7330A4AB" w14:textId="366A4829" w:rsidR="0059744A" w:rsidRDefault="007F19FA">
      <w:pPr>
        <w:pStyle w:val="TOC1"/>
        <w:rPr>
          <w:rFonts w:asciiTheme="minorHAnsi" w:eastAsiaTheme="minorEastAsia" w:hAnsiTheme="minorHAnsi" w:cstheme="minorBidi"/>
          <w:caps w:val="0"/>
          <w:noProof/>
          <w:sz w:val="22"/>
          <w:szCs w:val="22"/>
          <w:lang w:val="fr-BE" w:eastAsia="fr-BE"/>
        </w:rPr>
      </w:pPr>
      <w:hyperlink w:anchor="_Toc536016824" w:history="1">
        <w:r w:rsidR="0059744A" w:rsidRPr="004415C0">
          <w:rPr>
            <w:rStyle w:val="Hyperlink"/>
            <w:noProof/>
          </w:rPr>
          <w:t>II.</w:t>
        </w:r>
        <w:r w:rsidR="0059744A">
          <w:rPr>
            <w:rFonts w:asciiTheme="minorHAnsi" w:eastAsiaTheme="minorEastAsia" w:hAnsiTheme="minorHAnsi" w:cstheme="minorBidi"/>
            <w:caps w:val="0"/>
            <w:noProof/>
            <w:sz w:val="22"/>
            <w:szCs w:val="22"/>
            <w:lang w:val="fr-BE" w:eastAsia="fr-BE"/>
          </w:rPr>
          <w:tab/>
        </w:r>
        <w:r w:rsidR="0059744A" w:rsidRPr="004415C0">
          <w:rPr>
            <w:rStyle w:val="Hyperlink"/>
            <w:noProof/>
          </w:rPr>
          <w:t>GENERAL CONDITIONS FOR THE FRAMEWORK CONTRACT FOR SERVICES</w:t>
        </w:r>
        <w:r w:rsidR="0059744A">
          <w:rPr>
            <w:noProof/>
            <w:webHidden/>
          </w:rPr>
          <w:tab/>
        </w:r>
        <w:r w:rsidR="0059744A">
          <w:rPr>
            <w:noProof/>
            <w:webHidden/>
          </w:rPr>
          <w:fldChar w:fldCharType="begin"/>
        </w:r>
        <w:r w:rsidR="0059744A">
          <w:rPr>
            <w:noProof/>
            <w:webHidden/>
          </w:rPr>
          <w:instrText xml:space="preserve"> PAGEREF _Toc536016824 \h </w:instrText>
        </w:r>
        <w:r w:rsidR="0059744A">
          <w:rPr>
            <w:noProof/>
            <w:webHidden/>
          </w:rPr>
        </w:r>
        <w:r w:rsidR="0059744A">
          <w:rPr>
            <w:noProof/>
            <w:webHidden/>
          </w:rPr>
          <w:fldChar w:fldCharType="separate"/>
        </w:r>
        <w:r w:rsidR="0059744A">
          <w:rPr>
            <w:noProof/>
            <w:webHidden/>
          </w:rPr>
          <w:t>14</w:t>
        </w:r>
        <w:r w:rsidR="0059744A">
          <w:rPr>
            <w:noProof/>
            <w:webHidden/>
          </w:rPr>
          <w:fldChar w:fldCharType="end"/>
        </w:r>
      </w:hyperlink>
    </w:p>
    <w:p w14:paraId="2C2A3347" w14:textId="6A2F90F2" w:rsidR="0059744A" w:rsidRDefault="007F19FA">
      <w:pPr>
        <w:pStyle w:val="TOC2"/>
        <w:rPr>
          <w:rFonts w:asciiTheme="minorHAnsi" w:eastAsiaTheme="minorEastAsia" w:hAnsiTheme="minorHAnsi" w:cstheme="minorBidi"/>
          <w:noProof/>
          <w:sz w:val="22"/>
          <w:szCs w:val="22"/>
          <w:lang w:val="fr-BE" w:eastAsia="fr-BE"/>
        </w:rPr>
      </w:pPr>
      <w:hyperlink w:anchor="_Toc536016825" w:history="1">
        <w:r w:rsidR="0059744A" w:rsidRPr="004415C0">
          <w:rPr>
            <w:rStyle w:val="Hyperlink"/>
            <w:noProof/>
          </w:rPr>
          <w:t>II.1. Definitions</w:t>
        </w:r>
        <w:r w:rsidR="0059744A">
          <w:rPr>
            <w:noProof/>
            <w:webHidden/>
          </w:rPr>
          <w:tab/>
        </w:r>
        <w:r w:rsidR="0059744A">
          <w:rPr>
            <w:noProof/>
            <w:webHidden/>
          </w:rPr>
          <w:fldChar w:fldCharType="begin"/>
        </w:r>
        <w:r w:rsidR="0059744A">
          <w:rPr>
            <w:noProof/>
            <w:webHidden/>
          </w:rPr>
          <w:instrText xml:space="preserve"> PAGEREF _Toc536016825 \h </w:instrText>
        </w:r>
        <w:r w:rsidR="0059744A">
          <w:rPr>
            <w:noProof/>
            <w:webHidden/>
          </w:rPr>
        </w:r>
        <w:r w:rsidR="0059744A">
          <w:rPr>
            <w:noProof/>
            <w:webHidden/>
          </w:rPr>
          <w:fldChar w:fldCharType="separate"/>
        </w:r>
        <w:r w:rsidR="0059744A">
          <w:rPr>
            <w:noProof/>
            <w:webHidden/>
          </w:rPr>
          <w:t>14</w:t>
        </w:r>
        <w:r w:rsidR="0059744A">
          <w:rPr>
            <w:noProof/>
            <w:webHidden/>
          </w:rPr>
          <w:fldChar w:fldCharType="end"/>
        </w:r>
      </w:hyperlink>
    </w:p>
    <w:p w14:paraId="69FDE7B5" w14:textId="5D3344B8" w:rsidR="0059744A" w:rsidRDefault="007F19FA">
      <w:pPr>
        <w:pStyle w:val="TOC2"/>
        <w:rPr>
          <w:rFonts w:asciiTheme="minorHAnsi" w:eastAsiaTheme="minorEastAsia" w:hAnsiTheme="minorHAnsi" w:cstheme="minorBidi"/>
          <w:noProof/>
          <w:sz w:val="22"/>
          <w:szCs w:val="22"/>
          <w:lang w:val="fr-BE" w:eastAsia="fr-BE"/>
        </w:rPr>
      </w:pPr>
      <w:hyperlink w:anchor="_Toc536016826" w:history="1">
        <w:r w:rsidR="0059744A" w:rsidRPr="004415C0">
          <w:rPr>
            <w:rStyle w:val="Hyperlink"/>
            <w:noProof/>
          </w:rPr>
          <w:t>II.2. Roles and responsibilities in the event of a joint tender</w:t>
        </w:r>
        <w:r w:rsidR="0059744A">
          <w:rPr>
            <w:noProof/>
            <w:webHidden/>
          </w:rPr>
          <w:tab/>
        </w:r>
        <w:r w:rsidR="0059744A">
          <w:rPr>
            <w:noProof/>
            <w:webHidden/>
          </w:rPr>
          <w:fldChar w:fldCharType="begin"/>
        </w:r>
        <w:r w:rsidR="0059744A">
          <w:rPr>
            <w:noProof/>
            <w:webHidden/>
          </w:rPr>
          <w:instrText xml:space="preserve"> PAGEREF _Toc536016826 \h </w:instrText>
        </w:r>
        <w:r w:rsidR="0059744A">
          <w:rPr>
            <w:noProof/>
            <w:webHidden/>
          </w:rPr>
        </w:r>
        <w:r w:rsidR="0059744A">
          <w:rPr>
            <w:noProof/>
            <w:webHidden/>
          </w:rPr>
          <w:fldChar w:fldCharType="separate"/>
        </w:r>
        <w:r w:rsidR="0059744A">
          <w:rPr>
            <w:noProof/>
            <w:webHidden/>
          </w:rPr>
          <w:t>16</w:t>
        </w:r>
        <w:r w:rsidR="0059744A">
          <w:rPr>
            <w:noProof/>
            <w:webHidden/>
          </w:rPr>
          <w:fldChar w:fldCharType="end"/>
        </w:r>
      </w:hyperlink>
    </w:p>
    <w:p w14:paraId="4CAEFE71" w14:textId="470C2D7D" w:rsidR="0059744A" w:rsidRDefault="007F19FA">
      <w:pPr>
        <w:pStyle w:val="TOC2"/>
        <w:rPr>
          <w:rFonts w:asciiTheme="minorHAnsi" w:eastAsiaTheme="minorEastAsia" w:hAnsiTheme="minorHAnsi" w:cstheme="minorBidi"/>
          <w:noProof/>
          <w:sz w:val="22"/>
          <w:szCs w:val="22"/>
          <w:lang w:val="fr-BE" w:eastAsia="fr-BE"/>
        </w:rPr>
      </w:pPr>
      <w:hyperlink w:anchor="_Toc536016827" w:history="1">
        <w:r w:rsidR="0059744A" w:rsidRPr="004415C0">
          <w:rPr>
            <w:rStyle w:val="Hyperlink"/>
            <w:noProof/>
          </w:rPr>
          <w:t>II.3. Severability</w:t>
        </w:r>
        <w:r w:rsidR="0059744A">
          <w:rPr>
            <w:noProof/>
            <w:webHidden/>
          </w:rPr>
          <w:tab/>
        </w:r>
        <w:r w:rsidR="0059744A">
          <w:rPr>
            <w:noProof/>
            <w:webHidden/>
          </w:rPr>
          <w:fldChar w:fldCharType="begin"/>
        </w:r>
        <w:r w:rsidR="0059744A">
          <w:rPr>
            <w:noProof/>
            <w:webHidden/>
          </w:rPr>
          <w:instrText xml:space="preserve"> PAGEREF _Toc536016827 \h </w:instrText>
        </w:r>
        <w:r w:rsidR="0059744A">
          <w:rPr>
            <w:noProof/>
            <w:webHidden/>
          </w:rPr>
        </w:r>
        <w:r w:rsidR="0059744A">
          <w:rPr>
            <w:noProof/>
            <w:webHidden/>
          </w:rPr>
          <w:fldChar w:fldCharType="separate"/>
        </w:r>
        <w:r w:rsidR="0059744A">
          <w:rPr>
            <w:noProof/>
            <w:webHidden/>
          </w:rPr>
          <w:t>16</w:t>
        </w:r>
        <w:r w:rsidR="0059744A">
          <w:rPr>
            <w:noProof/>
            <w:webHidden/>
          </w:rPr>
          <w:fldChar w:fldCharType="end"/>
        </w:r>
      </w:hyperlink>
    </w:p>
    <w:p w14:paraId="70642045" w14:textId="7DABEEB2" w:rsidR="0059744A" w:rsidRDefault="007F19FA">
      <w:pPr>
        <w:pStyle w:val="TOC2"/>
        <w:rPr>
          <w:rFonts w:asciiTheme="minorHAnsi" w:eastAsiaTheme="minorEastAsia" w:hAnsiTheme="minorHAnsi" w:cstheme="minorBidi"/>
          <w:noProof/>
          <w:sz w:val="22"/>
          <w:szCs w:val="22"/>
          <w:lang w:val="fr-BE" w:eastAsia="fr-BE"/>
        </w:rPr>
      </w:pPr>
      <w:hyperlink w:anchor="_Toc536016828" w:history="1">
        <w:r w:rsidR="0059744A" w:rsidRPr="004415C0">
          <w:rPr>
            <w:rStyle w:val="Hyperlink"/>
            <w:noProof/>
          </w:rPr>
          <w:t>II.4. Provision of services</w:t>
        </w:r>
        <w:r w:rsidR="0059744A">
          <w:rPr>
            <w:noProof/>
            <w:webHidden/>
          </w:rPr>
          <w:tab/>
        </w:r>
        <w:r w:rsidR="0059744A">
          <w:rPr>
            <w:noProof/>
            <w:webHidden/>
          </w:rPr>
          <w:fldChar w:fldCharType="begin"/>
        </w:r>
        <w:r w:rsidR="0059744A">
          <w:rPr>
            <w:noProof/>
            <w:webHidden/>
          </w:rPr>
          <w:instrText xml:space="preserve"> PAGEREF _Toc536016828 \h </w:instrText>
        </w:r>
        <w:r w:rsidR="0059744A">
          <w:rPr>
            <w:noProof/>
            <w:webHidden/>
          </w:rPr>
        </w:r>
        <w:r w:rsidR="0059744A">
          <w:rPr>
            <w:noProof/>
            <w:webHidden/>
          </w:rPr>
          <w:fldChar w:fldCharType="separate"/>
        </w:r>
        <w:r w:rsidR="0059744A">
          <w:rPr>
            <w:noProof/>
            <w:webHidden/>
          </w:rPr>
          <w:t>16</w:t>
        </w:r>
        <w:r w:rsidR="0059744A">
          <w:rPr>
            <w:noProof/>
            <w:webHidden/>
          </w:rPr>
          <w:fldChar w:fldCharType="end"/>
        </w:r>
      </w:hyperlink>
    </w:p>
    <w:p w14:paraId="4C36F47F" w14:textId="1B1B27D4" w:rsidR="0059744A" w:rsidRDefault="007F19FA">
      <w:pPr>
        <w:pStyle w:val="TOC2"/>
        <w:rPr>
          <w:rFonts w:asciiTheme="minorHAnsi" w:eastAsiaTheme="minorEastAsia" w:hAnsiTheme="minorHAnsi" w:cstheme="minorBidi"/>
          <w:noProof/>
          <w:sz w:val="22"/>
          <w:szCs w:val="22"/>
          <w:lang w:val="fr-BE" w:eastAsia="fr-BE"/>
        </w:rPr>
      </w:pPr>
      <w:hyperlink w:anchor="_Toc536016829" w:history="1">
        <w:r w:rsidR="0059744A" w:rsidRPr="004415C0">
          <w:rPr>
            <w:rStyle w:val="Hyperlink"/>
            <w:noProof/>
          </w:rPr>
          <w:t>II.5. Communication between the parties</w:t>
        </w:r>
        <w:r w:rsidR="0059744A">
          <w:rPr>
            <w:noProof/>
            <w:webHidden/>
          </w:rPr>
          <w:tab/>
        </w:r>
        <w:r w:rsidR="0059744A">
          <w:rPr>
            <w:noProof/>
            <w:webHidden/>
          </w:rPr>
          <w:fldChar w:fldCharType="begin"/>
        </w:r>
        <w:r w:rsidR="0059744A">
          <w:rPr>
            <w:noProof/>
            <w:webHidden/>
          </w:rPr>
          <w:instrText xml:space="preserve"> PAGEREF _Toc536016829 \h </w:instrText>
        </w:r>
        <w:r w:rsidR="0059744A">
          <w:rPr>
            <w:noProof/>
            <w:webHidden/>
          </w:rPr>
        </w:r>
        <w:r w:rsidR="0059744A">
          <w:rPr>
            <w:noProof/>
            <w:webHidden/>
          </w:rPr>
          <w:fldChar w:fldCharType="separate"/>
        </w:r>
        <w:r w:rsidR="0059744A">
          <w:rPr>
            <w:noProof/>
            <w:webHidden/>
          </w:rPr>
          <w:t>18</w:t>
        </w:r>
        <w:r w:rsidR="0059744A">
          <w:rPr>
            <w:noProof/>
            <w:webHidden/>
          </w:rPr>
          <w:fldChar w:fldCharType="end"/>
        </w:r>
      </w:hyperlink>
    </w:p>
    <w:p w14:paraId="734E88AC" w14:textId="0099CB85" w:rsidR="0059744A" w:rsidRDefault="007F19FA">
      <w:pPr>
        <w:pStyle w:val="TOC2"/>
        <w:rPr>
          <w:rFonts w:asciiTheme="minorHAnsi" w:eastAsiaTheme="minorEastAsia" w:hAnsiTheme="minorHAnsi" w:cstheme="minorBidi"/>
          <w:noProof/>
          <w:sz w:val="22"/>
          <w:szCs w:val="22"/>
          <w:lang w:val="fr-BE" w:eastAsia="fr-BE"/>
        </w:rPr>
      </w:pPr>
      <w:hyperlink w:anchor="_Toc536016830" w:history="1">
        <w:r w:rsidR="0059744A" w:rsidRPr="004415C0">
          <w:rPr>
            <w:rStyle w:val="Hyperlink"/>
            <w:noProof/>
          </w:rPr>
          <w:t>II.6. Liability</w:t>
        </w:r>
        <w:r w:rsidR="0059744A">
          <w:rPr>
            <w:noProof/>
            <w:webHidden/>
          </w:rPr>
          <w:tab/>
        </w:r>
        <w:r w:rsidR="0059744A">
          <w:rPr>
            <w:noProof/>
            <w:webHidden/>
          </w:rPr>
          <w:fldChar w:fldCharType="begin"/>
        </w:r>
        <w:r w:rsidR="0059744A">
          <w:rPr>
            <w:noProof/>
            <w:webHidden/>
          </w:rPr>
          <w:instrText xml:space="preserve"> PAGEREF _Toc536016830 \h </w:instrText>
        </w:r>
        <w:r w:rsidR="0059744A">
          <w:rPr>
            <w:noProof/>
            <w:webHidden/>
          </w:rPr>
        </w:r>
        <w:r w:rsidR="0059744A">
          <w:rPr>
            <w:noProof/>
            <w:webHidden/>
          </w:rPr>
          <w:fldChar w:fldCharType="separate"/>
        </w:r>
        <w:r w:rsidR="0059744A">
          <w:rPr>
            <w:noProof/>
            <w:webHidden/>
          </w:rPr>
          <w:t>20</w:t>
        </w:r>
        <w:r w:rsidR="0059744A">
          <w:rPr>
            <w:noProof/>
            <w:webHidden/>
          </w:rPr>
          <w:fldChar w:fldCharType="end"/>
        </w:r>
      </w:hyperlink>
    </w:p>
    <w:p w14:paraId="26DE14D7" w14:textId="365F8DD7" w:rsidR="0059744A" w:rsidRDefault="007F19FA">
      <w:pPr>
        <w:pStyle w:val="TOC2"/>
        <w:rPr>
          <w:rFonts w:asciiTheme="minorHAnsi" w:eastAsiaTheme="minorEastAsia" w:hAnsiTheme="minorHAnsi" w:cstheme="minorBidi"/>
          <w:noProof/>
          <w:sz w:val="22"/>
          <w:szCs w:val="22"/>
          <w:lang w:val="fr-BE" w:eastAsia="fr-BE"/>
        </w:rPr>
      </w:pPr>
      <w:hyperlink w:anchor="_Toc536016831" w:history="1">
        <w:r w:rsidR="0059744A" w:rsidRPr="004415C0">
          <w:rPr>
            <w:rStyle w:val="Hyperlink"/>
            <w:noProof/>
          </w:rPr>
          <w:t>II.7. Conflict of interest and professional conflicting interests</w:t>
        </w:r>
        <w:r w:rsidR="0059744A">
          <w:rPr>
            <w:noProof/>
            <w:webHidden/>
          </w:rPr>
          <w:tab/>
        </w:r>
        <w:r w:rsidR="0059744A">
          <w:rPr>
            <w:noProof/>
            <w:webHidden/>
          </w:rPr>
          <w:fldChar w:fldCharType="begin"/>
        </w:r>
        <w:r w:rsidR="0059744A">
          <w:rPr>
            <w:noProof/>
            <w:webHidden/>
          </w:rPr>
          <w:instrText xml:space="preserve"> PAGEREF _Toc536016831 \h </w:instrText>
        </w:r>
        <w:r w:rsidR="0059744A">
          <w:rPr>
            <w:noProof/>
            <w:webHidden/>
          </w:rPr>
        </w:r>
        <w:r w:rsidR="0059744A">
          <w:rPr>
            <w:noProof/>
            <w:webHidden/>
          </w:rPr>
          <w:fldChar w:fldCharType="separate"/>
        </w:r>
        <w:r w:rsidR="0059744A">
          <w:rPr>
            <w:noProof/>
            <w:webHidden/>
          </w:rPr>
          <w:t>21</w:t>
        </w:r>
        <w:r w:rsidR="0059744A">
          <w:rPr>
            <w:noProof/>
            <w:webHidden/>
          </w:rPr>
          <w:fldChar w:fldCharType="end"/>
        </w:r>
      </w:hyperlink>
    </w:p>
    <w:p w14:paraId="30D23461" w14:textId="45EFDD28" w:rsidR="0059744A" w:rsidRDefault="007F19FA">
      <w:pPr>
        <w:pStyle w:val="TOC2"/>
        <w:rPr>
          <w:rFonts w:asciiTheme="minorHAnsi" w:eastAsiaTheme="minorEastAsia" w:hAnsiTheme="minorHAnsi" w:cstheme="minorBidi"/>
          <w:noProof/>
          <w:sz w:val="22"/>
          <w:szCs w:val="22"/>
          <w:lang w:val="fr-BE" w:eastAsia="fr-BE"/>
        </w:rPr>
      </w:pPr>
      <w:hyperlink w:anchor="_Toc536016832" w:history="1">
        <w:r w:rsidR="0059744A" w:rsidRPr="004415C0">
          <w:rPr>
            <w:rStyle w:val="Hyperlink"/>
            <w:noProof/>
            <w:snapToGrid w:val="0"/>
          </w:rPr>
          <w:t>II.8. Confidentiality</w:t>
        </w:r>
        <w:r w:rsidR="0059744A">
          <w:rPr>
            <w:noProof/>
            <w:webHidden/>
          </w:rPr>
          <w:tab/>
        </w:r>
        <w:r w:rsidR="0059744A">
          <w:rPr>
            <w:noProof/>
            <w:webHidden/>
          </w:rPr>
          <w:fldChar w:fldCharType="begin"/>
        </w:r>
        <w:r w:rsidR="0059744A">
          <w:rPr>
            <w:noProof/>
            <w:webHidden/>
          </w:rPr>
          <w:instrText xml:space="preserve"> PAGEREF _Toc536016832 \h </w:instrText>
        </w:r>
        <w:r w:rsidR="0059744A">
          <w:rPr>
            <w:noProof/>
            <w:webHidden/>
          </w:rPr>
        </w:r>
        <w:r w:rsidR="0059744A">
          <w:rPr>
            <w:noProof/>
            <w:webHidden/>
          </w:rPr>
          <w:fldChar w:fldCharType="separate"/>
        </w:r>
        <w:r w:rsidR="0059744A">
          <w:rPr>
            <w:noProof/>
            <w:webHidden/>
          </w:rPr>
          <w:t>21</w:t>
        </w:r>
        <w:r w:rsidR="0059744A">
          <w:rPr>
            <w:noProof/>
            <w:webHidden/>
          </w:rPr>
          <w:fldChar w:fldCharType="end"/>
        </w:r>
      </w:hyperlink>
    </w:p>
    <w:p w14:paraId="0B303087" w14:textId="1603346F" w:rsidR="0059744A" w:rsidRDefault="007F19FA">
      <w:pPr>
        <w:pStyle w:val="TOC2"/>
        <w:rPr>
          <w:rFonts w:asciiTheme="minorHAnsi" w:eastAsiaTheme="minorEastAsia" w:hAnsiTheme="minorHAnsi" w:cstheme="minorBidi"/>
          <w:noProof/>
          <w:sz w:val="22"/>
          <w:szCs w:val="22"/>
          <w:lang w:val="fr-BE" w:eastAsia="fr-BE"/>
        </w:rPr>
      </w:pPr>
      <w:hyperlink w:anchor="_Toc536016833" w:history="1">
        <w:r w:rsidR="0059744A" w:rsidRPr="004415C0">
          <w:rPr>
            <w:rStyle w:val="Hyperlink"/>
            <w:noProof/>
          </w:rPr>
          <w:t>II.9. Processing of personal data</w:t>
        </w:r>
        <w:r w:rsidR="0059744A">
          <w:rPr>
            <w:noProof/>
            <w:webHidden/>
          </w:rPr>
          <w:tab/>
        </w:r>
        <w:r w:rsidR="0059744A">
          <w:rPr>
            <w:noProof/>
            <w:webHidden/>
          </w:rPr>
          <w:fldChar w:fldCharType="begin"/>
        </w:r>
        <w:r w:rsidR="0059744A">
          <w:rPr>
            <w:noProof/>
            <w:webHidden/>
          </w:rPr>
          <w:instrText xml:space="preserve"> PAGEREF _Toc536016833 \h </w:instrText>
        </w:r>
        <w:r w:rsidR="0059744A">
          <w:rPr>
            <w:noProof/>
            <w:webHidden/>
          </w:rPr>
        </w:r>
        <w:r w:rsidR="0059744A">
          <w:rPr>
            <w:noProof/>
            <w:webHidden/>
          </w:rPr>
          <w:fldChar w:fldCharType="separate"/>
        </w:r>
        <w:r w:rsidR="0059744A">
          <w:rPr>
            <w:noProof/>
            <w:webHidden/>
          </w:rPr>
          <w:t>22</w:t>
        </w:r>
        <w:r w:rsidR="0059744A">
          <w:rPr>
            <w:noProof/>
            <w:webHidden/>
          </w:rPr>
          <w:fldChar w:fldCharType="end"/>
        </w:r>
      </w:hyperlink>
    </w:p>
    <w:p w14:paraId="52C262DD" w14:textId="4ABC7BAF" w:rsidR="0059744A" w:rsidRDefault="007F19FA">
      <w:pPr>
        <w:pStyle w:val="TOC2"/>
        <w:rPr>
          <w:rFonts w:asciiTheme="minorHAnsi" w:eastAsiaTheme="minorEastAsia" w:hAnsiTheme="minorHAnsi" w:cstheme="minorBidi"/>
          <w:noProof/>
          <w:sz w:val="22"/>
          <w:szCs w:val="22"/>
          <w:lang w:val="fr-BE" w:eastAsia="fr-BE"/>
        </w:rPr>
      </w:pPr>
      <w:hyperlink w:anchor="_Toc536016834" w:history="1">
        <w:r w:rsidR="0059744A" w:rsidRPr="004415C0">
          <w:rPr>
            <w:rStyle w:val="Hyperlink"/>
            <w:noProof/>
          </w:rPr>
          <w:t>II.10. Subcontracting</w:t>
        </w:r>
        <w:r w:rsidR="0059744A">
          <w:rPr>
            <w:noProof/>
            <w:webHidden/>
          </w:rPr>
          <w:tab/>
        </w:r>
        <w:r w:rsidR="0059744A">
          <w:rPr>
            <w:noProof/>
            <w:webHidden/>
          </w:rPr>
          <w:fldChar w:fldCharType="begin"/>
        </w:r>
        <w:r w:rsidR="0059744A">
          <w:rPr>
            <w:noProof/>
            <w:webHidden/>
          </w:rPr>
          <w:instrText xml:space="preserve"> PAGEREF _Toc536016834 \h </w:instrText>
        </w:r>
        <w:r w:rsidR="0059744A">
          <w:rPr>
            <w:noProof/>
            <w:webHidden/>
          </w:rPr>
        </w:r>
        <w:r w:rsidR="0059744A">
          <w:rPr>
            <w:noProof/>
            <w:webHidden/>
          </w:rPr>
          <w:fldChar w:fldCharType="separate"/>
        </w:r>
        <w:r w:rsidR="0059744A">
          <w:rPr>
            <w:noProof/>
            <w:webHidden/>
          </w:rPr>
          <w:t>24</w:t>
        </w:r>
        <w:r w:rsidR="0059744A">
          <w:rPr>
            <w:noProof/>
            <w:webHidden/>
          </w:rPr>
          <w:fldChar w:fldCharType="end"/>
        </w:r>
      </w:hyperlink>
    </w:p>
    <w:p w14:paraId="06579E7E" w14:textId="65533467" w:rsidR="0059744A" w:rsidRDefault="007F19FA">
      <w:pPr>
        <w:pStyle w:val="TOC2"/>
        <w:rPr>
          <w:rFonts w:asciiTheme="minorHAnsi" w:eastAsiaTheme="minorEastAsia" w:hAnsiTheme="minorHAnsi" w:cstheme="minorBidi"/>
          <w:noProof/>
          <w:sz w:val="22"/>
          <w:szCs w:val="22"/>
          <w:lang w:val="fr-BE" w:eastAsia="fr-BE"/>
        </w:rPr>
      </w:pPr>
      <w:hyperlink w:anchor="_Toc536016835" w:history="1">
        <w:r w:rsidR="0059744A" w:rsidRPr="004415C0">
          <w:rPr>
            <w:rStyle w:val="Hyperlink"/>
            <w:noProof/>
          </w:rPr>
          <w:t>II.11. Amendments</w:t>
        </w:r>
        <w:r w:rsidR="0059744A">
          <w:rPr>
            <w:noProof/>
            <w:webHidden/>
          </w:rPr>
          <w:tab/>
        </w:r>
        <w:r w:rsidR="0059744A">
          <w:rPr>
            <w:noProof/>
            <w:webHidden/>
          </w:rPr>
          <w:fldChar w:fldCharType="begin"/>
        </w:r>
        <w:r w:rsidR="0059744A">
          <w:rPr>
            <w:noProof/>
            <w:webHidden/>
          </w:rPr>
          <w:instrText xml:space="preserve"> PAGEREF _Toc536016835 \h </w:instrText>
        </w:r>
        <w:r w:rsidR="0059744A">
          <w:rPr>
            <w:noProof/>
            <w:webHidden/>
          </w:rPr>
        </w:r>
        <w:r w:rsidR="0059744A">
          <w:rPr>
            <w:noProof/>
            <w:webHidden/>
          </w:rPr>
          <w:fldChar w:fldCharType="separate"/>
        </w:r>
        <w:r w:rsidR="0059744A">
          <w:rPr>
            <w:noProof/>
            <w:webHidden/>
          </w:rPr>
          <w:t>25</w:t>
        </w:r>
        <w:r w:rsidR="0059744A">
          <w:rPr>
            <w:noProof/>
            <w:webHidden/>
          </w:rPr>
          <w:fldChar w:fldCharType="end"/>
        </w:r>
      </w:hyperlink>
    </w:p>
    <w:p w14:paraId="6A67F1F5" w14:textId="3B2E2292" w:rsidR="0059744A" w:rsidRDefault="007F19FA">
      <w:pPr>
        <w:pStyle w:val="TOC2"/>
        <w:rPr>
          <w:rFonts w:asciiTheme="minorHAnsi" w:eastAsiaTheme="minorEastAsia" w:hAnsiTheme="minorHAnsi" w:cstheme="minorBidi"/>
          <w:noProof/>
          <w:sz w:val="22"/>
          <w:szCs w:val="22"/>
          <w:lang w:val="fr-BE" w:eastAsia="fr-BE"/>
        </w:rPr>
      </w:pPr>
      <w:hyperlink w:anchor="_Toc536016836" w:history="1">
        <w:r w:rsidR="0059744A" w:rsidRPr="004415C0">
          <w:rPr>
            <w:rStyle w:val="Hyperlink"/>
            <w:noProof/>
          </w:rPr>
          <w:t>II.12. Assignment</w:t>
        </w:r>
        <w:r w:rsidR="0059744A">
          <w:rPr>
            <w:noProof/>
            <w:webHidden/>
          </w:rPr>
          <w:tab/>
        </w:r>
        <w:r w:rsidR="0059744A">
          <w:rPr>
            <w:noProof/>
            <w:webHidden/>
          </w:rPr>
          <w:fldChar w:fldCharType="begin"/>
        </w:r>
        <w:r w:rsidR="0059744A">
          <w:rPr>
            <w:noProof/>
            <w:webHidden/>
          </w:rPr>
          <w:instrText xml:space="preserve"> PAGEREF _Toc536016836 \h </w:instrText>
        </w:r>
        <w:r w:rsidR="0059744A">
          <w:rPr>
            <w:noProof/>
            <w:webHidden/>
          </w:rPr>
        </w:r>
        <w:r w:rsidR="0059744A">
          <w:rPr>
            <w:noProof/>
            <w:webHidden/>
          </w:rPr>
          <w:fldChar w:fldCharType="separate"/>
        </w:r>
        <w:r w:rsidR="0059744A">
          <w:rPr>
            <w:noProof/>
            <w:webHidden/>
          </w:rPr>
          <w:t>25</w:t>
        </w:r>
        <w:r w:rsidR="0059744A">
          <w:rPr>
            <w:noProof/>
            <w:webHidden/>
          </w:rPr>
          <w:fldChar w:fldCharType="end"/>
        </w:r>
      </w:hyperlink>
    </w:p>
    <w:p w14:paraId="30BA27F6" w14:textId="672B599C" w:rsidR="0059744A" w:rsidRDefault="007F19FA">
      <w:pPr>
        <w:pStyle w:val="TOC2"/>
        <w:rPr>
          <w:rFonts w:asciiTheme="minorHAnsi" w:eastAsiaTheme="minorEastAsia" w:hAnsiTheme="minorHAnsi" w:cstheme="minorBidi"/>
          <w:noProof/>
          <w:sz w:val="22"/>
          <w:szCs w:val="22"/>
          <w:lang w:val="fr-BE" w:eastAsia="fr-BE"/>
        </w:rPr>
      </w:pPr>
      <w:hyperlink w:anchor="_Toc536016837" w:history="1">
        <w:r w:rsidR="0059744A" w:rsidRPr="004415C0">
          <w:rPr>
            <w:rStyle w:val="Hyperlink"/>
            <w:noProof/>
          </w:rPr>
          <w:t>II.13. Intellectual property rights</w:t>
        </w:r>
        <w:r w:rsidR="0059744A">
          <w:rPr>
            <w:noProof/>
            <w:webHidden/>
          </w:rPr>
          <w:tab/>
        </w:r>
        <w:r w:rsidR="0059744A">
          <w:rPr>
            <w:noProof/>
            <w:webHidden/>
          </w:rPr>
          <w:fldChar w:fldCharType="begin"/>
        </w:r>
        <w:r w:rsidR="0059744A">
          <w:rPr>
            <w:noProof/>
            <w:webHidden/>
          </w:rPr>
          <w:instrText xml:space="preserve"> PAGEREF _Toc536016837 \h </w:instrText>
        </w:r>
        <w:r w:rsidR="0059744A">
          <w:rPr>
            <w:noProof/>
            <w:webHidden/>
          </w:rPr>
        </w:r>
        <w:r w:rsidR="0059744A">
          <w:rPr>
            <w:noProof/>
            <w:webHidden/>
          </w:rPr>
          <w:fldChar w:fldCharType="separate"/>
        </w:r>
        <w:r w:rsidR="0059744A">
          <w:rPr>
            <w:noProof/>
            <w:webHidden/>
          </w:rPr>
          <w:t>25</w:t>
        </w:r>
        <w:r w:rsidR="0059744A">
          <w:rPr>
            <w:noProof/>
            <w:webHidden/>
          </w:rPr>
          <w:fldChar w:fldCharType="end"/>
        </w:r>
      </w:hyperlink>
    </w:p>
    <w:p w14:paraId="709BC7AE" w14:textId="7C500DBB" w:rsidR="0059744A" w:rsidRDefault="007F19FA">
      <w:pPr>
        <w:pStyle w:val="TOC2"/>
        <w:rPr>
          <w:rFonts w:asciiTheme="minorHAnsi" w:eastAsiaTheme="minorEastAsia" w:hAnsiTheme="minorHAnsi" w:cstheme="minorBidi"/>
          <w:noProof/>
          <w:sz w:val="22"/>
          <w:szCs w:val="22"/>
          <w:lang w:val="fr-BE" w:eastAsia="fr-BE"/>
        </w:rPr>
      </w:pPr>
      <w:hyperlink w:anchor="_Toc536016838" w:history="1">
        <w:r w:rsidR="0059744A" w:rsidRPr="004415C0">
          <w:rPr>
            <w:rStyle w:val="Hyperlink"/>
            <w:noProof/>
          </w:rPr>
          <w:t>II.14. Force majeure</w:t>
        </w:r>
        <w:r w:rsidR="0059744A">
          <w:rPr>
            <w:noProof/>
            <w:webHidden/>
          </w:rPr>
          <w:tab/>
        </w:r>
        <w:r w:rsidR="0059744A">
          <w:rPr>
            <w:noProof/>
            <w:webHidden/>
          </w:rPr>
          <w:fldChar w:fldCharType="begin"/>
        </w:r>
        <w:r w:rsidR="0059744A">
          <w:rPr>
            <w:noProof/>
            <w:webHidden/>
          </w:rPr>
          <w:instrText xml:space="preserve"> PAGEREF _Toc536016838 \h </w:instrText>
        </w:r>
        <w:r w:rsidR="0059744A">
          <w:rPr>
            <w:noProof/>
            <w:webHidden/>
          </w:rPr>
        </w:r>
        <w:r w:rsidR="0059744A">
          <w:rPr>
            <w:noProof/>
            <w:webHidden/>
          </w:rPr>
          <w:fldChar w:fldCharType="separate"/>
        </w:r>
        <w:r w:rsidR="0059744A">
          <w:rPr>
            <w:noProof/>
            <w:webHidden/>
          </w:rPr>
          <w:t>30</w:t>
        </w:r>
        <w:r w:rsidR="0059744A">
          <w:rPr>
            <w:noProof/>
            <w:webHidden/>
          </w:rPr>
          <w:fldChar w:fldCharType="end"/>
        </w:r>
      </w:hyperlink>
    </w:p>
    <w:p w14:paraId="23484AB6" w14:textId="21CFF821" w:rsidR="0059744A" w:rsidRDefault="007F19FA">
      <w:pPr>
        <w:pStyle w:val="TOC2"/>
        <w:rPr>
          <w:rFonts w:asciiTheme="minorHAnsi" w:eastAsiaTheme="minorEastAsia" w:hAnsiTheme="minorHAnsi" w:cstheme="minorBidi"/>
          <w:noProof/>
          <w:sz w:val="22"/>
          <w:szCs w:val="22"/>
          <w:lang w:val="fr-BE" w:eastAsia="fr-BE"/>
        </w:rPr>
      </w:pPr>
      <w:hyperlink w:anchor="_Toc536016839" w:history="1">
        <w:r w:rsidR="0059744A" w:rsidRPr="004415C0">
          <w:rPr>
            <w:rStyle w:val="Hyperlink"/>
            <w:noProof/>
          </w:rPr>
          <w:t>II.15. Liquidated damages</w:t>
        </w:r>
        <w:r w:rsidR="0059744A">
          <w:rPr>
            <w:noProof/>
            <w:webHidden/>
          </w:rPr>
          <w:tab/>
        </w:r>
        <w:r w:rsidR="0059744A">
          <w:rPr>
            <w:noProof/>
            <w:webHidden/>
          </w:rPr>
          <w:fldChar w:fldCharType="begin"/>
        </w:r>
        <w:r w:rsidR="0059744A">
          <w:rPr>
            <w:noProof/>
            <w:webHidden/>
          </w:rPr>
          <w:instrText xml:space="preserve"> PAGEREF _Toc536016839 \h </w:instrText>
        </w:r>
        <w:r w:rsidR="0059744A">
          <w:rPr>
            <w:noProof/>
            <w:webHidden/>
          </w:rPr>
        </w:r>
        <w:r w:rsidR="0059744A">
          <w:rPr>
            <w:noProof/>
            <w:webHidden/>
          </w:rPr>
          <w:fldChar w:fldCharType="separate"/>
        </w:r>
        <w:r w:rsidR="0059744A">
          <w:rPr>
            <w:noProof/>
            <w:webHidden/>
          </w:rPr>
          <w:t>30</w:t>
        </w:r>
        <w:r w:rsidR="0059744A">
          <w:rPr>
            <w:noProof/>
            <w:webHidden/>
          </w:rPr>
          <w:fldChar w:fldCharType="end"/>
        </w:r>
      </w:hyperlink>
    </w:p>
    <w:p w14:paraId="2766DC32" w14:textId="72263319" w:rsidR="0059744A" w:rsidRDefault="007F19FA">
      <w:pPr>
        <w:pStyle w:val="TOC2"/>
        <w:rPr>
          <w:rFonts w:asciiTheme="minorHAnsi" w:eastAsiaTheme="minorEastAsia" w:hAnsiTheme="minorHAnsi" w:cstheme="minorBidi"/>
          <w:noProof/>
          <w:sz w:val="22"/>
          <w:szCs w:val="22"/>
          <w:lang w:val="fr-BE" w:eastAsia="fr-BE"/>
        </w:rPr>
      </w:pPr>
      <w:hyperlink w:anchor="_Toc536016840" w:history="1">
        <w:r w:rsidR="0059744A" w:rsidRPr="004415C0">
          <w:rPr>
            <w:rStyle w:val="Hyperlink"/>
            <w:noProof/>
          </w:rPr>
          <w:t>II.16. Reduction in price</w:t>
        </w:r>
        <w:r w:rsidR="0059744A">
          <w:rPr>
            <w:noProof/>
            <w:webHidden/>
          </w:rPr>
          <w:tab/>
        </w:r>
        <w:r w:rsidR="0059744A">
          <w:rPr>
            <w:noProof/>
            <w:webHidden/>
          </w:rPr>
          <w:fldChar w:fldCharType="begin"/>
        </w:r>
        <w:r w:rsidR="0059744A">
          <w:rPr>
            <w:noProof/>
            <w:webHidden/>
          </w:rPr>
          <w:instrText xml:space="preserve"> PAGEREF _Toc536016840 \h </w:instrText>
        </w:r>
        <w:r w:rsidR="0059744A">
          <w:rPr>
            <w:noProof/>
            <w:webHidden/>
          </w:rPr>
        </w:r>
        <w:r w:rsidR="0059744A">
          <w:rPr>
            <w:noProof/>
            <w:webHidden/>
          </w:rPr>
          <w:fldChar w:fldCharType="separate"/>
        </w:r>
        <w:r w:rsidR="0059744A">
          <w:rPr>
            <w:noProof/>
            <w:webHidden/>
          </w:rPr>
          <w:t>31</w:t>
        </w:r>
        <w:r w:rsidR="0059744A">
          <w:rPr>
            <w:noProof/>
            <w:webHidden/>
          </w:rPr>
          <w:fldChar w:fldCharType="end"/>
        </w:r>
      </w:hyperlink>
    </w:p>
    <w:p w14:paraId="301A26DB" w14:textId="2D510A00" w:rsidR="0059744A" w:rsidRDefault="007F19FA">
      <w:pPr>
        <w:pStyle w:val="TOC2"/>
        <w:rPr>
          <w:rFonts w:asciiTheme="minorHAnsi" w:eastAsiaTheme="minorEastAsia" w:hAnsiTheme="minorHAnsi" w:cstheme="minorBidi"/>
          <w:noProof/>
          <w:sz w:val="22"/>
          <w:szCs w:val="22"/>
          <w:lang w:val="fr-BE" w:eastAsia="fr-BE"/>
        </w:rPr>
      </w:pPr>
      <w:hyperlink w:anchor="_Toc536016841" w:history="1">
        <w:r w:rsidR="0059744A" w:rsidRPr="004415C0">
          <w:rPr>
            <w:rStyle w:val="Hyperlink"/>
            <w:noProof/>
          </w:rPr>
          <w:t>II.17. Suspension of the implementation of the FWC</w:t>
        </w:r>
        <w:r w:rsidR="0059744A">
          <w:rPr>
            <w:noProof/>
            <w:webHidden/>
          </w:rPr>
          <w:tab/>
        </w:r>
        <w:r w:rsidR="0059744A">
          <w:rPr>
            <w:noProof/>
            <w:webHidden/>
          </w:rPr>
          <w:fldChar w:fldCharType="begin"/>
        </w:r>
        <w:r w:rsidR="0059744A">
          <w:rPr>
            <w:noProof/>
            <w:webHidden/>
          </w:rPr>
          <w:instrText xml:space="preserve"> PAGEREF _Toc536016841 \h </w:instrText>
        </w:r>
        <w:r w:rsidR="0059744A">
          <w:rPr>
            <w:noProof/>
            <w:webHidden/>
          </w:rPr>
        </w:r>
        <w:r w:rsidR="0059744A">
          <w:rPr>
            <w:noProof/>
            <w:webHidden/>
          </w:rPr>
          <w:fldChar w:fldCharType="separate"/>
        </w:r>
        <w:r w:rsidR="0059744A">
          <w:rPr>
            <w:noProof/>
            <w:webHidden/>
          </w:rPr>
          <w:t>32</w:t>
        </w:r>
        <w:r w:rsidR="0059744A">
          <w:rPr>
            <w:noProof/>
            <w:webHidden/>
          </w:rPr>
          <w:fldChar w:fldCharType="end"/>
        </w:r>
      </w:hyperlink>
    </w:p>
    <w:p w14:paraId="76517E57" w14:textId="5923584D" w:rsidR="0059744A" w:rsidRDefault="007F19FA">
      <w:pPr>
        <w:pStyle w:val="TOC2"/>
        <w:rPr>
          <w:rFonts w:asciiTheme="minorHAnsi" w:eastAsiaTheme="minorEastAsia" w:hAnsiTheme="minorHAnsi" w:cstheme="minorBidi"/>
          <w:noProof/>
          <w:sz w:val="22"/>
          <w:szCs w:val="22"/>
          <w:lang w:val="fr-BE" w:eastAsia="fr-BE"/>
        </w:rPr>
      </w:pPr>
      <w:hyperlink w:anchor="_Toc536016842" w:history="1">
        <w:r w:rsidR="0059744A" w:rsidRPr="004415C0">
          <w:rPr>
            <w:rStyle w:val="Hyperlink"/>
            <w:noProof/>
          </w:rPr>
          <w:t>II.18. Termination of the FWC</w:t>
        </w:r>
        <w:r w:rsidR="0059744A">
          <w:rPr>
            <w:noProof/>
            <w:webHidden/>
          </w:rPr>
          <w:tab/>
        </w:r>
        <w:r w:rsidR="0059744A">
          <w:rPr>
            <w:noProof/>
            <w:webHidden/>
          </w:rPr>
          <w:fldChar w:fldCharType="begin"/>
        </w:r>
        <w:r w:rsidR="0059744A">
          <w:rPr>
            <w:noProof/>
            <w:webHidden/>
          </w:rPr>
          <w:instrText xml:space="preserve"> PAGEREF _Toc536016842 \h </w:instrText>
        </w:r>
        <w:r w:rsidR="0059744A">
          <w:rPr>
            <w:noProof/>
            <w:webHidden/>
          </w:rPr>
        </w:r>
        <w:r w:rsidR="0059744A">
          <w:rPr>
            <w:noProof/>
            <w:webHidden/>
          </w:rPr>
          <w:fldChar w:fldCharType="separate"/>
        </w:r>
        <w:r w:rsidR="0059744A">
          <w:rPr>
            <w:noProof/>
            <w:webHidden/>
          </w:rPr>
          <w:t>33</w:t>
        </w:r>
        <w:r w:rsidR="0059744A">
          <w:rPr>
            <w:noProof/>
            <w:webHidden/>
          </w:rPr>
          <w:fldChar w:fldCharType="end"/>
        </w:r>
      </w:hyperlink>
    </w:p>
    <w:p w14:paraId="2F68C731" w14:textId="351E1C24" w:rsidR="0059744A" w:rsidRDefault="007F19FA">
      <w:pPr>
        <w:pStyle w:val="TOC2"/>
        <w:rPr>
          <w:rFonts w:asciiTheme="minorHAnsi" w:eastAsiaTheme="minorEastAsia" w:hAnsiTheme="minorHAnsi" w:cstheme="minorBidi"/>
          <w:noProof/>
          <w:sz w:val="22"/>
          <w:szCs w:val="22"/>
          <w:lang w:val="fr-BE" w:eastAsia="fr-BE"/>
        </w:rPr>
      </w:pPr>
      <w:hyperlink w:anchor="_Toc536016843" w:history="1">
        <w:r w:rsidR="0059744A" w:rsidRPr="004415C0">
          <w:rPr>
            <w:rStyle w:val="Hyperlink"/>
            <w:noProof/>
          </w:rPr>
          <w:t>II.19. Invoices, value added tax and e-invoicing</w:t>
        </w:r>
        <w:r w:rsidR="0059744A">
          <w:rPr>
            <w:noProof/>
            <w:webHidden/>
          </w:rPr>
          <w:tab/>
        </w:r>
        <w:r w:rsidR="0059744A">
          <w:rPr>
            <w:noProof/>
            <w:webHidden/>
          </w:rPr>
          <w:fldChar w:fldCharType="begin"/>
        </w:r>
        <w:r w:rsidR="0059744A">
          <w:rPr>
            <w:noProof/>
            <w:webHidden/>
          </w:rPr>
          <w:instrText xml:space="preserve"> PAGEREF _Toc536016843 \h </w:instrText>
        </w:r>
        <w:r w:rsidR="0059744A">
          <w:rPr>
            <w:noProof/>
            <w:webHidden/>
          </w:rPr>
        </w:r>
        <w:r w:rsidR="0059744A">
          <w:rPr>
            <w:noProof/>
            <w:webHidden/>
          </w:rPr>
          <w:fldChar w:fldCharType="separate"/>
        </w:r>
        <w:r w:rsidR="0059744A">
          <w:rPr>
            <w:noProof/>
            <w:webHidden/>
          </w:rPr>
          <w:t>35</w:t>
        </w:r>
        <w:r w:rsidR="0059744A">
          <w:rPr>
            <w:noProof/>
            <w:webHidden/>
          </w:rPr>
          <w:fldChar w:fldCharType="end"/>
        </w:r>
      </w:hyperlink>
    </w:p>
    <w:p w14:paraId="61AE78BE" w14:textId="1FAA6B60" w:rsidR="0059744A" w:rsidRDefault="007F19FA">
      <w:pPr>
        <w:pStyle w:val="TOC2"/>
        <w:rPr>
          <w:rFonts w:asciiTheme="minorHAnsi" w:eastAsiaTheme="minorEastAsia" w:hAnsiTheme="minorHAnsi" w:cstheme="minorBidi"/>
          <w:noProof/>
          <w:sz w:val="22"/>
          <w:szCs w:val="22"/>
          <w:lang w:val="fr-BE" w:eastAsia="fr-BE"/>
        </w:rPr>
      </w:pPr>
      <w:hyperlink w:anchor="_Toc536016844" w:history="1">
        <w:r w:rsidR="0059744A" w:rsidRPr="004415C0">
          <w:rPr>
            <w:rStyle w:val="Hyperlink"/>
            <w:noProof/>
          </w:rPr>
          <w:t>II.20. Price revision</w:t>
        </w:r>
        <w:r w:rsidR="0059744A">
          <w:rPr>
            <w:noProof/>
            <w:webHidden/>
          </w:rPr>
          <w:tab/>
        </w:r>
        <w:r w:rsidR="0059744A">
          <w:rPr>
            <w:noProof/>
            <w:webHidden/>
          </w:rPr>
          <w:fldChar w:fldCharType="begin"/>
        </w:r>
        <w:r w:rsidR="0059744A">
          <w:rPr>
            <w:noProof/>
            <w:webHidden/>
          </w:rPr>
          <w:instrText xml:space="preserve"> PAGEREF _Toc536016844 \h </w:instrText>
        </w:r>
        <w:r w:rsidR="0059744A">
          <w:rPr>
            <w:noProof/>
            <w:webHidden/>
          </w:rPr>
        </w:r>
        <w:r w:rsidR="0059744A">
          <w:rPr>
            <w:noProof/>
            <w:webHidden/>
          </w:rPr>
          <w:fldChar w:fldCharType="separate"/>
        </w:r>
        <w:r w:rsidR="0059744A">
          <w:rPr>
            <w:noProof/>
            <w:webHidden/>
          </w:rPr>
          <w:t>35</w:t>
        </w:r>
        <w:r w:rsidR="0059744A">
          <w:rPr>
            <w:noProof/>
            <w:webHidden/>
          </w:rPr>
          <w:fldChar w:fldCharType="end"/>
        </w:r>
      </w:hyperlink>
    </w:p>
    <w:p w14:paraId="7D5AF7F9" w14:textId="4EBE2D2F" w:rsidR="0059744A" w:rsidRDefault="007F19FA">
      <w:pPr>
        <w:pStyle w:val="TOC2"/>
        <w:rPr>
          <w:rFonts w:asciiTheme="minorHAnsi" w:eastAsiaTheme="minorEastAsia" w:hAnsiTheme="minorHAnsi" w:cstheme="minorBidi"/>
          <w:noProof/>
          <w:sz w:val="22"/>
          <w:szCs w:val="22"/>
          <w:lang w:val="fr-BE" w:eastAsia="fr-BE"/>
        </w:rPr>
      </w:pPr>
      <w:hyperlink w:anchor="_Toc536016845" w:history="1">
        <w:r w:rsidR="0059744A" w:rsidRPr="004415C0">
          <w:rPr>
            <w:rStyle w:val="Hyperlink"/>
            <w:noProof/>
          </w:rPr>
          <w:t>II.21. Payments and guarantees</w:t>
        </w:r>
        <w:r w:rsidR="0059744A">
          <w:rPr>
            <w:noProof/>
            <w:webHidden/>
          </w:rPr>
          <w:tab/>
        </w:r>
        <w:r w:rsidR="0059744A">
          <w:rPr>
            <w:noProof/>
            <w:webHidden/>
          </w:rPr>
          <w:fldChar w:fldCharType="begin"/>
        </w:r>
        <w:r w:rsidR="0059744A">
          <w:rPr>
            <w:noProof/>
            <w:webHidden/>
          </w:rPr>
          <w:instrText xml:space="preserve"> PAGEREF _Toc536016845 \h </w:instrText>
        </w:r>
        <w:r w:rsidR="0059744A">
          <w:rPr>
            <w:noProof/>
            <w:webHidden/>
          </w:rPr>
        </w:r>
        <w:r w:rsidR="0059744A">
          <w:rPr>
            <w:noProof/>
            <w:webHidden/>
          </w:rPr>
          <w:fldChar w:fldCharType="separate"/>
        </w:r>
        <w:r w:rsidR="0059744A">
          <w:rPr>
            <w:noProof/>
            <w:webHidden/>
          </w:rPr>
          <w:t>36</w:t>
        </w:r>
        <w:r w:rsidR="0059744A">
          <w:rPr>
            <w:noProof/>
            <w:webHidden/>
          </w:rPr>
          <w:fldChar w:fldCharType="end"/>
        </w:r>
      </w:hyperlink>
    </w:p>
    <w:p w14:paraId="25E7FB54" w14:textId="4A981215" w:rsidR="0059744A" w:rsidRDefault="007F19FA">
      <w:pPr>
        <w:pStyle w:val="TOC2"/>
        <w:rPr>
          <w:rFonts w:asciiTheme="minorHAnsi" w:eastAsiaTheme="minorEastAsia" w:hAnsiTheme="minorHAnsi" w:cstheme="minorBidi"/>
          <w:noProof/>
          <w:sz w:val="22"/>
          <w:szCs w:val="22"/>
          <w:lang w:val="fr-BE" w:eastAsia="fr-BE"/>
        </w:rPr>
      </w:pPr>
      <w:hyperlink w:anchor="_Toc536016846" w:history="1">
        <w:r w:rsidR="0059744A" w:rsidRPr="004415C0">
          <w:rPr>
            <w:rStyle w:val="Hyperlink"/>
            <w:noProof/>
          </w:rPr>
          <w:t>II.22. Reimbursements</w:t>
        </w:r>
        <w:r w:rsidR="0059744A">
          <w:rPr>
            <w:noProof/>
            <w:webHidden/>
          </w:rPr>
          <w:tab/>
        </w:r>
        <w:r w:rsidR="0059744A">
          <w:rPr>
            <w:noProof/>
            <w:webHidden/>
          </w:rPr>
          <w:fldChar w:fldCharType="begin"/>
        </w:r>
        <w:r w:rsidR="0059744A">
          <w:rPr>
            <w:noProof/>
            <w:webHidden/>
          </w:rPr>
          <w:instrText xml:space="preserve"> PAGEREF _Toc536016846 \h </w:instrText>
        </w:r>
        <w:r w:rsidR="0059744A">
          <w:rPr>
            <w:noProof/>
            <w:webHidden/>
          </w:rPr>
        </w:r>
        <w:r w:rsidR="0059744A">
          <w:rPr>
            <w:noProof/>
            <w:webHidden/>
          </w:rPr>
          <w:fldChar w:fldCharType="separate"/>
        </w:r>
        <w:r w:rsidR="0059744A">
          <w:rPr>
            <w:noProof/>
            <w:webHidden/>
          </w:rPr>
          <w:t>39</w:t>
        </w:r>
        <w:r w:rsidR="0059744A">
          <w:rPr>
            <w:noProof/>
            <w:webHidden/>
          </w:rPr>
          <w:fldChar w:fldCharType="end"/>
        </w:r>
      </w:hyperlink>
    </w:p>
    <w:p w14:paraId="4FA18055" w14:textId="55B64B50" w:rsidR="0059744A" w:rsidRDefault="007F19FA">
      <w:pPr>
        <w:pStyle w:val="TOC2"/>
        <w:rPr>
          <w:rFonts w:asciiTheme="minorHAnsi" w:eastAsiaTheme="minorEastAsia" w:hAnsiTheme="minorHAnsi" w:cstheme="minorBidi"/>
          <w:noProof/>
          <w:sz w:val="22"/>
          <w:szCs w:val="22"/>
          <w:lang w:val="fr-BE" w:eastAsia="fr-BE"/>
        </w:rPr>
      </w:pPr>
      <w:hyperlink w:anchor="_Toc536016847" w:history="1">
        <w:r w:rsidR="0059744A" w:rsidRPr="004415C0">
          <w:rPr>
            <w:rStyle w:val="Hyperlink"/>
            <w:noProof/>
          </w:rPr>
          <w:t>II.23. Recovery</w:t>
        </w:r>
        <w:r w:rsidR="0059744A">
          <w:rPr>
            <w:noProof/>
            <w:webHidden/>
          </w:rPr>
          <w:tab/>
        </w:r>
        <w:r w:rsidR="0059744A">
          <w:rPr>
            <w:noProof/>
            <w:webHidden/>
          </w:rPr>
          <w:fldChar w:fldCharType="begin"/>
        </w:r>
        <w:r w:rsidR="0059744A">
          <w:rPr>
            <w:noProof/>
            <w:webHidden/>
          </w:rPr>
          <w:instrText xml:space="preserve"> PAGEREF _Toc536016847 \h </w:instrText>
        </w:r>
        <w:r w:rsidR="0059744A">
          <w:rPr>
            <w:noProof/>
            <w:webHidden/>
          </w:rPr>
        </w:r>
        <w:r w:rsidR="0059744A">
          <w:rPr>
            <w:noProof/>
            <w:webHidden/>
          </w:rPr>
          <w:fldChar w:fldCharType="separate"/>
        </w:r>
        <w:r w:rsidR="0059744A">
          <w:rPr>
            <w:noProof/>
            <w:webHidden/>
          </w:rPr>
          <w:t>40</w:t>
        </w:r>
        <w:r w:rsidR="0059744A">
          <w:rPr>
            <w:noProof/>
            <w:webHidden/>
          </w:rPr>
          <w:fldChar w:fldCharType="end"/>
        </w:r>
      </w:hyperlink>
    </w:p>
    <w:p w14:paraId="01C52D47" w14:textId="34646A0C" w:rsidR="0059744A" w:rsidRDefault="007F19FA">
      <w:pPr>
        <w:pStyle w:val="TOC2"/>
        <w:rPr>
          <w:rFonts w:asciiTheme="minorHAnsi" w:eastAsiaTheme="minorEastAsia" w:hAnsiTheme="minorHAnsi" w:cstheme="minorBidi"/>
          <w:noProof/>
          <w:sz w:val="22"/>
          <w:szCs w:val="22"/>
          <w:lang w:val="fr-BE" w:eastAsia="fr-BE"/>
        </w:rPr>
      </w:pPr>
      <w:hyperlink w:anchor="_Toc536016848" w:history="1">
        <w:r w:rsidR="0059744A" w:rsidRPr="004415C0">
          <w:rPr>
            <w:rStyle w:val="Hyperlink"/>
            <w:noProof/>
          </w:rPr>
          <w:t>II.24. Checks and audits</w:t>
        </w:r>
        <w:r w:rsidR="0059744A">
          <w:rPr>
            <w:noProof/>
            <w:webHidden/>
          </w:rPr>
          <w:tab/>
        </w:r>
        <w:r w:rsidR="0059744A">
          <w:rPr>
            <w:noProof/>
            <w:webHidden/>
          </w:rPr>
          <w:fldChar w:fldCharType="begin"/>
        </w:r>
        <w:r w:rsidR="0059744A">
          <w:rPr>
            <w:noProof/>
            <w:webHidden/>
          </w:rPr>
          <w:instrText xml:space="preserve"> PAGEREF _Toc536016848 \h </w:instrText>
        </w:r>
        <w:r w:rsidR="0059744A">
          <w:rPr>
            <w:noProof/>
            <w:webHidden/>
          </w:rPr>
        </w:r>
        <w:r w:rsidR="0059744A">
          <w:rPr>
            <w:noProof/>
            <w:webHidden/>
          </w:rPr>
          <w:fldChar w:fldCharType="separate"/>
        </w:r>
        <w:r w:rsidR="0059744A">
          <w:rPr>
            <w:noProof/>
            <w:webHidden/>
          </w:rPr>
          <w:t>41</w:t>
        </w:r>
        <w:r w:rsidR="0059744A">
          <w:rPr>
            <w:noProof/>
            <w:webHidden/>
          </w:rPr>
          <w:fldChar w:fldCharType="end"/>
        </w:r>
      </w:hyperlink>
    </w:p>
    <w:p w14:paraId="04669B98" w14:textId="25ADA61B" w:rsidR="0059744A" w:rsidRDefault="007F19FA">
      <w:pPr>
        <w:pStyle w:val="TOC1"/>
        <w:rPr>
          <w:rFonts w:asciiTheme="minorHAnsi" w:eastAsiaTheme="minorEastAsia" w:hAnsiTheme="minorHAnsi" w:cstheme="minorBidi"/>
          <w:caps w:val="0"/>
          <w:noProof/>
          <w:sz w:val="22"/>
          <w:szCs w:val="22"/>
          <w:lang w:val="fr-BE" w:eastAsia="fr-BE"/>
        </w:rPr>
      </w:pPr>
      <w:hyperlink w:anchor="_Toc536016849" w:history="1">
        <w:r w:rsidR="0059744A" w:rsidRPr="004415C0">
          <w:rPr>
            <w:rStyle w:val="Hyperlink"/>
            <w:noProof/>
          </w:rPr>
          <w:t>SPECIFIC CONTRACT</w:t>
        </w:r>
        <w:r w:rsidR="0059744A">
          <w:rPr>
            <w:noProof/>
            <w:webHidden/>
          </w:rPr>
          <w:tab/>
        </w:r>
        <w:r w:rsidR="0059744A">
          <w:rPr>
            <w:noProof/>
            <w:webHidden/>
          </w:rPr>
          <w:fldChar w:fldCharType="begin"/>
        </w:r>
        <w:r w:rsidR="0059744A">
          <w:rPr>
            <w:noProof/>
            <w:webHidden/>
          </w:rPr>
          <w:instrText xml:space="preserve"> PAGEREF _Toc536016849 \h </w:instrText>
        </w:r>
        <w:r w:rsidR="0059744A">
          <w:rPr>
            <w:noProof/>
            <w:webHidden/>
          </w:rPr>
        </w:r>
        <w:r w:rsidR="0059744A">
          <w:rPr>
            <w:noProof/>
            <w:webHidden/>
          </w:rPr>
          <w:fldChar w:fldCharType="separate"/>
        </w:r>
        <w:r w:rsidR="0059744A">
          <w:rPr>
            <w:noProof/>
            <w:webHidden/>
          </w:rPr>
          <w:t>44</w:t>
        </w:r>
        <w:r w:rsidR="0059744A">
          <w:rPr>
            <w:noProof/>
            <w:webHidden/>
          </w:rPr>
          <w:fldChar w:fldCharType="end"/>
        </w:r>
      </w:hyperlink>
    </w:p>
    <w:p w14:paraId="2AA1AF75" w14:textId="291CC4F1" w:rsidR="00AF6234" w:rsidRDefault="00AF6234" w:rsidP="00AF6234">
      <w:r>
        <w:rPr>
          <w:sz w:val="22"/>
          <w:szCs w:val="22"/>
        </w:rPr>
        <w:fldChar w:fldCharType="end"/>
      </w:r>
    </w:p>
    <w:p w14:paraId="2AA1AF76" w14:textId="77777777" w:rsidR="00AF6234" w:rsidRPr="00AF6234" w:rsidRDefault="00AF6234" w:rsidP="00AF6234"/>
    <w:p w14:paraId="2AA1AF77"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2AA1AF78" w14:textId="77777777" w:rsidR="006712C1" w:rsidRDefault="000A0B30" w:rsidP="00915314">
      <w:pPr>
        <w:pStyle w:val="Heading1"/>
      </w:pPr>
      <w:bookmarkStart w:id="5" w:name="_Toc536016811"/>
      <w:r w:rsidRPr="006324B2">
        <w:lastRenderedPageBreak/>
        <w:t>Special Conditions</w:t>
      </w:r>
      <w:bookmarkEnd w:id="2"/>
      <w:bookmarkEnd w:id="3"/>
      <w:bookmarkEnd w:id="4"/>
      <w:bookmarkEnd w:id="5"/>
    </w:p>
    <w:p w14:paraId="2AA1AF79" w14:textId="77777777" w:rsidR="002B4201" w:rsidRPr="00FD5C90" w:rsidRDefault="002B4201" w:rsidP="004321C9">
      <w:pPr>
        <w:pStyle w:val="Heading2"/>
      </w:pPr>
      <w:bookmarkStart w:id="6" w:name="_Toc410815967"/>
      <w:bookmarkStart w:id="7" w:name="_Toc410827366"/>
      <w:bookmarkStart w:id="8" w:name="_Toc410827745"/>
      <w:bookmarkStart w:id="9" w:name="_Toc536016812"/>
      <w:r w:rsidRPr="00FD5C90">
        <w:t>Order of priorit</w:t>
      </w:r>
      <w:r w:rsidR="00A07728" w:rsidRPr="00FD5C90">
        <w:t>y of provisions</w:t>
      </w:r>
      <w:bookmarkEnd w:id="6"/>
      <w:bookmarkEnd w:id="7"/>
      <w:bookmarkEnd w:id="8"/>
      <w:bookmarkEnd w:id="9"/>
    </w:p>
    <w:p w14:paraId="2AA1AF7A" w14:textId="77777777"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14:paraId="2AA1AF7B"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14:paraId="2AA1AF7C"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14:paraId="2AA1AF7D"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14:paraId="2AA1AF7E"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14:paraId="2AA1AF7F" w14:textId="77777777"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14:paraId="2AA1AF80" w14:textId="0D5A65C2" w:rsidR="00F773CF" w:rsidRPr="00811746" w:rsidRDefault="00F773CF" w:rsidP="00037C55">
      <w:pPr>
        <w:numPr>
          <w:ilvl w:val="0"/>
          <w:numId w:val="8"/>
        </w:numPr>
        <w:spacing w:before="100" w:beforeAutospacing="1" w:after="100" w:afterAutospacing="1"/>
        <w:jc w:val="both"/>
      </w:pPr>
      <w:r w:rsidRPr="00811746">
        <w:t xml:space="preserve">The </w:t>
      </w:r>
      <w:r w:rsidR="006F5005" w:rsidRPr="00811746">
        <w:t xml:space="preserve">provisions </w:t>
      </w:r>
      <w:r w:rsidRPr="00811746">
        <w:t xml:space="preserve">set out in the specific contracts take precedence over those in the requests for services. </w:t>
      </w:r>
    </w:p>
    <w:p w14:paraId="2AA1AF81" w14:textId="304EB038" w:rsidR="00F773CF" w:rsidRPr="00811746" w:rsidRDefault="00F773CF" w:rsidP="00037C55">
      <w:pPr>
        <w:numPr>
          <w:ilvl w:val="0"/>
          <w:numId w:val="8"/>
        </w:numPr>
        <w:spacing w:before="100" w:beforeAutospacing="1" w:after="100" w:afterAutospacing="1"/>
        <w:jc w:val="both"/>
      </w:pPr>
      <w:r w:rsidRPr="00811746">
        <w:t xml:space="preserve">The </w:t>
      </w:r>
      <w:r w:rsidR="006F5005" w:rsidRPr="00811746">
        <w:t xml:space="preserve">provisions </w:t>
      </w:r>
      <w:r w:rsidRPr="00811746">
        <w:t xml:space="preserve">set out in the requests for services take precedence over those in the specific tenders. </w:t>
      </w:r>
    </w:p>
    <w:p w14:paraId="2AA1AF82" w14:textId="77777777"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14:paraId="2AA1AF83" w14:textId="77777777" w:rsidR="002B4201" w:rsidRPr="00222308" w:rsidRDefault="002B4201" w:rsidP="004321C9">
      <w:pPr>
        <w:pStyle w:val="Heading2"/>
      </w:pPr>
      <w:bookmarkStart w:id="10" w:name="_Toc410815968"/>
      <w:bookmarkStart w:id="11" w:name="_Toc410827367"/>
      <w:bookmarkStart w:id="12" w:name="_Toc410827746"/>
      <w:bookmarkStart w:id="13" w:name="_Toc536016813"/>
      <w:r w:rsidRPr="00222308">
        <w:t>Subject matter</w:t>
      </w:r>
      <w:bookmarkEnd w:id="10"/>
      <w:bookmarkEnd w:id="11"/>
      <w:bookmarkEnd w:id="12"/>
      <w:bookmarkEnd w:id="13"/>
    </w:p>
    <w:p w14:paraId="2AA1AF84" w14:textId="4FB97D6E" w:rsidR="00C16994" w:rsidRDefault="002B4201" w:rsidP="008E423B">
      <w:pPr>
        <w:suppressAutoHyphens/>
        <w:spacing w:before="100" w:beforeAutospacing="1" w:after="100" w:afterAutospacing="1"/>
        <w:jc w:val="both"/>
      </w:pPr>
      <w:r w:rsidRPr="007D129C">
        <w:t>The</w:t>
      </w:r>
      <w:r w:rsidRPr="007D129C">
        <w:rPr>
          <w:b/>
        </w:rPr>
        <w:t xml:space="preserve"> </w:t>
      </w:r>
      <w:r w:rsidRPr="007D129C">
        <w:t>subject</w:t>
      </w:r>
      <w:r>
        <w:t xml:space="preserve"> matter</w:t>
      </w:r>
      <w:r w:rsidRPr="007D129C">
        <w:t xml:space="preserve"> of the </w:t>
      </w:r>
      <w:r>
        <w:t>FWC</w:t>
      </w:r>
      <w:r w:rsidRPr="007D129C">
        <w:t xml:space="preserve"> is </w:t>
      </w:r>
      <w:r w:rsidR="00811746">
        <w:t>the provision of services to support dissemination, exploitation and valorisation of research results.</w:t>
      </w:r>
    </w:p>
    <w:p w14:paraId="2AA1AF85" w14:textId="77777777" w:rsidR="00595109" w:rsidRPr="00222308" w:rsidRDefault="00190626" w:rsidP="004321C9">
      <w:pPr>
        <w:pStyle w:val="Heading2"/>
      </w:pPr>
      <w:bookmarkStart w:id="14" w:name="_Toc431897473"/>
      <w:bookmarkStart w:id="15" w:name="_Toc410815969"/>
      <w:bookmarkStart w:id="16" w:name="_Toc410827368"/>
      <w:bookmarkStart w:id="17" w:name="_Toc410827747"/>
      <w:bookmarkStart w:id="18" w:name="_Toc536016814"/>
      <w:bookmarkEnd w:id="14"/>
      <w:r w:rsidRPr="00222308">
        <w:t xml:space="preserve">Entry into force and </w:t>
      </w:r>
      <w:r w:rsidR="00E07E16">
        <w:t>duration</w:t>
      </w:r>
      <w:r w:rsidR="00E07E16" w:rsidRPr="00222308">
        <w:t xml:space="preserve"> </w:t>
      </w:r>
      <w:r w:rsidR="00220D67" w:rsidRPr="00222308">
        <w:t xml:space="preserve">of the </w:t>
      </w:r>
      <w:bookmarkEnd w:id="15"/>
      <w:bookmarkEnd w:id="16"/>
      <w:bookmarkEnd w:id="17"/>
      <w:r w:rsidR="00E07E16">
        <w:t>FWC</w:t>
      </w:r>
      <w:bookmarkEnd w:id="18"/>
    </w:p>
    <w:p w14:paraId="2AA1AF86" w14:textId="2C695C6E"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00811746">
        <w:rPr>
          <w:color w:val="000000"/>
        </w:rPr>
        <w:t xml:space="preserve"> into </w:t>
      </w:r>
      <w:r w:rsidR="00811746" w:rsidRPr="00811746">
        <w:rPr>
          <w:color w:val="000000"/>
        </w:rPr>
        <w:t xml:space="preserve">force </w:t>
      </w:r>
      <w:r w:rsidRPr="00811746">
        <w:rPr>
          <w:color w:val="000000"/>
        </w:rPr>
        <w:t xml:space="preserve">on the date on which </w:t>
      </w:r>
      <w:r w:rsidR="00D01A01" w:rsidRPr="00811746">
        <w:rPr>
          <w:color w:val="000000"/>
        </w:rPr>
        <w:t>the last party sign</w:t>
      </w:r>
      <w:r w:rsidR="003D31CB" w:rsidRPr="00811746">
        <w:rPr>
          <w:color w:val="000000"/>
        </w:rPr>
        <w:t>s</w:t>
      </w:r>
      <w:r w:rsidRPr="00811746">
        <w:rPr>
          <w:color w:val="000000"/>
        </w:rPr>
        <w:t>.</w:t>
      </w:r>
    </w:p>
    <w:p w14:paraId="2AA1AF87" w14:textId="77777777"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14:paraId="2AA1AF88" w14:textId="3475E20D" w:rsidR="00222308"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concluded for a period of </w:t>
      </w:r>
      <w:r w:rsidR="00811746">
        <w:t>48</w:t>
      </w:r>
      <w:r w:rsidR="005A3082" w:rsidRPr="007D129C">
        <w:t xml:space="preserve"> </w:t>
      </w:r>
      <w:r w:rsidRPr="007D129C">
        <w:t>months</w:t>
      </w:r>
      <w:r w:rsidR="009D2C90">
        <w:t xml:space="preserve"> </w:t>
      </w:r>
      <w:r w:rsidRPr="007D129C">
        <w:t xml:space="preserve">with effect </w:t>
      </w:r>
      <w:r w:rsidR="003451A3">
        <w:t xml:space="preserve">from the date of </w:t>
      </w:r>
      <w:r w:rsidR="007518E7">
        <w:t xml:space="preserve">its entry </w:t>
      </w:r>
      <w:r w:rsidRPr="007D129C">
        <w:t xml:space="preserve">into force. </w:t>
      </w:r>
    </w:p>
    <w:p w14:paraId="2AA1AF89" w14:textId="77777777"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14:paraId="2AA1AF8A" w14:textId="6E42E22F"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no later</w:t>
      </w:r>
      <w:r w:rsidR="00811746">
        <w:t xml:space="preserve"> th</w:t>
      </w:r>
      <w:r w:rsidR="00811746" w:rsidRPr="00811746">
        <w:t xml:space="preserve">an </w:t>
      </w:r>
      <w:r w:rsidR="005C2426" w:rsidRPr="00811746">
        <w:t>six months</w:t>
      </w:r>
      <w:r w:rsidR="005C2426">
        <w:t xml:space="preserve"> after </w:t>
      </w:r>
      <w:r w:rsidR="003F3CBF">
        <w:t>the</w:t>
      </w:r>
      <w:r w:rsidR="005C2426">
        <w:t xml:space="preserve"> expiry</w:t>
      </w:r>
      <w:r w:rsidR="003F3CBF">
        <w:t xml:space="preserve"> of the FWC</w:t>
      </w:r>
      <w:r w:rsidR="005C2426">
        <w:t>.</w:t>
      </w:r>
      <w:r w:rsidR="001B25ED" w:rsidRPr="007D129C">
        <w:t xml:space="preserve"> </w:t>
      </w:r>
    </w:p>
    <w:p w14:paraId="2AA1AF8C" w14:textId="4B5B78E8" w:rsidR="00595109" w:rsidRDefault="0001162E" w:rsidP="008F6FFD">
      <w:pPr>
        <w:spacing w:before="100" w:beforeAutospacing="1" w:after="100" w:afterAutospacing="1"/>
        <w:jc w:val="both"/>
        <w:rPr>
          <w:sz w:val="28"/>
        </w:rPr>
      </w:pPr>
      <w:r w:rsidRPr="007D129C">
        <w:rPr>
          <w:sz w:val="28"/>
        </w:rPr>
        <w:t xml:space="preserve"> </w:t>
      </w:r>
    </w:p>
    <w:p w14:paraId="2AA1AF8D" w14:textId="77777777" w:rsidR="001F339D" w:rsidRPr="00FD4BED" w:rsidRDefault="003F410D" w:rsidP="004321C9">
      <w:pPr>
        <w:pStyle w:val="Heading2"/>
      </w:pPr>
      <w:bookmarkStart w:id="19" w:name="_Toc410815970"/>
      <w:bookmarkStart w:id="20" w:name="_Toc410827369"/>
      <w:bookmarkStart w:id="21" w:name="_Toc410827748"/>
      <w:bookmarkStart w:id="22" w:name="_Toc536016815"/>
      <w:r w:rsidRPr="00FD4BED">
        <w:lastRenderedPageBreak/>
        <w:t>Appointment of the contractor and i</w:t>
      </w:r>
      <w:r w:rsidR="00F9784D" w:rsidRPr="00FD4BED">
        <w:t>mplementation</w:t>
      </w:r>
      <w:r w:rsidR="001F339D" w:rsidRPr="00FD4BED">
        <w:t xml:space="preserve"> of the </w:t>
      </w:r>
      <w:r w:rsidR="001451E0" w:rsidRPr="00FD4BED">
        <w:t>FWC</w:t>
      </w:r>
      <w:bookmarkEnd w:id="19"/>
      <w:bookmarkEnd w:id="20"/>
      <w:bookmarkEnd w:id="21"/>
      <w:bookmarkEnd w:id="22"/>
    </w:p>
    <w:p w14:paraId="2AA1AF8E" w14:textId="77777777" w:rsidR="00CA3360" w:rsidRPr="00FD4BED" w:rsidRDefault="00CA3360" w:rsidP="00FD4BED">
      <w:pPr>
        <w:pStyle w:val="Heading3"/>
      </w:pPr>
      <w:r w:rsidRPr="00FD4BED">
        <w:t xml:space="preserve">Appointment of the contractor </w:t>
      </w:r>
    </w:p>
    <w:p w14:paraId="2AA1AF8F" w14:textId="5A8A335E" w:rsidR="00CA3360" w:rsidRDefault="00CA3360" w:rsidP="00CA3360">
      <w:pPr>
        <w:suppressAutoHyphens/>
        <w:spacing w:before="100" w:beforeAutospacing="1" w:after="100" w:afterAutospacing="1"/>
        <w:jc w:val="both"/>
        <w:rPr>
          <w:szCs w:val="24"/>
        </w:rPr>
      </w:pPr>
      <w:r w:rsidRPr="007D129C">
        <w:rPr>
          <w:szCs w:val="24"/>
        </w:rPr>
        <w:t xml:space="preserve">The </w:t>
      </w:r>
      <w:r>
        <w:rPr>
          <w:szCs w:val="24"/>
        </w:rPr>
        <w:t>contracting authority appoints the c</w:t>
      </w:r>
      <w:r w:rsidRPr="007D129C">
        <w:rPr>
          <w:szCs w:val="24"/>
        </w:rPr>
        <w:t>ontractor for a</w:t>
      </w:r>
      <w:r w:rsidR="00811746">
        <w:rPr>
          <w:szCs w:val="24"/>
        </w:rPr>
        <w:t xml:space="preserve"> </w:t>
      </w:r>
      <w:r w:rsidRPr="00811746">
        <w:rPr>
          <w:szCs w:val="24"/>
        </w:rPr>
        <w:t xml:space="preserve">single </w:t>
      </w:r>
      <w:r w:rsidRPr="00811746">
        <w:t>FWC</w:t>
      </w:r>
      <w:r w:rsidR="00811746" w:rsidRPr="00811746">
        <w:t>.</w:t>
      </w:r>
    </w:p>
    <w:p w14:paraId="2AA1AF90" w14:textId="77777777" w:rsidR="00CA3360" w:rsidRPr="00405DFA" w:rsidRDefault="00CA3360" w:rsidP="00405DFA">
      <w:pPr>
        <w:pStyle w:val="Heading3"/>
      </w:pPr>
      <w:r w:rsidRPr="00405DFA">
        <w:t>Period of provision of the services</w:t>
      </w:r>
    </w:p>
    <w:p w14:paraId="2AA1AF91" w14:textId="0CCD5161" w:rsidR="00355696" w:rsidRDefault="00355696" w:rsidP="00792E2F">
      <w:pPr>
        <w:suppressAutoHyphens/>
        <w:spacing w:before="100" w:beforeAutospacing="1" w:after="100" w:afterAutospacing="1"/>
        <w:jc w:val="both"/>
        <w:rPr>
          <w:szCs w:val="24"/>
        </w:rPr>
      </w:pPr>
      <w:r w:rsidRPr="00811746">
        <w:t xml:space="preserve">The period for the </w:t>
      </w:r>
      <w:r w:rsidR="00F9784D" w:rsidRPr="00811746">
        <w:t>provision</w:t>
      </w:r>
      <w:r w:rsidRPr="00811746">
        <w:t xml:space="preserve"> of the </w:t>
      </w:r>
      <w:r w:rsidR="000F57BB" w:rsidRPr="00811746">
        <w:t>services</w:t>
      </w:r>
      <w:r w:rsidR="006422E4" w:rsidRPr="00811746">
        <w:t xml:space="preserve"> </w:t>
      </w:r>
      <w:r w:rsidRPr="00811746">
        <w:t xml:space="preserve">starts to run </w:t>
      </w:r>
      <w:r w:rsidR="009D7471" w:rsidRPr="00811746">
        <w:t xml:space="preserve">from </w:t>
      </w:r>
      <w:r w:rsidR="00811746" w:rsidRPr="00811746">
        <w:t xml:space="preserve">the date </w:t>
      </w:r>
      <w:r w:rsidR="00FD0506" w:rsidRPr="00811746">
        <w:t xml:space="preserve">on which </w:t>
      </w:r>
      <w:r w:rsidR="00896126" w:rsidRPr="00811746">
        <w:t>the specific contract</w:t>
      </w:r>
      <w:r w:rsidR="00FD0506" w:rsidRPr="00811746">
        <w:t xml:space="preserve"> is signed by the last party</w:t>
      </w:r>
      <w:r w:rsidR="00811746" w:rsidRPr="00811746">
        <w:rPr>
          <w:szCs w:val="24"/>
        </w:rPr>
        <w:t>.</w:t>
      </w:r>
      <w:r w:rsidRPr="007D129C">
        <w:rPr>
          <w:szCs w:val="24"/>
        </w:rPr>
        <w:t xml:space="preserve"> </w:t>
      </w:r>
    </w:p>
    <w:p w14:paraId="2AA1AF92" w14:textId="779AFC03" w:rsidR="001F339D" w:rsidRPr="00D54019" w:rsidRDefault="00CA3360" w:rsidP="00405DFA">
      <w:pPr>
        <w:pStyle w:val="Heading3"/>
      </w:pPr>
      <w:bookmarkStart w:id="23" w:name="_Toc410815862"/>
      <w:bookmarkEnd w:id="23"/>
      <w:r>
        <w:t xml:space="preserve">Implementation </w:t>
      </w:r>
      <w:r w:rsidRPr="00811746">
        <w:t>of s</w:t>
      </w:r>
      <w:r w:rsidR="001F339D" w:rsidRPr="00811746">
        <w:t>ingle</w:t>
      </w:r>
      <w:r w:rsidR="003D5BB4">
        <w:t xml:space="preserve"> </w:t>
      </w:r>
      <w:r w:rsidR="001451E0">
        <w:t>FWC</w:t>
      </w:r>
      <w:r w:rsidR="003D5BB4">
        <w:t xml:space="preserve"> </w:t>
      </w:r>
    </w:p>
    <w:p w14:paraId="26DD0826" w14:textId="77777777" w:rsidR="00811746" w:rsidRPr="00DA19FD" w:rsidRDefault="00811746" w:rsidP="00811746">
      <w:pPr>
        <w:spacing w:line="276" w:lineRule="auto"/>
        <w:jc w:val="both"/>
        <w:rPr>
          <w:lang w:eastAsia="de-DE"/>
        </w:rPr>
      </w:pPr>
      <w:r>
        <w:t>The contracting authority orders services by sending</w:t>
      </w:r>
      <w:r w:rsidRPr="00DA19FD">
        <w:rPr>
          <w:lang w:eastAsia="de-DE"/>
        </w:rPr>
        <w:t xml:space="preserve"> a request for services to the contracto</w:t>
      </w:r>
      <w:r>
        <w:rPr>
          <w:lang w:eastAsia="de-DE"/>
        </w:rPr>
        <w:t xml:space="preserve">r. </w:t>
      </w:r>
      <w:r w:rsidRPr="00DA19FD">
        <w:rPr>
          <w:lang w:eastAsia="de-DE"/>
        </w:rPr>
        <w:t>The service request to be</w:t>
      </w:r>
      <w:r>
        <w:rPr>
          <w:lang w:eastAsia="de-DE"/>
        </w:rPr>
        <w:t xml:space="preserve"> </w:t>
      </w:r>
      <w:r w:rsidRPr="00DA19FD">
        <w:rPr>
          <w:lang w:eastAsia="de-DE"/>
        </w:rPr>
        <w:t xml:space="preserve">sent to the contractor will include the specific reporting requirements for each of the services (see section </w:t>
      </w:r>
      <w:r>
        <w:rPr>
          <w:lang w:eastAsia="de-DE"/>
        </w:rPr>
        <w:t>2.5 of the tender specifications</w:t>
      </w:r>
      <w:r w:rsidRPr="00DA19FD">
        <w:rPr>
          <w:lang w:eastAsia="de-DE"/>
        </w:rPr>
        <w:t xml:space="preserve">) and an information package (in electronic form).  </w:t>
      </w:r>
    </w:p>
    <w:p w14:paraId="088E681C" w14:textId="77777777" w:rsidR="00811746" w:rsidRDefault="00811746" w:rsidP="00811746">
      <w:pPr>
        <w:spacing w:line="276" w:lineRule="auto"/>
        <w:jc w:val="both"/>
        <w:rPr>
          <w:lang w:eastAsia="de-DE"/>
        </w:rPr>
      </w:pPr>
    </w:p>
    <w:p w14:paraId="5A3CA687" w14:textId="77777777" w:rsidR="00811746" w:rsidRDefault="00811746" w:rsidP="00811746">
      <w:pPr>
        <w:spacing w:line="276" w:lineRule="auto"/>
        <w:jc w:val="both"/>
        <w:rPr>
          <w:lang w:eastAsia="de-DE"/>
        </w:rPr>
      </w:pPr>
      <w:r w:rsidRPr="00DA19FD">
        <w:rPr>
          <w:lang w:eastAsia="de-DE"/>
        </w:rPr>
        <w:t>Within twenty calendar days from the date of receipt of this request of services, the contractor must</w:t>
      </w:r>
      <w:r>
        <w:rPr>
          <w:lang w:eastAsia="de-DE"/>
        </w:rPr>
        <w:t>:</w:t>
      </w:r>
    </w:p>
    <w:p w14:paraId="63CD7743" w14:textId="77777777" w:rsidR="00811746" w:rsidRDefault="00811746" w:rsidP="00811746">
      <w:pPr>
        <w:spacing w:line="276" w:lineRule="auto"/>
        <w:jc w:val="both"/>
        <w:rPr>
          <w:lang w:eastAsia="de-DE"/>
        </w:rPr>
      </w:pPr>
      <w:r>
        <w:rPr>
          <w:lang w:eastAsia="de-DE"/>
        </w:rPr>
        <w:t xml:space="preserve"> - </w:t>
      </w:r>
      <w:r w:rsidRPr="00DA19FD">
        <w:rPr>
          <w:lang w:eastAsia="de-DE"/>
        </w:rPr>
        <w:t xml:space="preserve"> send a specific tender (technical and financial) as described </w:t>
      </w:r>
      <w:r>
        <w:rPr>
          <w:lang w:eastAsia="de-DE"/>
        </w:rPr>
        <w:t>in the section 2.4.1 of the tender specifications or</w:t>
      </w:r>
    </w:p>
    <w:p w14:paraId="5C652698" w14:textId="77777777" w:rsidR="00811746" w:rsidRDefault="00811746" w:rsidP="00811746">
      <w:pPr>
        <w:spacing w:line="276" w:lineRule="auto"/>
        <w:jc w:val="both"/>
        <w:rPr>
          <w:lang w:eastAsia="de-DE"/>
        </w:rPr>
      </w:pPr>
      <w:r>
        <w:rPr>
          <w:lang w:eastAsia="de-DE"/>
        </w:rPr>
        <w:t xml:space="preserve">- </w:t>
      </w:r>
      <w:r w:rsidRPr="00DA19FD">
        <w:rPr>
          <w:lang w:eastAsia="de-DE"/>
        </w:rPr>
        <w:t xml:space="preserve"> send an explanation why it cannot accept the order. </w:t>
      </w:r>
    </w:p>
    <w:p w14:paraId="2F868C95" w14:textId="77777777" w:rsidR="00811746" w:rsidRDefault="00811746" w:rsidP="00811746">
      <w:pPr>
        <w:spacing w:line="276" w:lineRule="auto"/>
        <w:jc w:val="both"/>
        <w:rPr>
          <w:lang w:eastAsia="de-DE"/>
        </w:rPr>
      </w:pPr>
    </w:p>
    <w:p w14:paraId="57CBF12A" w14:textId="77777777" w:rsidR="00811746" w:rsidRPr="00DA19FD" w:rsidRDefault="00811746" w:rsidP="00811746">
      <w:pPr>
        <w:spacing w:line="276" w:lineRule="auto"/>
        <w:rPr>
          <w:lang w:eastAsia="de-DE"/>
        </w:rPr>
      </w:pPr>
      <w:r>
        <w:t xml:space="preserve">The contracting authority will accept the specific tender in writing and the specific contract will be sent to the contractor for signature. </w:t>
      </w:r>
      <w:r w:rsidRPr="00DA19FD">
        <w:rPr>
          <w:lang w:eastAsia="de-DE"/>
        </w:rPr>
        <w:t xml:space="preserve">The Commission then sends the specific contract to the contractor. Within five working days, the contractor must send it back to the Commission, duly signed and dated. </w:t>
      </w:r>
    </w:p>
    <w:p w14:paraId="45EFCB93" w14:textId="77777777" w:rsidR="00811746" w:rsidRDefault="00811746" w:rsidP="00811746">
      <w:pPr>
        <w:suppressAutoHyphens/>
        <w:spacing w:before="100" w:beforeAutospacing="1" w:after="100" w:afterAutospacing="1"/>
        <w:jc w:val="both"/>
      </w:pPr>
      <w:r>
        <w:rPr>
          <w:szCs w:val="24"/>
        </w:rPr>
        <w:t xml:space="preserve">If the </w:t>
      </w:r>
      <w:r w:rsidRPr="002714EE">
        <w:rPr>
          <w:szCs w:val="24"/>
        </w:rPr>
        <w:t>contractor repeatedly refuses</w:t>
      </w:r>
      <w:r>
        <w:rPr>
          <w:szCs w:val="24"/>
        </w:rPr>
        <w:t xml:space="preserve"> to sign the specific contracts or repeatedly fails to send them back on time, the contractor may be considered </w:t>
      </w:r>
      <w:r w:rsidRPr="003D5BB4">
        <w:rPr>
          <w:szCs w:val="24"/>
        </w:rPr>
        <w:t xml:space="preserve">in breach of its </w:t>
      </w:r>
      <w:r w:rsidRPr="00FC0E89">
        <w:rPr>
          <w:szCs w:val="24"/>
        </w:rPr>
        <w:t>obligations under this FWC as set out in Article II.18.1 (c).</w:t>
      </w:r>
    </w:p>
    <w:p w14:paraId="2AA1AFA4" w14:textId="28462A99" w:rsidR="008E3E21" w:rsidRPr="004C6233" w:rsidRDefault="008E3E21" w:rsidP="00811746">
      <w:pPr>
        <w:suppressAutoHyphens/>
        <w:spacing w:before="100" w:beforeAutospacing="1" w:after="100" w:afterAutospacing="1"/>
        <w:jc w:val="both"/>
      </w:pPr>
    </w:p>
    <w:p w14:paraId="2AA1AFA5" w14:textId="77777777" w:rsidR="00595109" w:rsidRPr="005C2426" w:rsidRDefault="00595109" w:rsidP="004321C9">
      <w:pPr>
        <w:pStyle w:val="Heading2"/>
      </w:pPr>
      <w:bookmarkStart w:id="24" w:name="_Toc410815971"/>
      <w:bookmarkStart w:id="25" w:name="_Toc410827370"/>
      <w:bookmarkStart w:id="26" w:name="_Toc410827749"/>
      <w:bookmarkStart w:id="27" w:name="_Toc536016816"/>
      <w:r w:rsidRPr="005C2426">
        <w:t>P</w:t>
      </w:r>
      <w:r w:rsidR="005C2426">
        <w:t>rice</w:t>
      </w:r>
      <w:r w:rsidRPr="005C2426">
        <w:t>s</w:t>
      </w:r>
      <w:bookmarkEnd w:id="24"/>
      <w:bookmarkEnd w:id="25"/>
      <w:bookmarkEnd w:id="26"/>
      <w:bookmarkEnd w:id="27"/>
    </w:p>
    <w:p w14:paraId="2AA1AFA6" w14:textId="77777777" w:rsidR="003D5BB4" w:rsidRPr="00405DFA" w:rsidRDefault="003D5BB4" w:rsidP="00405DFA">
      <w:pPr>
        <w:pStyle w:val="Heading3"/>
      </w:pPr>
      <w:r w:rsidRPr="00405DFA">
        <w:t>Maximum amount of the FWC and maximum prices</w:t>
      </w:r>
    </w:p>
    <w:p w14:paraId="2AA1AFA7" w14:textId="37612505"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purchases under this </w:t>
      </w:r>
      <w:r w:rsidR="00C139CD">
        <w:t>FWC</w:t>
      </w:r>
      <w:r w:rsidR="00811746">
        <w:t xml:space="preserve"> is</w:t>
      </w:r>
      <w:r w:rsidR="00562FA9">
        <w:t xml:space="preserve"> </w:t>
      </w:r>
      <w:r w:rsidR="00811746">
        <w:t>12 000 000,00 (twelve million euros)</w:t>
      </w:r>
      <w:r w:rsidRPr="007D129C">
        <w:t xml:space="preserve">. </w:t>
      </w:r>
      <w:r w:rsidR="00C833AA" w:rsidRPr="00AA25C2">
        <w:t xml:space="preserve">However, </w:t>
      </w:r>
      <w:r w:rsidR="00802E00" w:rsidRPr="00AA25C2">
        <w:t>th</w:t>
      </w:r>
      <w:r w:rsidR="00775FDB">
        <w:t xml:space="preserve">is does not </w:t>
      </w:r>
      <w:r w:rsidR="006F5005">
        <w:t>bind</w:t>
      </w:r>
      <w:r w:rsidR="00775FDB">
        <w:t xml:space="preserve"> th</w:t>
      </w:r>
      <w:r w:rsidR="00802E00" w:rsidRPr="00AA25C2">
        <w:t>e contracting authority to purchase for the maximum amount.</w:t>
      </w:r>
    </w:p>
    <w:p w14:paraId="2AA1AFA8" w14:textId="6C65C1C9" w:rsidR="00156E00" w:rsidRDefault="00595109" w:rsidP="003D5BB4">
      <w:pPr>
        <w:suppressAutoHyphens/>
        <w:spacing w:before="100" w:beforeAutospacing="1" w:after="100" w:afterAutospacing="1"/>
        <w:jc w:val="both"/>
      </w:pPr>
      <w:r w:rsidRPr="007D129C">
        <w:t xml:space="preserve">The </w:t>
      </w:r>
      <w:r w:rsidR="0078653E" w:rsidRPr="007D129C">
        <w:t xml:space="preserve"> </w:t>
      </w:r>
      <w:r w:rsidRPr="007D129C">
        <w:t>prices of the services</w:t>
      </w:r>
      <w:r w:rsidR="001F5C0F">
        <w:t xml:space="preserve"> </w:t>
      </w:r>
      <w:r w:rsidR="00220D67" w:rsidRPr="00811746">
        <w:t>are</w:t>
      </w:r>
      <w:r w:rsidR="00CC111F" w:rsidRPr="00811746">
        <w:t xml:space="preserve"> </w:t>
      </w:r>
      <w:r w:rsidRPr="00811746">
        <w:t xml:space="preserve">as listed in </w:t>
      </w:r>
      <w:r w:rsidR="00A921A5" w:rsidRPr="00811746">
        <w:t>Annex</w:t>
      </w:r>
      <w:r w:rsidRPr="00811746">
        <w:t xml:space="preserve"> II.</w:t>
      </w:r>
    </w:p>
    <w:p w14:paraId="2AA1AFA9" w14:textId="77777777" w:rsidR="00B85D3A" w:rsidRPr="00800D03" w:rsidRDefault="00B85D3A" w:rsidP="00405DFA">
      <w:pPr>
        <w:pStyle w:val="Heading3"/>
      </w:pPr>
      <w:r w:rsidRPr="00800D03">
        <w:lastRenderedPageBreak/>
        <w:t>Price revision</w:t>
      </w:r>
      <w:r w:rsidR="00204BB1">
        <w:t xml:space="preserve"> index</w:t>
      </w:r>
    </w:p>
    <w:p w14:paraId="2AA1AFAA" w14:textId="53337D26" w:rsidR="00005719" w:rsidRDefault="004A4630" w:rsidP="007D129C">
      <w:pPr>
        <w:spacing w:before="100" w:beforeAutospacing="1" w:after="100" w:afterAutospacing="1"/>
        <w:jc w:val="both"/>
      </w:pPr>
      <w:r w:rsidRPr="00811746">
        <w:t>Price revision is n</w:t>
      </w:r>
      <w:r w:rsidR="002F7C9C" w:rsidRPr="00811746">
        <w:t>ot applicable</w:t>
      </w:r>
      <w:r w:rsidRPr="00811746">
        <w:t xml:space="preserve"> to this FWC.</w:t>
      </w:r>
    </w:p>
    <w:p w14:paraId="2AA1AFAC" w14:textId="011C33A2" w:rsidR="00824403" w:rsidRPr="00800D03" w:rsidRDefault="00824403" w:rsidP="00405DFA">
      <w:pPr>
        <w:pStyle w:val="Heading3"/>
      </w:pPr>
      <w:r w:rsidRPr="003D5BB4">
        <w:t>Reimbursement of expenses</w:t>
      </w:r>
    </w:p>
    <w:p w14:paraId="2AA1AFAD" w14:textId="71F29C42" w:rsidR="00E30B52" w:rsidRDefault="00E30B52" w:rsidP="007D129C">
      <w:pPr>
        <w:spacing w:before="100" w:beforeAutospacing="1" w:after="100" w:afterAutospacing="1"/>
        <w:jc w:val="both"/>
      </w:pPr>
      <w:r w:rsidRPr="00811746">
        <w:t>Reimbursement of expenses is not applicable to this FWC</w:t>
      </w:r>
      <w:r w:rsidR="00811746" w:rsidRPr="00811746">
        <w:t>.</w:t>
      </w:r>
    </w:p>
    <w:p w14:paraId="2AA1AFB6" w14:textId="00549059" w:rsidR="001F339D" w:rsidRPr="00CB1696" w:rsidRDefault="001F339D" w:rsidP="004321C9">
      <w:pPr>
        <w:pStyle w:val="Heading2"/>
      </w:pPr>
      <w:bookmarkStart w:id="28" w:name="_Toc410815972"/>
      <w:bookmarkStart w:id="29" w:name="_Toc410827371"/>
      <w:bookmarkStart w:id="30" w:name="_Toc410827750"/>
      <w:bookmarkStart w:id="31" w:name="_Toc536016817"/>
      <w:r w:rsidRPr="00CB1696">
        <w:t>Payment arrangements</w:t>
      </w:r>
      <w:bookmarkEnd w:id="28"/>
      <w:bookmarkEnd w:id="29"/>
      <w:bookmarkEnd w:id="30"/>
      <w:bookmarkEnd w:id="31"/>
    </w:p>
    <w:p w14:paraId="2AA1AFB7" w14:textId="28A6B3EC" w:rsidR="009B312E" w:rsidRDefault="00595109" w:rsidP="00405DFA">
      <w:pPr>
        <w:pStyle w:val="Heading3"/>
      </w:pPr>
      <w:r w:rsidRPr="007D129C">
        <w:t>Pre-financing</w:t>
      </w:r>
    </w:p>
    <w:p w14:paraId="2AA1AFB8" w14:textId="6E18F043" w:rsidR="00F82CD4" w:rsidRPr="007D129C" w:rsidRDefault="003A7FE7" w:rsidP="007D129C">
      <w:pPr>
        <w:spacing w:before="100" w:beforeAutospacing="1" w:after="100" w:afterAutospacing="1"/>
        <w:jc w:val="both"/>
        <w:rPr>
          <w:color w:val="000000"/>
        </w:rPr>
      </w:pPr>
      <w:r w:rsidRPr="00811746">
        <w:rPr>
          <w:color w:val="000000"/>
        </w:rPr>
        <w:t>Pre-financing is n</w:t>
      </w:r>
      <w:r w:rsidR="00F82CD4" w:rsidRPr="00811746">
        <w:rPr>
          <w:color w:val="000000"/>
        </w:rPr>
        <w:t>ot applicable</w:t>
      </w:r>
      <w:r w:rsidRPr="00811746">
        <w:rPr>
          <w:color w:val="000000"/>
        </w:rPr>
        <w:t xml:space="preserve"> to this FWC.</w:t>
      </w:r>
    </w:p>
    <w:p w14:paraId="2AA1AFBE" w14:textId="42B83A3C" w:rsidR="00C87A60" w:rsidRPr="00811746" w:rsidRDefault="00ED6E6B" w:rsidP="00811746">
      <w:pPr>
        <w:pStyle w:val="Heading3"/>
      </w:pPr>
      <w:r w:rsidRPr="007D129C">
        <w:t>Interim</w:t>
      </w:r>
      <w:r w:rsidR="00595109" w:rsidRPr="007D129C">
        <w:t xml:space="preserve"> payment</w:t>
      </w:r>
    </w:p>
    <w:p w14:paraId="2AA1AFBF" w14:textId="0738CB3D" w:rsidR="00EA58A7" w:rsidRPr="007D129C" w:rsidRDefault="00811746" w:rsidP="008F6FFD">
      <w:pPr>
        <w:spacing w:before="100" w:beforeAutospacing="1" w:after="100" w:afterAutospacing="1"/>
        <w:jc w:val="both"/>
      </w:pPr>
      <w:r w:rsidRPr="001517AC">
        <w:t xml:space="preserve">1[(a)]. The contractor (or leader in the case of a joint tender) may claim </w:t>
      </w:r>
      <w:r>
        <w:t xml:space="preserve">a first </w:t>
      </w:r>
      <w:r w:rsidRPr="001517AC">
        <w:t xml:space="preserve">interim payment equal to </w:t>
      </w:r>
      <w:r>
        <w:t>40</w:t>
      </w:r>
      <w:r w:rsidRPr="001517AC">
        <w:t> % of the price referred to in the relevant specific contract in accordance with Article II.21.6.</w:t>
      </w:r>
      <w:r w:rsidR="00EA58A7" w:rsidRPr="007D129C">
        <w:t xml:space="preserve"> </w:t>
      </w:r>
    </w:p>
    <w:p w14:paraId="2AA1AFC0" w14:textId="3DC9CC3D" w:rsidR="00B030E7" w:rsidRPr="00811746" w:rsidRDefault="00090978" w:rsidP="00064A06">
      <w:pPr>
        <w:spacing w:before="100" w:beforeAutospacing="1" w:after="100" w:afterAutospacing="1"/>
        <w:jc w:val="both"/>
      </w:pPr>
      <w:r w:rsidRPr="00811746">
        <w:t xml:space="preserve">The contractor </w:t>
      </w:r>
      <w:r w:rsidR="003908C5" w:rsidRPr="00811746">
        <w:t>(or leader in</w:t>
      </w:r>
      <w:r w:rsidR="00523A53" w:rsidRPr="00811746">
        <w:t xml:space="preserve"> the</w:t>
      </w:r>
      <w:r w:rsidR="003908C5" w:rsidRPr="00811746">
        <w:t xml:space="preserve"> case of </w:t>
      </w:r>
      <w:r w:rsidR="00111A76" w:rsidRPr="00811746">
        <w:t xml:space="preserve">a </w:t>
      </w:r>
      <w:r w:rsidR="003908C5" w:rsidRPr="00811746">
        <w:t xml:space="preserve">joint tender) </w:t>
      </w:r>
      <w:r w:rsidRPr="00811746">
        <w:t xml:space="preserve">must </w:t>
      </w:r>
      <w:r w:rsidR="00705F85" w:rsidRPr="00811746">
        <w:t>send</w:t>
      </w:r>
      <w:r w:rsidRPr="00811746">
        <w:t xml:space="preserve"> an</w:t>
      </w:r>
      <w:r w:rsidR="002C7D12" w:rsidRPr="00811746">
        <w:t xml:space="preserve"> i</w:t>
      </w:r>
      <w:r w:rsidR="000238B6" w:rsidRPr="00811746">
        <w:t xml:space="preserve">nvoice </w:t>
      </w:r>
      <w:r w:rsidR="00E42AB3" w:rsidRPr="00811746">
        <w:t xml:space="preserve">in paper format  </w:t>
      </w:r>
      <w:r w:rsidR="000238B6" w:rsidRPr="00811746">
        <w:t xml:space="preserve">for </w:t>
      </w:r>
      <w:r w:rsidR="00B84011" w:rsidRPr="00811746">
        <w:t xml:space="preserve">the </w:t>
      </w:r>
      <w:r w:rsidR="000238B6" w:rsidRPr="00811746">
        <w:t xml:space="preserve">interim payment </w:t>
      </w:r>
      <w:r w:rsidR="005E0FEC" w:rsidRPr="00811746">
        <w:t>as provided for in the tender specifications</w:t>
      </w:r>
      <w:r w:rsidR="00523A53" w:rsidRPr="00811746">
        <w:t>,</w:t>
      </w:r>
      <w:r w:rsidR="005E0FEC" w:rsidRPr="00811746">
        <w:t xml:space="preserve"> </w:t>
      </w:r>
      <w:r w:rsidR="000238B6" w:rsidRPr="00811746">
        <w:t>accompanied by</w:t>
      </w:r>
      <w:r w:rsidR="008C75F8" w:rsidRPr="00811746">
        <w:t xml:space="preserve"> the following</w:t>
      </w:r>
      <w:r w:rsidR="00B030E7" w:rsidRPr="00811746">
        <w:t>:</w:t>
      </w:r>
    </w:p>
    <w:p w14:paraId="2AA1AFC1" w14:textId="64AA8CCA" w:rsidR="00684CD1" w:rsidRPr="00811746" w:rsidRDefault="00684CD1" w:rsidP="009A4812">
      <w:pPr>
        <w:pStyle w:val="ListBullet"/>
      </w:pPr>
      <w:r w:rsidRPr="00811746">
        <w:t xml:space="preserve">a list of </w:t>
      </w:r>
      <w:r w:rsidR="008944C7" w:rsidRPr="00811746">
        <w:t xml:space="preserve">all </w:t>
      </w:r>
      <w:r w:rsidRPr="00811746">
        <w:rPr>
          <w:i/>
        </w:rPr>
        <w:t>pre-existing rights</w:t>
      </w:r>
      <w:r w:rsidRPr="00811746">
        <w:t xml:space="preserve"> </w:t>
      </w:r>
      <w:r w:rsidR="008944C7" w:rsidRPr="00811746">
        <w:t xml:space="preserve">to the </w:t>
      </w:r>
      <w:r w:rsidR="008944C7" w:rsidRPr="00811746">
        <w:rPr>
          <w:i/>
        </w:rPr>
        <w:t>results</w:t>
      </w:r>
      <w:r w:rsidR="008944C7" w:rsidRPr="00811746">
        <w:t xml:space="preserve"> or parts of the </w:t>
      </w:r>
      <w:r w:rsidR="008944C7" w:rsidRPr="00811746">
        <w:rPr>
          <w:i/>
        </w:rPr>
        <w:t>results</w:t>
      </w:r>
      <w:r w:rsidR="008944C7" w:rsidRPr="00811746">
        <w:t xml:space="preserve"> or a declaration stating that there are no such </w:t>
      </w:r>
      <w:r w:rsidR="008944C7" w:rsidRPr="00811746">
        <w:rPr>
          <w:i/>
        </w:rPr>
        <w:t>pre-existing rights</w:t>
      </w:r>
      <w:r w:rsidR="00523A53" w:rsidRPr="00811746">
        <w:t>,</w:t>
      </w:r>
      <w:r w:rsidRPr="00811746">
        <w:t xml:space="preserve"> as provided for in Article II.13.4; </w:t>
      </w:r>
    </w:p>
    <w:p w14:paraId="2AA1AFC2" w14:textId="0918F66B" w:rsidR="00B030E7" w:rsidRPr="00811746" w:rsidRDefault="00C975D9" w:rsidP="009A4812">
      <w:pPr>
        <w:pStyle w:val="ListBullet"/>
      </w:pPr>
      <w:r w:rsidRPr="00811746">
        <w:rPr>
          <w:i/>
        </w:rPr>
        <w:t xml:space="preserve">insert relevant </w:t>
      </w:r>
      <w:r w:rsidR="000238B6" w:rsidRPr="00811746">
        <w:rPr>
          <w:i/>
        </w:rPr>
        <w:t xml:space="preserve">progress report </w:t>
      </w:r>
      <w:r w:rsidRPr="00811746">
        <w:rPr>
          <w:i/>
        </w:rPr>
        <w:t xml:space="preserve">or deliverable </w:t>
      </w:r>
      <w:r w:rsidR="003A7FE7" w:rsidRPr="00811746">
        <w:rPr>
          <w:i/>
        </w:rPr>
        <w:t xml:space="preserve">result or </w:t>
      </w:r>
      <w:r w:rsidRPr="00811746">
        <w:rPr>
          <w:i/>
        </w:rPr>
        <w:t>reference to tender specifications or specific contract</w:t>
      </w:r>
      <w:r w:rsidR="00514A21" w:rsidRPr="00811746">
        <w:rPr>
          <w:i/>
        </w:rPr>
        <w:t>;</w:t>
      </w:r>
    </w:p>
    <w:p w14:paraId="2AA1AFC5" w14:textId="69F02CC4" w:rsidR="00F52C6B" w:rsidRPr="00811746" w:rsidRDefault="00F52C6B" w:rsidP="00A14190">
      <w:pPr>
        <w:spacing w:before="100" w:beforeAutospacing="1" w:after="100" w:afterAutospacing="1"/>
        <w:jc w:val="both"/>
      </w:pPr>
      <w:r w:rsidRPr="00811746">
        <w:t xml:space="preserve">2. </w:t>
      </w:r>
      <w:r w:rsidR="003E57C3" w:rsidRPr="00811746">
        <w:t xml:space="preserve">The contracting authority </w:t>
      </w:r>
      <w:r w:rsidR="00F21F38" w:rsidRPr="00811746">
        <w:t xml:space="preserve">must </w:t>
      </w:r>
      <w:r w:rsidR="00705F85" w:rsidRPr="00811746">
        <w:t xml:space="preserve">approve </w:t>
      </w:r>
      <w:r w:rsidR="00887273" w:rsidRPr="00811746">
        <w:t xml:space="preserve">any submitted documents </w:t>
      </w:r>
      <w:r w:rsidR="00363006" w:rsidRPr="00811746">
        <w:t xml:space="preserve">or deliverables </w:t>
      </w:r>
      <w:r w:rsidR="00705F85" w:rsidRPr="00811746">
        <w:t>and pay</w:t>
      </w:r>
      <w:r w:rsidR="003E57C3" w:rsidRPr="00811746">
        <w:t xml:space="preserve"> within </w:t>
      </w:r>
      <w:r w:rsidR="000238B6" w:rsidRPr="00811746">
        <w:t>60</w:t>
      </w:r>
      <w:r w:rsidR="00811746" w:rsidRPr="00811746">
        <w:t xml:space="preserve"> </w:t>
      </w:r>
      <w:r w:rsidR="00595109" w:rsidRPr="00811746">
        <w:t xml:space="preserve">days from receipt </w:t>
      </w:r>
      <w:r w:rsidR="000238B6" w:rsidRPr="00811746">
        <w:t>of the invoice</w:t>
      </w:r>
      <w:r w:rsidR="00276A5B" w:rsidRPr="00811746">
        <w:t xml:space="preserve">. </w:t>
      </w:r>
    </w:p>
    <w:p w14:paraId="2AA1AFC6" w14:textId="2ABC97C0" w:rsidR="00595109" w:rsidRPr="007D129C" w:rsidRDefault="00F52C6B" w:rsidP="00A14190">
      <w:pPr>
        <w:spacing w:before="100" w:beforeAutospacing="1" w:after="100" w:afterAutospacing="1"/>
        <w:jc w:val="both"/>
      </w:pPr>
      <w:r w:rsidRPr="00811746">
        <w:t xml:space="preserve">3. </w:t>
      </w:r>
      <w:r w:rsidR="006B2C3D" w:rsidRPr="00811746">
        <w:t>T</w:t>
      </w:r>
      <w:r w:rsidR="00276A5B" w:rsidRPr="00811746">
        <w:t xml:space="preserve">he contracting authority </w:t>
      </w:r>
      <w:r w:rsidR="006B2C3D" w:rsidRPr="00811746">
        <w:t>may</w:t>
      </w:r>
      <w:r w:rsidR="00684CD1" w:rsidRPr="00811746">
        <w:t xml:space="preserve"> suspend the time limit for payment </w:t>
      </w:r>
      <w:r w:rsidR="006B2C3D" w:rsidRPr="00811746">
        <w:t xml:space="preserve">specified in point (2.) </w:t>
      </w:r>
      <w:r w:rsidR="00684CD1" w:rsidRPr="00811746">
        <w:t>in accordance with Article II.21.7</w:t>
      </w:r>
      <w:r w:rsidR="006B25D0" w:rsidRPr="00811746">
        <w:t xml:space="preserve">. </w:t>
      </w:r>
      <w:r w:rsidR="006B2C3D" w:rsidRPr="00811746">
        <w:t>Once the suspension is lifted, t</w:t>
      </w:r>
      <w:r w:rsidR="00684CD1" w:rsidRPr="00811746">
        <w:t xml:space="preserve">he contracting authority </w:t>
      </w:r>
      <w:r w:rsidR="006B2C3D" w:rsidRPr="00811746">
        <w:t xml:space="preserve">shall </w:t>
      </w:r>
      <w:r w:rsidR="008C75F8" w:rsidRPr="00811746">
        <w:t xml:space="preserve">give </w:t>
      </w:r>
      <w:r w:rsidR="00684CD1" w:rsidRPr="00811746">
        <w:t>its approval and pay within the remainder of the time-limit indicated in point (</w:t>
      </w:r>
      <w:r w:rsidR="00514A21" w:rsidRPr="00811746">
        <w:t>2.</w:t>
      </w:r>
      <w:r w:rsidR="00684CD1" w:rsidRPr="00811746">
        <w:t>)</w:t>
      </w:r>
      <w:r w:rsidR="00276A5B" w:rsidRPr="00811746">
        <w:t xml:space="preserve"> unless it rejects </w:t>
      </w:r>
      <w:r w:rsidR="008C75F8" w:rsidRPr="00811746">
        <w:t xml:space="preserve">partially or fully </w:t>
      </w:r>
      <w:r w:rsidR="00276A5B" w:rsidRPr="00811746">
        <w:t>the submitted documents or deliverables</w:t>
      </w:r>
      <w:r w:rsidR="00684CD1" w:rsidRPr="00811746">
        <w:t>.</w:t>
      </w:r>
    </w:p>
    <w:p w14:paraId="2AA1AFC7" w14:textId="77777777" w:rsidR="00595109" w:rsidRPr="007D129C" w:rsidRDefault="00595109" w:rsidP="00405DFA">
      <w:pPr>
        <w:pStyle w:val="Heading3"/>
      </w:pPr>
      <w:r w:rsidRPr="007D129C">
        <w:t>Payment of the balance</w:t>
      </w:r>
    </w:p>
    <w:p w14:paraId="2AA1AFC8" w14:textId="77777777"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 xml:space="preserve">may claim the payment of the balance in accordance with Article II.21.6. </w:t>
      </w:r>
    </w:p>
    <w:p w14:paraId="2AA1AFC9" w14:textId="6FB0BCAA" w:rsidR="00560B28" w:rsidRDefault="008C75F8" w:rsidP="00064A06">
      <w:pPr>
        <w:spacing w:before="100" w:beforeAutospacing="1" w:after="100" w:afterAutospacing="1"/>
        <w:jc w:val="both"/>
      </w:pPr>
      <w:r>
        <w:t xml:space="preserve">The contractor (or leader in </w:t>
      </w:r>
      <w:r w:rsidR="00523A53">
        <w:t xml:space="preserve">the </w:t>
      </w:r>
      <w:r>
        <w:t xml:space="preserve">case of a joint tender) </w:t>
      </w:r>
      <w:r w:rsidR="0090544C" w:rsidRPr="009F544E">
        <w:t>must</w:t>
      </w:r>
      <w:r w:rsidR="0090544C">
        <w:t xml:space="preserve"> s</w:t>
      </w:r>
      <w:r w:rsidR="004B7B58">
        <w:t>end</w:t>
      </w:r>
      <w:r w:rsidR="0090544C">
        <w:t xml:space="preserve"> an invoice </w:t>
      </w:r>
      <w:r w:rsidR="00E42AB3" w:rsidRPr="00811746">
        <w:t xml:space="preserve">in paper format </w:t>
      </w:r>
      <w:r w:rsidR="0090544C" w:rsidRPr="00811746">
        <w:t>for payment of the balance due under a specific contract</w:t>
      </w:r>
      <w:r w:rsidR="00523A53" w:rsidRPr="00811746">
        <w:t>,</w:t>
      </w:r>
      <w:r w:rsidR="00DB24F2" w:rsidRPr="00811746">
        <w:t xml:space="preserve"> </w:t>
      </w:r>
      <w:r w:rsidR="005E0FEC" w:rsidRPr="00811746">
        <w:t xml:space="preserve">as provided for in the tender specifications and </w:t>
      </w:r>
      <w:r w:rsidR="00DB24F2" w:rsidRPr="00811746">
        <w:t>accompanied by</w:t>
      </w:r>
      <w:r w:rsidR="005115EC" w:rsidRPr="00811746">
        <w:t xml:space="preserve"> the following</w:t>
      </w:r>
      <w:r w:rsidR="00EE0B13" w:rsidRPr="00811746">
        <w:t>:</w:t>
      </w:r>
      <w:r w:rsidR="00DB24F2" w:rsidRPr="007D129C">
        <w:t xml:space="preserve"> </w:t>
      </w:r>
    </w:p>
    <w:p w14:paraId="2AA1AFCA" w14:textId="49379C36" w:rsidR="008944C7" w:rsidRPr="00811746" w:rsidRDefault="008944C7" w:rsidP="008944C7">
      <w:pPr>
        <w:pStyle w:val="ListBullet"/>
      </w:pPr>
      <w:r w:rsidRPr="00811746">
        <w:t xml:space="preserve">a list of all </w:t>
      </w:r>
      <w:r w:rsidRPr="00811746">
        <w:rPr>
          <w:i/>
        </w:rPr>
        <w:t>pre-existing rights</w:t>
      </w:r>
      <w:r w:rsidRPr="00811746">
        <w:t xml:space="preserve"> to the </w:t>
      </w:r>
      <w:r w:rsidRPr="00811746">
        <w:rPr>
          <w:i/>
        </w:rPr>
        <w:t>results</w:t>
      </w:r>
      <w:r w:rsidRPr="00811746">
        <w:t xml:space="preserve"> or parts of the </w:t>
      </w:r>
      <w:r w:rsidRPr="00811746">
        <w:rPr>
          <w:i/>
        </w:rPr>
        <w:t>results</w:t>
      </w:r>
      <w:r w:rsidRPr="00811746">
        <w:t xml:space="preserve"> or a declaration stating that there are no such </w:t>
      </w:r>
      <w:r w:rsidRPr="00811746">
        <w:rPr>
          <w:i/>
        </w:rPr>
        <w:t>pre-existing rights</w:t>
      </w:r>
      <w:r w:rsidRPr="00811746">
        <w:t xml:space="preserve">, as provided for in Article II.13.4; </w:t>
      </w:r>
    </w:p>
    <w:p w14:paraId="48B3A3C2" w14:textId="77777777" w:rsidR="00811746" w:rsidRPr="00811746" w:rsidRDefault="00811746" w:rsidP="00811746">
      <w:pPr>
        <w:pStyle w:val="ListBullet"/>
      </w:pPr>
      <w:r w:rsidRPr="00811746">
        <w:lastRenderedPageBreak/>
        <w:t>a relevant progress report and deliverables as specified in the corresponding specific contract.</w:t>
      </w:r>
    </w:p>
    <w:p w14:paraId="2AA1AFCD" w14:textId="28007B1D"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within</w:t>
      </w:r>
      <w:r w:rsidR="00ED4161">
        <w:t xml:space="preserve"> </w:t>
      </w:r>
      <w:r w:rsidR="00DB24F2" w:rsidRPr="00811746">
        <w:t>60</w:t>
      </w:r>
      <w:r w:rsidR="00811746">
        <w:rPr>
          <w:vertAlign w:val="superscript"/>
        </w:rPr>
        <w:t xml:space="preserve"> </w:t>
      </w:r>
      <w:r w:rsidR="00DB24F2" w:rsidRPr="007D129C">
        <w:t xml:space="preserve">days from receipt </w:t>
      </w:r>
      <w:r w:rsidR="00DB24F2">
        <w:t>of the invoice</w:t>
      </w:r>
      <w:r>
        <w:t>.</w:t>
      </w:r>
    </w:p>
    <w:p w14:paraId="2AA1AFCE" w14:textId="526750D9" w:rsidR="00DB24F2" w:rsidRDefault="008C75F8" w:rsidP="0099071C">
      <w:pPr>
        <w:spacing w:before="100" w:beforeAutospacing="1" w:after="100" w:afterAutospacing="1"/>
        <w:jc w:val="both"/>
      </w:pPr>
      <w:r>
        <w:t>3.</w:t>
      </w:r>
      <w:r w:rsidR="00684CD1">
        <w:t xml:space="preserve"> </w:t>
      </w:r>
      <w:r w:rsidR="0099071C">
        <w:t>T</w:t>
      </w:r>
      <w:r w:rsidRPr="00797EFE">
        <w:t xml:space="preserve">he </w:t>
      </w:r>
      <w:r>
        <w:t xml:space="preserve">contracting authority </w:t>
      </w:r>
      <w:r w:rsidR="0099071C">
        <w:t>may</w:t>
      </w:r>
      <w:r w:rsidR="00684CD1">
        <w:t xml:space="preserve"> suspend the time limit for payment </w:t>
      </w:r>
      <w:r w:rsidR="0099071C">
        <w:t xml:space="preserve">specified in point (2.) </w:t>
      </w:r>
      <w:r w:rsidR="00684CD1">
        <w:t>in accordance with Article II.21.7</w:t>
      </w:r>
      <w:r w:rsidR="00DB24F2">
        <w:t xml:space="preserve">. </w:t>
      </w:r>
      <w:r w:rsidR="0099071C">
        <w:t>Once the suspension is lifted, t</w:t>
      </w:r>
      <w:r w:rsidR="00684CD1" w:rsidRPr="00797EFE">
        <w:t xml:space="preserve">he </w:t>
      </w:r>
      <w:r w:rsidR="00684CD1">
        <w:t xml:space="preserve">contracting authority </w:t>
      </w:r>
      <w:r w:rsidR="0099071C">
        <w:t>shall</w:t>
      </w:r>
      <w:r w:rsidR="0099071C"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p>
    <w:p w14:paraId="2AA1AFCF" w14:textId="77777777" w:rsidR="004B52AA" w:rsidRPr="004B52AA" w:rsidRDefault="004B52AA" w:rsidP="00405DFA">
      <w:pPr>
        <w:pStyle w:val="Heading3"/>
      </w:pPr>
      <w:r w:rsidRPr="004B52AA">
        <w:t>Performanc</w:t>
      </w:r>
      <w:r>
        <w:t>e guarantee</w:t>
      </w:r>
    </w:p>
    <w:p w14:paraId="2AA1AFD0" w14:textId="4D0A4F0C" w:rsidR="004B52AA" w:rsidRPr="00811746" w:rsidRDefault="004B52AA" w:rsidP="004B52AA">
      <w:pPr>
        <w:tabs>
          <w:tab w:val="left" w:pos="-480"/>
        </w:tabs>
        <w:suppressAutoHyphens/>
        <w:spacing w:before="100" w:beforeAutospacing="1" w:after="100" w:afterAutospacing="1"/>
        <w:ind w:left="709" w:hanging="709"/>
        <w:jc w:val="both"/>
      </w:pPr>
      <w:r w:rsidRPr="00811746">
        <w:t xml:space="preserve">Performance guarantee is not applicable </w:t>
      </w:r>
      <w:r w:rsidR="00167329" w:rsidRPr="00811746">
        <w:t xml:space="preserve">to </w:t>
      </w:r>
      <w:r w:rsidRPr="00811746">
        <w:t>this FWC.</w:t>
      </w:r>
    </w:p>
    <w:p w14:paraId="2AA1AFD2" w14:textId="77777777" w:rsidR="007569BE" w:rsidRPr="00811746" w:rsidRDefault="007569BE" w:rsidP="007569BE">
      <w:pPr>
        <w:pStyle w:val="Heading3"/>
      </w:pPr>
      <w:r w:rsidRPr="00811746">
        <w:t>Retention money guarantee</w:t>
      </w:r>
    </w:p>
    <w:p w14:paraId="2AA1AFD3" w14:textId="06731A6F" w:rsidR="007569BE" w:rsidRDefault="007569BE" w:rsidP="007569BE">
      <w:pPr>
        <w:tabs>
          <w:tab w:val="left" w:pos="-480"/>
        </w:tabs>
        <w:suppressAutoHyphens/>
        <w:spacing w:before="100" w:beforeAutospacing="1" w:after="100" w:afterAutospacing="1"/>
        <w:ind w:left="709" w:hanging="709"/>
        <w:jc w:val="both"/>
      </w:pPr>
      <w:r w:rsidRPr="00811746">
        <w:t>Retention money guarantee is not applicable to this FWC.</w:t>
      </w:r>
    </w:p>
    <w:p w14:paraId="2AA1AFD5" w14:textId="77777777" w:rsidR="00595109" w:rsidRPr="00800D03" w:rsidRDefault="00C97DE2" w:rsidP="004321C9">
      <w:pPr>
        <w:pStyle w:val="Heading2"/>
      </w:pPr>
      <w:bookmarkStart w:id="32" w:name="_Toc410815973"/>
      <w:bookmarkStart w:id="33" w:name="_Toc410827372"/>
      <w:bookmarkStart w:id="34" w:name="_Toc410827751"/>
      <w:bookmarkStart w:id="35" w:name="_Toc536016818"/>
      <w:r w:rsidRPr="00800D03">
        <w:t>B</w:t>
      </w:r>
      <w:r w:rsidR="00194542" w:rsidRPr="00800D03">
        <w:t>ank account</w:t>
      </w:r>
      <w:bookmarkEnd w:id="32"/>
      <w:bookmarkEnd w:id="33"/>
      <w:bookmarkEnd w:id="34"/>
      <w:bookmarkEnd w:id="35"/>
    </w:p>
    <w:p w14:paraId="2AA1AFD6" w14:textId="77777777"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r w:rsidR="00237CC9">
        <w:t xml:space="preserve">leader’s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 xml:space="preserve">bank account denominated in </w:t>
      </w:r>
      <w:r w:rsidR="0033501D">
        <w:t>[</w:t>
      </w:r>
      <w:r w:rsidR="00595109" w:rsidRPr="007D129C">
        <w:t>euro</w:t>
      </w:r>
      <w:r w:rsidR="0033501D">
        <w:t>]</w:t>
      </w:r>
      <w:r w:rsidR="005115EC">
        <w:t xml:space="preserve"> </w:t>
      </w:r>
      <w:r w:rsidR="0033501D">
        <w:t>[</w:t>
      </w:r>
      <w:r w:rsidR="0033501D" w:rsidRPr="005115EC">
        <w:rPr>
          <w:i/>
          <w:highlight w:val="lightGray"/>
        </w:rPr>
        <w:t>insert local currency where the receiving country does not allow transactions in EUR</w:t>
      </w:r>
      <w:r w:rsidR="0033501D">
        <w:t>]</w:t>
      </w:r>
      <w:r w:rsidR="00595109" w:rsidRPr="007D129C">
        <w:t>, identified as follows:</w:t>
      </w:r>
    </w:p>
    <w:p w14:paraId="2AA1AFD7" w14:textId="77777777" w:rsidR="00595109" w:rsidRPr="007D129C" w:rsidRDefault="00595109" w:rsidP="0033501D">
      <w:pPr>
        <w:spacing w:after="100" w:afterAutospacing="1"/>
        <w:ind w:left="567"/>
        <w:jc w:val="both"/>
      </w:pPr>
      <w:r w:rsidRPr="007D129C">
        <w:t>Name of bank:</w:t>
      </w:r>
    </w:p>
    <w:p w14:paraId="2AA1AFD8" w14:textId="77777777"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14:paraId="2AA1AFD9" w14:textId="77777777"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14:paraId="2AA1AFDA" w14:textId="77777777"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14:paraId="2AA1AFDB" w14:textId="77777777"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1"/>
      </w:r>
      <w:r w:rsidRPr="005115EC">
        <w:rPr>
          <w:highlight w:val="lightGray"/>
          <w:lang w:val="fr-BE"/>
        </w:rPr>
        <w:t xml:space="preserve"> code</w:t>
      </w:r>
      <w:r w:rsidRPr="00B25AFB">
        <w:rPr>
          <w:lang w:val="fr-BE"/>
        </w:rPr>
        <w:t>:]</w:t>
      </w:r>
    </w:p>
    <w:p w14:paraId="2AA1AFDC" w14:textId="77777777" w:rsidR="00595109" w:rsidRPr="00B25AFB" w:rsidRDefault="0033501D" w:rsidP="004321C9">
      <w:pPr>
        <w:pStyle w:val="Heading2"/>
        <w:rPr>
          <w:lang w:val="fr-BE"/>
        </w:rPr>
      </w:pPr>
      <w:bookmarkStart w:id="36" w:name="_Toc410815974"/>
      <w:bookmarkStart w:id="37" w:name="_Toc410827373"/>
      <w:bookmarkStart w:id="38" w:name="_Toc410827752"/>
      <w:bookmarkStart w:id="39" w:name="_Toc536016819"/>
      <w:r w:rsidRPr="00B25AFB">
        <w:rPr>
          <w:lang w:val="fr-BE"/>
        </w:rPr>
        <w:t>Communication</w:t>
      </w:r>
      <w:r w:rsidRPr="00CB1696">
        <w:t xml:space="preserve"> details</w:t>
      </w:r>
      <w:bookmarkEnd w:id="36"/>
      <w:bookmarkEnd w:id="37"/>
      <w:bookmarkEnd w:id="38"/>
      <w:bookmarkEnd w:id="39"/>
    </w:p>
    <w:p w14:paraId="2AA1AFDD" w14:textId="77777777"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14:paraId="2AA1AFDE" w14:textId="77777777"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14:paraId="14DE0F19" w14:textId="77777777" w:rsidR="00811746" w:rsidRPr="007D129C" w:rsidRDefault="00811746" w:rsidP="00811746">
      <w:pPr>
        <w:spacing w:after="100" w:afterAutospacing="1"/>
        <w:ind w:left="567"/>
        <w:jc w:val="both"/>
      </w:pPr>
      <w:r w:rsidRPr="007D129C">
        <w:t>European Commission</w:t>
      </w:r>
    </w:p>
    <w:p w14:paraId="25F5E8EE" w14:textId="77777777" w:rsidR="00811746" w:rsidRPr="007D129C" w:rsidRDefault="00811746" w:rsidP="00811746">
      <w:pPr>
        <w:spacing w:after="100" w:afterAutospacing="1"/>
        <w:ind w:left="567"/>
        <w:jc w:val="both"/>
      </w:pPr>
      <w:r w:rsidRPr="007D129C">
        <w:t xml:space="preserve">Directorate-General </w:t>
      </w:r>
      <w:r>
        <w:t>for Research &amp; Innovation</w:t>
      </w:r>
    </w:p>
    <w:p w14:paraId="65F5CACD" w14:textId="77777777" w:rsidR="00811746" w:rsidRPr="00800D03" w:rsidRDefault="00811746" w:rsidP="00811746">
      <w:pPr>
        <w:spacing w:after="100" w:afterAutospacing="1"/>
        <w:ind w:left="567"/>
        <w:jc w:val="both"/>
      </w:pPr>
      <w:r w:rsidRPr="007D129C">
        <w:t>Directorate</w:t>
      </w:r>
      <w:r>
        <w:t xml:space="preserve"> J – Common Support Centre</w:t>
      </w:r>
    </w:p>
    <w:p w14:paraId="2171FA3C" w14:textId="77777777" w:rsidR="00811746" w:rsidRPr="007D129C" w:rsidRDefault="00811746" w:rsidP="00811746">
      <w:pPr>
        <w:spacing w:after="100" w:afterAutospacing="1"/>
        <w:ind w:left="567"/>
        <w:jc w:val="both"/>
      </w:pPr>
      <w:r>
        <w:t>Unit J5 – Common service for Horizon 2020 information and data</w:t>
      </w:r>
    </w:p>
    <w:p w14:paraId="2C998885" w14:textId="77777777" w:rsidR="00811746" w:rsidRDefault="00811746" w:rsidP="00811746">
      <w:pPr>
        <w:spacing w:after="100" w:afterAutospacing="1"/>
        <w:ind w:left="567"/>
        <w:jc w:val="both"/>
      </w:pPr>
      <w:r>
        <w:lastRenderedPageBreak/>
        <w:t>B-1049 Brussels/ Belgium</w:t>
      </w:r>
    </w:p>
    <w:p w14:paraId="19171D0D" w14:textId="77777777" w:rsidR="00811746" w:rsidRPr="007F19FA" w:rsidRDefault="00811746" w:rsidP="00811746">
      <w:pPr>
        <w:spacing w:after="100" w:afterAutospacing="1"/>
        <w:ind w:left="567"/>
        <w:jc w:val="both"/>
        <w:rPr>
          <w:lang w:val="en-US"/>
        </w:rPr>
      </w:pPr>
      <w:r w:rsidRPr="007F19FA">
        <w:rPr>
          <w:lang w:val="en-US"/>
        </w:rPr>
        <w:t>E-mail: RTD-PP-07321-2018-CSSDEVRIR@ec.europa.eu</w:t>
      </w:r>
    </w:p>
    <w:p w14:paraId="2AA1AFE4" w14:textId="388D03F8" w:rsidR="00030245" w:rsidRPr="007F19FA" w:rsidRDefault="00030245" w:rsidP="00EE6C7F">
      <w:pPr>
        <w:spacing w:after="100" w:afterAutospacing="1"/>
        <w:ind w:left="567"/>
        <w:jc w:val="both"/>
        <w:rPr>
          <w:lang w:val="en-US"/>
        </w:rPr>
      </w:pPr>
    </w:p>
    <w:p w14:paraId="2AA1AFE5" w14:textId="77777777" w:rsidR="00595109" w:rsidRPr="00800D03" w:rsidRDefault="00595109" w:rsidP="00800D03">
      <w:pPr>
        <w:spacing w:after="100" w:afterAutospacing="1"/>
        <w:ind w:left="567"/>
        <w:jc w:val="both"/>
        <w:rPr>
          <w:u w:val="single"/>
        </w:rPr>
      </w:pPr>
      <w:r w:rsidRPr="007D129C">
        <w:rPr>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14:paraId="2AA1AFE6" w14:textId="77777777"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14:paraId="2AA1AFE7" w14:textId="77777777"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14:paraId="2AA1AFE8" w14:textId="77777777"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14:paraId="2AA1AFE9" w14:textId="77777777"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14:paraId="2AA1AFEA" w14:textId="77777777"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14:paraId="2AA1AFEB" w14:textId="77777777"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14:paraId="2B26C785" w14:textId="77777777" w:rsidR="00005993" w:rsidRPr="00BD46F0" w:rsidRDefault="00005993" w:rsidP="00005993">
      <w:pPr>
        <w:pStyle w:val="Heading2"/>
      </w:pPr>
      <w:bookmarkStart w:id="40" w:name="_Toc530040442"/>
      <w:bookmarkStart w:id="41" w:name="_Toc536016820"/>
      <w:bookmarkStart w:id="42" w:name="_Toc410815975"/>
      <w:bookmarkStart w:id="43" w:name="_Toc410827374"/>
      <w:bookmarkStart w:id="44" w:name="_Toc410827753"/>
      <w:r>
        <w:t>Processing of personal data</w:t>
      </w:r>
      <w:bookmarkEnd w:id="40"/>
      <w:bookmarkEnd w:id="41"/>
    </w:p>
    <w:p w14:paraId="09C0F543" w14:textId="77777777" w:rsidR="00005993" w:rsidRPr="003E4614" w:rsidRDefault="00005993" w:rsidP="00005993">
      <w:pPr>
        <w:spacing w:before="100" w:beforeAutospacing="1" w:after="100" w:afterAutospacing="1"/>
        <w:jc w:val="both"/>
        <w:rPr>
          <w:b/>
        </w:rPr>
      </w:pPr>
      <w:r w:rsidRPr="003E4614">
        <w:rPr>
          <w:b/>
        </w:rPr>
        <w:t>I.9.1</w:t>
      </w:r>
      <w:r w:rsidRPr="003E4614">
        <w:rPr>
          <w:b/>
        </w:rPr>
        <w:tab/>
        <w:t xml:space="preserve">Processing of personal data by the </w:t>
      </w:r>
      <w:r>
        <w:rPr>
          <w:b/>
        </w:rPr>
        <w:t>contracting authority</w:t>
      </w:r>
    </w:p>
    <w:p w14:paraId="4A8DCACE" w14:textId="77777777" w:rsidR="00005993" w:rsidRDefault="00005993" w:rsidP="00005993">
      <w:pPr>
        <w:spacing w:before="100" w:beforeAutospacing="1" w:after="100" w:afterAutospacing="1"/>
        <w:jc w:val="both"/>
      </w:pPr>
      <w:r w:rsidRPr="00DE7F50">
        <w:t>For the purpose of Article II.</w:t>
      </w:r>
      <w:r>
        <w:t>9.1</w:t>
      </w:r>
      <w:r w:rsidRPr="00DE7F50">
        <w:t xml:space="preserve">, </w:t>
      </w:r>
    </w:p>
    <w:p w14:paraId="3CAA14E8" w14:textId="4664551C" w:rsidR="00005993" w:rsidRPr="007F19FA" w:rsidRDefault="00005993" w:rsidP="00A66A3E">
      <w:pPr>
        <w:pStyle w:val="ListParagraph"/>
        <w:numPr>
          <w:ilvl w:val="0"/>
          <w:numId w:val="31"/>
        </w:numPr>
        <w:spacing w:before="100" w:beforeAutospacing="1" w:after="100" w:afterAutospacing="1"/>
        <w:jc w:val="both"/>
      </w:pPr>
      <w:r w:rsidRPr="007F19FA">
        <w:t xml:space="preserve">the data controller is </w:t>
      </w:r>
      <w:r w:rsidR="00811746" w:rsidRPr="007F19FA">
        <w:rPr>
          <w:lang w:eastAsia="ko-KR"/>
        </w:rPr>
        <w:t>the Directorate</w:t>
      </w:r>
      <w:r w:rsidR="00981C3E" w:rsidRPr="007F19FA">
        <w:rPr>
          <w:lang w:eastAsia="ko-KR"/>
        </w:rPr>
        <w:t>-</w:t>
      </w:r>
      <w:r w:rsidR="00811746" w:rsidRPr="007F19FA">
        <w:rPr>
          <w:lang w:eastAsia="ko-KR"/>
        </w:rPr>
        <w:t>General of DG Research and Innovation;</w:t>
      </w:r>
    </w:p>
    <w:p w14:paraId="63F0DA7A" w14:textId="77777777" w:rsidR="00005993" w:rsidRPr="004C4500" w:rsidRDefault="00005993" w:rsidP="00A66A3E">
      <w:pPr>
        <w:pStyle w:val="ListParagraph"/>
        <w:numPr>
          <w:ilvl w:val="0"/>
          <w:numId w:val="31"/>
        </w:numPr>
        <w:spacing w:before="100" w:beforeAutospacing="1" w:after="100" w:afterAutospacing="1"/>
        <w:jc w:val="both"/>
        <w:rPr>
          <w:rStyle w:val="Hyperlink"/>
          <w:color w:val="auto"/>
          <w:u w:val="none"/>
        </w:rPr>
      </w:pPr>
      <w:bookmarkStart w:id="45" w:name="_GoBack"/>
      <w:bookmarkEnd w:id="45"/>
      <w:r w:rsidRPr="002425C9">
        <w:t>the data protection notice is available at</w:t>
      </w:r>
      <w:r>
        <w:t xml:space="preserve"> </w:t>
      </w:r>
      <w:hyperlink r:id="rId18" w:history="1">
        <w:r w:rsidRPr="00C62936">
          <w:rPr>
            <w:rStyle w:val="Hyperlink"/>
          </w:rPr>
          <w:t>https://ec.europa.eu/info/data-protection-public-procurement-procedures_en</w:t>
        </w:r>
      </w:hyperlink>
      <w:r w:rsidRPr="00C62936">
        <w:rPr>
          <w:rStyle w:val="Hyperlink"/>
        </w:rPr>
        <w:t xml:space="preserve">. </w:t>
      </w:r>
    </w:p>
    <w:p w14:paraId="29FA5E20" w14:textId="77777777" w:rsidR="00005993" w:rsidRDefault="00005993" w:rsidP="00005993">
      <w:pPr>
        <w:spacing w:before="100" w:beforeAutospacing="1" w:after="100" w:afterAutospacing="1"/>
        <w:jc w:val="both"/>
        <w:rPr>
          <w:b/>
        </w:rPr>
      </w:pPr>
      <w:r w:rsidRPr="004C4500">
        <w:rPr>
          <w:b/>
        </w:rPr>
        <w:t>I.9.2</w:t>
      </w:r>
      <w:r w:rsidRPr="004C4500">
        <w:rPr>
          <w:b/>
        </w:rPr>
        <w:tab/>
        <w:t>Processing of personal data by the contractor</w:t>
      </w:r>
    </w:p>
    <w:p w14:paraId="7DAEE985" w14:textId="76607E61" w:rsidR="00005993" w:rsidRDefault="00BF356D" w:rsidP="00005993">
      <w:pPr>
        <w:spacing w:before="100" w:beforeAutospacing="1" w:after="100" w:afterAutospacing="1"/>
        <w:jc w:val="both"/>
        <w:rPr>
          <w:szCs w:val="24"/>
          <w:highlight w:val="lightGray"/>
        </w:rPr>
      </w:pPr>
      <w:r w:rsidRPr="007A62D3" w:rsidDel="00887B51">
        <w:rPr>
          <w:szCs w:val="24"/>
        </w:rPr>
        <w:t xml:space="preserve"> </w:t>
      </w:r>
      <w:r w:rsidR="00005993">
        <w:rPr>
          <w:szCs w:val="24"/>
          <w:highlight w:val="lightGray"/>
        </w:rPr>
        <w:t xml:space="preserve">For the purpose of Article II.9.2, </w:t>
      </w:r>
    </w:p>
    <w:p w14:paraId="00BF6753" w14:textId="611435D0" w:rsidR="00005993" w:rsidRPr="008A1F24" w:rsidRDefault="00005993" w:rsidP="00285135">
      <w:pPr>
        <w:pStyle w:val="ListParagraph"/>
        <w:numPr>
          <w:ilvl w:val="0"/>
          <w:numId w:val="32"/>
        </w:numPr>
        <w:spacing w:before="100" w:beforeAutospacing="1" w:after="100" w:afterAutospacing="1"/>
        <w:jc w:val="both"/>
        <w:rPr>
          <w:highlight w:val="lightGray"/>
        </w:rPr>
      </w:pPr>
      <w:r w:rsidRPr="008A1F24">
        <w:rPr>
          <w:highlight w:val="lightGray"/>
        </w:rPr>
        <w:t>the subject matter and purpose of the processing of personal data by the contractor are</w:t>
      </w:r>
      <w:r w:rsidR="008A1F24" w:rsidRPr="008A1F24">
        <w:rPr>
          <w:highlight w:val="lightGray"/>
        </w:rPr>
        <w:t xml:space="preserve">: </w:t>
      </w:r>
      <w:r w:rsidRPr="008A1F24">
        <w:rPr>
          <w:highlight w:val="lightGray"/>
        </w:rPr>
        <w:t xml:space="preserve"> </w:t>
      </w:r>
      <w:r w:rsidR="00911E86" w:rsidRPr="008A1F24">
        <w:rPr>
          <w:highlight w:val="lightGray"/>
        </w:rPr>
        <w:t xml:space="preserve">For the proper execution of the services, the </w:t>
      </w:r>
      <w:r w:rsidR="00887B51" w:rsidRPr="008A1F24">
        <w:rPr>
          <w:highlight w:val="lightGray"/>
        </w:rPr>
        <w:t xml:space="preserve">contractor shall have access and process </w:t>
      </w:r>
      <w:r w:rsidR="007A5AD2" w:rsidRPr="008A1F24">
        <w:rPr>
          <w:highlight w:val="lightGray"/>
        </w:rPr>
        <w:t>project data</w:t>
      </w:r>
      <w:r w:rsidR="00911E86" w:rsidRPr="008A1F24">
        <w:rPr>
          <w:highlight w:val="lightGray"/>
        </w:rPr>
        <w:t>.</w:t>
      </w:r>
      <w:r w:rsidR="007A5AD2" w:rsidRPr="008A1F24">
        <w:rPr>
          <w:highlight w:val="lightGray"/>
        </w:rPr>
        <w:t xml:space="preserve"> </w:t>
      </w:r>
      <w:r w:rsidR="00911E86" w:rsidRPr="008A1F24">
        <w:rPr>
          <w:highlight w:val="lightGray"/>
        </w:rPr>
        <w:t>The latter</w:t>
      </w:r>
      <w:r w:rsidR="007A5AD2" w:rsidRPr="008A1F24">
        <w:rPr>
          <w:highlight w:val="lightGray"/>
        </w:rPr>
        <w:t xml:space="preserve"> may include </w:t>
      </w:r>
      <w:r w:rsidR="00887B51" w:rsidRPr="008A1F24">
        <w:rPr>
          <w:highlight w:val="lightGray"/>
        </w:rPr>
        <w:t xml:space="preserve">personal data from the partner(s) of project or project groups that are benefiting from the services of this framework contract as described in </w:t>
      </w:r>
      <w:r w:rsidR="007A5AD2" w:rsidRPr="008A1F24">
        <w:rPr>
          <w:highlight w:val="lightGray"/>
        </w:rPr>
        <w:t>paragraph 2.3.1 “Services for projects and project groups” in the tender specification</w:t>
      </w:r>
      <w:r w:rsidR="008A1F24" w:rsidRPr="008A1F24">
        <w:rPr>
          <w:highlight w:val="lightGray"/>
        </w:rPr>
        <w:t>s</w:t>
      </w:r>
      <w:r w:rsidR="007A5AD2" w:rsidRPr="008A1F24">
        <w:rPr>
          <w:highlight w:val="lightGray"/>
        </w:rPr>
        <w:t xml:space="preserve">. </w:t>
      </w:r>
      <w:r w:rsidRPr="008A1F24">
        <w:rPr>
          <w:highlight w:val="lightGray"/>
        </w:rPr>
        <w:t>[</w:t>
      </w:r>
    </w:p>
    <w:p w14:paraId="49EB9D64" w14:textId="20D482B0" w:rsidR="00005993" w:rsidRDefault="00005993" w:rsidP="00A66A3E">
      <w:pPr>
        <w:pStyle w:val="ListParagraph"/>
        <w:numPr>
          <w:ilvl w:val="0"/>
          <w:numId w:val="32"/>
        </w:numPr>
        <w:spacing w:before="100" w:beforeAutospacing="1" w:after="100" w:afterAutospacing="1"/>
        <w:jc w:val="both"/>
        <w:rPr>
          <w:highlight w:val="lightGray"/>
        </w:rPr>
      </w:pPr>
      <w:r>
        <w:rPr>
          <w:highlight w:val="lightGray"/>
        </w:rPr>
        <w:t>The localisation of and access to the personal data processed by the contractor shall comply with the following:</w:t>
      </w:r>
    </w:p>
    <w:p w14:paraId="6F01CEAE" w14:textId="77777777" w:rsidR="00005993" w:rsidRDefault="00005993" w:rsidP="00005993">
      <w:pPr>
        <w:pStyle w:val="ListParagraph"/>
        <w:spacing w:before="100" w:beforeAutospacing="1" w:after="100" w:afterAutospacing="1"/>
        <w:jc w:val="both"/>
        <w:rPr>
          <w:highlight w:val="lightGray"/>
        </w:rPr>
      </w:pPr>
    </w:p>
    <w:p w14:paraId="3362EE36" w14:textId="3B991742" w:rsidR="00005993" w:rsidRDefault="00005993" w:rsidP="00A66A3E">
      <w:pPr>
        <w:pStyle w:val="ListParagraph"/>
        <w:numPr>
          <w:ilvl w:val="0"/>
          <w:numId w:val="33"/>
        </w:numPr>
        <w:spacing w:before="100" w:beforeAutospacing="1" w:after="100" w:afterAutospacing="1"/>
        <w:jc w:val="both"/>
        <w:rPr>
          <w:szCs w:val="20"/>
          <w:highlight w:val="lightGray"/>
          <w:lang w:eastAsia="ko-KR"/>
        </w:rPr>
      </w:pPr>
      <w:r>
        <w:rPr>
          <w:szCs w:val="20"/>
          <w:highlight w:val="lightGray"/>
          <w:lang w:eastAsia="ko-KR"/>
        </w:rPr>
        <w:t>the personal data shall only be processed within the territory of the European Union and the European Economic Area</w:t>
      </w:r>
      <w:r w:rsidR="00887B51">
        <w:rPr>
          <w:szCs w:val="20"/>
          <w:highlight w:val="lightGray"/>
          <w:lang w:eastAsia="ko-KR"/>
        </w:rPr>
        <w:t xml:space="preserve"> </w:t>
      </w:r>
      <w:r>
        <w:rPr>
          <w:szCs w:val="20"/>
          <w:highlight w:val="lightGray"/>
          <w:lang w:eastAsia="ko-KR"/>
        </w:rPr>
        <w:t>and will not leave that territory;</w:t>
      </w:r>
    </w:p>
    <w:p w14:paraId="755950FA" w14:textId="1EF21A12" w:rsidR="00005993" w:rsidRDefault="00005993" w:rsidP="00A66A3E">
      <w:pPr>
        <w:pStyle w:val="ListParagraph"/>
        <w:numPr>
          <w:ilvl w:val="0"/>
          <w:numId w:val="33"/>
        </w:numPr>
        <w:spacing w:before="100" w:beforeAutospacing="1" w:after="100" w:afterAutospacing="1"/>
        <w:jc w:val="both"/>
        <w:rPr>
          <w:szCs w:val="20"/>
          <w:highlight w:val="lightGray"/>
          <w:lang w:eastAsia="ko-KR"/>
        </w:rPr>
      </w:pPr>
      <w:r>
        <w:rPr>
          <w:szCs w:val="20"/>
          <w:highlight w:val="lightGray"/>
          <w:lang w:eastAsia="ko-KR"/>
        </w:rPr>
        <w:t>the data shall only be held in data centres located with the territory of the European Union and the European Economic Area</w:t>
      </w:r>
      <w:r w:rsidR="00887B51">
        <w:rPr>
          <w:szCs w:val="20"/>
          <w:highlight w:val="lightGray"/>
          <w:lang w:eastAsia="ko-KR"/>
        </w:rPr>
        <w:t>;</w:t>
      </w:r>
    </w:p>
    <w:p w14:paraId="7E846BF8" w14:textId="4CBD5DEF" w:rsidR="00005993" w:rsidRDefault="00005993" w:rsidP="00A66A3E">
      <w:pPr>
        <w:pStyle w:val="ListParagraph"/>
        <w:numPr>
          <w:ilvl w:val="0"/>
          <w:numId w:val="33"/>
        </w:numPr>
        <w:spacing w:before="100" w:beforeAutospacing="1" w:after="100" w:afterAutospacing="1"/>
        <w:jc w:val="both"/>
        <w:rPr>
          <w:szCs w:val="20"/>
          <w:highlight w:val="lightGray"/>
          <w:lang w:eastAsia="ko-KR"/>
        </w:rPr>
      </w:pPr>
      <w:r>
        <w:rPr>
          <w:szCs w:val="20"/>
          <w:highlight w:val="lightGray"/>
          <w:lang w:eastAsia="ko-KR"/>
        </w:rPr>
        <w:t>no access shall be given to such data outside of the European Union and the European Economic Area;</w:t>
      </w:r>
    </w:p>
    <w:p w14:paraId="392F118A" w14:textId="77777777" w:rsidR="00005993" w:rsidRDefault="00005993" w:rsidP="00A66A3E">
      <w:pPr>
        <w:pStyle w:val="ListParagraph"/>
        <w:numPr>
          <w:ilvl w:val="0"/>
          <w:numId w:val="33"/>
        </w:numPr>
        <w:spacing w:before="100" w:beforeAutospacing="1" w:after="100" w:afterAutospacing="1"/>
        <w:jc w:val="both"/>
        <w:rPr>
          <w:szCs w:val="20"/>
          <w:highlight w:val="lightGray"/>
          <w:lang w:eastAsia="ko-KR"/>
        </w:rPr>
      </w:pPr>
      <w:r>
        <w:rPr>
          <w:szCs w:val="20"/>
          <w:highlight w:val="lightGray"/>
          <w:lang w:eastAsia="ko-KR"/>
        </w:rPr>
        <w:lastRenderedPageBreak/>
        <w:t>the contractor may not change the location of data processing without the prior written authorisation of the contracting authority;</w:t>
      </w:r>
    </w:p>
    <w:p w14:paraId="60771CD1" w14:textId="3B3E936F" w:rsidR="00733CEA" w:rsidRDefault="00733CEA" w:rsidP="00A66A3E">
      <w:pPr>
        <w:pStyle w:val="ListParagraph"/>
        <w:numPr>
          <w:ilvl w:val="0"/>
          <w:numId w:val="33"/>
        </w:numPr>
        <w:spacing w:before="100" w:beforeAutospacing="1" w:after="100" w:afterAutospacing="1"/>
        <w:jc w:val="both"/>
        <w:rPr>
          <w:szCs w:val="20"/>
          <w:highlight w:val="lightGray"/>
          <w:lang w:eastAsia="ko-KR"/>
        </w:rPr>
      </w:pPr>
      <w:r>
        <w:rPr>
          <w:szCs w:val="20"/>
          <w:highlight w:val="lightGray"/>
          <w:lang w:eastAsia="ko-KR"/>
        </w:rPr>
        <w:t>a</w:t>
      </w:r>
      <w:r w:rsidRPr="00A245D5">
        <w:rPr>
          <w:szCs w:val="20"/>
          <w:highlight w:val="lightGray"/>
          <w:lang w:eastAsia="ko-KR"/>
        </w:rPr>
        <w:t>ny transfer</w:t>
      </w:r>
      <w:r w:rsidRPr="00A245D5">
        <w:rPr>
          <w:rStyle w:val="FootnoteReference"/>
          <w:highlight w:val="lightGray"/>
          <w:lang w:eastAsia="ko-KR"/>
        </w:rPr>
        <w:t xml:space="preserve"> </w:t>
      </w:r>
      <w:r w:rsidRPr="00A245D5">
        <w:rPr>
          <w:szCs w:val="20"/>
          <w:highlight w:val="lightGray"/>
          <w:lang w:eastAsia="ko-KR"/>
        </w:rPr>
        <w:t xml:space="preserve">of personal data under the FWC to </w:t>
      </w:r>
      <w:r>
        <w:rPr>
          <w:szCs w:val="20"/>
          <w:highlight w:val="lightGray"/>
          <w:lang w:eastAsia="ko-KR"/>
        </w:rPr>
        <w:t>third countries or international organisations</w:t>
      </w:r>
      <w:r w:rsidRPr="00A245D5">
        <w:rPr>
          <w:szCs w:val="20"/>
          <w:highlight w:val="lightGray"/>
          <w:lang w:eastAsia="ko-KR"/>
        </w:rPr>
        <w:t xml:space="preserve"> shall fully comply with the requirements laid down in Chapter V of Regulation (EU)2018/</w:t>
      </w:r>
      <w:r>
        <w:rPr>
          <w:szCs w:val="20"/>
          <w:highlight w:val="lightGray"/>
          <w:lang w:eastAsia="ko-KR"/>
        </w:rPr>
        <w:t>1725</w:t>
      </w:r>
      <w:r>
        <w:rPr>
          <w:rStyle w:val="FootnoteReference"/>
          <w:szCs w:val="20"/>
          <w:highlight w:val="lightGray"/>
          <w:lang w:eastAsia="ko-KR"/>
        </w:rPr>
        <w:footnoteReference w:id="2"/>
      </w:r>
      <w:r>
        <w:rPr>
          <w:szCs w:val="20"/>
          <w:highlight w:val="lightGray"/>
          <w:lang w:eastAsia="ko-KR"/>
        </w:rPr>
        <w:t>.</w:t>
      </w:r>
    </w:p>
    <w:p w14:paraId="2AA1AFED" w14:textId="72244023" w:rsidR="008E1FE2" w:rsidRPr="008E1FE2" w:rsidRDefault="008E1FE2" w:rsidP="009C3B73">
      <w:pPr>
        <w:pStyle w:val="Heading2"/>
        <w:numPr>
          <w:ilvl w:val="0"/>
          <w:numId w:val="0"/>
        </w:numPr>
      </w:pPr>
      <w:bookmarkStart w:id="46" w:name="_Toc410815976"/>
      <w:bookmarkStart w:id="47" w:name="_Toc410827375"/>
      <w:bookmarkStart w:id="48" w:name="_Toc410827754"/>
      <w:bookmarkEnd w:id="42"/>
      <w:bookmarkEnd w:id="43"/>
      <w:bookmarkEnd w:id="44"/>
    </w:p>
    <w:p w14:paraId="2AA1AFEE" w14:textId="200DEC10" w:rsidR="009D7FB6" w:rsidRDefault="002E37C5" w:rsidP="004321C9">
      <w:pPr>
        <w:pStyle w:val="Heading2"/>
      </w:pPr>
      <w:bookmarkStart w:id="49" w:name="_Toc536016821"/>
      <w:r w:rsidRPr="00F843FA">
        <w:t>Exploitation</w:t>
      </w:r>
      <w:r w:rsidR="009D7FB6" w:rsidRPr="00F843FA">
        <w:t xml:space="preserve"> of </w:t>
      </w:r>
      <w:r w:rsidR="00C1250A" w:rsidRPr="00F843FA">
        <w:t>the results</w:t>
      </w:r>
      <w:r w:rsidRPr="00F843FA">
        <w:t xml:space="preserve"> of the FWC</w:t>
      </w:r>
      <w:bookmarkEnd w:id="46"/>
      <w:bookmarkEnd w:id="47"/>
      <w:bookmarkEnd w:id="48"/>
      <w:bookmarkEnd w:id="49"/>
    </w:p>
    <w:p w14:paraId="2AA1AFF0" w14:textId="4C3F6D7F" w:rsidR="00031466" w:rsidRDefault="005F5D79" w:rsidP="00022D36">
      <w:pPr>
        <w:pStyle w:val="Heading3"/>
      </w:pPr>
      <w:r>
        <w:t>Detailed list of m</w:t>
      </w:r>
      <w:r w:rsidR="009D7FB6" w:rsidRPr="00DE7F50">
        <w:t>odes of exploitation</w:t>
      </w:r>
      <w:r w:rsidR="00E17E26">
        <w:t xml:space="preserve"> of the results</w:t>
      </w:r>
    </w:p>
    <w:p w14:paraId="2AA1AFF1" w14:textId="77777777" w:rsidR="006115A3" w:rsidRDefault="006115A3" w:rsidP="006F119D">
      <w:pPr>
        <w:spacing w:before="100" w:beforeAutospacing="1" w:after="100" w:afterAutospacing="1"/>
        <w:jc w:val="both"/>
        <w:rPr>
          <w:szCs w:val="24"/>
        </w:rPr>
      </w:pPr>
      <w:r>
        <w:rPr>
          <w:szCs w:val="24"/>
        </w:rPr>
        <w:t>In accordance with Article II.13.1 whereby the Uni</w:t>
      </w:r>
      <w:r w:rsidRPr="00783608">
        <w:rPr>
          <w:szCs w:val="24"/>
        </w:rPr>
        <w:t xml:space="preserve">on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14:paraId="2AA1AFF2" w14:textId="5190E237" w:rsidR="00632FD9" w:rsidRPr="0059744A" w:rsidRDefault="005D4B8A" w:rsidP="00064A06">
      <w:pPr>
        <w:spacing w:after="100" w:afterAutospacing="1"/>
        <w:jc w:val="both"/>
        <w:rPr>
          <w:szCs w:val="24"/>
        </w:rPr>
      </w:pPr>
      <w:r w:rsidRPr="0059744A">
        <w:rPr>
          <w:szCs w:val="24"/>
        </w:rPr>
        <w:t>(a</w:t>
      </w:r>
      <w:r w:rsidR="00632FD9" w:rsidRPr="0059744A">
        <w:rPr>
          <w:szCs w:val="24"/>
        </w:rPr>
        <w:t>)</w:t>
      </w:r>
      <w:r w:rsidR="00632FD9" w:rsidRPr="0059744A">
        <w:rPr>
          <w:szCs w:val="24"/>
        </w:rPr>
        <w:tab/>
        <w:t>use for its own purposes:</w:t>
      </w:r>
    </w:p>
    <w:p w14:paraId="2AA1AFF3" w14:textId="77777777" w:rsidR="00632FD9" w:rsidRPr="0059744A" w:rsidRDefault="00632FD9" w:rsidP="0035319F">
      <w:pPr>
        <w:pStyle w:val="ListNumberLevel4"/>
        <w:numPr>
          <w:ilvl w:val="0"/>
          <w:numId w:val="18"/>
        </w:numPr>
      </w:pPr>
      <w:r w:rsidRPr="0059744A">
        <w:t>making available to the staff of the contracting authority</w:t>
      </w:r>
      <w:r w:rsidR="000F2652" w:rsidRPr="0059744A">
        <w:t>;</w:t>
      </w:r>
      <w:r w:rsidRPr="0059744A">
        <w:t xml:space="preserve"> </w:t>
      </w:r>
    </w:p>
    <w:p w14:paraId="2AA1AFF4" w14:textId="77777777" w:rsidR="00651EDA" w:rsidRPr="0059744A" w:rsidRDefault="00632FD9" w:rsidP="0035319F">
      <w:pPr>
        <w:pStyle w:val="ListNumberLevel4"/>
        <w:numPr>
          <w:ilvl w:val="0"/>
          <w:numId w:val="18"/>
        </w:numPr>
      </w:pPr>
      <w:r w:rsidRPr="0059744A">
        <w:t>making available to the persons and entities working for the contracting authority or cooperating with it, including contractors, subcontractors whether legal or natural persons</w:t>
      </w:r>
      <w:r w:rsidR="00651EDA" w:rsidRPr="0059744A">
        <w:t>;</w:t>
      </w:r>
    </w:p>
    <w:p w14:paraId="2AA1AFF5" w14:textId="77777777" w:rsidR="00632FD9" w:rsidRPr="0059744A" w:rsidRDefault="00651EDA" w:rsidP="0035319F">
      <w:pPr>
        <w:pStyle w:val="ListNumberLevel4"/>
        <w:numPr>
          <w:ilvl w:val="0"/>
          <w:numId w:val="18"/>
        </w:numPr>
      </w:pPr>
      <w:r w:rsidRPr="0059744A">
        <w:t xml:space="preserve">making it available to the other </w:t>
      </w:r>
      <w:r w:rsidR="00632FD9" w:rsidRPr="0059744A">
        <w:t>Union institutions, agencies and bodies, Member States</w:t>
      </w:r>
      <w:r w:rsidR="00064A06" w:rsidRPr="0059744A">
        <w:t>’</w:t>
      </w:r>
      <w:r w:rsidR="00632FD9" w:rsidRPr="0059744A">
        <w:t xml:space="preserve"> institutions</w:t>
      </w:r>
      <w:r w:rsidR="000F2652" w:rsidRPr="0059744A">
        <w:t>;</w:t>
      </w:r>
    </w:p>
    <w:p w14:paraId="2AA1AFF6" w14:textId="77777777" w:rsidR="00632FD9" w:rsidRPr="0059744A" w:rsidRDefault="00632FD9" w:rsidP="0035319F">
      <w:pPr>
        <w:pStyle w:val="ListNumberLevel4"/>
        <w:numPr>
          <w:ilvl w:val="0"/>
          <w:numId w:val="18"/>
        </w:numPr>
      </w:pPr>
      <w:r w:rsidRPr="0059744A">
        <w:t>installing, uploading, processing</w:t>
      </w:r>
      <w:r w:rsidR="000F2652" w:rsidRPr="0059744A">
        <w:t>;</w:t>
      </w:r>
    </w:p>
    <w:p w14:paraId="2AA1AFF7" w14:textId="77777777" w:rsidR="00632FD9" w:rsidRPr="0059744A" w:rsidRDefault="00632FD9" w:rsidP="0035319F">
      <w:pPr>
        <w:pStyle w:val="ListNumberLevel4"/>
        <w:numPr>
          <w:ilvl w:val="0"/>
          <w:numId w:val="18"/>
        </w:numPr>
      </w:pPr>
      <w:r w:rsidRPr="0059744A">
        <w:t>arranging, compiling, combining, retrieving</w:t>
      </w:r>
      <w:r w:rsidR="000F2652" w:rsidRPr="0059744A">
        <w:t>;</w:t>
      </w:r>
    </w:p>
    <w:p w14:paraId="2AA1AFF8" w14:textId="77777777" w:rsidR="00632FD9" w:rsidRPr="0059744A" w:rsidRDefault="00632FD9" w:rsidP="0035319F">
      <w:pPr>
        <w:pStyle w:val="ListNumberLevel4"/>
        <w:numPr>
          <w:ilvl w:val="0"/>
          <w:numId w:val="18"/>
        </w:numPr>
      </w:pPr>
      <w:r w:rsidRPr="0059744A">
        <w:t>copying, reproducing in whole or in part and in unlimited number of copies</w:t>
      </w:r>
      <w:r w:rsidR="000F2652" w:rsidRPr="0059744A">
        <w:t>.</w:t>
      </w:r>
      <w:r w:rsidR="00E04A87" w:rsidRPr="0059744A">
        <w:t>]</w:t>
      </w:r>
    </w:p>
    <w:p w14:paraId="2AA1AFF9" w14:textId="0EDC5D3C" w:rsidR="00632FD9" w:rsidRPr="0059744A" w:rsidRDefault="005D4B8A" w:rsidP="00514A21">
      <w:pPr>
        <w:spacing w:after="100" w:afterAutospacing="1"/>
        <w:jc w:val="both"/>
        <w:rPr>
          <w:szCs w:val="24"/>
        </w:rPr>
      </w:pPr>
      <w:r w:rsidRPr="0059744A">
        <w:rPr>
          <w:szCs w:val="24"/>
        </w:rPr>
        <w:t>(b</w:t>
      </w:r>
      <w:r w:rsidR="00632FD9" w:rsidRPr="0059744A">
        <w:rPr>
          <w:szCs w:val="24"/>
        </w:rPr>
        <w:t>)</w:t>
      </w:r>
      <w:r w:rsidR="00632FD9" w:rsidRPr="0059744A">
        <w:rPr>
          <w:szCs w:val="24"/>
        </w:rPr>
        <w:tab/>
        <w:t>distribution to the public in hard copies</w:t>
      </w:r>
      <w:r w:rsidR="00834727" w:rsidRPr="0059744A">
        <w:rPr>
          <w:szCs w:val="24"/>
        </w:rPr>
        <w:t xml:space="preserve">, </w:t>
      </w:r>
      <w:r w:rsidR="00632FD9" w:rsidRPr="0059744A">
        <w:rPr>
          <w:szCs w:val="24"/>
        </w:rPr>
        <w:t>in electronic or digital format</w:t>
      </w:r>
      <w:r w:rsidR="00834727" w:rsidRPr="0059744A">
        <w:rPr>
          <w:szCs w:val="24"/>
        </w:rPr>
        <w:t>,</w:t>
      </w:r>
      <w:r w:rsidR="006F119D" w:rsidRPr="0059744A">
        <w:rPr>
          <w:szCs w:val="24"/>
        </w:rPr>
        <w:t xml:space="preserve"> on the internet </w:t>
      </w:r>
      <w:r w:rsidR="007C7B51" w:rsidRPr="0059744A">
        <w:rPr>
          <w:szCs w:val="24"/>
        </w:rPr>
        <w:t xml:space="preserve">including social networks </w:t>
      </w:r>
      <w:r w:rsidR="006F119D" w:rsidRPr="0059744A">
        <w:rPr>
          <w:szCs w:val="24"/>
        </w:rPr>
        <w:t>as a downloadable</w:t>
      </w:r>
      <w:r w:rsidR="00834727" w:rsidRPr="0059744A">
        <w:rPr>
          <w:szCs w:val="24"/>
        </w:rPr>
        <w:t xml:space="preserve"> or </w:t>
      </w:r>
      <w:r w:rsidR="006F119D" w:rsidRPr="0059744A">
        <w:rPr>
          <w:szCs w:val="24"/>
        </w:rPr>
        <w:t>non-downloadable file</w:t>
      </w:r>
      <w:r w:rsidR="000F2652" w:rsidRPr="0059744A">
        <w:rPr>
          <w:szCs w:val="24"/>
        </w:rPr>
        <w:t>;</w:t>
      </w:r>
    </w:p>
    <w:p w14:paraId="2AA1AFFA" w14:textId="0B28FB9A" w:rsidR="009428D8" w:rsidRPr="0059744A" w:rsidRDefault="009428D8" w:rsidP="00514A21">
      <w:pPr>
        <w:spacing w:after="100" w:afterAutospacing="1"/>
        <w:jc w:val="both"/>
        <w:rPr>
          <w:szCs w:val="24"/>
        </w:rPr>
      </w:pPr>
      <w:r w:rsidRPr="0059744A">
        <w:rPr>
          <w:szCs w:val="24"/>
        </w:rPr>
        <w:t>(c)</w:t>
      </w:r>
      <w:r w:rsidRPr="0059744A">
        <w:rPr>
          <w:szCs w:val="24"/>
        </w:rPr>
        <w:tab/>
        <w:t>communication through press information services;</w:t>
      </w:r>
    </w:p>
    <w:p w14:paraId="2AA1AFFB" w14:textId="15B716C9" w:rsidR="009428D8" w:rsidRPr="0059744A" w:rsidRDefault="009428D8" w:rsidP="00514A21">
      <w:pPr>
        <w:spacing w:after="100" w:afterAutospacing="1"/>
        <w:jc w:val="both"/>
        <w:rPr>
          <w:szCs w:val="24"/>
        </w:rPr>
      </w:pPr>
      <w:r w:rsidRPr="0059744A">
        <w:rPr>
          <w:szCs w:val="24"/>
        </w:rPr>
        <w:t>(d)</w:t>
      </w:r>
      <w:r w:rsidRPr="0059744A">
        <w:rPr>
          <w:szCs w:val="24"/>
        </w:rPr>
        <w:tab/>
        <w:t xml:space="preserve">inclusion in widely accessible databases or indexes, such as via </w:t>
      </w:r>
      <w:r w:rsidR="00237CC9" w:rsidRPr="0059744A">
        <w:rPr>
          <w:szCs w:val="24"/>
        </w:rPr>
        <w:t>‘</w:t>
      </w:r>
      <w:r w:rsidRPr="0059744A">
        <w:rPr>
          <w:szCs w:val="24"/>
        </w:rPr>
        <w:t xml:space="preserve">open </w:t>
      </w:r>
      <w:r w:rsidR="003B2F11" w:rsidRPr="0059744A">
        <w:rPr>
          <w:szCs w:val="24"/>
        </w:rPr>
        <w:t>access’</w:t>
      </w:r>
      <w:r w:rsidRPr="0059744A">
        <w:rPr>
          <w:szCs w:val="24"/>
        </w:rPr>
        <w:t xml:space="preserve"> or </w:t>
      </w:r>
      <w:r w:rsidR="00237CC9" w:rsidRPr="0059744A">
        <w:rPr>
          <w:szCs w:val="24"/>
        </w:rPr>
        <w:t>‘</w:t>
      </w:r>
      <w:r w:rsidRPr="0059744A">
        <w:rPr>
          <w:szCs w:val="24"/>
        </w:rPr>
        <w:t>open data</w:t>
      </w:r>
      <w:r w:rsidR="00237CC9" w:rsidRPr="0059744A">
        <w:rPr>
          <w:szCs w:val="24"/>
        </w:rPr>
        <w:t>’</w:t>
      </w:r>
      <w:r w:rsidRPr="0059744A">
        <w:rPr>
          <w:szCs w:val="24"/>
        </w:rPr>
        <w:t xml:space="preserve"> portals, or similar repositories, whether freely accessible or accessible only upon subscription;]</w:t>
      </w:r>
    </w:p>
    <w:p w14:paraId="2AA1AFFC" w14:textId="4E2482F0" w:rsidR="00632FD9" w:rsidRPr="0059744A" w:rsidRDefault="005D4B8A" w:rsidP="00514A21">
      <w:pPr>
        <w:spacing w:after="100" w:afterAutospacing="1"/>
        <w:jc w:val="both"/>
        <w:rPr>
          <w:szCs w:val="24"/>
        </w:rPr>
      </w:pPr>
      <w:r w:rsidRPr="0059744A">
        <w:rPr>
          <w:szCs w:val="24"/>
        </w:rPr>
        <w:t>(</w:t>
      </w:r>
      <w:r w:rsidR="009428D8" w:rsidRPr="0059744A">
        <w:rPr>
          <w:szCs w:val="24"/>
        </w:rPr>
        <w:t>e</w:t>
      </w:r>
      <w:r w:rsidR="00632FD9" w:rsidRPr="0059744A">
        <w:rPr>
          <w:szCs w:val="24"/>
        </w:rPr>
        <w:t>)</w:t>
      </w:r>
      <w:r w:rsidR="00632FD9" w:rsidRPr="0059744A">
        <w:rPr>
          <w:szCs w:val="24"/>
        </w:rPr>
        <w:tab/>
        <w:t>modifications by the contracting authority</w:t>
      </w:r>
      <w:r w:rsidR="00632FD9" w:rsidRPr="0059744A" w:rsidDel="0079393F">
        <w:rPr>
          <w:szCs w:val="24"/>
        </w:rPr>
        <w:t xml:space="preserve"> </w:t>
      </w:r>
      <w:r w:rsidR="00632FD9" w:rsidRPr="0059744A">
        <w:rPr>
          <w:szCs w:val="24"/>
        </w:rPr>
        <w:t>or by a third party in the name of the contracting authority</w:t>
      </w:r>
      <w:r w:rsidR="009428D8" w:rsidRPr="0059744A">
        <w:rPr>
          <w:szCs w:val="24"/>
        </w:rPr>
        <w:t>, including</w:t>
      </w:r>
      <w:r w:rsidR="00632FD9" w:rsidRPr="0059744A">
        <w:rPr>
          <w:szCs w:val="24"/>
        </w:rPr>
        <w:t>:</w:t>
      </w:r>
    </w:p>
    <w:p w14:paraId="2AA1AFFD" w14:textId="77777777" w:rsidR="00632FD9" w:rsidRPr="0059744A" w:rsidRDefault="00632FD9" w:rsidP="0035319F">
      <w:pPr>
        <w:pStyle w:val="ListNumberLevel4"/>
        <w:numPr>
          <w:ilvl w:val="0"/>
          <w:numId w:val="18"/>
        </w:numPr>
      </w:pPr>
      <w:r w:rsidRPr="0059744A">
        <w:lastRenderedPageBreak/>
        <w:t>shortening</w:t>
      </w:r>
      <w:r w:rsidR="000F2652" w:rsidRPr="0059744A">
        <w:t>;</w:t>
      </w:r>
      <w:r w:rsidRPr="0059744A">
        <w:t xml:space="preserve"> </w:t>
      </w:r>
    </w:p>
    <w:p w14:paraId="2AA1AFFE" w14:textId="77777777" w:rsidR="00632FD9" w:rsidRPr="0059744A" w:rsidRDefault="00632FD9" w:rsidP="0035319F">
      <w:pPr>
        <w:pStyle w:val="ListNumberLevel4"/>
        <w:numPr>
          <w:ilvl w:val="0"/>
          <w:numId w:val="18"/>
        </w:numPr>
      </w:pPr>
      <w:r w:rsidRPr="0059744A">
        <w:t>summari</w:t>
      </w:r>
      <w:r w:rsidR="00237CC9" w:rsidRPr="0059744A">
        <w:t>s</w:t>
      </w:r>
      <w:r w:rsidRPr="0059744A">
        <w:t>ing</w:t>
      </w:r>
      <w:r w:rsidR="000F2652" w:rsidRPr="0059744A">
        <w:t>;</w:t>
      </w:r>
    </w:p>
    <w:p w14:paraId="2AA1AFFF" w14:textId="77777777" w:rsidR="00632FD9" w:rsidRPr="0059744A" w:rsidRDefault="00632FD9" w:rsidP="0035319F">
      <w:pPr>
        <w:pStyle w:val="ListNumberLevel4"/>
        <w:numPr>
          <w:ilvl w:val="0"/>
          <w:numId w:val="18"/>
        </w:numPr>
      </w:pPr>
      <w:r w:rsidRPr="0059744A">
        <w:t>modifying the content</w:t>
      </w:r>
      <w:r w:rsidR="009428D8" w:rsidRPr="0059744A">
        <w:t>, the dimensions</w:t>
      </w:r>
      <w:r w:rsidR="0011235B" w:rsidRPr="0059744A">
        <w:t>;</w:t>
      </w:r>
    </w:p>
    <w:p w14:paraId="2AA1B000" w14:textId="77777777" w:rsidR="00632FD9" w:rsidRPr="0059744A" w:rsidRDefault="00632FD9" w:rsidP="0035319F">
      <w:pPr>
        <w:pStyle w:val="ListNumberLevel4"/>
        <w:numPr>
          <w:ilvl w:val="0"/>
          <w:numId w:val="18"/>
        </w:numPr>
      </w:pPr>
      <w:r w:rsidRPr="0059744A">
        <w:t>making technical changes to the content</w:t>
      </w:r>
      <w:r w:rsidR="009428D8" w:rsidRPr="0059744A">
        <w:t xml:space="preserve"> (necessary correction of technical errors), adding new parts or functionalities, changing functionalities, providing third parties with additional information concerning the </w:t>
      </w:r>
      <w:r w:rsidR="009428D8" w:rsidRPr="0059744A">
        <w:rPr>
          <w:i/>
        </w:rPr>
        <w:t>result</w:t>
      </w:r>
      <w:r w:rsidR="009428D8" w:rsidRPr="0059744A">
        <w:t xml:space="preserve"> (e.g. source code) with a view </w:t>
      </w:r>
      <w:r w:rsidR="003D6F74" w:rsidRPr="0059744A">
        <w:t>to</w:t>
      </w:r>
      <w:r w:rsidR="009428D8" w:rsidRPr="0059744A">
        <w:t xml:space="preserve"> making modifications;</w:t>
      </w:r>
    </w:p>
    <w:p w14:paraId="2AA1B001" w14:textId="77777777" w:rsidR="00632FD9" w:rsidRPr="0059744A" w:rsidRDefault="00632FD9" w:rsidP="0035319F">
      <w:pPr>
        <w:pStyle w:val="ListNumberLevel4"/>
        <w:numPr>
          <w:ilvl w:val="0"/>
          <w:numId w:val="18"/>
        </w:numPr>
      </w:pPr>
      <w:r w:rsidRPr="0059744A">
        <w:t>addition of new elements, paragraphs</w:t>
      </w:r>
      <w:r w:rsidR="00521C90" w:rsidRPr="0059744A">
        <w:t>,</w:t>
      </w:r>
      <w:r w:rsidRPr="0059744A">
        <w:t xml:space="preserve"> titles, leads, bolds, legend, table of content, summary, graphics, subtitles, sound</w:t>
      </w:r>
      <w:r w:rsidR="000F2652" w:rsidRPr="0059744A">
        <w:t>;</w:t>
      </w:r>
    </w:p>
    <w:p w14:paraId="2AA1B002" w14:textId="77777777" w:rsidR="00E07877" w:rsidRPr="0059744A" w:rsidRDefault="00E07877" w:rsidP="0035319F">
      <w:pPr>
        <w:pStyle w:val="ListNumberLevel4"/>
        <w:numPr>
          <w:ilvl w:val="0"/>
          <w:numId w:val="18"/>
        </w:numPr>
      </w:pPr>
      <w:r w:rsidRPr="0059744A">
        <w:t xml:space="preserve">addition of metadata, for text and data-mining purposes; </w:t>
      </w:r>
      <w:r w:rsidR="009428D8" w:rsidRPr="0059744A">
        <w:t>addition of right-management information; addition of technological protection measures;</w:t>
      </w:r>
    </w:p>
    <w:p w14:paraId="2AA1B003" w14:textId="77777777" w:rsidR="00632FD9" w:rsidRPr="0059744A" w:rsidRDefault="00632FD9" w:rsidP="0035319F">
      <w:pPr>
        <w:pStyle w:val="ListNumberLevel4"/>
        <w:numPr>
          <w:ilvl w:val="0"/>
          <w:numId w:val="18"/>
        </w:numPr>
      </w:pPr>
      <w:r w:rsidRPr="0059744A">
        <w:t>preparation in audio form, preparation as a presentation, animation, pictograms story, slide-show, public presentation</w:t>
      </w:r>
      <w:r w:rsidR="000F2652" w:rsidRPr="0059744A">
        <w:t>;</w:t>
      </w:r>
    </w:p>
    <w:p w14:paraId="2AA1B004" w14:textId="77777777" w:rsidR="00632FD9" w:rsidRPr="0059744A" w:rsidRDefault="00632FD9" w:rsidP="0035319F">
      <w:pPr>
        <w:pStyle w:val="ListNumberLevel4"/>
        <w:numPr>
          <w:ilvl w:val="0"/>
          <w:numId w:val="18"/>
        </w:numPr>
      </w:pPr>
      <w:r w:rsidRPr="0059744A">
        <w:t>extracting a part or dividing into parts</w:t>
      </w:r>
      <w:r w:rsidR="000F2652" w:rsidRPr="0059744A">
        <w:t>;</w:t>
      </w:r>
    </w:p>
    <w:p w14:paraId="2AA1B005" w14:textId="77777777" w:rsidR="0040017F" w:rsidRPr="0059744A" w:rsidRDefault="0040017F" w:rsidP="0035319F">
      <w:pPr>
        <w:pStyle w:val="ListNumberLevel4"/>
        <w:numPr>
          <w:ilvl w:val="0"/>
          <w:numId w:val="18"/>
        </w:numPr>
      </w:pPr>
      <w:r w:rsidRPr="0059744A">
        <w:t xml:space="preserve">incorporating, including by cropping and cutting, the </w:t>
      </w:r>
      <w:r w:rsidRPr="0059744A">
        <w:rPr>
          <w:i/>
        </w:rPr>
        <w:t>results</w:t>
      </w:r>
      <w:r w:rsidRPr="0059744A">
        <w:t xml:space="preserve"> or parts thereof in other works, such as on websites and webpages;</w:t>
      </w:r>
    </w:p>
    <w:p w14:paraId="2AA1B006" w14:textId="77777777" w:rsidR="00632FD9" w:rsidRPr="0059744A" w:rsidRDefault="00632FD9" w:rsidP="0035319F">
      <w:pPr>
        <w:pStyle w:val="ListNumberLevel4"/>
        <w:numPr>
          <w:ilvl w:val="0"/>
          <w:numId w:val="18"/>
        </w:numPr>
      </w:pPr>
      <w:r w:rsidRPr="0059744A">
        <w:t>translating, inserting subtitles, dubbing in different language versions:</w:t>
      </w:r>
    </w:p>
    <w:p w14:paraId="2AA1B007" w14:textId="77777777" w:rsidR="00632FD9" w:rsidRPr="0059744A" w:rsidRDefault="00632FD9" w:rsidP="0035319F">
      <w:pPr>
        <w:numPr>
          <w:ilvl w:val="0"/>
          <w:numId w:val="19"/>
        </w:numPr>
        <w:spacing w:after="100" w:afterAutospacing="1"/>
        <w:ind w:left="1134" w:hanging="425"/>
      </w:pPr>
      <w:r w:rsidRPr="0059744A">
        <w:t>English, French, German</w:t>
      </w:r>
      <w:r w:rsidR="000F2652" w:rsidRPr="0059744A">
        <w:t>;</w:t>
      </w:r>
    </w:p>
    <w:p w14:paraId="2AA1B008" w14:textId="77777777" w:rsidR="00632FD9" w:rsidRPr="0059744A" w:rsidRDefault="00632FD9" w:rsidP="0035319F">
      <w:pPr>
        <w:numPr>
          <w:ilvl w:val="0"/>
          <w:numId w:val="19"/>
        </w:numPr>
        <w:spacing w:after="100" w:afterAutospacing="1"/>
        <w:ind w:left="1134" w:hanging="425"/>
      </w:pPr>
      <w:r w:rsidRPr="0059744A">
        <w:t>all official languages of EU</w:t>
      </w:r>
      <w:r w:rsidR="000F2652" w:rsidRPr="0059744A">
        <w:t>;</w:t>
      </w:r>
    </w:p>
    <w:p w14:paraId="2AA1B009" w14:textId="77777777" w:rsidR="00632FD9" w:rsidRPr="0059744A" w:rsidRDefault="00632FD9" w:rsidP="0035319F">
      <w:pPr>
        <w:numPr>
          <w:ilvl w:val="0"/>
          <w:numId w:val="19"/>
        </w:numPr>
        <w:spacing w:after="100" w:afterAutospacing="1"/>
        <w:ind w:left="1134" w:hanging="425"/>
      </w:pPr>
      <w:r w:rsidRPr="0059744A">
        <w:t>languages used within EU</w:t>
      </w:r>
      <w:r w:rsidR="000F2652" w:rsidRPr="0059744A">
        <w:t>;</w:t>
      </w:r>
    </w:p>
    <w:p w14:paraId="2AA1B00A" w14:textId="77777777" w:rsidR="00632FD9" w:rsidRPr="0059744A" w:rsidRDefault="00632FD9" w:rsidP="0035319F">
      <w:pPr>
        <w:numPr>
          <w:ilvl w:val="0"/>
          <w:numId w:val="19"/>
        </w:numPr>
        <w:spacing w:after="100" w:afterAutospacing="1"/>
        <w:ind w:left="1134" w:hanging="425"/>
      </w:pPr>
      <w:r w:rsidRPr="0059744A">
        <w:t>languages of candidate countries</w:t>
      </w:r>
      <w:r w:rsidR="000F2652" w:rsidRPr="0059744A">
        <w:t>;</w:t>
      </w:r>
    </w:p>
    <w:p w14:paraId="2AA1B00C" w14:textId="4F8C0844" w:rsidR="00CB1696" w:rsidRPr="0059744A" w:rsidRDefault="0059744A" w:rsidP="00514A21">
      <w:pPr>
        <w:spacing w:after="100" w:afterAutospacing="1"/>
        <w:jc w:val="both"/>
        <w:rPr>
          <w:szCs w:val="24"/>
        </w:rPr>
      </w:pPr>
      <w:r w:rsidRPr="0059744A">
        <w:rPr>
          <w:szCs w:val="24"/>
        </w:rPr>
        <w:t xml:space="preserve"> </w:t>
      </w:r>
      <w:r w:rsidR="005D4B8A" w:rsidRPr="0059744A">
        <w:rPr>
          <w:szCs w:val="24"/>
        </w:rPr>
        <w:t>(</w:t>
      </w:r>
      <w:r w:rsidR="009428D8" w:rsidRPr="0059744A">
        <w:rPr>
          <w:szCs w:val="24"/>
        </w:rPr>
        <w:t>f</w:t>
      </w:r>
      <w:r w:rsidR="00632FD9" w:rsidRPr="0059744A">
        <w:rPr>
          <w:szCs w:val="24"/>
        </w:rPr>
        <w:t>)</w:t>
      </w:r>
      <w:r w:rsidR="00632FD9" w:rsidRPr="0059744A">
        <w:rPr>
          <w:szCs w:val="24"/>
        </w:rPr>
        <w:tab/>
      </w:r>
      <w:r w:rsidR="0040017F" w:rsidRPr="0059744A">
        <w:rPr>
          <w:szCs w:val="24"/>
        </w:rPr>
        <w:t xml:space="preserve">rights to authorise or license the modes of exploitation set out in any of the points (a) to (e) to third parties, provided however that this does not apply to </w:t>
      </w:r>
      <w:r w:rsidR="0040017F" w:rsidRPr="0059744A">
        <w:rPr>
          <w:i/>
          <w:szCs w:val="24"/>
        </w:rPr>
        <w:t>pre-existing rights</w:t>
      </w:r>
      <w:r w:rsidR="0040017F" w:rsidRPr="0059744A">
        <w:rPr>
          <w:szCs w:val="24"/>
        </w:rPr>
        <w:t xml:space="preserve"> and </w:t>
      </w:r>
      <w:r w:rsidR="0040017F" w:rsidRPr="0059744A">
        <w:rPr>
          <w:i/>
          <w:szCs w:val="24"/>
        </w:rPr>
        <w:t>pre-existing materials</w:t>
      </w:r>
      <w:r w:rsidR="0040017F" w:rsidRPr="0059744A">
        <w:rPr>
          <w:szCs w:val="24"/>
        </w:rPr>
        <w:t>, if they are only  licensed to the Union, except as foreseen by Article II.13.2.;</w:t>
      </w:r>
    </w:p>
    <w:p w14:paraId="2AA1B00D" w14:textId="59B839C6" w:rsidR="00632FD9" w:rsidRDefault="0070644A" w:rsidP="00514A21">
      <w:pPr>
        <w:spacing w:after="100" w:afterAutospacing="1"/>
        <w:jc w:val="both"/>
        <w:rPr>
          <w:szCs w:val="24"/>
        </w:rPr>
      </w:pPr>
      <w:r w:rsidRPr="0059744A">
        <w:rPr>
          <w:szCs w:val="24"/>
        </w:rPr>
        <w:t>(</w:t>
      </w:r>
      <w:r w:rsidR="009428D8" w:rsidRPr="0059744A">
        <w:rPr>
          <w:szCs w:val="24"/>
        </w:rPr>
        <w:t>g</w:t>
      </w:r>
      <w:r w:rsidRPr="0059744A">
        <w:rPr>
          <w:szCs w:val="24"/>
        </w:rPr>
        <w:t>) other adaptations which the parties may later agree</w:t>
      </w:r>
      <w:r w:rsidR="00CB1696" w:rsidRPr="0059744A">
        <w:rPr>
          <w:szCs w:val="24"/>
        </w:rPr>
        <w:t>; i</w:t>
      </w:r>
      <w:r w:rsidRPr="0059744A">
        <w:rPr>
          <w:szCs w:val="24"/>
        </w:rPr>
        <w:t xml:space="preserve">n such case, the following rules apply: </w:t>
      </w:r>
      <w:r w:rsidR="00632FD9" w:rsidRPr="0059744A">
        <w:rPr>
          <w:szCs w:val="24"/>
        </w:rPr>
        <w:t xml:space="preserve">the contracting authority </w:t>
      </w:r>
      <w:r w:rsidR="00C71D98" w:rsidRPr="0059744A">
        <w:rPr>
          <w:szCs w:val="24"/>
        </w:rPr>
        <w:t xml:space="preserve">must </w:t>
      </w:r>
      <w:r w:rsidR="00632FD9" w:rsidRPr="0059744A">
        <w:rPr>
          <w:szCs w:val="24"/>
        </w:rPr>
        <w:t xml:space="preserve">consult the contractor. </w:t>
      </w:r>
      <w:r w:rsidR="00C71D98" w:rsidRPr="0059744A">
        <w:rPr>
          <w:szCs w:val="24"/>
        </w:rPr>
        <w:t xml:space="preserve">If </w:t>
      </w:r>
      <w:r w:rsidR="00632FD9" w:rsidRPr="0059744A">
        <w:rPr>
          <w:szCs w:val="24"/>
        </w:rPr>
        <w:t xml:space="preserve">necessary, the contractor </w:t>
      </w:r>
      <w:r w:rsidR="00C71D98" w:rsidRPr="0059744A">
        <w:rPr>
          <w:szCs w:val="24"/>
        </w:rPr>
        <w:t xml:space="preserve">must </w:t>
      </w:r>
      <w:r w:rsidR="00632FD9" w:rsidRPr="0059744A">
        <w:rPr>
          <w:szCs w:val="24"/>
        </w:rPr>
        <w:t xml:space="preserve">in turn seek the agreement of any </w:t>
      </w:r>
      <w:r w:rsidR="00632FD9" w:rsidRPr="0059744A">
        <w:rPr>
          <w:i/>
          <w:szCs w:val="24"/>
        </w:rPr>
        <w:t>creator</w:t>
      </w:r>
      <w:r w:rsidR="00632FD9" w:rsidRPr="0059744A">
        <w:rPr>
          <w:szCs w:val="24"/>
        </w:rPr>
        <w:t xml:space="preserve"> or other right holder</w:t>
      </w:r>
      <w:r w:rsidRPr="0059744A">
        <w:rPr>
          <w:szCs w:val="24"/>
        </w:rPr>
        <w:t xml:space="preserve"> and </w:t>
      </w:r>
      <w:r w:rsidR="00C71D98" w:rsidRPr="0059744A">
        <w:rPr>
          <w:szCs w:val="24"/>
        </w:rPr>
        <w:t xml:space="preserve">must </w:t>
      </w:r>
      <w:r w:rsidR="00632FD9" w:rsidRPr="0059744A">
        <w:rPr>
          <w:szCs w:val="24"/>
        </w:rPr>
        <w:t xml:space="preserve">reply to the contracting authority within one month </w:t>
      </w:r>
      <w:r w:rsidRPr="0059744A">
        <w:rPr>
          <w:szCs w:val="24"/>
        </w:rPr>
        <w:t xml:space="preserve">by </w:t>
      </w:r>
      <w:r w:rsidR="00632FD9" w:rsidRPr="0059744A">
        <w:rPr>
          <w:szCs w:val="24"/>
        </w:rPr>
        <w:t>provid</w:t>
      </w:r>
      <w:r w:rsidRPr="0059744A">
        <w:rPr>
          <w:szCs w:val="24"/>
        </w:rPr>
        <w:t>ing</w:t>
      </w:r>
      <w:r w:rsidR="00632FD9" w:rsidRPr="0059744A">
        <w:rPr>
          <w:szCs w:val="24"/>
        </w:rPr>
        <w:t xml:space="preserve"> </w:t>
      </w:r>
      <w:r w:rsidR="001178D9" w:rsidRPr="0059744A">
        <w:rPr>
          <w:szCs w:val="24"/>
        </w:rPr>
        <w:t>its</w:t>
      </w:r>
      <w:r w:rsidR="00632FD9" w:rsidRPr="0059744A">
        <w:rPr>
          <w:szCs w:val="24"/>
        </w:rPr>
        <w:t xml:space="preserve"> agreement</w:t>
      </w:r>
      <w:r w:rsidR="001178D9" w:rsidRPr="0059744A">
        <w:rPr>
          <w:szCs w:val="24"/>
        </w:rPr>
        <w:t>,</w:t>
      </w:r>
      <w:r w:rsidR="00632FD9" w:rsidRPr="0059744A">
        <w:rPr>
          <w:szCs w:val="24"/>
        </w:rPr>
        <w:t xml:space="preserve"> including any suggestions of modifications</w:t>
      </w:r>
      <w:r w:rsidR="001178D9" w:rsidRPr="0059744A">
        <w:rPr>
          <w:szCs w:val="24"/>
        </w:rPr>
        <w:t>,</w:t>
      </w:r>
      <w:r w:rsidR="00632FD9" w:rsidRPr="0059744A">
        <w:rPr>
          <w:szCs w:val="24"/>
        </w:rPr>
        <w:t xml:space="preserve"> free of charge. The </w:t>
      </w:r>
      <w:r w:rsidRPr="0059744A">
        <w:rPr>
          <w:szCs w:val="24"/>
        </w:rPr>
        <w:t xml:space="preserve">contractor </w:t>
      </w:r>
      <w:r w:rsidR="00632FD9" w:rsidRPr="0059744A">
        <w:rPr>
          <w:szCs w:val="24"/>
        </w:rPr>
        <w:t xml:space="preserve">may refuse the intended modification only </w:t>
      </w:r>
      <w:r w:rsidRPr="0059744A">
        <w:rPr>
          <w:szCs w:val="24"/>
        </w:rPr>
        <w:t xml:space="preserve">if a </w:t>
      </w:r>
      <w:r w:rsidRPr="0059744A">
        <w:rPr>
          <w:i/>
          <w:szCs w:val="24"/>
        </w:rPr>
        <w:t>creator</w:t>
      </w:r>
      <w:r w:rsidRPr="0059744A">
        <w:rPr>
          <w:szCs w:val="24"/>
        </w:rPr>
        <w:t xml:space="preserve"> can demonstrate that the intended modification </w:t>
      </w:r>
      <w:r w:rsidR="00632FD9" w:rsidRPr="0059744A">
        <w:rPr>
          <w:szCs w:val="24"/>
        </w:rPr>
        <w:t>may harm his</w:t>
      </w:r>
      <w:r w:rsidRPr="0059744A">
        <w:rPr>
          <w:szCs w:val="24"/>
        </w:rPr>
        <w:t>/her</w:t>
      </w:r>
      <w:r w:rsidR="00632FD9" w:rsidRPr="0059744A">
        <w:rPr>
          <w:szCs w:val="24"/>
        </w:rPr>
        <w:t xml:space="preserve"> honour</w:t>
      </w:r>
      <w:r w:rsidRPr="0059744A">
        <w:rPr>
          <w:szCs w:val="24"/>
        </w:rPr>
        <w:t xml:space="preserve"> or</w:t>
      </w:r>
      <w:r w:rsidR="00632FD9" w:rsidRPr="0059744A">
        <w:rPr>
          <w:szCs w:val="24"/>
        </w:rPr>
        <w:t xml:space="preserve"> reputation</w:t>
      </w:r>
      <w:r w:rsidRPr="0059744A">
        <w:rPr>
          <w:szCs w:val="24"/>
        </w:rPr>
        <w:t>, thereby violating his/her moral rights</w:t>
      </w:r>
      <w:r w:rsidR="00632FD9" w:rsidRPr="0059744A">
        <w:rPr>
          <w:szCs w:val="24"/>
        </w:rPr>
        <w:t>.</w:t>
      </w:r>
    </w:p>
    <w:p w14:paraId="2AA1B00E" w14:textId="77777777" w:rsidR="007E5794" w:rsidRDefault="007E5794" w:rsidP="00514A21">
      <w:pPr>
        <w:spacing w:after="100" w:afterAutospacing="1"/>
        <w:jc w:val="both"/>
        <w:rPr>
          <w:szCs w:val="24"/>
        </w:rPr>
      </w:pPr>
      <w:r>
        <w:rPr>
          <w:szCs w:val="24"/>
        </w:rPr>
        <w:t xml:space="preserve">The modes of exploitation may be defined in more details in the specific contract. </w:t>
      </w:r>
    </w:p>
    <w:p w14:paraId="2AA1B00F" w14:textId="77777777" w:rsidR="0040017F" w:rsidRDefault="0040017F" w:rsidP="00514A21">
      <w:pPr>
        <w:spacing w:after="100" w:afterAutospacing="1"/>
        <w:jc w:val="both"/>
        <w:rPr>
          <w:szCs w:val="24"/>
        </w:rPr>
      </w:pPr>
      <w:r>
        <w:rPr>
          <w:szCs w:val="24"/>
        </w:rPr>
        <w:t xml:space="preserve">The list above is in addition to whatever rights already accrue to the Union on the basis of existing exceptions in the applicable legislation, such as the copyright exception </w:t>
      </w:r>
      <w:r w:rsidRPr="0007638A">
        <w:rPr>
          <w:szCs w:val="24"/>
          <w:lang w:val="en"/>
        </w:rPr>
        <w:t>to ensure the proper performance or reporting of a</w:t>
      </w:r>
      <w:r>
        <w:rPr>
          <w:szCs w:val="24"/>
          <w:lang w:val="en"/>
        </w:rPr>
        <w:t xml:space="preserve">dministrative </w:t>
      </w:r>
      <w:r w:rsidRPr="0007638A">
        <w:rPr>
          <w:szCs w:val="24"/>
          <w:lang w:val="en"/>
        </w:rPr>
        <w:t>proceedings</w:t>
      </w:r>
      <w:r>
        <w:rPr>
          <w:szCs w:val="24"/>
          <w:lang w:val="en"/>
        </w:rPr>
        <w:t xml:space="preserve">, </w:t>
      </w:r>
      <w:r>
        <w:rPr>
          <w:szCs w:val="24"/>
        </w:rPr>
        <w:t xml:space="preserve">in cases where such exceptions apply. </w:t>
      </w:r>
    </w:p>
    <w:p w14:paraId="2AA1B010" w14:textId="77777777" w:rsidR="009D7FB6" w:rsidRPr="007D129C" w:rsidRDefault="00945F86" w:rsidP="00405DFA">
      <w:pPr>
        <w:pStyle w:val="Heading3"/>
      </w:pPr>
      <w:r>
        <w:lastRenderedPageBreak/>
        <w:t>Licence or transfer of p</w:t>
      </w:r>
      <w:r w:rsidR="00FD6A4A" w:rsidRPr="005E6B1E">
        <w:t>re-existing rights</w:t>
      </w:r>
    </w:p>
    <w:p w14:paraId="2AA1B011" w14:textId="0E5DE097" w:rsidR="002E0E3A" w:rsidRDefault="002E0E3A" w:rsidP="006B0074">
      <w:pPr>
        <w:spacing w:before="100" w:beforeAutospacing="1" w:after="100" w:afterAutospacing="1"/>
        <w:jc w:val="both"/>
        <w:rPr>
          <w:szCs w:val="24"/>
        </w:rPr>
      </w:pPr>
      <w:r w:rsidRPr="0059744A">
        <w:rPr>
          <w:szCs w:val="24"/>
        </w:rPr>
        <w:t xml:space="preserve">All </w:t>
      </w:r>
      <w:r w:rsidRPr="0059744A">
        <w:rPr>
          <w:i/>
          <w:szCs w:val="24"/>
        </w:rPr>
        <w:t>pre-existing rights</w:t>
      </w:r>
      <w:r w:rsidRPr="0059744A">
        <w:rPr>
          <w:szCs w:val="24"/>
        </w:rPr>
        <w:t xml:space="preserve"> </w:t>
      </w:r>
      <w:r w:rsidR="00E62B82" w:rsidRPr="0059744A">
        <w:rPr>
          <w:szCs w:val="24"/>
        </w:rPr>
        <w:t xml:space="preserve">incorporated in the </w:t>
      </w:r>
      <w:r w:rsidR="00E62B82" w:rsidRPr="0059744A">
        <w:rPr>
          <w:i/>
          <w:szCs w:val="24"/>
        </w:rPr>
        <w:t>results</w:t>
      </w:r>
      <w:r w:rsidR="00F005F9" w:rsidRPr="0059744A">
        <w:rPr>
          <w:szCs w:val="24"/>
        </w:rPr>
        <w:t>, if any,</w:t>
      </w:r>
      <w:r w:rsidR="00E62B82" w:rsidRPr="0059744A">
        <w:rPr>
          <w:szCs w:val="24"/>
        </w:rPr>
        <w:t xml:space="preserve"> </w:t>
      </w:r>
      <w:r w:rsidRPr="0059744A">
        <w:rPr>
          <w:szCs w:val="24"/>
        </w:rPr>
        <w:t xml:space="preserve">are licensed to the Union as set out in </w:t>
      </w:r>
      <w:r w:rsidR="00971B02" w:rsidRPr="0059744A">
        <w:rPr>
          <w:szCs w:val="24"/>
        </w:rPr>
        <w:t>Article II.1</w:t>
      </w:r>
      <w:r w:rsidR="00BD46F0" w:rsidRPr="0059744A">
        <w:rPr>
          <w:szCs w:val="24"/>
        </w:rPr>
        <w:t>3</w:t>
      </w:r>
      <w:r w:rsidR="00971B02" w:rsidRPr="0059744A">
        <w:rPr>
          <w:szCs w:val="24"/>
        </w:rPr>
        <w:t>.</w:t>
      </w:r>
      <w:r w:rsidRPr="0059744A">
        <w:rPr>
          <w:szCs w:val="24"/>
        </w:rPr>
        <w:t>2</w:t>
      </w:r>
      <w:r w:rsidR="00971B02" w:rsidRPr="0059744A">
        <w:rPr>
          <w:szCs w:val="24"/>
        </w:rPr>
        <w:t>.</w:t>
      </w:r>
    </w:p>
    <w:p w14:paraId="2AA1B013" w14:textId="77777777" w:rsidR="00355B64" w:rsidRPr="007D129C" w:rsidRDefault="00355B64" w:rsidP="00405DFA">
      <w:pPr>
        <w:pStyle w:val="Heading3"/>
      </w:pPr>
      <w:r>
        <w:t xml:space="preserve">Provision of </w:t>
      </w:r>
      <w:r w:rsidR="00A16E58">
        <w:t>list of pre-existing rights and documentary evidence</w:t>
      </w:r>
    </w:p>
    <w:p w14:paraId="2AA1B014" w14:textId="77777777" w:rsidR="00DD2D8E"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 xml:space="preserve">. </w:t>
      </w:r>
    </w:p>
    <w:p w14:paraId="2AA1B015" w14:textId="0993C601" w:rsidR="005B7C4D" w:rsidRDefault="005B7C4D" w:rsidP="005B7C4D">
      <w:pPr>
        <w:spacing w:before="100" w:beforeAutospacing="1" w:after="100" w:afterAutospacing="1"/>
        <w:jc w:val="both"/>
        <w:rPr>
          <w:snapToGrid w:val="0"/>
          <w:szCs w:val="24"/>
        </w:rPr>
      </w:pPr>
    </w:p>
    <w:p w14:paraId="2AA1B016" w14:textId="4A964D12" w:rsidR="00595109" w:rsidRPr="0059744A" w:rsidRDefault="00236992" w:rsidP="004321C9">
      <w:pPr>
        <w:pStyle w:val="Heading2"/>
      </w:pPr>
      <w:bookmarkStart w:id="50" w:name="_Toc410815977"/>
      <w:bookmarkStart w:id="51" w:name="_Toc410827376"/>
      <w:bookmarkStart w:id="52" w:name="_Toc410827755"/>
      <w:bookmarkStart w:id="53" w:name="_Toc536016822"/>
      <w:r w:rsidRPr="0059744A">
        <w:t>T</w:t>
      </w:r>
      <w:r w:rsidR="00595109" w:rsidRPr="0059744A">
        <w:t>ermina</w:t>
      </w:r>
      <w:r w:rsidRPr="0059744A">
        <w:t>tion by either party</w:t>
      </w:r>
      <w:bookmarkEnd w:id="50"/>
      <w:bookmarkEnd w:id="51"/>
      <w:bookmarkEnd w:id="52"/>
      <w:bookmarkEnd w:id="53"/>
    </w:p>
    <w:p w14:paraId="2AA1B017" w14:textId="5290F16A" w:rsidR="000F38C8" w:rsidRPr="0059744A" w:rsidRDefault="00595109" w:rsidP="000803D8">
      <w:pPr>
        <w:spacing w:before="100" w:beforeAutospacing="1" w:after="100" w:afterAutospacing="1"/>
        <w:jc w:val="both"/>
      </w:pPr>
      <w:r w:rsidRPr="0059744A">
        <w:t xml:space="preserve">Either party may terminate the </w:t>
      </w:r>
      <w:r w:rsidR="00E533C3" w:rsidRPr="0059744A">
        <w:t xml:space="preserve">FWC </w:t>
      </w:r>
      <w:r w:rsidR="003E2688" w:rsidRPr="0059744A">
        <w:t>and/</w:t>
      </w:r>
      <w:r w:rsidR="00E533C3" w:rsidRPr="0059744A">
        <w:t xml:space="preserve">or </w:t>
      </w:r>
      <w:r w:rsidR="00D605F7" w:rsidRPr="0059744A">
        <w:t xml:space="preserve">the FWC and </w:t>
      </w:r>
      <w:r w:rsidR="00054946" w:rsidRPr="0059744A">
        <w:t xml:space="preserve">specific contracts </w:t>
      </w:r>
      <w:r w:rsidRPr="0059744A">
        <w:t>by</w:t>
      </w:r>
      <w:r w:rsidR="00236992" w:rsidRPr="0059744A">
        <w:t xml:space="preserve"> </w:t>
      </w:r>
      <w:r w:rsidR="00237CC9" w:rsidRPr="0059744A">
        <w:t xml:space="preserve">sending </w:t>
      </w:r>
      <w:r w:rsidR="0075264E" w:rsidRPr="0059744A">
        <w:rPr>
          <w:i/>
        </w:rPr>
        <w:t>formal notif</w:t>
      </w:r>
      <w:r w:rsidR="009454F4" w:rsidRPr="0059744A">
        <w:rPr>
          <w:i/>
        </w:rPr>
        <w:t>ication</w:t>
      </w:r>
      <w:r w:rsidR="009454F4" w:rsidRPr="0059744A">
        <w:t xml:space="preserve"> to </w:t>
      </w:r>
      <w:r w:rsidR="00236992" w:rsidRPr="0059744A">
        <w:t xml:space="preserve">the other party </w:t>
      </w:r>
      <w:r w:rsidR="0075264E" w:rsidRPr="0059744A">
        <w:t xml:space="preserve">with </w:t>
      </w:r>
      <w:r w:rsidR="00236992" w:rsidRPr="0059744A">
        <w:t>one month</w:t>
      </w:r>
      <w:r w:rsidRPr="0059744A">
        <w:t xml:space="preserve"> </w:t>
      </w:r>
      <w:r w:rsidR="000F38C8" w:rsidRPr="0059744A">
        <w:t xml:space="preserve">written </w:t>
      </w:r>
      <w:r w:rsidRPr="0059744A">
        <w:t xml:space="preserve">notice. </w:t>
      </w:r>
    </w:p>
    <w:p w14:paraId="2AA1B018" w14:textId="77777777" w:rsidR="00F1112E" w:rsidRPr="0059744A" w:rsidRDefault="000F38C8" w:rsidP="000803D8">
      <w:pPr>
        <w:spacing w:before="100" w:beforeAutospacing="1" w:after="100" w:afterAutospacing="1"/>
        <w:jc w:val="both"/>
      </w:pPr>
      <w:r w:rsidRPr="0059744A">
        <w:t xml:space="preserve">If the </w:t>
      </w:r>
      <w:r w:rsidR="0005500D" w:rsidRPr="0059744A">
        <w:t>FWC</w:t>
      </w:r>
      <w:r w:rsidR="00D23DDF" w:rsidRPr="0059744A">
        <w:t xml:space="preserve"> </w:t>
      </w:r>
      <w:r w:rsidR="00054946" w:rsidRPr="0059744A">
        <w:t xml:space="preserve">or </w:t>
      </w:r>
      <w:r w:rsidR="000210A9" w:rsidRPr="0059744A">
        <w:t xml:space="preserve">a </w:t>
      </w:r>
      <w:r w:rsidR="00054946" w:rsidRPr="0059744A">
        <w:t>specific contract</w:t>
      </w:r>
      <w:r w:rsidRPr="0059744A">
        <w:t xml:space="preserve"> </w:t>
      </w:r>
      <w:r w:rsidR="002F4F6D" w:rsidRPr="0059744A">
        <w:t xml:space="preserve">is </w:t>
      </w:r>
      <w:r w:rsidRPr="0059744A">
        <w:t>terminated</w:t>
      </w:r>
      <w:r w:rsidR="00F1112E" w:rsidRPr="0059744A">
        <w:t>:</w:t>
      </w:r>
    </w:p>
    <w:p w14:paraId="2AA1B019" w14:textId="77777777" w:rsidR="00F1112E" w:rsidRPr="0059744A" w:rsidRDefault="00F1112E" w:rsidP="00037C55">
      <w:pPr>
        <w:numPr>
          <w:ilvl w:val="0"/>
          <w:numId w:val="9"/>
        </w:numPr>
        <w:spacing w:before="100" w:beforeAutospacing="1" w:after="100" w:afterAutospacing="1"/>
        <w:rPr>
          <w:sz w:val="28"/>
        </w:rPr>
      </w:pPr>
      <w:r w:rsidRPr="0059744A">
        <w:t>neither party is entitled to compensation;</w:t>
      </w:r>
    </w:p>
    <w:p w14:paraId="2AA1B01A" w14:textId="77777777" w:rsidR="00F1112E" w:rsidRPr="0059744A" w:rsidRDefault="00595109" w:rsidP="00037C55">
      <w:pPr>
        <w:numPr>
          <w:ilvl w:val="0"/>
          <w:numId w:val="9"/>
        </w:numPr>
        <w:spacing w:before="100" w:beforeAutospacing="1" w:after="100" w:afterAutospacing="1"/>
        <w:rPr>
          <w:sz w:val="28"/>
        </w:rPr>
      </w:pPr>
      <w:r w:rsidRPr="0059744A">
        <w:t xml:space="preserve">the </w:t>
      </w:r>
      <w:r w:rsidR="00236992" w:rsidRPr="0059744A">
        <w:t>c</w:t>
      </w:r>
      <w:r w:rsidRPr="0059744A">
        <w:t xml:space="preserve">ontractor </w:t>
      </w:r>
      <w:r w:rsidR="00584455" w:rsidRPr="0059744A">
        <w:t>is</w:t>
      </w:r>
      <w:r w:rsidR="00C71D98" w:rsidRPr="0059744A">
        <w:t xml:space="preserve"> </w:t>
      </w:r>
      <w:r w:rsidRPr="0059744A">
        <w:t xml:space="preserve">entitled to payment </w:t>
      </w:r>
      <w:r w:rsidR="0073587A" w:rsidRPr="0059744A">
        <w:t xml:space="preserve">only </w:t>
      </w:r>
      <w:r w:rsidR="000F38C8" w:rsidRPr="0059744A">
        <w:t xml:space="preserve">for </w:t>
      </w:r>
      <w:r w:rsidR="000A167D" w:rsidRPr="0059744A">
        <w:t xml:space="preserve">the </w:t>
      </w:r>
      <w:r w:rsidRPr="0059744A">
        <w:t xml:space="preserve">services </w:t>
      </w:r>
      <w:r w:rsidR="000F38C8" w:rsidRPr="0059744A">
        <w:t xml:space="preserve">provided </w:t>
      </w:r>
      <w:r w:rsidRPr="0059744A">
        <w:t>before termination</w:t>
      </w:r>
      <w:r w:rsidR="00684B1E" w:rsidRPr="0059744A">
        <w:t xml:space="preserve"> takes effect</w:t>
      </w:r>
      <w:r w:rsidRPr="0059744A">
        <w:t xml:space="preserve">. </w:t>
      </w:r>
    </w:p>
    <w:p w14:paraId="2AA1B01B" w14:textId="26A47BF0" w:rsidR="00595109" w:rsidRDefault="005E08B5" w:rsidP="00F1112E">
      <w:pPr>
        <w:spacing w:before="100" w:beforeAutospacing="1" w:after="100" w:afterAutospacing="1"/>
        <w:jc w:val="both"/>
      </w:pPr>
      <w:r w:rsidRPr="0059744A">
        <w:t xml:space="preserve">The </w:t>
      </w:r>
      <w:r w:rsidR="00CA758A" w:rsidRPr="0059744A">
        <w:t>second</w:t>
      </w:r>
      <w:r w:rsidR="00D4131C" w:rsidRPr="0059744A">
        <w:t>, third and fourth</w:t>
      </w:r>
      <w:r w:rsidR="00CA758A" w:rsidRPr="0059744A">
        <w:t xml:space="preserve"> </w:t>
      </w:r>
      <w:r w:rsidRPr="0059744A">
        <w:t>paragraph</w:t>
      </w:r>
      <w:r w:rsidR="00D4131C" w:rsidRPr="0059744A">
        <w:t>s</w:t>
      </w:r>
      <w:r w:rsidRPr="0059744A">
        <w:t xml:space="preserve"> of </w:t>
      </w:r>
      <w:r w:rsidR="00A921A5" w:rsidRPr="0059744A">
        <w:t>Article</w:t>
      </w:r>
      <w:r w:rsidR="00DC2468" w:rsidRPr="0059744A">
        <w:t xml:space="preserve"> II.</w:t>
      </w:r>
      <w:r w:rsidR="00A52E76" w:rsidRPr="0059744A">
        <w:t>1</w:t>
      </w:r>
      <w:r w:rsidR="005C70B9" w:rsidRPr="0059744A">
        <w:t>8</w:t>
      </w:r>
      <w:r w:rsidR="00DC2468" w:rsidRPr="0059744A">
        <w:t>.</w:t>
      </w:r>
      <w:r w:rsidR="003A2FDC" w:rsidRPr="0059744A">
        <w:t xml:space="preserve">4 </w:t>
      </w:r>
      <w:r w:rsidR="00DC2468" w:rsidRPr="0059744A">
        <w:t>app</w:t>
      </w:r>
      <w:r w:rsidRPr="0059744A">
        <w:t>l</w:t>
      </w:r>
      <w:r w:rsidR="00D4131C" w:rsidRPr="0059744A">
        <w:t>y</w:t>
      </w:r>
      <w:r w:rsidRPr="0059744A">
        <w:t xml:space="preserve">. </w:t>
      </w:r>
    </w:p>
    <w:p w14:paraId="2AA1B01C" w14:textId="77777777" w:rsidR="00984E07" w:rsidRPr="007D129C" w:rsidRDefault="00984E07" w:rsidP="004321C9">
      <w:pPr>
        <w:pStyle w:val="Heading2"/>
      </w:pPr>
      <w:bookmarkStart w:id="54" w:name="_Toc410815978"/>
      <w:bookmarkStart w:id="55" w:name="_Toc410827377"/>
      <w:bookmarkStart w:id="56" w:name="_Toc410827756"/>
      <w:bookmarkStart w:id="57" w:name="_Toc536016823"/>
      <w:r w:rsidRPr="007D129C">
        <w:t>Applicable law and settlement of disputes</w:t>
      </w:r>
      <w:bookmarkEnd w:id="54"/>
      <w:bookmarkEnd w:id="55"/>
      <w:bookmarkEnd w:id="56"/>
      <w:bookmarkEnd w:id="57"/>
    </w:p>
    <w:p w14:paraId="2AA1B01D" w14:textId="380B4BC7"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of </w:t>
      </w:r>
      <w:r w:rsidR="0059744A">
        <w:rPr>
          <w:snapToGrid w:val="0"/>
        </w:rPr>
        <w:t>Belgium</w:t>
      </w:r>
      <w:r w:rsidRPr="007D129C">
        <w:rPr>
          <w:snapToGrid w:val="0"/>
        </w:rPr>
        <w:t>.</w:t>
      </w:r>
    </w:p>
    <w:p w14:paraId="2AA1B01E" w14:textId="41743D8D"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courts of </w:t>
      </w:r>
      <w:r w:rsidR="0059744A">
        <w:rPr>
          <w:snapToGrid w:val="0"/>
        </w:rPr>
        <w:t>Brussels</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14:paraId="4B4F6698" w14:textId="47CBD0C6" w:rsidR="0059744A" w:rsidRDefault="0059744A" w:rsidP="007B41FF">
      <w:pPr>
        <w:spacing w:before="100" w:beforeAutospacing="1" w:after="100" w:afterAutospacing="1"/>
        <w:jc w:val="both"/>
        <w:rPr>
          <w:b/>
        </w:rPr>
      </w:pPr>
    </w:p>
    <w:p w14:paraId="2AA1B02F" w14:textId="77777777"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14:paraId="2AA1B03A" w14:textId="77777777" w:rsidTr="000E4D51">
        <w:tc>
          <w:tcPr>
            <w:tcW w:w="4644" w:type="dxa"/>
          </w:tcPr>
          <w:p w14:paraId="2AA1B030" w14:textId="77777777"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14:paraId="2AA1B031" w14:textId="77777777"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14:paraId="2AA1B032" w14:textId="77777777" w:rsidR="002F0F1E" w:rsidRPr="007D129C" w:rsidRDefault="002F0F1E" w:rsidP="000516AE">
            <w:pPr>
              <w:tabs>
                <w:tab w:val="left" w:pos="0"/>
                <w:tab w:val="left" w:pos="510"/>
                <w:tab w:val="left" w:pos="10977"/>
              </w:tabs>
              <w:spacing w:before="100" w:beforeAutospacing="1" w:after="100" w:afterAutospacing="1"/>
              <w:jc w:val="both"/>
            </w:pPr>
          </w:p>
          <w:p w14:paraId="2AA1B033" w14:textId="77777777"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14:paraId="2AA1B034"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14:paraId="2AA1B035" w14:textId="77777777"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14:paraId="2AA1B036" w14:textId="591D025F" w:rsidR="000E4D51" w:rsidRPr="007D129C" w:rsidRDefault="0059744A" w:rsidP="000803D8">
            <w:pPr>
              <w:tabs>
                <w:tab w:val="left" w:pos="0"/>
                <w:tab w:val="left" w:pos="510"/>
                <w:tab w:val="left" w:pos="10977"/>
              </w:tabs>
              <w:spacing w:before="100" w:beforeAutospacing="1" w:after="100" w:afterAutospacing="1"/>
              <w:jc w:val="both"/>
              <w:rPr>
                <w:b/>
              </w:rPr>
            </w:pPr>
            <w:r>
              <w:t>Pascale CID / Head of Unit</w:t>
            </w:r>
          </w:p>
          <w:p w14:paraId="2AA1B037" w14:textId="77777777" w:rsidR="002F0F1E" w:rsidRPr="007D129C" w:rsidRDefault="002F0F1E" w:rsidP="000803D8">
            <w:pPr>
              <w:tabs>
                <w:tab w:val="left" w:pos="0"/>
                <w:tab w:val="left" w:pos="510"/>
                <w:tab w:val="left" w:pos="10977"/>
              </w:tabs>
              <w:spacing w:before="100" w:beforeAutospacing="1" w:after="100" w:afterAutospacing="1"/>
              <w:jc w:val="both"/>
            </w:pPr>
          </w:p>
          <w:p w14:paraId="2AA1B038" w14:textId="77777777"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14:paraId="2AA1B039" w14:textId="31184F0D" w:rsidR="000E4D51" w:rsidRPr="007D129C" w:rsidRDefault="000A1E7A" w:rsidP="0059744A">
            <w:pPr>
              <w:tabs>
                <w:tab w:val="left" w:pos="0"/>
                <w:tab w:val="left" w:pos="510"/>
                <w:tab w:val="left" w:pos="10977"/>
              </w:tabs>
              <w:spacing w:before="100" w:beforeAutospacing="1" w:after="100" w:afterAutospacing="1"/>
              <w:jc w:val="both"/>
            </w:pPr>
            <w:r w:rsidRPr="007D129C">
              <w:t xml:space="preserve">Done at </w:t>
            </w:r>
            <w:r w:rsidR="0059744A">
              <w:t>Brussels</w:t>
            </w:r>
            <w:r w:rsidRPr="007D129C">
              <w:t>, [</w:t>
            </w:r>
            <w:r w:rsidRPr="005115EC">
              <w:rPr>
                <w:i/>
                <w:highlight w:val="lightGray"/>
              </w:rPr>
              <w:t>date</w:t>
            </w:r>
            <w:r w:rsidRPr="007D129C">
              <w:t>]</w:t>
            </w:r>
          </w:p>
        </w:tc>
      </w:tr>
    </w:tbl>
    <w:p w14:paraId="2AA1B03B" w14:textId="77777777" w:rsidR="000E4D51" w:rsidRDefault="000E4D51" w:rsidP="000803D8">
      <w:pPr>
        <w:spacing w:before="100" w:beforeAutospacing="1" w:after="100" w:afterAutospacing="1"/>
        <w:jc w:val="both"/>
        <w:rPr>
          <w:szCs w:val="24"/>
        </w:rPr>
      </w:pPr>
      <w:r w:rsidRPr="00DE7F50">
        <w:rPr>
          <w:szCs w:val="24"/>
        </w:rPr>
        <w:t>In duplicate in English.</w:t>
      </w:r>
    </w:p>
    <w:p w14:paraId="2AA1B03C" w14:textId="77777777" w:rsidR="005115EC" w:rsidRDefault="005115EC" w:rsidP="006B40A3">
      <w:pPr>
        <w:spacing w:before="100" w:beforeAutospacing="1" w:after="100" w:afterAutospacing="1"/>
        <w:jc w:val="both"/>
        <w:rPr>
          <w:szCs w:val="24"/>
        </w:rPr>
      </w:pPr>
    </w:p>
    <w:p w14:paraId="2AA1B03D" w14:textId="77777777" w:rsidR="005115EC" w:rsidRDefault="005115EC" w:rsidP="005115EC">
      <w:pPr>
        <w:pStyle w:val="TOC1"/>
      </w:pPr>
    </w:p>
    <w:p w14:paraId="2AA1B03E"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2AA1B03F" w14:textId="77777777" w:rsidR="00595109" w:rsidRPr="00780A44" w:rsidRDefault="00DE7F50" w:rsidP="00325538">
      <w:pPr>
        <w:pStyle w:val="Heading1"/>
      </w:pPr>
      <w:bookmarkStart w:id="58" w:name="_Toc410815981"/>
      <w:bookmarkStart w:id="59" w:name="_Toc410827380"/>
      <w:bookmarkStart w:id="60" w:name="_Toc410827759"/>
      <w:bookmarkStart w:id="61" w:name="_Toc536016824"/>
      <w:r w:rsidRPr="00780A44">
        <w:lastRenderedPageBreak/>
        <w:t xml:space="preserve">GENERAL CONDITIONS </w:t>
      </w:r>
      <w:r w:rsidR="002C6D7F" w:rsidRPr="00780A44">
        <w:t xml:space="preserve">FOR </w:t>
      </w:r>
      <w:r w:rsidR="00237CC9">
        <w:t xml:space="preserve">THE </w:t>
      </w:r>
      <w:r w:rsidR="002C6D7F" w:rsidRPr="00780A44">
        <w:t>FRAMEWORK CONTRACT</w:t>
      </w:r>
      <w:bookmarkEnd w:id="58"/>
      <w:bookmarkEnd w:id="59"/>
      <w:bookmarkEnd w:id="60"/>
      <w:r w:rsidR="00684CD1" w:rsidRPr="00780A44">
        <w:t xml:space="preserve"> FOR SERVICES</w:t>
      </w:r>
      <w:bookmarkEnd w:id="61"/>
    </w:p>
    <w:p w14:paraId="2AA1B040" w14:textId="77777777" w:rsidR="004E3256" w:rsidRPr="00405DFA" w:rsidRDefault="001A252C" w:rsidP="004321C9">
      <w:pPr>
        <w:pStyle w:val="Heading2"/>
      </w:pPr>
      <w:bookmarkStart w:id="62" w:name="_Toc536016825"/>
      <w:r w:rsidRPr="00405DFA">
        <w:t>Definitions</w:t>
      </w:r>
      <w:bookmarkEnd w:id="62"/>
    </w:p>
    <w:p w14:paraId="2AA1B041" w14:textId="77777777"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2AA1B042" w14:textId="77777777" w:rsidR="004E3256"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14:paraId="2AA1B043" w14:textId="77777777" w:rsidR="00BB6507" w:rsidRPr="00BB6507" w:rsidRDefault="00BB6507" w:rsidP="006B0074">
      <w:pPr>
        <w:pStyle w:val="Default"/>
        <w:spacing w:before="100" w:beforeAutospacing="1" w:after="100" w:afterAutospacing="1"/>
        <w:jc w:val="both"/>
        <w:rPr>
          <w:b/>
        </w:rPr>
      </w:pPr>
      <w:r w:rsidRPr="00FC77A2">
        <w:rPr>
          <w:b/>
        </w:rPr>
        <w:t xml:space="preserve">‘Breach of obligations’: </w:t>
      </w:r>
      <w:r w:rsidRPr="00FC77A2">
        <w:t xml:space="preserve">failure by the contractor to fulfil </w:t>
      </w:r>
      <w:r w:rsidR="00047ACF" w:rsidRPr="00FC77A2">
        <w:t>one or more of its contractual</w:t>
      </w:r>
      <w:r w:rsidRPr="00FC77A2">
        <w:t xml:space="preserve"> obligations</w:t>
      </w:r>
      <w:r w:rsidR="000012C0" w:rsidRPr="00FC77A2">
        <w:t>.</w:t>
      </w:r>
    </w:p>
    <w:p w14:paraId="2AA1B044" w14:textId="77777777"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2AA1B045" w14:textId="77777777"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w:t>
      </w:r>
      <w:r w:rsidR="0024462C" w:rsidRPr="0024462C">
        <w:rPr>
          <w:szCs w:val="24"/>
          <w:lang w:eastAsia="en-GB"/>
        </w:rPr>
        <w:t>any other direct or indirect personal interest</w:t>
      </w:r>
      <w:r w:rsidR="0024462C">
        <w:rPr>
          <w:szCs w:val="24"/>
          <w:lang w:eastAsia="en-GB"/>
        </w:rPr>
        <w:t xml:space="preserve">, </w:t>
      </w:r>
      <w:r w:rsidR="004E3256" w:rsidRPr="00CC4FD0">
        <w:rPr>
          <w:szCs w:val="24"/>
          <w:lang w:eastAsia="en-GB"/>
        </w:rPr>
        <w:t>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14:paraId="2AA1B046"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2AA1B047" w14:textId="77777777"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14:paraId="2AA1B048" w14:textId="77777777" w:rsidR="00064A06" w:rsidRDefault="00237CC9" w:rsidP="00064A06">
      <w:pPr>
        <w:spacing w:before="100" w:beforeAutospacing="1" w:after="100" w:afterAutospacing="1"/>
        <w:jc w:val="both"/>
        <w:rPr>
          <w:szCs w:val="24"/>
          <w:lang w:eastAsia="en-GB"/>
        </w:rPr>
      </w:pPr>
      <w:r>
        <w:rPr>
          <w:b/>
          <w:szCs w:val="24"/>
          <w:lang w:eastAsia="en-GB"/>
        </w:rPr>
        <w:t>‘</w:t>
      </w:r>
      <w:r w:rsidR="004E3256" w:rsidRPr="003908C5">
        <w:rPr>
          <w:b/>
          <w:szCs w:val="24"/>
          <w:lang w:eastAsia="en-GB"/>
        </w:rPr>
        <w:t>e-PRIOR</w:t>
      </w:r>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xml:space="preserve">. </w:t>
      </w:r>
    </w:p>
    <w:p w14:paraId="2AA1B049" w14:textId="77777777"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14:paraId="2AA1B04A" w14:textId="77777777"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14:paraId="2AA1B04B" w14:textId="77777777" w:rsidR="005C7F8D" w:rsidRPr="005C7F8D" w:rsidRDefault="00F431FA" w:rsidP="005C7F8D">
      <w:pPr>
        <w:spacing w:before="100" w:beforeAutospacing="1" w:after="100" w:afterAutospacing="1"/>
        <w:jc w:val="both"/>
        <w:rPr>
          <w:szCs w:val="24"/>
        </w:rPr>
      </w:pPr>
      <w:r>
        <w:rPr>
          <w:b/>
          <w:szCs w:val="24"/>
        </w:rPr>
        <w:lastRenderedPageBreak/>
        <w:t>‘</w:t>
      </w:r>
      <w:r w:rsidR="00032D7C" w:rsidRPr="008877D3">
        <w:rPr>
          <w:b/>
          <w:szCs w:val="24"/>
        </w:rPr>
        <w:t>Fraud</w:t>
      </w:r>
      <w:r>
        <w:rPr>
          <w:b/>
          <w:szCs w:val="24"/>
        </w:rPr>
        <w:t>’</w:t>
      </w:r>
      <w:r w:rsidR="00032D7C" w:rsidRPr="008877D3">
        <w:rPr>
          <w:b/>
          <w:szCs w:val="24"/>
        </w:rPr>
        <w:t xml:space="preserve">: </w:t>
      </w:r>
      <w:r w:rsidR="000C0541">
        <w:rPr>
          <w:color w:val="000000"/>
        </w:rPr>
        <w:t>a</w:t>
      </w:r>
      <w:r w:rsidR="00CC353A">
        <w:rPr>
          <w:color w:val="000000"/>
        </w:rPr>
        <w:t xml:space="preserve">n act or omission </w:t>
      </w:r>
      <w:r w:rsidR="000C0541">
        <w:rPr>
          <w:color w:val="000000"/>
        </w:rPr>
        <w:t xml:space="preserve">committed in order to make an unlawful gain for the perpetrator or another by causing a loss to the Union's financial interests, </w:t>
      </w:r>
      <w:r w:rsidR="00CC353A">
        <w:rPr>
          <w:szCs w:val="24"/>
        </w:rPr>
        <w:t xml:space="preserve">and relating to: i) </w:t>
      </w:r>
      <w:r w:rsidR="005C7F8D" w:rsidRPr="005C7F8D">
        <w:rPr>
          <w:szCs w:val="24"/>
        </w:rPr>
        <w:t xml:space="preserve">the use or presentation of false, incorrect or incomplete statements or documents, which has as its effect the misappropriation or wrongful retention of funds </w:t>
      </w:r>
      <w:r w:rsidR="005C7F8D">
        <w:rPr>
          <w:szCs w:val="24"/>
        </w:rPr>
        <w:t xml:space="preserve">or assets from the Union budget, </w:t>
      </w:r>
      <w:r w:rsidR="00CC353A">
        <w:rPr>
          <w:szCs w:val="24"/>
        </w:rPr>
        <w:t xml:space="preserve">ii) </w:t>
      </w:r>
      <w:r w:rsidR="000C0541">
        <w:rPr>
          <w:szCs w:val="24"/>
        </w:rPr>
        <w:t xml:space="preserve">the </w:t>
      </w:r>
      <w:r w:rsidR="005C7F8D" w:rsidRPr="005C7F8D">
        <w:rPr>
          <w:szCs w:val="24"/>
        </w:rPr>
        <w:t>non-disclosure of information in violation of a specific obligation, with the same effect</w:t>
      </w:r>
      <w:r w:rsidR="005C7F8D">
        <w:rPr>
          <w:szCs w:val="24"/>
        </w:rPr>
        <w:t xml:space="preserve"> or</w:t>
      </w:r>
      <w:r w:rsidR="00CC353A">
        <w:rPr>
          <w:szCs w:val="24"/>
        </w:rPr>
        <w:t xml:space="preserve"> iii)</w:t>
      </w:r>
      <w:r w:rsidR="005C7F8D">
        <w:rPr>
          <w:szCs w:val="24"/>
        </w:rPr>
        <w:t xml:space="preserve"> </w:t>
      </w:r>
      <w:r w:rsidR="005C7F8D" w:rsidRPr="005C7F8D">
        <w:rPr>
          <w:szCs w:val="24"/>
        </w:rPr>
        <w:t>the misapplication of such funds or assets for purposes other than those for which they were originally granted, which damages the Union's financial interests</w:t>
      </w:r>
      <w:r w:rsidR="005C7F8D">
        <w:rPr>
          <w:szCs w:val="24"/>
        </w:rPr>
        <w:t>;</w:t>
      </w:r>
    </w:p>
    <w:p w14:paraId="2AA1B04C" w14:textId="77777777" w:rsidR="006E5156" w:rsidRPr="00046381" w:rsidRDefault="006E5156" w:rsidP="006E5156">
      <w:pPr>
        <w:spacing w:after="40"/>
        <w:jc w:val="both"/>
      </w:pPr>
      <w:r>
        <w:rPr>
          <w:b/>
        </w:rPr>
        <w:t>'</w:t>
      </w:r>
      <w:r w:rsidRPr="00C2365A">
        <w:rPr>
          <w:b/>
        </w:rPr>
        <w:t>Grave professional misconduct</w:t>
      </w:r>
      <w:r>
        <w:rPr>
          <w:b/>
        </w:rPr>
        <w:t xml:space="preserve">': </w:t>
      </w:r>
      <w:r w:rsidRPr="00046381">
        <w:t>a violation of applicable laws or regulations</w:t>
      </w:r>
      <w:r>
        <w:t xml:space="preserve"> </w:t>
      </w:r>
      <w:r w:rsidRPr="00046381">
        <w:t xml:space="preserve">or ethical standards of the profession to which </w:t>
      </w:r>
      <w:r w:rsidRPr="00580616">
        <w:t>a contractor or a related person</w:t>
      </w:r>
      <w:r w:rsidR="00580616">
        <w:t xml:space="preserve"> belongs</w:t>
      </w:r>
      <w:r w:rsidR="00580616" w:rsidRPr="00580616">
        <w:t xml:space="preserve">, including any conduct leading to sexual or other exploitation or abuse, </w:t>
      </w:r>
      <w:r w:rsidRPr="00046381">
        <w:t xml:space="preserve">or any wrongful conduct of </w:t>
      </w:r>
      <w:r>
        <w:t xml:space="preserve">the </w:t>
      </w:r>
      <w:r w:rsidRPr="00580616">
        <w:t>contractor or a related person</w:t>
      </w:r>
      <w:r w:rsidRPr="00046381">
        <w:t xml:space="preserve"> which has an impact on its professional credibility where such conduct denotes wrongful intent or gross negligence.</w:t>
      </w:r>
    </w:p>
    <w:p w14:paraId="2AA1B04D" w14:textId="77777777" w:rsidR="004E3256" w:rsidRPr="00114E49" w:rsidRDefault="00F431FA" w:rsidP="005C7F8D">
      <w:pPr>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14:paraId="2AA1B04E" w14:textId="77777777"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14:paraId="2AA1B04F" w14:textId="77777777"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14:paraId="2AA1B050" w14:textId="77777777" w:rsidR="0048441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14:paraId="2AA1B051"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2AA1B052"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14:paraId="2AA1B053"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2AA1B054"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14:paraId="2AA1B055" w14:textId="77777777"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2AA1B056"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14:paraId="2AA1B057" w14:textId="77777777" w:rsidR="006B0074" w:rsidRDefault="00F431FA" w:rsidP="007700E8">
      <w:pPr>
        <w:pStyle w:val="Default"/>
        <w:spacing w:before="100" w:beforeAutospacing="1" w:after="100" w:afterAutospacing="1"/>
        <w:jc w:val="both"/>
      </w:pPr>
      <w:r>
        <w:rPr>
          <w:b/>
        </w:rPr>
        <w:lastRenderedPageBreak/>
        <w:t>‘</w:t>
      </w:r>
      <w:r w:rsidR="007700E8">
        <w:rPr>
          <w:b/>
        </w:rPr>
        <w:t>R</w:t>
      </w:r>
      <w:r w:rsidR="007700E8" w:rsidRPr="00573D02">
        <w:rPr>
          <w:b/>
        </w:rPr>
        <w:t>elated person</w:t>
      </w:r>
      <w:r>
        <w:rPr>
          <w:b/>
        </w:rPr>
        <w:t>’</w:t>
      </w:r>
      <w:r w:rsidR="007700E8">
        <w:t>:</w:t>
      </w:r>
      <w:r w:rsidR="007700E8" w:rsidRPr="00242651">
        <w:t xml:space="preserve"> any </w:t>
      </w:r>
      <w:r w:rsidR="00771501">
        <w:t xml:space="preserve">natural or legal </w:t>
      </w:r>
      <w:r w:rsidR="007700E8" w:rsidRPr="00242651">
        <w:t xml:space="preserve">person </w:t>
      </w:r>
      <w:r w:rsidR="00771501">
        <w:rPr>
          <w:noProof/>
        </w:rPr>
        <w:t>w</w:t>
      </w:r>
      <w:r w:rsidR="00771501" w:rsidRPr="006B6DDA">
        <w:rPr>
          <w:noProof/>
        </w:rPr>
        <w:t xml:space="preserve">ho is a member of the administrative, management or supervisory body of </w:t>
      </w:r>
      <w:r w:rsidR="00771501" w:rsidRPr="00C61FE0">
        <w:rPr>
          <w:noProof/>
        </w:rPr>
        <w:t xml:space="preserve">the </w:t>
      </w:r>
      <w:r w:rsidR="00771501">
        <w:rPr>
          <w:noProof/>
        </w:rPr>
        <w:t>contractor</w:t>
      </w:r>
      <w:r w:rsidR="00771501" w:rsidRPr="006B6DDA">
        <w:rPr>
          <w:noProof/>
        </w:rPr>
        <w:t>, or who has</w:t>
      </w:r>
      <w:r w:rsidR="00771501">
        <w:rPr>
          <w:noProof/>
        </w:rPr>
        <w:t xml:space="preserve"> </w:t>
      </w:r>
      <w:r w:rsidR="00771501" w:rsidRPr="00C61FE0">
        <w:rPr>
          <w:noProof/>
        </w:rPr>
        <w:t>power</w:t>
      </w:r>
      <w:r w:rsidR="00771501">
        <w:rPr>
          <w:noProof/>
        </w:rPr>
        <w:t>s</w:t>
      </w:r>
      <w:r w:rsidR="00771501" w:rsidRPr="00C61FE0">
        <w:rPr>
          <w:noProof/>
        </w:rPr>
        <w:t xml:space="preserve"> of representation, decision or control</w:t>
      </w:r>
      <w:r w:rsidR="00771501">
        <w:rPr>
          <w:noProof/>
        </w:rPr>
        <w:t xml:space="preserve"> with regard to </w:t>
      </w:r>
      <w:r w:rsidR="00771501" w:rsidRPr="00C61FE0">
        <w:rPr>
          <w:noProof/>
        </w:rPr>
        <w:t xml:space="preserve">the </w:t>
      </w:r>
      <w:r w:rsidR="00771501">
        <w:rPr>
          <w:noProof/>
        </w:rPr>
        <w:t>contractor</w:t>
      </w:r>
      <w:r w:rsidR="007700E8">
        <w:t xml:space="preserve">; </w:t>
      </w:r>
    </w:p>
    <w:p w14:paraId="2AA1B058"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 xml:space="preserve">the contractors in a multiple FWC </w:t>
      </w:r>
      <w:r w:rsidR="00F91131">
        <w:rPr>
          <w:szCs w:val="24"/>
          <w:lang w:eastAsia="en-GB"/>
        </w:rPr>
        <w:t xml:space="preserve">with re-opening of competition </w:t>
      </w:r>
      <w:r w:rsidR="004E3256">
        <w:rPr>
          <w:szCs w:val="24"/>
          <w:lang w:eastAsia="en-GB"/>
        </w:rPr>
        <w:t>provide a specific tender for services</w:t>
      </w:r>
      <w:r w:rsidR="00D375E6">
        <w:rPr>
          <w:szCs w:val="24"/>
          <w:lang w:eastAsia="en-GB"/>
        </w:rPr>
        <w:t xml:space="preserve"> whose terms are not entirely defined under the FWC</w:t>
      </w:r>
      <w:r w:rsidR="004E3256">
        <w:rPr>
          <w:szCs w:val="24"/>
          <w:lang w:eastAsia="en-GB"/>
        </w:rPr>
        <w:t xml:space="preserve">; </w:t>
      </w:r>
    </w:p>
    <w:p w14:paraId="2AA1B059" w14:textId="77777777"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9E7F1E">
        <w:rPr>
          <w:szCs w:val="24"/>
          <w:lang w:eastAsia="en-GB"/>
        </w:rPr>
        <w:t xml:space="preserve">: </w:t>
      </w:r>
      <w:r w:rsidR="009E7F1E" w:rsidRPr="00D22869">
        <w:rPr>
          <w:szCs w:val="24"/>
        </w:rPr>
        <w:t xml:space="preserve">any intended outcome of the </w:t>
      </w:r>
      <w:r w:rsidR="009E7F1E" w:rsidRPr="00937BC6">
        <w:rPr>
          <w:i/>
          <w:szCs w:val="24"/>
        </w:rPr>
        <w:t>implementation of the FWC</w:t>
      </w:r>
      <w:r w:rsidR="009E7F1E">
        <w:rPr>
          <w:szCs w:val="24"/>
        </w:rPr>
        <w:t xml:space="preserve">, whatever its form or nature. A </w:t>
      </w:r>
      <w:r w:rsidR="009E7F1E" w:rsidRPr="004771FD">
        <w:rPr>
          <w:i/>
          <w:szCs w:val="24"/>
        </w:rPr>
        <w:t>result</w:t>
      </w:r>
      <w:r w:rsidR="009E7F1E">
        <w:rPr>
          <w:szCs w:val="24"/>
        </w:rPr>
        <w:t xml:space="preserve"> may be further defined in this FWC as a deliverable. A </w:t>
      </w:r>
      <w:r w:rsidR="009E7F1E" w:rsidRPr="004771FD">
        <w:rPr>
          <w:i/>
          <w:szCs w:val="24"/>
        </w:rPr>
        <w:t>result</w:t>
      </w:r>
      <w:r w:rsidR="009E7F1E">
        <w:rPr>
          <w:szCs w:val="24"/>
        </w:rPr>
        <w:t xml:space="preserve"> may, in addition to newly created materials produced specifically for the contracting authority by the contractor or at its request, also include </w:t>
      </w:r>
      <w:r w:rsidR="009E7F1E" w:rsidRPr="004771FD">
        <w:rPr>
          <w:i/>
          <w:szCs w:val="24"/>
        </w:rPr>
        <w:t>pre-existing materials</w:t>
      </w:r>
      <w:r w:rsidR="009E7F1E">
        <w:rPr>
          <w:szCs w:val="24"/>
        </w:rPr>
        <w:t xml:space="preserve">; </w:t>
      </w:r>
    </w:p>
    <w:p w14:paraId="2AA1B05A"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14:paraId="2AA1B05B" w14:textId="77777777"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932BE9" w:rsidRPr="00932BE9">
        <w:rPr>
          <w:szCs w:val="24"/>
        </w:rPr>
        <w:t>.</w:t>
      </w:r>
      <w:r w:rsidR="00B921A7">
        <w:rPr>
          <w:szCs w:val="24"/>
        </w:rPr>
        <w:t xml:space="preserve"> </w:t>
      </w:r>
    </w:p>
    <w:p w14:paraId="2AA1B05C" w14:textId="77777777" w:rsidR="00797CB9" w:rsidRPr="007D129C" w:rsidRDefault="00797CB9" w:rsidP="004321C9">
      <w:pPr>
        <w:pStyle w:val="Heading2"/>
      </w:pPr>
      <w:bookmarkStart w:id="63" w:name="_Toc410815886"/>
      <w:bookmarkStart w:id="64" w:name="_Toc410815983"/>
      <w:bookmarkStart w:id="65" w:name="_Toc410827382"/>
      <w:bookmarkStart w:id="66" w:name="_Toc410827550"/>
      <w:bookmarkStart w:id="67" w:name="_Toc410827648"/>
      <w:bookmarkStart w:id="68" w:name="_Toc410827761"/>
      <w:bookmarkStart w:id="69" w:name="_Toc536016826"/>
      <w:bookmarkEnd w:id="63"/>
      <w:bookmarkEnd w:id="64"/>
      <w:bookmarkEnd w:id="65"/>
      <w:bookmarkEnd w:id="66"/>
      <w:bookmarkEnd w:id="67"/>
      <w:bookmarkEnd w:id="68"/>
      <w:r>
        <w:t xml:space="preserve">Roles and responsibilities in </w:t>
      </w:r>
      <w:r w:rsidR="00F431FA">
        <w:t xml:space="preserve">the event </w:t>
      </w:r>
      <w:r>
        <w:t xml:space="preserve">of </w:t>
      </w:r>
      <w:r w:rsidR="00F431FA">
        <w:t xml:space="preserve">a </w:t>
      </w:r>
      <w:r>
        <w:t>joint tender</w:t>
      </w:r>
      <w:bookmarkEnd w:id="69"/>
    </w:p>
    <w:p w14:paraId="2AA1B05D"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14:paraId="2AA1B05E" w14:textId="77777777" w:rsidR="00797CB9" w:rsidRPr="00FE14E7" w:rsidRDefault="00797CB9" w:rsidP="004321C9">
      <w:pPr>
        <w:pStyle w:val="Heading2"/>
      </w:pPr>
      <w:bookmarkStart w:id="70" w:name="_Toc410815888"/>
      <w:bookmarkStart w:id="71" w:name="_Toc410815985"/>
      <w:bookmarkStart w:id="72" w:name="_Toc410827384"/>
      <w:bookmarkStart w:id="73" w:name="_Toc410827552"/>
      <w:bookmarkStart w:id="74" w:name="_Toc410827650"/>
      <w:bookmarkStart w:id="75" w:name="_Toc410827763"/>
      <w:bookmarkStart w:id="76" w:name="_Toc536016827"/>
      <w:bookmarkEnd w:id="70"/>
      <w:bookmarkEnd w:id="71"/>
      <w:bookmarkEnd w:id="72"/>
      <w:bookmarkEnd w:id="73"/>
      <w:bookmarkEnd w:id="74"/>
      <w:bookmarkEnd w:id="75"/>
      <w:r w:rsidRPr="00FE14E7">
        <w:t>Severability</w:t>
      </w:r>
      <w:bookmarkEnd w:id="76"/>
    </w:p>
    <w:p w14:paraId="2AA1B05F" w14:textId="77777777"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2AA1B060" w14:textId="77777777" w:rsidR="00595109" w:rsidRPr="00FE14E7" w:rsidRDefault="009064A7" w:rsidP="004321C9">
      <w:pPr>
        <w:pStyle w:val="Heading2"/>
      </w:pPr>
      <w:bookmarkStart w:id="77" w:name="_Toc536016828"/>
      <w:r w:rsidRPr="00FE14E7">
        <w:t>Provision of services</w:t>
      </w:r>
      <w:bookmarkEnd w:id="77"/>
    </w:p>
    <w:p w14:paraId="2AA1B061" w14:textId="77777777"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14:paraId="2AA1B062" w14:textId="77777777"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r w:rsidR="009E7F1E">
        <w:t xml:space="preserve">Where the Union has the right to make modifications to the </w:t>
      </w:r>
      <w:r w:rsidR="009E7F1E" w:rsidRPr="00281E39">
        <w:rPr>
          <w:i/>
        </w:rPr>
        <w:t>results</w:t>
      </w:r>
      <w:r w:rsidR="009E7F1E">
        <w:t>, they must be delivered in a format and with the necessary information which effectively allow such modifications to be made in a convenient manner.</w:t>
      </w:r>
    </w:p>
    <w:p w14:paraId="2AA1B063" w14:textId="11FE5AAC" w:rsidR="00BC08A6" w:rsidRPr="007D129C" w:rsidRDefault="00BC08A6" w:rsidP="007D129C">
      <w:pPr>
        <w:spacing w:before="100" w:beforeAutospacing="1" w:after="100" w:afterAutospacing="1"/>
        <w:ind w:left="709" w:hanging="709"/>
        <w:jc w:val="both"/>
      </w:pPr>
      <w:r w:rsidRPr="007D129C">
        <w:rPr>
          <w:b/>
        </w:rPr>
        <w:lastRenderedPageBreak/>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w:t>
      </w:r>
      <w:r w:rsidRPr="00AB600C">
        <w:rPr>
          <w:szCs w:val="24"/>
        </w:rPr>
        <w:t xml:space="preserve">listed in Annex X </w:t>
      </w:r>
      <w:r w:rsidR="000823A4" w:rsidRPr="00AB600C">
        <w:rPr>
          <w:szCs w:val="24"/>
        </w:rPr>
        <w:t>to</w:t>
      </w:r>
      <w:r w:rsidRPr="00AB600C">
        <w:rPr>
          <w:szCs w:val="24"/>
        </w:rPr>
        <w:t xml:space="preserve"> Directive 2014/24/EU</w:t>
      </w:r>
      <w:r w:rsidR="000823A4">
        <w:rPr>
          <w:rStyle w:val="FootnoteReference"/>
          <w:sz w:val="23"/>
          <w:szCs w:val="23"/>
        </w:rPr>
        <w:footnoteReference w:id="3"/>
      </w:r>
      <w:r w:rsidR="00417C47">
        <w:rPr>
          <w:szCs w:val="24"/>
        </w:rPr>
        <w:t xml:space="preserve">, </w:t>
      </w:r>
      <w:r w:rsidR="00417C47" w:rsidRPr="0095488A">
        <w:rPr>
          <w:szCs w:val="24"/>
        </w:rPr>
        <w:t xml:space="preserve">compliance with data protection obligations resulting from </w:t>
      </w:r>
      <w:r w:rsidR="00417C47" w:rsidRPr="00683535">
        <w:t>Regulation (EU) 2016/679</w:t>
      </w:r>
      <w:r w:rsidR="00417C47" w:rsidRPr="00683535">
        <w:rPr>
          <w:rStyle w:val="FootnoteReference"/>
        </w:rPr>
        <w:footnoteReference w:id="4"/>
      </w:r>
      <w:r w:rsidR="00417C47">
        <w:t xml:space="preserve"> and Regulation (EU) 2018/1725</w:t>
      </w:r>
      <w:r w:rsidR="00417C47" w:rsidRPr="00AE0703">
        <w:rPr>
          <w:rStyle w:val="FootnoteReference"/>
        </w:rPr>
        <w:footnoteReference w:id="5"/>
      </w:r>
      <w:r w:rsidR="009E58F1">
        <w:rPr>
          <w:szCs w:val="24"/>
        </w:rPr>
        <w:t>.</w:t>
      </w:r>
    </w:p>
    <w:p w14:paraId="2AA1B064" w14:textId="77777777"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2AA1B065"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14:paraId="2AA1B066"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2AA1B067"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2AA1B068" w14:textId="77777777"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2AA1B069" w14:textId="77777777" w:rsidR="00595109" w:rsidRPr="00E52B1F" w:rsidRDefault="00E31D0B" w:rsidP="00037C55">
      <w:pPr>
        <w:numPr>
          <w:ilvl w:val="0"/>
          <w:numId w:val="3"/>
        </w:numPr>
        <w:spacing w:before="100" w:beforeAutospacing="1" w:after="100" w:afterAutospacing="1"/>
      </w:pPr>
      <w:r w:rsidRPr="00E11684">
        <w:t xml:space="preserve">their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2AA1B06A"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2AA1B06B"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2AA1B06C" w14:textId="77777777" w:rsidR="0061044C" w:rsidRDefault="0061044C" w:rsidP="0035319F">
      <w:pPr>
        <w:numPr>
          <w:ilvl w:val="0"/>
          <w:numId w:val="21"/>
        </w:numPr>
        <w:spacing w:before="100" w:beforeAutospacing="1" w:after="100" w:afterAutospacing="1"/>
      </w:pPr>
      <w:r>
        <w:t>does not have the expertise required to provide the services; or</w:t>
      </w:r>
    </w:p>
    <w:p w14:paraId="2AA1B06D" w14:textId="77777777" w:rsidR="0061044C" w:rsidRDefault="0061044C" w:rsidP="0035319F">
      <w:pPr>
        <w:numPr>
          <w:ilvl w:val="0"/>
          <w:numId w:val="21"/>
        </w:numPr>
        <w:spacing w:before="100" w:beforeAutospacing="1" w:after="100" w:afterAutospacing="1"/>
      </w:pPr>
      <w:r>
        <w:t>has caused disruption at the premises of the contracting authority.</w:t>
      </w:r>
    </w:p>
    <w:p w14:paraId="2AA1B06E" w14:textId="77777777"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14:paraId="2AA1B06F" w14:textId="77777777" w:rsidR="00595109" w:rsidRDefault="00595109" w:rsidP="00114E49">
      <w:pPr>
        <w:spacing w:before="100" w:beforeAutospacing="1" w:after="100" w:afterAutospacing="1"/>
        <w:ind w:left="709" w:hanging="709"/>
        <w:jc w:val="both"/>
      </w:pPr>
      <w:r w:rsidRPr="007D129C">
        <w:rPr>
          <w:b/>
        </w:rPr>
        <w:lastRenderedPageBreak/>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 xml:space="preserve">to the contracting authority any problem that affects its </w:t>
      </w:r>
      <w:r w:rsidR="0061044C" w:rsidRPr="00D34E26">
        <w:rPr>
          <w:b/>
        </w:rPr>
        <w:t>ability</w:t>
      </w:r>
      <w:r w:rsidR="0061044C">
        <w:t xml:space="preserve">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0E550BB9" w14:textId="4ADB20F3" w:rsidR="00D34E26" w:rsidRPr="00D34E26" w:rsidRDefault="00D34E26" w:rsidP="00D34E26">
      <w:pPr>
        <w:spacing w:before="100" w:beforeAutospacing="1" w:after="100" w:afterAutospacing="1"/>
        <w:ind w:left="709" w:hanging="709"/>
        <w:jc w:val="both"/>
        <w:rPr>
          <w:b/>
        </w:rPr>
      </w:pPr>
      <w:r>
        <w:rPr>
          <w:b/>
        </w:rPr>
        <w:t xml:space="preserve">II.4.11 </w:t>
      </w:r>
      <w:r w:rsidRPr="00D34E26">
        <w:t>The contract</w:t>
      </w:r>
      <w:r>
        <w:t>or must immediately inform the c</w:t>
      </w:r>
      <w:r w:rsidRPr="00D34E26">
        <w:t>ontracting authority of any changes in the exclusion situations as declared, a</w:t>
      </w:r>
      <w:r>
        <w:t>ccording to Article 137 (1) of R</w:t>
      </w:r>
      <w:r w:rsidRPr="00D34E26">
        <w:t>egulation (EU) 2018/1046.</w:t>
      </w:r>
      <w:r w:rsidRPr="00D34E26">
        <w:rPr>
          <w:b/>
        </w:rPr>
        <w:t xml:space="preserve"> </w:t>
      </w:r>
    </w:p>
    <w:p w14:paraId="2AA1B070" w14:textId="77777777" w:rsidR="00077672" w:rsidRPr="00D1757D" w:rsidRDefault="00007C84" w:rsidP="004321C9">
      <w:pPr>
        <w:pStyle w:val="Heading2"/>
      </w:pPr>
      <w:bookmarkStart w:id="78" w:name="_Toc431897492"/>
      <w:bookmarkStart w:id="79" w:name="_Toc536016829"/>
      <w:bookmarkEnd w:id="78"/>
      <w:r>
        <w:t>C</w:t>
      </w:r>
      <w:r w:rsidR="00077672" w:rsidRPr="00D1757D">
        <w:t xml:space="preserve">ommunication </w:t>
      </w:r>
      <w:r>
        <w:t>between the parties</w:t>
      </w:r>
      <w:bookmarkEnd w:id="79"/>
    </w:p>
    <w:p w14:paraId="2AA1B071" w14:textId="77777777" w:rsidR="00272FA6" w:rsidRDefault="00272FA6" w:rsidP="00032FE9">
      <w:pPr>
        <w:pStyle w:val="Heading3"/>
        <w:rPr>
          <w:lang w:eastAsia="en-GB"/>
        </w:rPr>
      </w:pPr>
      <w:bookmarkStart w:id="80" w:name="_Toc410815892"/>
      <w:bookmarkEnd w:id="80"/>
      <w:r w:rsidRPr="00EE1050">
        <w:rPr>
          <w:lang w:eastAsia="en-GB"/>
        </w:rPr>
        <w:t>Form and means of communication</w:t>
      </w:r>
    </w:p>
    <w:p w14:paraId="2AA1B072" w14:textId="77777777"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14:paraId="2AA1B073" w14:textId="77777777" w:rsidR="004D0734" w:rsidRPr="004D0734" w:rsidRDefault="004D0734" w:rsidP="0035319F">
      <w:pPr>
        <w:numPr>
          <w:ilvl w:val="0"/>
          <w:numId w:val="26"/>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14:paraId="2AA1B074" w14:textId="77777777" w:rsidR="00020D98" w:rsidRDefault="004D0734" w:rsidP="0035319F">
      <w:pPr>
        <w:numPr>
          <w:ilvl w:val="0"/>
          <w:numId w:val="26"/>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14:paraId="2AA1B075" w14:textId="77777777" w:rsidR="00007C84" w:rsidRDefault="00351B21" w:rsidP="0035319F">
      <w:pPr>
        <w:numPr>
          <w:ilvl w:val="0"/>
          <w:numId w:val="26"/>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14:paraId="2AA1B076" w14:textId="77777777" w:rsidR="00351B21" w:rsidRDefault="00007C84" w:rsidP="0035319F">
      <w:pPr>
        <w:numPr>
          <w:ilvl w:val="0"/>
          <w:numId w:val="26"/>
        </w:numPr>
        <w:spacing w:before="100" w:beforeAutospacing="1" w:after="100" w:afterAutospacing="1"/>
        <w:rPr>
          <w:lang w:eastAsia="en-GB"/>
        </w:rPr>
      </w:pPr>
      <w:r>
        <w:rPr>
          <w:lang w:eastAsia="en-GB"/>
        </w:rPr>
        <w:t xml:space="preserve">be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14:paraId="2AA1B077" w14:textId="77777777"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14:paraId="2AA1B078" w14:textId="77777777"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14:paraId="2AA1B079" w14:textId="77777777" w:rsidR="00272FA6" w:rsidRPr="00EE1050" w:rsidRDefault="00272FA6" w:rsidP="00405DFA">
      <w:pPr>
        <w:pStyle w:val="Heading3"/>
        <w:rPr>
          <w:lang w:eastAsia="en-GB"/>
        </w:rPr>
      </w:pPr>
      <w:bookmarkStart w:id="81" w:name="_Toc410815894"/>
      <w:bookmarkEnd w:id="81"/>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14:paraId="2AA1B07A" w14:textId="77777777"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14:paraId="2AA1B07B" w14:textId="77777777"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14:paraId="2AA1B07C" w14:textId="77777777"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14:paraId="2AA1B07D" w14:textId="77777777"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14:paraId="2AA1B07E" w14:textId="77777777"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14:paraId="2AA1B07F" w14:textId="77777777"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w:t>
      </w:r>
      <w:r w:rsidR="00032FE9" w:rsidRPr="00673DFC">
        <w:lastRenderedPageBreak/>
        <w:t xml:space="preserve">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14:paraId="2AA1B080" w14:textId="77777777"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14:paraId="2AA1B081" w14:textId="77777777"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14:paraId="2AA1B082" w14:textId="77777777"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14:paraId="2AA1B083" w14:textId="77777777"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14:paraId="2AA1B084" w14:textId="77777777"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14:paraId="2AA1B085" w14:textId="77777777"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14:paraId="2AA1B086" w14:textId="77777777"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14:paraId="2AA1B087" w14:textId="77777777"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14:paraId="2AA1B088" w14:textId="77777777"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14:paraId="2AA1B089" w14:textId="77777777"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14:paraId="2AA1B08A" w14:textId="77777777" w:rsidR="001F4EED" w:rsidRPr="006C230C" w:rsidRDefault="00E2233E" w:rsidP="006B16F0">
      <w:pPr>
        <w:numPr>
          <w:ilvl w:val="0"/>
          <w:numId w:val="6"/>
        </w:numPr>
        <w:spacing w:before="100" w:beforeAutospacing="1" w:after="100" w:afterAutospacing="1"/>
        <w:jc w:val="both"/>
      </w:pPr>
      <w:r w:rsidRPr="006C230C">
        <w:t>constitutes evidence of the information contained in</w:t>
      </w:r>
      <w:r w:rsidR="00111158">
        <w:t xml:space="preserve"> it</w:t>
      </w:r>
      <w:r w:rsidR="006C230C" w:rsidRPr="006C230C">
        <w:t xml:space="preserve"> and is admissible as evidence in judicial proceedings</w:t>
      </w:r>
      <w:r w:rsidR="001F4EED" w:rsidRPr="006C230C">
        <w:t xml:space="preserve">. </w:t>
      </w:r>
    </w:p>
    <w:p w14:paraId="2AA1B08B" w14:textId="77777777" w:rsidR="00032FE9" w:rsidRPr="00925DCC"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14:paraId="2AA1B08C" w14:textId="77777777"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14:paraId="2AA1B08D" w14:textId="77777777" w:rsidR="00032FE9" w:rsidRPr="00925DCC" w:rsidRDefault="00032FE9" w:rsidP="00037C55">
      <w:pPr>
        <w:numPr>
          <w:ilvl w:val="0"/>
          <w:numId w:val="5"/>
        </w:numPr>
        <w:spacing w:before="100" w:beforeAutospacing="1" w:after="100" w:afterAutospacing="1"/>
        <w:jc w:val="both"/>
      </w:pPr>
      <w:r w:rsidRPr="00925DCC">
        <w:lastRenderedPageBreak/>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14:paraId="2AA1B08E" w14:textId="77777777"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14:paraId="2AA1B08F" w14:textId="77777777"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14:paraId="2AA1B090" w14:textId="77777777"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14:paraId="2AA1B091" w14:textId="77777777"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14:paraId="2AA1B092" w14:textId="77777777" w:rsidR="00595109" w:rsidRPr="00660411" w:rsidRDefault="00595109" w:rsidP="004321C9">
      <w:pPr>
        <w:pStyle w:val="Heading2"/>
      </w:pPr>
      <w:bookmarkStart w:id="82" w:name="_Toc431897494"/>
      <w:bookmarkStart w:id="83" w:name="_Toc431897495"/>
      <w:bookmarkStart w:id="84" w:name="_Toc410815896"/>
      <w:bookmarkStart w:id="85" w:name="_Toc410815989"/>
      <w:bookmarkStart w:id="86" w:name="_Toc410827388"/>
      <w:bookmarkStart w:id="87" w:name="_Toc410827556"/>
      <w:bookmarkStart w:id="88" w:name="_Toc410827654"/>
      <w:bookmarkStart w:id="89" w:name="_Toc410827767"/>
      <w:bookmarkStart w:id="90" w:name="_Toc536016830"/>
      <w:bookmarkEnd w:id="82"/>
      <w:bookmarkEnd w:id="83"/>
      <w:bookmarkEnd w:id="84"/>
      <w:bookmarkEnd w:id="85"/>
      <w:bookmarkEnd w:id="86"/>
      <w:bookmarkEnd w:id="87"/>
      <w:bookmarkEnd w:id="88"/>
      <w:bookmarkEnd w:id="89"/>
      <w:r w:rsidRPr="00660411">
        <w:t>Liability</w:t>
      </w:r>
      <w:bookmarkEnd w:id="90"/>
    </w:p>
    <w:p w14:paraId="2AA1B093" w14:textId="77777777"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14:paraId="2AA1B094" w14:textId="77777777"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2AA1B095" w14:textId="77777777"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w:t>
      </w:r>
      <w:r w:rsidR="00FA2037" w:rsidRPr="00FA2037">
        <w:rPr>
          <w:szCs w:val="24"/>
          <w:lang w:eastAsia="en-GB"/>
        </w:rPr>
        <w:t xml:space="preserve">as well as in the case of an action brought against the contracting authority by a third party for breach of its intellectual property rights, </w:t>
      </w:r>
      <w:r w:rsidR="005B7C4D" w:rsidRPr="007D129C">
        <w:rPr>
          <w:szCs w:val="24"/>
          <w:lang w:eastAsia="en-GB"/>
        </w:rPr>
        <w:t xml:space="preserve">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14:paraId="2AA1B096" w14:textId="77777777"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14:paraId="2AA1B097" w14:textId="77777777" w:rsidR="007777EB" w:rsidRDefault="008A5921" w:rsidP="00982CB6">
      <w:pPr>
        <w:spacing w:before="100" w:beforeAutospacing="1" w:after="100" w:afterAutospacing="1"/>
        <w:ind w:left="709" w:hanging="709"/>
        <w:jc w:val="both"/>
      </w:pPr>
      <w:r w:rsidRPr="008A5921">
        <w:rPr>
          <w:b/>
        </w:rPr>
        <w:lastRenderedPageBreak/>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2AA1B098" w14:textId="77777777"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2AA1B099" w14:textId="77777777" w:rsidR="00595109" w:rsidRPr="00660411" w:rsidRDefault="00595109" w:rsidP="004321C9">
      <w:pPr>
        <w:pStyle w:val="Heading2"/>
      </w:pPr>
      <w:bookmarkStart w:id="91" w:name="_Toc536016831"/>
      <w:r w:rsidRPr="00660411">
        <w:t>Conflict of interest</w:t>
      </w:r>
      <w:r w:rsidR="008908BD">
        <w:t xml:space="preserve"> </w:t>
      </w:r>
      <w:r w:rsidR="008162CD">
        <w:t>and professional conflicting interests</w:t>
      </w:r>
      <w:bookmarkEnd w:id="91"/>
    </w:p>
    <w:p w14:paraId="2AA1B09A" w14:textId="77777777"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14:paraId="2AA1B09B" w14:textId="77777777"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14:paraId="2AA1B09C"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2AA1B09D" w14:textId="77777777"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14:paraId="2AA1B09E" w14:textId="77777777" w:rsidR="007A5AB5" w:rsidRDefault="00595109" w:rsidP="00037C55">
      <w:pPr>
        <w:numPr>
          <w:ilvl w:val="0"/>
          <w:numId w:val="10"/>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14:paraId="2AA1B09F" w14:textId="77777777" w:rsidR="00F00AE6" w:rsidRDefault="007A5AB5" w:rsidP="006B16F0">
      <w:pPr>
        <w:numPr>
          <w:ilvl w:val="0"/>
          <w:numId w:val="10"/>
        </w:numPr>
        <w:spacing w:before="100" w:beforeAutospacing="1" w:after="100" w:afterAutospacing="1"/>
        <w:ind w:left="1134" w:hanging="425"/>
        <w:jc w:val="both"/>
      </w:pPr>
      <w:r>
        <w:t>decide not to award a specific contract to the contractor</w:t>
      </w:r>
      <w:r w:rsidR="00595109" w:rsidRPr="007D129C">
        <w:t xml:space="preserve">. </w:t>
      </w:r>
    </w:p>
    <w:p w14:paraId="2AA1B0A0"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2AA1B0A1" w14:textId="77777777" w:rsidR="002C2472" w:rsidRDefault="008151CC" w:rsidP="0035319F">
      <w:pPr>
        <w:numPr>
          <w:ilvl w:val="0"/>
          <w:numId w:val="15"/>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14:paraId="2AA1B0A2" w14:textId="77777777" w:rsidR="002C2472" w:rsidRDefault="002C2472" w:rsidP="0035319F">
      <w:pPr>
        <w:numPr>
          <w:ilvl w:val="0"/>
          <w:numId w:val="15"/>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14:paraId="2AA1B0A3" w14:textId="77777777" w:rsidR="00595109" w:rsidRDefault="00595109" w:rsidP="0035319F">
      <w:pPr>
        <w:numPr>
          <w:ilvl w:val="0"/>
          <w:numId w:val="15"/>
        </w:numPr>
        <w:spacing w:before="100" w:beforeAutospacing="1" w:after="100" w:afterAutospacing="1"/>
        <w:ind w:left="1134" w:hanging="425"/>
        <w:jc w:val="both"/>
      </w:pPr>
      <w:r w:rsidRPr="007D129C">
        <w:t>third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14:paraId="2AA1B0A4" w14:textId="77777777"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14:paraId="2AA1B0A5" w14:textId="77777777" w:rsidR="00162B96" w:rsidRPr="007D129C" w:rsidRDefault="00162B96" w:rsidP="004321C9">
      <w:pPr>
        <w:pStyle w:val="Heading2"/>
        <w:rPr>
          <w:snapToGrid w:val="0"/>
        </w:rPr>
      </w:pPr>
      <w:bookmarkStart w:id="92" w:name="_Toc536016832"/>
      <w:r w:rsidRPr="007D129C">
        <w:rPr>
          <w:snapToGrid w:val="0"/>
        </w:rPr>
        <w:t>C</w:t>
      </w:r>
      <w:r w:rsidR="00660411">
        <w:rPr>
          <w:snapToGrid w:val="0"/>
        </w:rPr>
        <w:t>onfidentiality</w:t>
      </w:r>
      <w:bookmarkEnd w:id="92"/>
    </w:p>
    <w:p w14:paraId="2AA1B0A6" w14:textId="77777777"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14:paraId="2AA1B0A7" w14:textId="77777777"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14:paraId="2AA1B0A8" w14:textId="77777777"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r w:rsidR="00660411" w:rsidRPr="001A2434">
        <w:rPr>
          <w:szCs w:val="24"/>
        </w:rPr>
        <w:t xml:space="preserve">not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14:paraId="2AA1B0A9" w14:textId="77777777"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r w:rsidR="00660411" w:rsidRPr="001A2434">
        <w:rPr>
          <w:szCs w:val="24"/>
        </w:rPr>
        <w:t xml:space="preserve">ensure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14:paraId="2AA1B0AA" w14:textId="77777777" w:rsidR="0026498D" w:rsidRPr="008162CD" w:rsidRDefault="0026498D" w:rsidP="00982CB6">
      <w:pPr>
        <w:ind w:left="1134" w:hanging="425"/>
        <w:jc w:val="both"/>
      </w:pPr>
      <w:r>
        <w:rPr>
          <w:szCs w:val="24"/>
        </w:rPr>
        <w:lastRenderedPageBreak/>
        <w:t>(c)</w:t>
      </w:r>
      <w:r>
        <w:rPr>
          <w:szCs w:val="24"/>
        </w:rPr>
        <w:tab/>
        <w:t>not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14:paraId="2AA1B0AB" w14:textId="77777777"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14:paraId="2AA1B0AC" w14:textId="77777777"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r w:rsidR="00DF699F" w:rsidRPr="00E106E0">
        <w:rPr>
          <w:szCs w:val="24"/>
        </w:rPr>
        <w:t xml:space="preserve">the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14:paraId="2AA1B0AD" w14:textId="77777777"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r w:rsidR="00DF699F" w:rsidRPr="00E106E0">
        <w:rPr>
          <w:szCs w:val="24"/>
        </w:rPr>
        <w:t xml:space="preserve">the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14:paraId="2AA1B0AE" w14:textId="77777777"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r w:rsidR="007114B1">
        <w:rPr>
          <w:szCs w:val="24"/>
        </w:rPr>
        <w:t xml:space="preserve">the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14:paraId="2AA1B0AF" w14:textId="77777777"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14:paraId="2AA1B0B0" w14:textId="77777777" w:rsidR="00162B96" w:rsidRPr="009433F8" w:rsidRDefault="001C6505" w:rsidP="004321C9">
      <w:pPr>
        <w:pStyle w:val="Heading2"/>
      </w:pPr>
      <w:bookmarkStart w:id="93" w:name="_Toc536016833"/>
      <w:r w:rsidRPr="009433F8">
        <w:t>Processing of personal data</w:t>
      </w:r>
      <w:bookmarkEnd w:id="93"/>
      <w:r w:rsidRPr="009433F8">
        <w:t xml:space="preserve"> </w:t>
      </w:r>
    </w:p>
    <w:p w14:paraId="29690E24" w14:textId="77777777" w:rsidR="002E7314" w:rsidRDefault="002E7314" w:rsidP="002E7314">
      <w:pPr>
        <w:spacing w:before="100" w:beforeAutospacing="1" w:after="100" w:afterAutospacing="1"/>
        <w:ind w:left="709" w:hanging="709"/>
        <w:jc w:val="both"/>
      </w:pPr>
      <w:r>
        <w:rPr>
          <w:b/>
        </w:rPr>
        <w:t>I</w:t>
      </w:r>
      <w:r w:rsidRPr="004C3C92">
        <w:rPr>
          <w:b/>
        </w:rPr>
        <w:t>I.</w:t>
      </w:r>
      <w:r>
        <w:rPr>
          <w:b/>
        </w:rPr>
        <w:t>9</w:t>
      </w:r>
      <w:r w:rsidRPr="00550ACD">
        <w:rPr>
          <w:b/>
        </w:rPr>
        <w:t>.1</w:t>
      </w:r>
      <w:r w:rsidRPr="00550ACD">
        <w:rPr>
          <w:b/>
        </w:rPr>
        <w:tab/>
        <w:t>Processing of personal data by the contracting authority</w:t>
      </w:r>
    </w:p>
    <w:p w14:paraId="3E505152" w14:textId="08E6A8D2" w:rsidR="002E7314" w:rsidRPr="00550ACD" w:rsidRDefault="002E7314" w:rsidP="002E7314">
      <w:pPr>
        <w:jc w:val="both"/>
      </w:pPr>
      <w:r>
        <w:t xml:space="preserve">Any personal data included in or relating to the FWC, including its implementation, shall be processed in accordance </w:t>
      </w:r>
      <w:r w:rsidRPr="00550ACD">
        <w:t>with Regulation (EU) 2018/</w:t>
      </w:r>
      <w:r>
        <w:t>1725</w:t>
      </w:r>
      <w:r w:rsidRPr="00550ACD">
        <w:t xml:space="preserve">. Such data shall be processed solely for the purposes </w:t>
      </w:r>
      <w:r>
        <w:t>of</w:t>
      </w:r>
      <w:r w:rsidRPr="00550ACD">
        <w:t xml:space="preserve"> the implementation, management and monitoring of the FWC by the data controller. </w:t>
      </w:r>
    </w:p>
    <w:p w14:paraId="2A4C9341" w14:textId="77777777" w:rsidR="002E7314" w:rsidRDefault="002E7314" w:rsidP="002E7314">
      <w:pPr>
        <w:jc w:val="both"/>
      </w:pPr>
    </w:p>
    <w:p w14:paraId="56B9DDA2" w14:textId="13E72D06" w:rsidR="002E7314" w:rsidRDefault="002E7314" w:rsidP="002E7314">
      <w:pPr>
        <w:jc w:val="both"/>
      </w:pPr>
      <w:r>
        <w:t xml:space="preserve">The contractor </w:t>
      </w:r>
      <w:r w:rsidRPr="00FE6F2F">
        <w:t>or any other person whose personal data is processed by the data controller in relation to this FWC</w:t>
      </w:r>
      <w:r>
        <w:t xml:space="preserve"> </w:t>
      </w:r>
      <w:r>
        <w:rPr>
          <w:szCs w:val="24"/>
        </w:rPr>
        <w:t>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r>
        <w:t>.</w:t>
      </w:r>
    </w:p>
    <w:p w14:paraId="33787275" w14:textId="77777777" w:rsidR="002E7314" w:rsidRDefault="002E7314" w:rsidP="002E7314">
      <w:pPr>
        <w:ind w:left="720" w:hanging="720"/>
        <w:jc w:val="both"/>
      </w:pPr>
    </w:p>
    <w:p w14:paraId="2ECBCDD8" w14:textId="77777777" w:rsidR="002E7314" w:rsidRDefault="002E7314" w:rsidP="002E7314">
      <w:pPr>
        <w:jc w:val="both"/>
        <w:rPr>
          <w:szCs w:val="24"/>
        </w:rPr>
      </w:pPr>
      <w:r w:rsidRPr="00550ACD">
        <w:t>Should</w:t>
      </w:r>
      <w:r>
        <w:rPr>
          <w:szCs w:val="24"/>
        </w:rPr>
        <w:t xml:space="preserve"> the </w:t>
      </w:r>
      <w:r w:rsidRPr="00FE6F2F">
        <w:rPr>
          <w:szCs w:val="24"/>
        </w:rPr>
        <w:t xml:space="preserve">contractor or </w:t>
      </w:r>
      <w:r w:rsidRPr="00FE6F2F">
        <w:t xml:space="preserve">any other person whose personal data is processed in relation to this FWC </w:t>
      </w:r>
      <w:r w:rsidRPr="00FE6F2F">
        <w:rPr>
          <w:szCs w:val="24"/>
        </w:rPr>
        <w:t>have any querie</w:t>
      </w:r>
      <w:r>
        <w:rPr>
          <w:szCs w:val="24"/>
        </w:rPr>
        <w:t>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t>.</w:t>
      </w:r>
    </w:p>
    <w:p w14:paraId="5BA49B0D" w14:textId="77777777" w:rsidR="002E7314" w:rsidRDefault="002E7314" w:rsidP="002E7314">
      <w:pPr>
        <w:ind w:left="720" w:hanging="720"/>
        <w:jc w:val="both"/>
        <w:rPr>
          <w:szCs w:val="24"/>
        </w:rPr>
      </w:pPr>
    </w:p>
    <w:p w14:paraId="54DD3BC8" w14:textId="77777777" w:rsidR="002E7314" w:rsidRDefault="002E7314" w:rsidP="002E7314">
      <w:pPr>
        <w:jc w:val="both"/>
        <w:rPr>
          <w:szCs w:val="24"/>
        </w:rPr>
      </w:pPr>
      <w:r>
        <w:rPr>
          <w:szCs w:val="24"/>
        </w:rPr>
        <w:t>Details concerning the processing of personal data are available in the data protection notice referred to in Article I.9</w:t>
      </w:r>
      <w:r>
        <w:t>.</w:t>
      </w:r>
    </w:p>
    <w:p w14:paraId="464B3D60" w14:textId="77777777" w:rsidR="002E7314" w:rsidRDefault="002E7314" w:rsidP="002E7314">
      <w:pPr>
        <w:spacing w:before="100" w:beforeAutospacing="1" w:after="100" w:afterAutospacing="1"/>
        <w:ind w:left="709" w:hanging="709"/>
        <w:jc w:val="both"/>
      </w:pPr>
      <w:r>
        <w:rPr>
          <w:b/>
        </w:rPr>
        <w:t>I</w:t>
      </w:r>
      <w:r w:rsidRPr="004C3C92">
        <w:rPr>
          <w:b/>
        </w:rPr>
        <w:t>I.</w:t>
      </w:r>
      <w:r>
        <w:rPr>
          <w:b/>
        </w:rPr>
        <w:t>9</w:t>
      </w:r>
      <w:r w:rsidRPr="00550ACD">
        <w:rPr>
          <w:b/>
        </w:rPr>
        <w:t>.</w:t>
      </w:r>
      <w:r>
        <w:rPr>
          <w:b/>
        </w:rPr>
        <w:t>2</w:t>
      </w:r>
      <w:r w:rsidRPr="00550ACD">
        <w:rPr>
          <w:b/>
        </w:rPr>
        <w:tab/>
        <w:t xml:space="preserve">Processing of personal data by the </w:t>
      </w:r>
      <w:r>
        <w:rPr>
          <w:b/>
        </w:rPr>
        <w:t>contractor</w:t>
      </w:r>
    </w:p>
    <w:p w14:paraId="4F7E5DEC" w14:textId="26B70384" w:rsidR="002E7314" w:rsidRPr="00AD05E1" w:rsidRDefault="002E7314" w:rsidP="002E7314">
      <w:pPr>
        <w:spacing w:before="100" w:beforeAutospacing="1" w:after="100" w:afterAutospacing="1"/>
        <w:jc w:val="both"/>
      </w:pPr>
      <w:r w:rsidRPr="00AD05E1">
        <w:t xml:space="preserve">The processing of personal data by the contractor shall </w:t>
      </w:r>
      <w:r>
        <w:t>meet the requirements</w:t>
      </w:r>
      <w:r w:rsidRPr="00AD05E1">
        <w:t xml:space="preserve"> of Regulation (EU) </w:t>
      </w:r>
      <w:r>
        <w:t>2018/</w:t>
      </w:r>
      <w:r w:rsidRPr="00FE6F2F">
        <w:t>1725 and be processed solely for the purposes set out by the controller.</w:t>
      </w:r>
      <w:r w:rsidRPr="00AD05E1">
        <w:t xml:space="preserve"> </w:t>
      </w:r>
    </w:p>
    <w:p w14:paraId="3DE5FC9A" w14:textId="560EAB9B" w:rsidR="002E7314" w:rsidRDefault="002E7314" w:rsidP="002E7314">
      <w:pPr>
        <w:spacing w:before="100" w:beforeAutospacing="1" w:after="100" w:afterAutospacing="1"/>
        <w:jc w:val="both"/>
      </w:pPr>
      <w:r w:rsidRPr="0029474C">
        <w:lastRenderedPageBreak/>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2018/1725. </w:t>
      </w:r>
      <w:r w:rsidRPr="0029474C">
        <w:rPr>
          <w:szCs w:val="24"/>
        </w:rPr>
        <w:t>The contractor shall inform without delay the controller about such requests.</w:t>
      </w:r>
      <w:r w:rsidRPr="00E40769">
        <w:rPr>
          <w:szCs w:val="24"/>
          <w:highlight w:val="magenta"/>
        </w:rPr>
        <w:t xml:space="preserve"> </w:t>
      </w:r>
    </w:p>
    <w:p w14:paraId="3B187FEE" w14:textId="77777777" w:rsidR="002E7314" w:rsidRPr="00AD05E1" w:rsidRDefault="002E7314" w:rsidP="002E7314">
      <w:pPr>
        <w:spacing w:before="100" w:beforeAutospacing="1" w:after="100" w:afterAutospacing="1"/>
        <w:jc w:val="both"/>
      </w:pPr>
      <w:r w:rsidRPr="00AD05E1">
        <w:t xml:space="preserve">The contractor may act only on documented written instructions and under the supervision of the </w:t>
      </w:r>
      <w:r>
        <w:t>controller</w:t>
      </w:r>
      <w:r w:rsidRPr="00AD05E1">
        <w:t xml:space="preserve">, in particular with regard to the purposes of the processing, the categories of data that may be processed, the recipients of the data and the means by which the data subject may exercise its rights. </w:t>
      </w:r>
    </w:p>
    <w:p w14:paraId="35F09B16" w14:textId="77777777" w:rsidR="002E7314" w:rsidRPr="00AD05E1" w:rsidRDefault="002E7314" w:rsidP="002E7314">
      <w:pPr>
        <w:jc w:val="both"/>
      </w:pPr>
      <w:r w:rsidRPr="00AD05E1">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6A7A7BB9" w14:textId="77777777" w:rsidR="002E7314" w:rsidRPr="00AD05E1" w:rsidRDefault="002E7314" w:rsidP="002E7314">
      <w:pPr>
        <w:jc w:val="both"/>
        <w:rPr>
          <w:szCs w:val="24"/>
        </w:rPr>
      </w:pPr>
    </w:p>
    <w:p w14:paraId="77E95526" w14:textId="77777777" w:rsidR="002E7314" w:rsidRDefault="002E7314" w:rsidP="002E7314">
      <w:pPr>
        <w:jc w:val="both"/>
      </w:pPr>
      <w:r w:rsidRPr="00AD05E1">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4D74970D" w14:textId="77777777" w:rsidR="002E7314" w:rsidRPr="00AD05E1" w:rsidRDefault="002E7314" w:rsidP="002E7314">
      <w:pPr>
        <w:jc w:val="both"/>
      </w:pPr>
    </w:p>
    <w:p w14:paraId="0CD3BE7E"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the pseudonymisation and encryption of personal data;</w:t>
      </w:r>
    </w:p>
    <w:p w14:paraId="323FA969"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the ability to ensure the ongoing confidentiality, integrity, availability and resilience of processing systems and services;</w:t>
      </w:r>
    </w:p>
    <w:p w14:paraId="4F52FF7B"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the ability to restore the availability and access to personal data in a timely manner in the event of a physical or technical incident;</w:t>
      </w:r>
    </w:p>
    <w:p w14:paraId="3E1FDF76"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a process for regularly testing, assessing and evaluating the effectiveness of technical and organisational measures for ensuring the security of the processing;</w:t>
      </w:r>
    </w:p>
    <w:p w14:paraId="67CC7A2C"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measures to protect personal data from accidental or unlawful destruction, loss, alteration, unauthorised disclosure of or access to personal data transmitted, stored or otherwise processed.</w:t>
      </w:r>
    </w:p>
    <w:p w14:paraId="2A77CEB1" w14:textId="77777777" w:rsidR="002E7314" w:rsidRDefault="002E7314" w:rsidP="002E7314">
      <w:pPr>
        <w:jc w:val="both"/>
      </w:pPr>
      <w:r w:rsidRPr="00AD05E1">
        <w:t xml:space="preserve">The contractor shall notify relevant personal data breaches to the </w:t>
      </w:r>
      <w:r>
        <w:t>controller</w:t>
      </w:r>
      <w:r w:rsidRPr="00AD05E1">
        <w:t xml:space="preserve"> without undue delay and at the latest within 48 hours after the contractor becomes aware of the breach. In such cases, the contractor shall provide the </w:t>
      </w:r>
      <w:r>
        <w:t>controller</w:t>
      </w:r>
      <w:r w:rsidRPr="00AD05E1">
        <w:t xml:space="preserve"> with at least the following information:</w:t>
      </w:r>
    </w:p>
    <w:p w14:paraId="51411492" w14:textId="77777777" w:rsidR="002E7314" w:rsidRPr="00AD05E1" w:rsidRDefault="002E7314" w:rsidP="002E7314">
      <w:pPr>
        <w:jc w:val="both"/>
      </w:pPr>
    </w:p>
    <w:p w14:paraId="48BF0EB0" w14:textId="77777777" w:rsidR="002E7314" w:rsidRPr="00AD05E1" w:rsidRDefault="002E7314" w:rsidP="00A66A3E">
      <w:pPr>
        <w:pStyle w:val="ListParagraph"/>
        <w:numPr>
          <w:ilvl w:val="0"/>
          <w:numId w:val="35"/>
        </w:numPr>
        <w:jc w:val="both"/>
        <w:rPr>
          <w:szCs w:val="20"/>
          <w:lang w:eastAsia="ko-KR"/>
        </w:rPr>
      </w:pPr>
      <w:r w:rsidRPr="00AD05E1">
        <w:rPr>
          <w:szCs w:val="20"/>
          <w:lang w:eastAsia="ko-KR"/>
        </w:rPr>
        <w:t>nature of the personal data breach including where possible, the categories and approximate number of data subjects concerned and the categories and approximate number of personal data records concerned;</w:t>
      </w:r>
    </w:p>
    <w:p w14:paraId="64A3541F" w14:textId="77777777" w:rsidR="002E7314" w:rsidRPr="00AD05E1" w:rsidRDefault="002E7314" w:rsidP="00A66A3E">
      <w:pPr>
        <w:pStyle w:val="ListParagraph"/>
        <w:numPr>
          <w:ilvl w:val="0"/>
          <w:numId w:val="35"/>
        </w:numPr>
        <w:spacing w:after="100" w:afterAutospacing="1"/>
        <w:jc w:val="both"/>
        <w:rPr>
          <w:szCs w:val="20"/>
          <w:lang w:eastAsia="ko-KR"/>
        </w:rPr>
      </w:pPr>
      <w:r w:rsidRPr="00AD05E1">
        <w:rPr>
          <w:szCs w:val="20"/>
          <w:lang w:eastAsia="ko-KR"/>
        </w:rPr>
        <w:t>likely consequences of the breach;</w:t>
      </w:r>
    </w:p>
    <w:p w14:paraId="68DF0F76" w14:textId="77777777" w:rsidR="002E7314" w:rsidRPr="00AD05E1" w:rsidRDefault="002E7314" w:rsidP="00A66A3E">
      <w:pPr>
        <w:pStyle w:val="ListParagraph"/>
        <w:numPr>
          <w:ilvl w:val="0"/>
          <w:numId w:val="35"/>
        </w:numPr>
        <w:spacing w:after="100" w:afterAutospacing="1"/>
        <w:jc w:val="both"/>
        <w:rPr>
          <w:szCs w:val="20"/>
          <w:lang w:eastAsia="ko-KR"/>
        </w:rPr>
      </w:pPr>
      <w:r w:rsidRPr="00AD05E1">
        <w:rPr>
          <w:szCs w:val="20"/>
          <w:lang w:eastAsia="ko-KR"/>
        </w:rPr>
        <w:t>measures taken or proposed to be taken to address the breach, including, where appropriate, measures to mitigate its possible adverse effects.</w:t>
      </w:r>
    </w:p>
    <w:p w14:paraId="506118C7" w14:textId="77777777" w:rsidR="002E7314" w:rsidRPr="00AD05E1" w:rsidRDefault="002E7314" w:rsidP="002E7314">
      <w:pPr>
        <w:jc w:val="both"/>
      </w:pPr>
      <w:r w:rsidRPr="00AD05E1">
        <w:t xml:space="preserve">The contractor shall immediately inform the </w:t>
      </w:r>
      <w:r>
        <w:t>data controller</w:t>
      </w:r>
      <w:r w:rsidRPr="00AD05E1">
        <w:t xml:space="preserve"> if, in its opinion, an instruction infringes Regulation (EU) 2018/</w:t>
      </w:r>
      <w:r>
        <w:t>1725, Regulation (EU) 2016/679, or other Union or Member State data protection provisions as referred to in the tender specifications</w:t>
      </w:r>
      <w:r w:rsidRPr="00AD05E1">
        <w:t>.</w:t>
      </w:r>
    </w:p>
    <w:p w14:paraId="38006E40" w14:textId="77777777" w:rsidR="002E7314" w:rsidRPr="00AD05E1" w:rsidRDefault="002E7314" w:rsidP="002E7314">
      <w:pPr>
        <w:spacing w:before="100" w:beforeAutospacing="1" w:after="100" w:afterAutospacing="1"/>
        <w:jc w:val="both"/>
      </w:pPr>
      <w:r w:rsidRPr="00AD05E1">
        <w:t xml:space="preserve">The contractor shall assist the </w:t>
      </w:r>
      <w:r>
        <w:t>controller</w:t>
      </w:r>
      <w:r w:rsidRPr="00AD05E1">
        <w:t xml:space="preserve"> for the fulfilment of its obligations pursuant to Article 33 to </w:t>
      </w:r>
      <w:r w:rsidRPr="00EC034C">
        <w:t>41</w:t>
      </w:r>
      <w:r w:rsidRPr="00AD05E1">
        <w:t xml:space="preserve"> under Regulation (EU) 2018/</w:t>
      </w:r>
      <w:r>
        <w:t>1725</w:t>
      </w:r>
      <w:r w:rsidRPr="00AD05E1">
        <w:t xml:space="preserve"> to:</w:t>
      </w:r>
    </w:p>
    <w:p w14:paraId="03924C92" w14:textId="77777777" w:rsidR="002E7314" w:rsidRPr="00AD05E1" w:rsidRDefault="002E7314" w:rsidP="00A66A3E">
      <w:pPr>
        <w:pStyle w:val="ListParagraph"/>
        <w:numPr>
          <w:ilvl w:val="0"/>
          <w:numId w:val="36"/>
        </w:numPr>
        <w:spacing w:after="100" w:afterAutospacing="1"/>
        <w:jc w:val="both"/>
        <w:rPr>
          <w:szCs w:val="20"/>
          <w:lang w:eastAsia="ko-KR"/>
        </w:rPr>
      </w:pPr>
      <w:r w:rsidRPr="00AD05E1">
        <w:rPr>
          <w:szCs w:val="20"/>
          <w:lang w:eastAsia="ko-KR"/>
        </w:rPr>
        <w:lastRenderedPageBreak/>
        <w:t xml:space="preserve">ensure compliance with its data protection obligations regarding the security of the processing, and  the confidentiality of electronic communications and directories of users; </w:t>
      </w:r>
    </w:p>
    <w:p w14:paraId="1E901CD0" w14:textId="77777777" w:rsidR="002E7314" w:rsidRPr="00AD05E1" w:rsidRDefault="002E7314" w:rsidP="00A66A3E">
      <w:pPr>
        <w:pStyle w:val="ListParagraph"/>
        <w:numPr>
          <w:ilvl w:val="0"/>
          <w:numId w:val="36"/>
        </w:numPr>
        <w:spacing w:after="100" w:afterAutospacing="1"/>
        <w:jc w:val="both"/>
        <w:rPr>
          <w:szCs w:val="20"/>
          <w:lang w:eastAsia="ko-KR"/>
        </w:rPr>
      </w:pPr>
      <w:r w:rsidRPr="00AD05E1">
        <w:rPr>
          <w:szCs w:val="20"/>
          <w:lang w:eastAsia="ko-KR"/>
        </w:rPr>
        <w:t>notify a personal data breach to the European Data Protection Supervisor;</w:t>
      </w:r>
    </w:p>
    <w:p w14:paraId="19AE0BA4" w14:textId="77777777" w:rsidR="002E7314" w:rsidRPr="00AD05E1" w:rsidRDefault="002E7314" w:rsidP="00A66A3E">
      <w:pPr>
        <w:pStyle w:val="ListParagraph"/>
        <w:numPr>
          <w:ilvl w:val="0"/>
          <w:numId w:val="36"/>
        </w:numPr>
        <w:spacing w:after="100" w:afterAutospacing="1"/>
        <w:jc w:val="both"/>
        <w:rPr>
          <w:szCs w:val="20"/>
          <w:lang w:eastAsia="ko-KR"/>
        </w:rPr>
      </w:pPr>
      <w:r w:rsidRPr="00AD05E1">
        <w:rPr>
          <w:szCs w:val="20"/>
          <w:lang w:eastAsia="ko-KR"/>
        </w:rPr>
        <w:t>communicate a personal data breach without undue delay to the data subject, where applicable;</w:t>
      </w:r>
    </w:p>
    <w:p w14:paraId="45014F45" w14:textId="77777777" w:rsidR="002E7314" w:rsidRPr="00AD05E1" w:rsidRDefault="002E7314" w:rsidP="00A66A3E">
      <w:pPr>
        <w:pStyle w:val="ListParagraph"/>
        <w:numPr>
          <w:ilvl w:val="0"/>
          <w:numId w:val="36"/>
        </w:numPr>
        <w:spacing w:after="100" w:afterAutospacing="1"/>
        <w:jc w:val="both"/>
        <w:rPr>
          <w:szCs w:val="20"/>
          <w:lang w:eastAsia="ko-KR"/>
        </w:rPr>
      </w:pPr>
      <w:r w:rsidRPr="00AD05E1">
        <w:rPr>
          <w:szCs w:val="20"/>
          <w:lang w:eastAsia="ko-KR"/>
        </w:rPr>
        <w:t>carry out data protection impact assessments and prior consultations as necessary</w:t>
      </w:r>
      <w:r>
        <w:rPr>
          <w:szCs w:val="20"/>
          <w:lang w:eastAsia="ko-KR"/>
        </w:rPr>
        <w:t>.</w:t>
      </w:r>
    </w:p>
    <w:p w14:paraId="5E4AE8D9" w14:textId="77777777" w:rsidR="002E7314" w:rsidRDefault="002E7314" w:rsidP="002E7314">
      <w:pPr>
        <w:spacing w:after="100" w:afterAutospacing="1"/>
        <w:jc w:val="both"/>
      </w:pPr>
      <w:r w:rsidRPr="00AD05E1">
        <w:t xml:space="preserve">The contractor shall maintain a record of all data processing operations carried on behalf of the </w:t>
      </w:r>
      <w:r>
        <w:t>controller</w:t>
      </w:r>
      <w:r w:rsidRPr="00AD05E1">
        <w:t>, transfers of personal data, security breaches, responses to requests for exercising rights of people whose personal data is processed and requests for access to personal data by third parties.</w:t>
      </w:r>
    </w:p>
    <w:p w14:paraId="7AD3C46A" w14:textId="77777777" w:rsidR="002E7314" w:rsidRPr="001E598E" w:rsidRDefault="002E7314" w:rsidP="002E7314">
      <w:pPr>
        <w:spacing w:after="100" w:afterAutospacing="1"/>
        <w:jc w:val="both"/>
      </w:pPr>
      <w:r w:rsidRPr="001E598E">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292312D1" w14:textId="77777777" w:rsidR="002E7314" w:rsidRDefault="002E7314" w:rsidP="002E7314">
      <w:pPr>
        <w:spacing w:after="100" w:afterAutospacing="1"/>
        <w:jc w:val="both"/>
      </w:pPr>
      <w:r>
        <w:t>T</w:t>
      </w:r>
      <w:r w:rsidRPr="001E598E">
        <w: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41959C97" w14:textId="77777777" w:rsidR="002E7314" w:rsidRPr="00AD05E1" w:rsidRDefault="002E7314" w:rsidP="002E7314">
      <w:pPr>
        <w:spacing w:after="100" w:afterAutospacing="1"/>
        <w:jc w:val="both"/>
      </w:pPr>
      <w:r w:rsidRPr="00DC7949">
        <w:t xml:space="preserve">The duration of processing of personal data by the contractor </w:t>
      </w:r>
      <w:r w:rsidRPr="001E598E">
        <w:t>will not exceed</w:t>
      </w:r>
      <w:r w:rsidRPr="00DC7949">
        <w:t xml:space="preserve"> the period referred to in Article II.24.2. Upon expiry of this period, the contractor shall, at the choice of the </w:t>
      </w:r>
      <w:r>
        <w:t>controller</w:t>
      </w:r>
      <w:r w:rsidRPr="00DC7949">
        <w:t>, return, without any undue delay</w:t>
      </w:r>
      <w:r>
        <w:t xml:space="preserve"> </w:t>
      </w:r>
      <w:r w:rsidRPr="00DC7949">
        <w:t xml:space="preserve">in a commonly agreed format, all personal data processed on behalf of the </w:t>
      </w:r>
      <w:r>
        <w:t>controller</w:t>
      </w:r>
      <w:r w:rsidRPr="00DC7949">
        <w:t xml:space="preserve"> and the copies thereof or shall effectively delete all personal data unless Union or national law requires a longer storage of personal data. </w:t>
      </w:r>
    </w:p>
    <w:p w14:paraId="0B7DD39F" w14:textId="0A997E08" w:rsidR="008E52B8" w:rsidRDefault="002E7314" w:rsidP="00983387">
      <w:pPr>
        <w:spacing w:before="100" w:beforeAutospacing="1" w:after="100" w:afterAutospacing="1"/>
        <w:jc w:val="both"/>
      </w:pPr>
      <w:r w:rsidRPr="00AD05E1">
        <w:t>For the purpose of Article II.10, if part or all of the</w:t>
      </w:r>
      <w:r w:rsidR="008E52B8">
        <w:t xml:space="preserve"> processing of personal data is</w:t>
      </w:r>
      <w:r w:rsidR="00983387">
        <w:t xml:space="preserve"> </w:t>
      </w:r>
      <w:r w:rsidRPr="00AD05E1">
        <w:t>subcontracted to a third party, the contractor shall pass on the obligations referred to in Article</w:t>
      </w:r>
      <w:r>
        <w:t>s I</w:t>
      </w:r>
      <w:r w:rsidRPr="00AD05E1">
        <w:t xml:space="preserve">.9.2 </w:t>
      </w:r>
      <w:r>
        <w:t xml:space="preserve">and II.9.2 </w:t>
      </w:r>
      <w:r w:rsidRPr="00AD05E1">
        <w:t>in writing to those parties, including subcontractors. At the request of the contracting authority, the contractor shall provide a document providing evidence of this commitment.</w:t>
      </w:r>
    </w:p>
    <w:p w14:paraId="2AA1B0C0" w14:textId="77777777" w:rsidR="00D7703F" w:rsidRPr="007D129C" w:rsidRDefault="00D7703F" w:rsidP="004321C9">
      <w:pPr>
        <w:pStyle w:val="Heading2"/>
      </w:pPr>
      <w:bookmarkStart w:id="94" w:name="_Toc536016834"/>
      <w:r w:rsidRPr="007D129C">
        <w:t>Subcontracting</w:t>
      </w:r>
      <w:bookmarkEnd w:id="94"/>
    </w:p>
    <w:p w14:paraId="2AA1B0C1"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2AA1B0C2" w14:textId="77777777"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14:paraId="2AA1B0C3" w14:textId="77777777"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2AA1B0C4" w14:textId="77777777" w:rsidR="008515D5" w:rsidRDefault="008515D5" w:rsidP="008515D5">
      <w:pPr>
        <w:spacing w:before="100" w:beforeAutospacing="1" w:after="100" w:afterAutospacing="1"/>
        <w:ind w:left="851" w:hanging="851"/>
        <w:jc w:val="both"/>
        <w:rPr>
          <w:b/>
          <w:color w:val="000000"/>
        </w:rPr>
      </w:pPr>
      <w:r>
        <w:rPr>
          <w:b/>
          <w:color w:val="000000"/>
        </w:rPr>
        <w:lastRenderedPageBreak/>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14:paraId="2AA1B0C5" w14:textId="77777777" w:rsidR="00D7703F" w:rsidRPr="007D129C" w:rsidRDefault="00D7703F" w:rsidP="004321C9">
      <w:pPr>
        <w:pStyle w:val="Heading2"/>
      </w:pPr>
      <w:bookmarkStart w:id="95" w:name="_Toc536016835"/>
      <w:r w:rsidRPr="007D129C">
        <w:t>Amendments</w:t>
      </w:r>
      <w:bookmarkEnd w:id="95"/>
    </w:p>
    <w:p w14:paraId="2AA1B0C6" w14:textId="77777777"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14:paraId="2AA1B0C7"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2AA1B0C8" w14:textId="77777777" w:rsidR="00D7703F" w:rsidRPr="00FD4BED" w:rsidRDefault="00D7703F" w:rsidP="004321C9">
      <w:pPr>
        <w:pStyle w:val="Heading2"/>
        <w:rPr>
          <w:color w:val="000000"/>
        </w:rPr>
      </w:pPr>
      <w:bookmarkStart w:id="96" w:name="_Toc536016836"/>
      <w:r w:rsidRPr="007D129C">
        <w:t>Assignment</w:t>
      </w:r>
      <w:bookmarkEnd w:id="96"/>
    </w:p>
    <w:p w14:paraId="2AA1B0C9" w14:textId="77777777"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14:paraId="2AA1B0CA" w14:textId="77777777"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14:paraId="2AA1B0CB" w14:textId="77777777" w:rsidR="005D2702" w:rsidRPr="007D129C" w:rsidRDefault="005D2702" w:rsidP="004321C9">
      <w:pPr>
        <w:pStyle w:val="Heading2"/>
      </w:pPr>
      <w:bookmarkStart w:id="97" w:name="_Toc536016837"/>
      <w:r w:rsidRPr="007D129C">
        <w:t xml:space="preserve">Intellectual </w:t>
      </w:r>
      <w:r w:rsidR="004179AC">
        <w:t>p</w:t>
      </w:r>
      <w:r w:rsidRPr="007D129C">
        <w:t>roperty</w:t>
      </w:r>
      <w:r w:rsidR="004179AC">
        <w:t xml:space="preserve"> rights</w:t>
      </w:r>
      <w:bookmarkEnd w:id="97"/>
    </w:p>
    <w:p w14:paraId="2AA1B0CC" w14:textId="77777777" w:rsidR="004661E7" w:rsidRPr="00982CB6" w:rsidRDefault="004C157C" w:rsidP="00405DFA">
      <w:pPr>
        <w:pStyle w:val="Heading3"/>
      </w:pPr>
      <w:r w:rsidRPr="00982CB6">
        <w:t xml:space="preserve">Ownership of the </w:t>
      </w:r>
      <w:r w:rsidR="005E1374" w:rsidRPr="00982CB6">
        <w:t xml:space="preserve">rights in the </w:t>
      </w:r>
      <w:r w:rsidRPr="00982CB6">
        <w:t>results</w:t>
      </w:r>
    </w:p>
    <w:p w14:paraId="2AA1B0CD" w14:textId="77777777" w:rsidR="001D1EAE" w:rsidRDefault="001D1EAE" w:rsidP="001D1EAE">
      <w:pPr>
        <w:spacing w:before="100" w:beforeAutospacing="1" w:after="100" w:afterAutospacing="1"/>
        <w:jc w:val="both"/>
      </w:pPr>
      <w:r>
        <w:t xml:space="preserve">The Union acquires irrevocably worldwide ownership of the </w:t>
      </w:r>
      <w:r w:rsidRPr="004771FD">
        <w:rPr>
          <w:i/>
        </w:rPr>
        <w:t>results</w:t>
      </w:r>
      <w:r>
        <w:t xml:space="preserve"> and of all intellectual property rights on the </w:t>
      </w:r>
      <w:r>
        <w:rPr>
          <w:szCs w:val="24"/>
        </w:rPr>
        <w:t xml:space="preserve">newly created materials produced specifically for the Union under the FWC and incorporated in the </w:t>
      </w:r>
      <w:r w:rsidRPr="004771FD">
        <w:rPr>
          <w:i/>
        </w:rPr>
        <w:t>results</w:t>
      </w:r>
      <w:r>
        <w:t xml:space="preserve">, without prejudice however to the rules applying to </w:t>
      </w:r>
      <w:r w:rsidRPr="007F5E68">
        <w:rPr>
          <w:i/>
        </w:rPr>
        <w:t>pre-existing rights</w:t>
      </w:r>
      <w:r>
        <w:t xml:space="preserve"> on </w:t>
      </w:r>
      <w:r w:rsidRPr="007F5E68">
        <w:rPr>
          <w:i/>
        </w:rPr>
        <w:t>pre-existing materials</w:t>
      </w:r>
      <w:r>
        <w:t>, as per Article II.13.2.</w:t>
      </w:r>
      <w:r w:rsidRPr="005E6B1E">
        <w:t xml:space="preserve"> </w:t>
      </w:r>
    </w:p>
    <w:p w14:paraId="2AA1B0CE" w14:textId="77777777" w:rsidR="001D1EAE" w:rsidRPr="005E6B1E" w:rsidRDefault="001D1EAE" w:rsidP="001D1EAE">
      <w:pPr>
        <w:spacing w:before="100" w:beforeAutospacing="1" w:after="100" w:afterAutospacing="1"/>
        <w:jc w:val="both"/>
      </w:pP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771FD">
        <w:rPr>
          <w:i/>
        </w:rPr>
        <w:t>results</w:t>
      </w:r>
      <w:r>
        <w:t xml:space="preserve"> </w:t>
      </w:r>
      <w:r w:rsidRPr="005E6B1E">
        <w:t xml:space="preserve">and </w:t>
      </w:r>
      <w:r>
        <w:t xml:space="preserve">in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Pr="00937BC6">
        <w:rPr>
          <w:i/>
        </w:rPr>
        <w:t>implementation of the FWC</w:t>
      </w:r>
      <w:r>
        <w:t>.  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rsidRPr="00D26473">
        <w:t xml:space="preserve">stipulated in this FWC. The Union acquires all the rights as from the moment the </w:t>
      </w:r>
      <w:r w:rsidR="003C7D42">
        <w:t>contractor</w:t>
      </w:r>
      <w:r w:rsidRPr="00D26473">
        <w:t xml:space="preserve"> has </w:t>
      </w:r>
      <w:r>
        <w:t xml:space="preserve">created </w:t>
      </w:r>
      <w:r w:rsidRPr="00D26473">
        <w:t xml:space="preserve">the </w:t>
      </w:r>
      <w:r w:rsidRPr="00D26473">
        <w:rPr>
          <w:i/>
        </w:rPr>
        <w:t>results</w:t>
      </w:r>
      <w:r w:rsidRPr="00D26473">
        <w:t xml:space="preserve">. </w:t>
      </w:r>
    </w:p>
    <w:p w14:paraId="2AA1B0CF" w14:textId="77777777" w:rsidR="001059F4" w:rsidRDefault="001D1EAE"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the Union including for </w:t>
      </w:r>
      <w:r w:rsidRPr="005E6B1E">
        <w:rPr>
          <w:snapToGrid w:val="0"/>
        </w:rPr>
        <w:t xml:space="preserve">all </w:t>
      </w:r>
      <w:r>
        <w:rPr>
          <w:snapToGrid w:val="0"/>
        </w:rPr>
        <w:t xml:space="preserve">modes of 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2AA1B0D0" w14:textId="77777777"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14:paraId="2AA1B0D1" w14:textId="77777777"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14:paraId="2AA1B0D2" w14:textId="77777777" w:rsidR="00DB716C" w:rsidRPr="00E339A3" w:rsidRDefault="001059F4" w:rsidP="00DB716C">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w:t>
      </w:r>
      <w:r w:rsidR="00DD38F0">
        <w:lastRenderedPageBreak/>
        <w:t xml:space="preserve">exploitation </w:t>
      </w:r>
      <w:r w:rsidR="0058466E">
        <w:t>set ou</w:t>
      </w:r>
      <w:r w:rsidR="0058466E" w:rsidRPr="003943E7">
        <w:t>t in this FWC</w:t>
      </w:r>
      <w:r w:rsidR="00FB5903">
        <w:t xml:space="preserve"> or in specific contracts</w:t>
      </w:r>
      <w:r w:rsidRPr="003943E7">
        <w:t xml:space="preserve">. </w:t>
      </w:r>
      <w:r w:rsidR="00DB716C" w:rsidRPr="00E339A3">
        <w:t>Unless otherwise agreed, the licence is non-transferable and cannot be sub-licensed, except as provided hereafter:</w:t>
      </w:r>
    </w:p>
    <w:p w14:paraId="2AA1B0D3" w14:textId="77777777" w:rsidR="00DB716C" w:rsidRPr="00E339A3" w:rsidRDefault="00DB716C" w:rsidP="00DB716C">
      <w:pPr>
        <w:spacing w:before="100" w:beforeAutospacing="1" w:after="100" w:afterAutospacing="1"/>
        <w:jc w:val="both"/>
      </w:pPr>
      <w:r w:rsidRPr="00E339A3">
        <w:t xml:space="preserve">(a) the </w:t>
      </w:r>
      <w:r w:rsidRPr="00E339A3">
        <w:rPr>
          <w:i/>
        </w:rPr>
        <w:t>pre-existing rights</w:t>
      </w:r>
      <w:r w:rsidRPr="00E339A3">
        <w:t xml:space="preserve"> can be sub-licensed by the </w:t>
      </w:r>
      <w:r>
        <w:t xml:space="preserve">contracting authority </w:t>
      </w:r>
      <w:r w:rsidRPr="00E339A3">
        <w:t xml:space="preserve">to </w:t>
      </w:r>
      <w:r w:rsidRPr="005F1876">
        <w:t xml:space="preserve">persons and entities working for </w:t>
      </w:r>
      <w:r>
        <w:t xml:space="preserve">it </w:t>
      </w:r>
      <w:r w:rsidRPr="005F1876">
        <w:t xml:space="preserve">or cooperating </w:t>
      </w:r>
      <w:r>
        <w:t xml:space="preserve">with it, including contractors and </w:t>
      </w:r>
      <w:r w:rsidRPr="005F1876">
        <w:t>subcontractors</w:t>
      </w:r>
      <w:r>
        <w:t>,</w:t>
      </w:r>
      <w:r w:rsidRPr="005F1876">
        <w:t xml:space="preserve"> whether legal or natural persons</w:t>
      </w:r>
      <w:r w:rsidRPr="00E339A3">
        <w:t xml:space="preserve">, but only for the purpose of their mission for the Union; </w:t>
      </w:r>
    </w:p>
    <w:p w14:paraId="2AA1B0D4" w14:textId="77777777" w:rsidR="00DB716C" w:rsidRDefault="00DB716C" w:rsidP="00DB716C">
      <w:pPr>
        <w:spacing w:before="100" w:beforeAutospacing="1" w:after="100" w:afterAutospacing="1"/>
        <w:jc w:val="both"/>
      </w:pPr>
      <w:r w:rsidRPr="00E339A3">
        <w:t xml:space="preserve">(b) if the </w:t>
      </w:r>
      <w:r w:rsidRPr="00E339A3">
        <w:rPr>
          <w:i/>
        </w:rPr>
        <w:t>result</w:t>
      </w:r>
      <w:r w:rsidRPr="00E339A3">
        <w:t xml:space="preserve"> is a "document" such as a report or a study, and it is meant to be published, the existence of </w:t>
      </w:r>
      <w:r w:rsidRPr="00E339A3">
        <w:rPr>
          <w:i/>
        </w:rPr>
        <w:t>pre-existing materials</w:t>
      </w:r>
      <w:r w:rsidRPr="00E339A3">
        <w:t xml:space="preserve"> in the </w:t>
      </w:r>
      <w:r w:rsidRPr="00E339A3">
        <w:rPr>
          <w:i/>
        </w:rPr>
        <w:t>result</w:t>
      </w:r>
      <w:r w:rsidRPr="00E339A3">
        <w:t xml:space="preserve"> may not prevent the publication of the document, its translation or its "reuse", </w:t>
      </w:r>
      <w:r>
        <w:t xml:space="preserve">it being understood </w:t>
      </w:r>
      <w:r w:rsidRPr="00E339A3">
        <w:t xml:space="preserve">however that the "reuse" </w:t>
      </w:r>
      <w:r>
        <w:t xml:space="preserve">may only be </w:t>
      </w:r>
      <w:r w:rsidRPr="00E339A3">
        <w:t xml:space="preserve">made of the </w:t>
      </w:r>
      <w:r w:rsidRPr="00E339A3">
        <w:rPr>
          <w:i/>
        </w:rPr>
        <w:t>result</w:t>
      </w:r>
      <w:r w:rsidRPr="00E339A3">
        <w:t xml:space="preserve"> as a whole and not of the </w:t>
      </w:r>
      <w:r w:rsidRPr="00E339A3">
        <w:rPr>
          <w:i/>
        </w:rPr>
        <w:t>pre-existing materials</w:t>
      </w:r>
      <w:r w:rsidRPr="00E339A3">
        <w:t xml:space="preserve"> taken separately from the </w:t>
      </w:r>
      <w:r w:rsidRPr="00E339A3">
        <w:rPr>
          <w:i/>
        </w:rPr>
        <w:t>result</w:t>
      </w:r>
      <w:r w:rsidRPr="00E339A3">
        <w:t>; for the sake of this provision, "reuse" and "document" have the meaning given by the Commission Decision of 12 December 2011 on the reuse of Commission documents (2011/833/EU).</w:t>
      </w:r>
    </w:p>
    <w:p w14:paraId="2AA1B0D5" w14:textId="77777777" w:rsidR="00DB716C" w:rsidRDefault="00DB716C" w:rsidP="00DB716C">
      <w:pPr>
        <w:spacing w:before="100" w:beforeAutospacing="1" w:after="100" w:afterAutospacing="1"/>
        <w:jc w:val="both"/>
      </w:pPr>
      <w:r w:rsidRPr="003943E7">
        <w:t>All</w:t>
      </w:r>
      <w:r w:rsidRPr="005E6B1E">
        <w:t xml:space="preserve"> </w:t>
      </w:r>
      <w:r w:rsidRPr="004771FD">
        <w:rPr>
          <w:i/>
        </w:rPr>
        <w:t>pre-existing rights</w:t>
      </w:r>
      <w:r w:rsidRPr="005E6B1E">
        <w:t xml:space="preserve"> </w:t>
      </w:r>
      <w:r>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Pr="00946596">
        <w:t>are delivered</w:t>
      </w:r>
      <w:r w:rsidRPr="005E6B1E">
        <w:t xml:space="preserve"> and </w:t>
      </w:r>
      <w:r>
        <w:t>approved</w:t>
      </w:r>
      <w:r w:rsidRPr="005E6B1E">
        <w:t xml:space="preserve"> by the </w:t>
      </w:r>
      <w:r>
        <w:t>contracting authority</w:t>
      </w:r>
      <w:r w:rsidRPr="005E6B1E">
        <w:t xml:space="preserve">. </w:t>
      </w:r>
    </w:p>
    <w:p w14:paraId="2AA1B0D6" w14:textId="77777777"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14:paraId="2AA1B0D7" w14:textId="77777777"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14:paraId="2AA1B0D8"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2AA1B0D9" w14:textId="77777777" w:rsidR="001059F4" w:rsidRPr="00DC736E" w:rsidRDefault="00DD074A" w:rsidP="00405DFA">
      <w:pPr>
        <w:pStyle w:val="Heading3"/>
      </w:pPr>
      <w:r w:rsidRPr="00DC736E">
        <w:t>Exclusive rights</w:t>
      </w:r>
      <w:r w:rsidR="00FD20A7">
        <w:rPr>
          <w:snapToGrid w:val="0"/>
          <w:szCs w:val="24"/>
        </w:rPr>
        <w:t xml:space="preserve"> </w:t>
      </w:r>
    </w:p>
    <w:p w14:paraId="2AA1B0DA" w14:textId="77777777"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14:paraId="2AA1B0DB" w14:textId="77777777" w:rsidR="00083325" w:rsidRPr="00083325" w:rsidRDefault="00083325" w:rsidP="0035319F">
      <w:pPr>
        <w:numPr>
          <w:ilvl w:val="0"/>
          <w:numId w:val="23"/>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2AA1B0DC" w14:textId="77777777" w:rsidR="00510F20" w:rsidRPr="00083325" w:rsidRDefault="00510F20" w:rsidP="0035319F">
      <w:pPr>
        <w:numPr>
          <w:ilvl w:val="0"/>
          <w:numId w:val="23"/>
        </w:numPr>
        <w:spacing w:before="100" w:beforeAutospacing="1" w:after="100" w:afterAutospacing="1"/>
        <w:ind w:left="426" w:hanging="426"/>
        <w:jc w:val="both"/>
      </w:pPr>
      <w:r>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also include</w:t>
      </w:r>
      <w:r>
        <w:t>s</w:t>
      </w:r>
      <w:r w:rsidRPr="00083325">
        <w:t xml:space="preserve"> the communication </w:t>
      </w:r>
      <w:r>
        <w:t xml:space="preserve">on Internet </w:t>
      </w:r>
      <w:r w:rsidRPr="00083325">
        <w:t>and broadcasting by cable or by satellite;</w:t>
      </w:r>
    </w:p>
    <w:p w14:paraId="2AA1B0DD" w14:textId="77777777" w:rsidR="00083325" w:rsidRPr="00083325" w:rsidRDefault="00083325" w:rsidP="0035319F">
      <w:pPr>
        <w:numPr>
          <w:ilvl w:val="0"/>
          <w:numId w:val="23"/>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2AA1B0DE" w14:textId="77777777" w:rsidR="00083325" w:rsidRDefault="00083325" w:rsidP="0035319F">
      <w:pPr>
        <w:numPr>
          <w:ilvl w:val="0"/>
          <w:numId w:val="23"/>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2AA1B0DF" w14:textId="77777777" w:rsidR="00F24425" w:rsidRPr="00083325" w:rsidRDefault="00F24425" w:rsidP="0035319F">
      <w:pPr>
        <w:numPr>
          <w:ilvl w:val="0"/>
          <w:numId w:val="23"/>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2AA1B0E0"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2AA1B0E1"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rsidRPr="00083325">
        <w:rPr>
          <w:lang w:eastAsia="en-GB"/>
        </w:rPr>
        <w:lastRenderedPageBreak/>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2AA1B0E2"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2AA1B0E3"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2AA1B0E4"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2AA1B0E5" w14:textId="77777777" w:rsidR="00BB1F81" w:rsidRDefault="00083325" w:rsidP="0035319F">
      <w:pPr>
        <w:numPr>
          <w:ilvl w:val="0"/>
          <w:numId w:val="23"/>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2AA1B0E6" w14:textId="77777777" w:rsidR="00510F20" w:rsidRDefault="00510F20" w:rsidP="0035319F">
      <w:pPr>
        <w:numPr>
          <w:ilvl w:val="5"/>
          <w:numId w:val="24"/>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Pr>
          <w:szCs w:val="24"/>
        </w:rPr>
        <w:t>it</w:t>
      </w:r>
      <w:r w:rsidRPr="00083325">
        <w:rPr>
          <w:szCs w:val="24"/>
        </w:rPr>
        <w:t xml:space="preserve"> is applicable and the documents fall within its scope and are not excluded by any of its provisions; for the sake of this provision, "reuse" </w:t>
      </w:r>
      <w:r>
        <w:rPr>
          <w:szCs w:val="24"/>
        </w:rPr>
        <w:t xml:space="preserve">and "document" </w:t>
      </w:r>
      <w:r w:rsidRPr="00083325">
        <w:rPr>
          <w:szCs w:val="24"/>
        </w:rPr>
        <w:t>ha</w:t>
      </w:r>
      <w:r>
        <w:rPr>
          <w:szCs w:val="24"/>
        </w:rPr>
        <w:t>ve</w:t>
      </w:r>
      <w:r w:rsidRPr="00083325">
        <w:rPr>
          <w:szCs w:val="24"/>
        </w:rPr>
        <w:t xml:space="preserve"> the meaning given to </w:t>
      </w:r>
      <w:r>
        <w:rPr>
          <w:szCs w:val="24"/>
        </w:rPr>
        <w:t xml:space="preserve">them </w:t>
      </w:r>
      <w:r w:rsidRPr="00083325">
        <w:rPr>
          <w:szCs w:val="24"/>
        </w:rPr>
        <w:t>by this Decision;</w:t>
      </w:r>
    </w:p>
    <w:p w14:paraId="2AA1B0E7" w14:textId="77777777" w:rsidR="00F91619" w:rsidRPr="00083325" w:rsidRDefault="00F91619" w:rsidP="0035319F">
      <w:pPr>
        <w:numPr>
          <w:ilvl w:val="5"/>
          <w:numId w:val="24"/>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14:paraId="2AA1B0E8" w14:textId="77777777" w:rsidR="00083325" w:rsidRPr="00061B3B" w:rsidRDefault="00083325" w:rsidP="0035319F">
      <w:pPr>
        <w:numPr>
          <w:ilvl w:val="0"/>
          <w:numId w:val="23"/>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14:paraId="2AA1B0E9" w14:textId="77777777" w:rsidR="00083325" w:rsidRPr="00DE0691" w:rsidRDefault="00083325" w:rsidP="0035319F">
      <w:pPr>
        <w:numPr>
          <w:ilvl w:val="5"/>
          <w:numId w:val="29"/>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14:paraId="2AA1B0EA" w14:textId="77777777" w:rsidR="00083325" w:rsidRPr="00510F20" w:rsidRDefault="00510F20" w:rsidP="0035319F">
      <w:pPr>
        <w:numPr>
          <w:ilvl w:val="5"/>
          <w:numId w:val="24"/>
        </w:numPr>
        <w:tabs>
          <w:tab w:val="clear" w:pos="2160"/>
          <w:tab w:val="left" w:pos="993"/>
        </w:tabs>
        <w:spacing w:before="100" w:beforeAutospacing="1" w:after="100" w:afterAutospacing="1"/>
        <w:ind w:left="993" w:hanging="567"/>
        <w:jc w:val="both"/>
        <w:rPr>
          <w:szCs w:val="24"/>
        </w:rPr>
      </w:pPr>
      <w:r w:rsidRPr="00510F20">
        <w:rPr>
          <w:szCs w:val="24"/>
        </w:rPr>
        <w:t>the rights to receive both the source code and the object code;</w:t>
      </w:r>
    </w:p>
    <w:p w14:paraId="2AA1B0EB" w14:textId="77777777" w:rsidR="00510F20" w:rsidRPr="00083325" w:rsidRDefault="00510F20" w:rsidP="0035319F">
      <w:pPr>
        <w:numPr>
          <w:ilvl w:val="0"/>
          <w:numId w:val="23"/>
        </w:numPr>
        <w:spacing w:before="100" w:beforeAutospacing="1" w:after="100" w:afterAutospacing="1"/>
        <w:ind w:left="426" w:hanging="426"/>
        <w:jc w:val="both"/>
      </w:pPr>
      <w:r w:rsidRPr="00061B3B">
        <w:t xml:space="preserve">the right to </w:t>
      </w:r>
      <w:r w:rsidRPr="00083325">
        <w:t>license</w:t>
      </w:r>
      <w:r>
        <w:t xml:space="preserve"> </w:t>
      </w:r>
      <w:r w:rsidRPr="00BB1F81">
        <w:t>to third parties</w:t>
      </w:r>
      <w:r w:rsidRPr="00083325">
        <w:t xml:space="preserve"> any of the </w:t>
      </w:r>
      <w:r>
        <w:t>exclusive</w:t>
      </w:r>
      <w:r w:rsidRPr="00083325">
        <w:t xml:space="preserve"> rights or of the modes of exploitation set out in this FWC</w:t>
      </w:r>
      <w:r>
        <w:t xml:space="preserve">; however, for </w:t>
      </w:r>
      <w:r w:rsidRPr="00BB7C76">
        <w:rPr>
          <w:i/>
        </w:rPr>
        <w:t>pre-existing materials</w:t>
      </w:r>
      <w:r>
        <w:t xml:space="preserve"> which are only licensed to the Union, the right to sub-license does not apply, except in the two cases foreseen by Article II.13.2.;</w:t>
      </w:r>
      <w:r w:rsidRPr="00083325" w:rsidDel="001E3CED">
        <w:t xml:space="preserve"> </w:t>
      </w:r>
    </w:p>
    <w:p w14:paraId="2AA1B0EC" w14:textId="77777777" w:rsidR="00510F20" w:rsidRPr="000E5952" w:rsidRDefault="00510F20" w:rsidP="0035319F">
      <w:pPr>
        <w:numPr>
          <w:ilvl w:val="0"/>
          <w:numId w:val="23"/>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t>’</w:t>
      </w:r>
      <w:r w:rsidRPr="00083325">
        <w:t xml:space="preserve"> name(s), and the right to decide when and whether the </w:t>
      </w:r>
      <w:r w:rsidRPr="000E5952">
        <w:rPr>
          <w:i/>
        </w:rPr>
        <w:t>results</w:t>
      </w:r>
      <w:r w:rsidRPr="000E5952">
        <w:t xml:space="preserve"> may be disclosed and published.</w:t>
      </w:r>
    </w:p>
    <w:p w14:paraId="2AA1B0ED" w14:textId="77777777" w:rsidR="00510F20" w:rsidRDefault="00510F20" w:rsidP="00510F20">
      <w:pPr>
        <w:spacing w:before="100" w:beforeAutospacing="1" w:after="100" w:afterAutospacing="1"/>
        <w:jc w:val="both"/>
        <w:rPr>
          <w:szCs w:val="24"/>
        </w:rPr>
      </w:pPr>
      <w:r w:rsidRPr="000E5952">
        <w:rPr>
          <w:szCs w:val="24"/>
        </w:rPr>
        <w:t xml:space="preserve">The contractor warrants that the exclusive rights and the modes of exploitation may be exercised by the Union on all parts of the </w:t>
      </w:r>
      <w:r w:rsidRPr="000E5952">
        <w:rPr>
          <w:i/>
          <w:szCs w:val="24"/>
        </w:rPr>
        <w:t>results</w:t>
      </w:r>
      <w:r w:rsidRPr="000E5952">
        <w:rPr>
          <w:szCs w:val="24"/>
        </w:rPr>
        <w:t xml:space="preserve">, be it </w:t>
      </w:r>
      <w:r>
        <w:rPr>
          <w:szCs w:val="24"/>
        </w:rPr>
        <w:t xml:space="preserve">via </w:t>
      </w:r>
      <w:r w:rsidRPr="000E5952">
        <w:rPr>
          <w:szCs w:val="24"/>
        </w:rPr>
        <w:t xml:space="preserve">a transfer of ownership of the rights, on those parts which were specifically created by the contractor, or </w:t>
      </w:r>
      <w:r>
        <w:rPr>
          <w:szCs w:val="24"/>
        </w:rPr>
        <w:t xml:space="preserve">via </w:t>
      </w:r>
      <w:r w:rsidRPr="000E5952">
        <w:rPr>
          <w:szCs w:val="24"/>
        </w:rPr>
        <w:t xml:space="preserve">a licence of the pre-existing rights, on those parts consisting of </w:t>
      </w:r>
      <w:r w:rsidRPr="000E5952">
        <w:rPr>
          <w:i/>
          <w:szCs w:val="24"/>
        </w:rPr>
        <w:t>pre-existing materials</w:t>
      </w:r>
      <w:r w:rsidRPr="000E5952">
        <w:rPr>
          <w:szCs w:val="24"/>
        </w:rPr>
        <w:t>.</w:t>
      </w:r>
    </w:p>
    <w:p w14:paraId="2AA1B0EE" w14:textId="77777777" w:rsidR="00330739" w:rsidRPr="007658AD" w:rsidRDefault="00330739" w:rsidP="00DE0691">
      <w:pPr>
        <w:spacing w:before="100" w:beforeAutospacing="1" w:after="100" w:afterAutospacing="1"/>
        <w:jc w:val="both"/>
        <w:rPr>
          <w:snapToGrid w:val="0"/>
          <w:szCs w:val="24"/>
        </w:rPr>
      </w:pPr>
      <w:r w:rsidRPr="00FC2B61">
        <w:rPr>
          <w:szCs w:val="24"/>
        </w:rPr>
        <w:lastRenderedPageBreak/>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2AA1B0EF" w14:textId="77777777"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14:paraId="2AA1B0F0" w14:textId="77777777" w:rsidR="00D50BFC" w:rsidRDefault="00D50BFC" w:rsidP="00D50BFC">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 warrant</w:t>
      </w:r>
      <w:r w:rsidRPr="005E6B1E">
        <w:rPr>
          <w:snapToGrid w:val="0"/>
          <w:szCs w:val="24"/>
        </w:rPr>
        <w:t xml:space="preserve"> that</w:t>
      </w:r>
      <w:r>
        <w:rPr>
          <w:snapToGrid w:val="0"/>
          <w:szCs w:val="24"/>
        </w:rPr>
        <w:t>, for any use that the contracting authority may envisage within the limits set in this FWC,</w:t>
      </w:r>
      <w:r w:rsidRPr="005E6B1E">
        <w:rPr>
          <w:snapToGrid w:val="0"/>
          <w:szCs w:val="24"/>
        </w:rPr>
        <w:t xml:space="preserve"> </w:t>
      </w:r>
      <w:r>
        <w:rPr>
          <w:snapToGrid w:val="0"/>
          <w:szCs w:val="24"/>
        </w:rPr>
        <w:t xml:space="preserve">the newly created parts and the </w:t>
      </w:r>
      <w:r w:rsidRPr="004771FD">
        <w:rPr>
          <w:i/>
          <w:snapToGrid w:val="0"/>
          <w:szCs w:val="24"/>
        </w:rPr>
        <w:t>pre-existing material</w:t>
      </w:r>
      <w:r>
        <w:rPr>
          <w:snapToGrid w:val="0"/>
          <w:szCs w:val="24"/>
        </w:rPr>
        <w:t xml:space="preserve"> incorporated in the </w:t>
      </w:r>
      <w:r w:rsidRPr="004771FD">
        <w:rPr>
          <w:i/>
          <w:snapToGrid w:val="0"/>
          <w:szCs w:val="24"/>
        </w:rPr>
        <w:t>results</w:t>
      </w:r>
      <w:r>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or from any </w:t>
      </w:r>
      <w:r w:rsidRPr="005E6B1E">
        <w:rPr>
          <w:snapToGrid w:val="0"/>
          <w:szCs w:val="24"/>
        </w:rPr>
        <w:t>third parties</w:t>
      </w:r>
      <w:r>
        <w:rPr>
          <w:snapToGrid w:val="0"/>
          <w:szCs w:val="24"/>
        </w:rPr>
        <w:t xml:space="preserve"> and all the necessary </w:t>
      </w:r>
      <w:r w:rsidRPr="004771FD">
        <w:rPr>
          <w:i/>
          <w:snapToGrid w:val="0"/>
          <w:szCs w:val="24"/>
        </w:rPr>
        <w:t>pre-existing rights</w:t>
      </w:r>
      <w:r>
        <w:rPr>
          <w:snapToGrid w:val="0"/>
          <w:szCs w:val="24"/>
        </w:rPr>
        <w:t xml:space="preserve"> have been obtained or licensed. </w:t>
      </w:r>
    </w:p>
    <w:p w14:paraId="2AA1B0F1" w14:textId="77777777"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14:paraId="2AA1B0F2" w14:textId="77777777"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14:paraId="2AA1B0F3" w14:textId="77777777" w:rsidR="00D50BFC" w:rsidRDefault="00D50BFC" w:rsidP="00D50BFC">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 xml:space="preserve">must, in addition to the list mentioned under Article II.13.4., </w:t>
      </w:r>
      <w:r w:rsidRPr="005E6B1E">
        <w:rPr>
          <w:snapToGrid w:val="0"/>
          <w:szCs w:val="24"/>
        </w:rPr>
        <w:t xml:space="preserve">provide </w:t>
      </w:r>
      <w:r>
        <w:rPr>
          <w:snapToGrid w:val="0"/>
          <w:szCs w:val="24"/>
        </w:rPr>
        <w:t>evidence that it has the</w:t>
      </w:r>
      <w:r w:rsidRPr="005E6B1E">
        <w:rPr>
          <w:snapToGrid w:val="0"/>
          <w:szCs w:val="24"/>
        </w:rPr>
        <w:t xml:space="preserve"> ownership or </w:t>
      </w:r>
      <w:r>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Pr>
          <w:snapToGrid w:val="0"/>
          <w:szCs w:val="24"/>
        </w:rPr>
        <w:t>,</w:t>
      </w:r>
      <w:r w:rsidRPr="005E6B1E">
        <w:rPr>
          <w:snapToGrid w:val="0"/>
          <w:szCs w:val="24"/>
        </w:rPr>
        <w:t xml:space="preserve"> </w:t>
      </w:r>
      <w:r>
        <w:rPr>
          <w:snapToGrid w:val="0"/>
          <w:szCs w:val="24"/>
        </w:rPr>
        <w:t>except for the rights owned or licensed by the Union. The contracting authority may request this evidence even after the end of this FWC.</w:t>
      </w:r>
    </w:p>
    <w:p w14:paraId="2AA1B0F4" w14:textId="77777777" w:rsidR="00D50BFC" w:rsidRPr="005E6B1E" w:rsidRDefault="003C7D42" w:rsidP="00D50BFC">
      <w:pPr>
        <w:spacing w:before="100" w:beforeAutospacing="1" w:after="100" w:afterAutospacing="1"/>
        <w:jc w:val="both"/>
        <w:rPr>
          <w:snapToGrid w:val="0"/>
          <w:szCs w:val="24"/>
        </w:rPr>
      </w:pPr>
      <w:r>
        <w:rPr>
          <w:snapToGrid w:val="0"/>
          <w:szCs w:val="24"/>
        </w:rPr>
        <w:t>T</w:t>
      </w:r>
      <w:r w:rsidR="00D50BFC">
        <w:rPr>
          <w:snapToGrid w:val="0"/>
          <w:szCs w:val="24"/>
        </w:rPr>
        <w:t>his provision also applies to image rights and sound recordings.</w:t>
      </w:r>
    </w:p>
    <w:p w14:paraId="2AA1B0F5" w14:textId="77777777" w:rsidR="00D50BFC" w:rsidRDefault="00D50BFC" w:rsidP="00D50BFC">
      <w:pPr>
        <w:spacing w:before="100" w:beforeAutospacing="1" w:after="100" w:afterAutospacing="1"/>
        <w:jc w:val="both"/>
        <w:rPr>
          <w:snapToGrid w:val="0"/>
          <w:szCs w:val="24"/>
        </w:rPr>
      </w:pPr>
      <w:r>
        <w:rPr>
          <w:snapToGrid w:val="0"/>
          <w:szCs w:val="24"/>
        </w:rPr>
        <w:t>This evidence may refer, for example, to rights to</w:t>
      </w:r>
      <w:r w:rsidRPr="005E6B1E">
        <w:rPr>
          <w:snapToGrid w:val="0"/>
          <w:szCs w:val="24"/>
        </w:rPr>
        <w:t xml:space="preserve">: parts of other documents, images, graphs, </w:t>
      </w:r>
      <w:r>
        <w:rPr>
          <w:snapToGrid w:val="0"/>
          <w:szCs w:val="24"/>
        </w:rPr>
        <w:t xml:space="preserve">sounds, music,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Pr>
          <w:snapToGrid w:val="0"/>
          <w:szCs w:val="24"/>
        </w:rPr>
        <w:t>(‘</w:t>
      </w:r>
      <w:r w:rsidRPr="005E6B1E">
        <w:rPr>
          <w:snapToGrid w:val="0"/>
          <w:szCs w:val="24"/>
        </w:rPr>
        <w:t>background technology</w:t>
      </w:r>
      <w:r>
        <w:rPr>
          <w:snapToGrid w:val="0"/>
          <w:szCs w:val="24"/>
        </w:rPr>
        <w:t>’</w:t>
      </w:r>
      <w:r w:rsidRPr="005E6B1E">
        <w:rPr>
          <w:snapToGrid w:val="0"/>
          <w:szCs w:val="24"/>
        </w:rPr>
        <w:t>), concepts, designs, installations or pieces of art, data, source or background materials or any other parts of external origin.</w:t>
      </w:r>
    </w:p>
    <w:p w14:paraId="2AA1B0F6" w14:textId="77777777"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14:paraId="2AA1B0F7" w14:textId="77777777" w:rsidR="001059F4" w:rsidRPr="00F955B7" w:rsidRDefault="001059F4" w:rsidP="0035319F">
      <w:pPr>
        <w:numPr>
          <w:ilvl w:val="0"/>
          <w:numId w:val="22"/>
        </w:numPr>
        <w:spacing w:before="100" w:beforeAutospacing="1" w:after="100" w:afterAutospacing="1"/>
      </w:pPr>
      <w:r>
        <w:t>the n</w:t>
      </w:r>
      <w:r w:rsidRPr="00F955B7">
        <w:t xml:space="preserve">ame and version number of </w:t>
      </w:r>
      <w:r>
        <w:t>a</w:t>
      </w:r>
      <w:r w:rsidRPr="00F955B7">
        <w:t xml:space="preserve"> software product</w:t>
      </w:r>
      <w:r>
        <w:t xml:space="preserve">; </w:t>
      </w:r>
    </w:p>
    <w:p w14:paraId="2AA1B0F8" w14:textId="77777777" w:rsidR="001059F4" w:rsidRPr="00F955B7" w:rsidRDefault="001059F4" w:rsidP="0035319F">
      <w:pPr>
        <w:numPr>
          <w:ilvl w:val="0"/>
          <w:numId w:val="22"/>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2AA1B0F9" w14:textId="77777777" w:rsidR="001059F4" w:rsidRDefault="001059F4" w:rsidP="0035319F">
      <w:pPr>
        <w:numPr>
          <w:ilvl w:val="0"/>
          <w:numId w:val="22"/>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2AA1B0FA" w14:textId="77777777" w:rsidR="001059F4" w:rsidRDefault="001059F4" w:rsidP="0035319F">
      <w:pPr>
        <w:numPr>
          <w:ilvl w:val="0"/>
          <w:numId w:val="22"/>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14:paraId="2AA1B0FB" w14:textId="77777777" w:rsidR="001059F4" w:rsidRDefault="001059F4" w:rsidP="0035319F">
      <w:pPr>
        <w:numPr>
          <w:ilvl w:val="0"/>
          <w:numId w:val="22"/>
        </w:numPr>
        <w:spacing w:before="100" w:beforeAutospacing="1" w:after="100" w:afterAutospacing="1"/>
      </w:pPr>
      <w:r>
        <w:t>t</w:t>
      </w:r>
      <w:r w:rsidRPr="0065797B">
        <w:t>he text of the disclaimer notice if any</w:t>
      </w:r>
      <w:r>
        <w:t>.</w:t>
      </w:r>
    </w:p>
    <w:p w14:paraId="2AA1B0FC" w14:textId="77777777"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14:paraId="2AA1B0FD" w14:textId="77777777" w:rsidR="001059F4" w:rsidRDefault="001059F4" w:rsidP="001059F4">
      <w:pPr>
        <w:spacing w:before="100" w:beforeAutospacing="1" w:after="100" w:afterAutospacing="1"/>
        <w:jc w:val="both"/>
        <w:rPr>
          <w:szCs w:val="24"/>
        </w:rPr>
      </w:pPr>
      <w:r w:rsidRPr="00C12FA1">
        <w:rPr>
          <w:szCs w:val="24"/>
        </w:rPr>
        <w:lastRenderedPageBreak/>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2AA1B0FE" w14:textId="77777777" w:rsidR="007146E8" w:rsidRPr="00F97AD8" w:rsidRDefault="007146E8" w:rsidP="00405DFA">
      <w:pPr>
        <w:pStyle w:val="Heading3"/>
        <w:rPr>
          <w:snapToGrid w:val="0"/>
        </w:rPr>
      </w:pPr>
      <w:r w:rsidRPr="00F97AD8">
        <w:rPr>
          <w:snapToGrid w:val="0"/>
        </w:rPr>
        <w:t>Quotation of works in the result</w:t>
      </w:r>
    </w:p>
    <w:p w14:paraId="2AA1B0FF" w14:textId="77777777"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14:paraId="2AA1B100" w14:textId="77777777" w:rsidR="001059F4" w:rsidRDefault="007623DB" w:rsidP="00405DFA">
      <w:pPr>
        <w:pStyle w:val="Heading3"/>
        <w:rPr>
          <w:snapToGrid w:val="0"/>
        </w:rPr>
      </w:pPr>
      <w:r>
        <w:rPr>
          <w:snapToGrid w:val="0"/>
        </w:rPr>
        <w:t>Moral rights of c</w:t>
      </w:r>
      <w:r w:rsidR="001059F4">
        <w:rPr>
          <w:snapToGrid w:val="0"/>
        </w:rPr>
        <w:t>reators</w:t>
      </w:r>
    </w:p>
    <w:p w14:paraId="2AA1B101" w14:textId="77777777"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14:paraId="2AA1B102" w14:textId="77777777" w:rsidR="007623DB" w:rsidRPr="00061B3B" w:rsidRDefault="0039640D" w:rsidP="0035319F">
      <w:pPr>
        <w:numPr>
          <w:ilvl w:val="0"/>
          <w:numId w:val="30"/>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14:paraId="2AA1B103" w14:textId="77777777" w:rsidR="0039640D" w:rsidRPr="00061B3B" w:rsidRDefault="001059F4" w:rsidP="0035319F">
      <w:pPr>
        <w:numPr>
          <w:ilvl w:val="0"/>
          <w:numId w:val="30"/>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14:paraId="2AA1B104" w14:textId="77777777" w:rsidR="0039640D" w:rsidRPr="00061B3B" w:rsidRDefault="0039640D" w:rsidP="0035319F">
      <w:pPr>
        <w:numPr>
          <w:ilvl w:val="0"/>
          <w:numId w:val="30"/>
        </w:numPr>
        <w:spacing w:before="100" w:beforeAutospacing="1" w:after="100" w:afterAutospacing="1"/>
        <w:jc w:val="both"/>
      </w:pPr>
      <w:r w:rsidRPr="00061B3B">
        <w:t xml:space="preserve">that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14:paraId="2AA1B105" w14:textId="77777777"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14:paraId="2AA1B106" w14:textId="77777777"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14:paraId="2AA1B107" w14:textId="77777777"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14:paraId="2AA1B108" w14:textId="77777777"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14:paraId="2AA1B109" w14:textId="77777777"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2AA1B10A" w14:textId="77777777" w:rsidR="001059F4" w:rsidRPr="00F97AD8" w:rsidRDefault="001059F4" w:rsidP="00405DFA">
      <w:pPr>
        <w:pStyle w:val="Heading3"/>
        <w:rPr>
          <w:snapToGrid w:val="0"/>
        </w:rPr>
      </w:pPr>
      <w:r w:rsidRPr="00F97AD8">
        <w:rPr>
          <w:snapToGrid w:val="0"/>
        </w:rPr>
        <w:lastRenderedPageBreak/>
        <w:t>Visibility of Union funding and disclaimer</w:t>
      </w:r>
    </w:p>
    <w:p w14:paraId="2AA1B10B" w14:textId="77777777"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14:paraId="2AA1B10C" w14:textId="77777777" w:rsidR="005D2702" w:rsidRPr="007D129C" w:rsidRDefault="005D2702" w:rsidP="004321C9">
      <w:pPr>
        <w:pStyle w:val="Heading2"/>
      </w:pPr>
      <w:bookmarkStart w:id="98" w:name="_Toc536016838"/>
      <w:r w:rsidRPr="007D129C">
        <w:t>Force majeure</w:t>
      </w:r>
      <w:bookmarkEnd w:id="98"/>
    </w:p>
    <w:p w14:paraId="2AA1B10D"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2AA1B10E" w14:textId="7777777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2AA1B10F" w14:textId="77777777"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2AA1B110" w14:textId="77777777" w:rsidR="005D2702" w:rsidRPr="007D129C" w:rsidRDefault="005D2702" w:rsidP="004321C9">
      <w:pPr>
        <w:pStyle w:val="Heading2"/>
      </w:pPr>
      <w:bookmarkStart w:id="99" w:name="_Toc536016839"/>
      <w:r w:rsidRPr="007D129C">
        <w:t>L</w:t>
      </w:r>
      <w:r w:rsidR="00EA79E1">
        <w:t>iquidated damages</w:t>
      </w:r>
      <w:bookmarkEnd w:id="99"/>
    </w:p>
    <w:p w14:paraId="2AA1B111" w14:textId="77777777" w:rsidR="00F17921" w:rsidRPr="00F17921" w:rsidRDefault="00876849" w:rsidP="00405DFA">
      <w:pPr>
        <w:pStyle w:val="Heading3"/>
        <w:rPr>
          <w:szCs w:val="24"/>
        </w:rPr>
      </w:pPr>
      <w:r>
        <w:t xml:space="preserve"> </w:t>
      </w:r>
      <w:r w:rsidR="00F17921" w:rsidRPr="00F17921">
        <w:t>Delay in deliver</w:t>
      </w:r>
      <w:r w:rsidR="00D8339A">
        <w:t>y</w:t>
      </w:r>
    </w:p>
    <w:p w14:paraId="2AA1B112" w14:textId="77777777"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14:paraId="2AA1B113" w14:textId="77777777" w:rsidR="005D2702" w:rsidRDefault="00BE414F" w:rsidP="00F17921">
      <w:pPr>
        <w:spacing w:after="100" w:afterAutospacing="1"/>
        <w:ind w:firstLine="11"/>
        <w:jc w:val="both"/>
        <w:rPr>
          <w:szCs w:val="24"/>
          <w:lang w:eastAsia="en-GB"/>
        </w:rPr>
      </w:pPr>
      <w:r w:rsidRPr="00E50831">
        <w:rPr>
          <w:szCs w:val="24"/>
        </w:rPr>
        <w:t>0.3 x</w:t>
      </w:r>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14:paraId="2AA1B114" w14:textId="77777777" w:rsidR="00DA4849" w:rsidRPr="00E50831" w:rsidRDefault="00DA4849" w:rsidP="00F17921">
      <w:pPr>
        <w:spacing w:after="100" w:afterAutospacing="1"/>
        <w:ind w:firstLine="11"/>
        <w:jc w:val="both"/>
        <w:rPr>
          <w:szCs w:val="24"/>
          <w:lang w:eastAsia="en-GB"/>
        </w:rPr>
      </w:pPr>
      <w:r>
        <w:rPr>
          <w:szCs w:val="24"/>
          <w:lang w:eastAsia="en-GB"/>
        </w:rPr>
        <w:t xml:space="preserve">where: </w:t>
      </w:r>
    </w:p>
    <w:p w14:paraId="2AA1B115" w14:textId="77777777"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14:paraId="2AA1B116" w14:textId="77777777" w:rsidR="003530CD" w:rsidRDefault="005D2702" w:rsidP="00F17921">
      <w:pPr>
        <w:spacing w:after="100" w:afterAutospacing="1"/>
        <w:ind w:firstLine="11"/>
        <w:jc w:val="both"/>
        <w:rPr>
          <w:szCs w:val="24"/>
          <w:lang w:eastAsia="en-GB"/>
        </w:rPr>
      </w:pPr>
      <w:r w:rsidRPr="007D129C">
        <w:rPr>
          <w:i/>
          <w:iCs/>
          <w:szCs w:val="24"/>
          <w:lang w:eastAsia="en-GB"/>
        </w:rPr>
        <w:t>d</w:t>
      </w:r>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2AA1B117" w14:textId="77777777"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14:paraId="2AA1B118" w14:textId="77777777" w:rsidR="00E46630" w:rsidRPr="00E46630" w:rsidRDefault="008151C8" w:rsidP="00405DFA">
      <w:pPr>
        <w:pStyle w:val="Heading3"/>
      </w:pPr>
      <w:r>
        <w:t>Procedure</w:t>
      </w:r>
    </w:p>
    <w:p w14:paraId="2AA1B119" w14:textId="77777777"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14:paraId="2AA1B11A" w14:textId="77777777"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14:paraId="2AA1B11B" w14:textId="77777777" w:rsidR="00C84849" w:rsidRDefault="00C84849" w:rsidP="00E46630">
      <w:pPr>
        <w:spacing w:before="100" w:beforeAutospacing="1" w:after="100" w:afterAutospacing="1"/>
        <w:jc w:val="both"/>
        <w:rPr>
          <w:szCs w:val="24"/>
          <w:lang w:eastAsia="en-GB"/>
        </w:rPr>
      </w:pPr>
      <w:r>
        <w:rPr>
          <w:szCs w:val="24"/>
          <w:lang w:eastAsia="en-GB"/>
        </w:rPr>
        <w:lastRenderedPageBreak/>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2AA1B11C" w14:textId="77777777" w:rsidR="00C84849" w:rsidRDefault="00C84849" w:rsidP="00E46630">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apply liquidated damages; or </w:t>
      </w:r>
    </w:p>
    <w:p w14:paraId="2AA1B11D" w14:textId="77777777" w:rsidR="00C84849" w:rsidRDefault="00C84849" w:rsidP="00E46630">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apply liquidated damages and the corresponding amount. </w:t>
      </w:r>
    </w:p>
    <w:p w14:paraId="2AA1B11E" w14:textId="77777777" w:rsidR="00F17921" w:rsidRPr="00F17921" w:rsidRDefault="00F17921" w:rsidP="00405DFA">
      <w:pPr>
        <w:pStyle w:val="Heading3"/>
      </w:pPr>
      <w:r w:rsidRPr="00F17921">
        <w:t xml:space="preserve">Nature of </w:t>
      </w:r>
      <w:r w:rsidR="0055322C">
        <w:t>liquidated damages</w:t>
      </w:r>
    </w:p>
    <w:p w14:paraId="2AA1B11F" w14:textId="77777777"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14:paraId="2AA1B120" w14:textId="77777777" w:rsidR="00F17921" w:rsidRPr="00F17921" w:rsidRDefault="00F17921" w:rsidP="00405DFA">
      <w:pPr>
        <w:pStyle w:val="Heading3"/>
      </w:pPr>
      <w:r w:rsidRPr="00F17921">
        <w:t>Claims and liability</w:t>
      </w:r>
    </w:p>
    <w:p w14:paraId="2AA1B121" w14:textId="77777777"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14:paraId="2AA1B122" w14:textId="77777777" w:rsidR="002F3000" w:rsidRPr="007D129C" w:rsidRDefault="00B232DE" w:rsidP="004321C9">
      <w:pPr>
        <w:pStyle w:val="Heading2"/>
      </w:pPr>
      <w:bookmarkStart w:id="100" w:name="_Toc536016840"/>
      <w:r>
        <w:t>Reduction in price</w:t>
      </w:r>
      <w:bookmarkEnd w:id="100"/>
    </w:p>
    <w:p w14:paraId="2AA1B123" w14:textId="77777777" w:rsidR="008151C8" w:rsidRPr="00F17921" w:rsidRDefault="008151C8" w:rsidP="00405DFA">
      <w:pPr>
        <w:pStyle w:val="Heading3"/>
      </w:pPr>
      <w:r w:rsidRPr="00F17921">
        <w:t>Quality standards</w:t>
      </w:r>
    </w:p>
    <w:p w14:paraId="2AA1B124" w14:textId="77777777"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14:paraId="2AA1B125" w14:textId="77777777"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14:paraId="2AA1B126" w14:textId="77777777" w:rsidR="00C6425A" w:rsidRPr="00E46630" w:rsidRDefault="00C6425A" w:rsidP="00405DFA">
      <w:pPr>
        <w:pStyle w:val="Heading3"/>
      </w:pPr>
      <w:r>
        <w:t>Procedure</w:t>
      </w:r>
    </w:p>
    <w:p w14:paraId="2AA1B127" w14:textId="77777777"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14:paraId="2AA1B128" w14:textId="77777777"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14:paraId="2AA1B129" w14:textId="77777777"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2AA1B12A" w14:textId="77777777" w:rsidR="00C6425A" w:rsidRDefault="00C6425A" w:rsidP="00C6425A">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reduce payment; or </w:t>
      </w:r>
    </w:p>
    <w:p w14:paraId="2AA1B12B" w14:textId="77777777" w:rsidR="00C6425A" w:rsidRDefault="00C6425A" w:rsidP="008151C8">
      <w:pPr>
        <w:spacing w:before="100" w:beforeAutospacing="1" w:after="100" w:afterAutospacing="1"/>
        <w:jc w:val="both"/>
        <w:rPr>
          <w:szCs w:val="24"/>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reduce payment and the corresponding amount,. </w:t>
      </w:r>
    </w:p>
    <w:p w14:paraId="2AA1B12C" w14:textId="77777777" w:rsidR="00C6425A" w:rsidRPr="00F17921" w:rsidRDefault="00C6425A" w:rsidP="00405DFA">
      <w:pPr>
        <w:pStyle w:val="Heading3"/>
      </w:pPr>
      <w:r w:rsidRPr="00F17921">
        <w:lastRenderedPageBreak/>
        <w:t>Claims and liability</w:t>
      </w:r>
    </w:p>
    <w:p w14:paraId="2AA1B12D" w14:textId="77777777"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14:paraId="2AA1B12E" w14:textId="77777777" w:rsidR="00C90471" w:rsidRPr="007D129C" w:rsidRDefault="00C90471" w:rsidP="004321C9">
      <w:pPr>
        <w:pStyle w:val="Heading2"/>
      </w:pPr>
      <w:bookmarkStart w:id="101" w:name="_Toc410815925"/>
      <w:bookmarkStart w:id="102" w:name="_Toc410816001"/>
      <w:bookmarkStart w:id="103" w:name="_Toc410827400"/>
      <w:bookmarkStart w:id="104" w:name="_Toc410827568"/>
      <w:bookmarkStart w:id="105" w:name="_Toc410827666"/>
      <w:bookmarkStart w:id="106" w:name="_Toc410827779"/>
      <w:bookmarkStart w:id="107" w:name="_Toc410815926"/>
      <w:bookmarkStart w:id="108" w:name="_Toc410816002"/>
      <w:bookmarkStart w:id="109" w:name="_Toc410827401"/>
      <w:bookmarkStart w:id="110" w:name="_Toc410827569"/>
      <w:bookmarkStart w:id="111" w:name="_Toc410827667"/>
      <w:bookmarkStart w:id="112" w:name="_Toc410827780"/>
      <w:bookmarkStart w:id="113" w:name="_Toc536016841"/>
      <w:bookmarkEnd w:id="101"/>
      <w:bookmarkEnd w:id="102"/>
      <w:bookmarkEnd w:id="103"/>
      <w:bookmarkEnd w:id="104"/>
      <w:bookmarkEnd w:id="105"/>
      <w:bookmarkEnd w:id="106"/>
      <w:bookmarkEnd w:id="107"/>
      <w:bookmarkEnd w:id="108"/>
      <w:bookmarkEnd w:id="109"/>
      <w:bookmarkEnd w:id="110"/>
      <w:bookmarkEnd w:id="111"/>
      <w:bookmarkEnd w:id="112"/>
      <w:r w:rsidRPr="007D129C">
        <w:t>S</w:t>
      </w:r>
      <w:r w:rsidR="00BB53F3">
        <w:t xml:space="preserve">uspension of the </w:t>
      </w:r>
      <w:r w:rsidR="00F9784D">
        <w:t>implementation</w:t>
      </w:r>
      <w:r w:rsidR="00C5759A">
        <w:t xml:space="preserve"> of the FWC</w:t>
      </w:r>
      <w:bookmarkEnd w:id="113"/>
    </w:p>
    <w:p w14:paraId="2AA1B12F" w14:textId="77777777" w:rsidR="00640594" w:rsidRPr="00640594" w:rsidRDefault="00640594" w:rsidP="00405DFA">
      <w:pPr>
        <w:pStyle w:val="Heading3"/>
      </w:pPr>
      <w:r w:rsidRPr="00640594">
        <w:t>Suspension by the contractor</w:t>
      </w:r>
    </w:p>
    <w:p w14:paraId="2AA1B130" w14:textId="77777777"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14:paraId="2AA1B131" w14:textId="77777777"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2AA1B132" w14:textId="77777777"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14:paraId="2AA1B133" w14:textId="77777777" w:rsidR="00640594" w:rsidRDefault="00640594" w:rsidP="00405DFA">
      <w:pPr>
        <w:pStyle w:val="Heading3"/>
      </w:pPr>
      <w:r>
        <w:t>Suspension by the contracting authority</w:t>
      </w:r>
    </w:p>
    <w:p w14:paraId="2AA1B134"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2AA1B135" w14:textId="77777777"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r w:rsidR="009B7F64" w:rsidRPr="001A127D">
        <w:rPr>
          <w:szCs w:val="24"/>
          <w:lang w:eastAsia="en-GB"/>
        </w:rPr>
        <w:t>a)</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irregularities</w:t>
      </w:r>
      <w:r w:rsidR="00A56848">
        <w:rPr>
          <w:i/>
          <w:szCs w:val="24"/>
          <w:lang w:eastAsia="en-GB"/>
        </w:rPr>
        <w:t xml:space="preserve">, </w:t>
      </w:r>
      <w:r w:rsidR="009B7F64" w:rsidRPr="00B37BF1">
        <w:rPr>
          <w:i/>
          <w:szCs w:val="24"/>
          <w:lang w:eastAsia="en-GB"/>
        </w:rPr>
        <w:t>fraud</w:t>
      </w:r>
      <w:r w:rsidR="00A56848">
        <w:rPr>
          <w:i/>
          <w:szCs w:val="24"/>
          <w:lang w:eastAsia="en-GB"/>
        </w:rPr>
        <w:t xml:space="preserve"> </w:t>
      </w:r>
      <w:r w:rsidR="00A56848" w:rsidRPr="003F173D">
        <w:rPr>
          <w:i/>
          <w:szCs w:val="24"/>
          <w:lang w:eastAsia="en-GB"/>
        </w:rPr>
        <w:t>or breach of obligations</w:t>
      </w:r>
      <w:r w:rsidR="009B7F64" w:rsidRPr="001A127D">
        <w:rPr>
          <w:szCs w:val="24"/>
          <w:lang w:eastAsia="en-GB"/>
        </w:rPr>
        <w:t>;</w:t>
      </w:r>
      <w:r w:rsidR="009B7F64" w:rsidRPr="0003387A">
        <w:rPr>
          <w:szCs w:val="24"/>
          <w:lang w:eastAsia="en-GB"/>
        </w:rPr>
        <w:t xml:space="preserve"> </w:t>
      </w:r>
    </w:p>
    <w:p w14:paraId="2AA1B136" w14:textId="77777777"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r w:rsidR="009B7F64" w:rsidRPr="0003387A">
        <w:rPr>
          <w:szCs w:val="24"/>
          <w:lang w:eastAsia="en-GB"/>
        </w:rPr>
        <w:t xml:space="preserve">in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irregularities</w:t>
      </w:r>
      <w:r w:rsidR="00A56848">
        <w:rPr>
          <w:i/>
          <w:szCs w:val="24"/>
          <w:lang w:eastAsia="en-GB"/>
        </w:rPr>
        <w:t>,</w:t>
      </w:r>
      <w:r w:rsidR="00B37BF1" w:rsidRPr="001A127D">
        <w:rPr>
          <w:szCs w:val="24"/>
          <w:lang w:eastAsia="en-GB"/>
        </w:rPr>
        <w:t xml:space="preserve"> </w:t>
      </w:r>
      <w:r w:rsidR="00B37BF1" w:rsidRPr="00B37BF1">
        <w:rPr>
          <w:i/>
          <w:szCs w:val="24"/>
          <w:lang w:eastAsia="en-GB"/>
        </w:rPr>
        <w:t>fraud</w:t>
      </w:r>
      <w:r w:rsidR="00B37BF1" w:rsidRPr="0003387A">
        <w:rPr>
          <w:szCs w:val="24"/>
          <w:lang w:eastAsia="en-GB"/>
        </w:rPr>
        <w:t xml:space="preserve"> </w:t>
      </w:r>
      <w:r w:rsidR="00A56848">
        <w:rPr>
          <w:szCs w:val="24"/>
          <w:lang w:eastAsia="en-GB"/>
        </w:rPr>
        <w:t xml:space="preserve">or </w:t>
      </w:r>
      <w:r w:rsidR="00A56848" w:rsidRPr="003F173D">
        <w:rPr>
          <w:i/>
          <w:szCs w:val="24"/>
          <w:lang w:eastAsia="en-GB"/>
        </w:rPr>
        <w:t>breach of obligations</w:t>
      </w:r>
      <w:r w:rsidR="00A56848">
        <w:rPr>
          <w:szCs w:val="24"/>
          <w:lang w:eastAsia="en-GB"/>
        </w:rPr>
        <w:t xml:space="preserve"> have </w:t>
      </w:r>
      <w:r w:rsidR="009B7F64" w:rsidRPr="0003387A">
        <w:rPr>
          <w:szCs w:val="24"/>
          <w:lang w:eastAsia="en-GB"/>
        </w:rPr>
        <w:t xml:space="preserve">actually occurred. </w:t>
      </w:r>
    </w:p>
    <w:p w14:paraId="2AA1B137" w14:textId="77777777"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suspension</w:t>
      </w:r>
      <w:r w:rsidR="00654BB8">
        <w:t xml:space="preserve"> and the reasons for it</w:t>
      </w:r>
      <w:r>
        <w:t xml:space="preserve">.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14:paraId="2AA1B138"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 xml:space="preserve">as soon as </w:t>
      </w:r>
      <w:r w:rsidR="00654BB8">
        <w:t>the verification is completed</w:t>
      </w:r>
      <w:r w:rsidR="00654BB8" w:rsidRPr="005E6B1E">
        <w:t xml:space="preserve"> </w:t>
      </w:r>
      <w:r w:rsidR="00153273">
        <w:t>whether:</w:t>
      </w:r>
    </w:p>
    <w:p w14:paraId="2AA1B139" w14:textId="77777777" w:rsidR="00153273" w:rsidRDefault="000040CF" w:rsidP="0035319F">
      <w:pPr>
        <w:numPr>
          <w:ilvl w:val="0"/>
          <w:numId w:val="14"/>
        </w:numPr>
        <w:spacing w:before="100" w:beforeAutospacing="1" w:after="100" w:afterAutospacing="1"/>
      </w:pPr>
      <w:r>
        <w:t>i</w:t>
      </w:r>
      <w:r w:rsidR="00CA6247">
        <w:t xml:space="preserve">t is lifting </w:t>
      </w:r>
      <w:r w:rsidR="0055322C">
        <w:t>t</w:t>
      </w:r>
      <w:r w:rsidR="00AB0CF1">
        <w:t>he suspension; or</w:t>
      </w:r>
    </w:p>
    <w:p w14:paraId="2AA1B13A" w14:textId="77777777" w:rsidR="00153273" w:rsidRPr="00111C53" w:rsidRDefault="0055322C" w:rsidP="0035319F">
      <w:pPr>
        <w:numPr>
          <w:ilvl w:val="0"/>
          <w:numId w:val="14"/>
        </w:numPr>
        <w:spacing w:before="100" w:beforeAutospacing="1" w:after="100" w:afterAutospacing="1"/>
      </w:pPr>
      <w:r w:rsidRPr="00111C53">
        <w:t>i</w:t>
      </w:r>
      <w:r w:rsidR="00153273" w:rsidRPr="00111C53">
        <w:t xml:space="preserve">t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xml:space="preserve">) or </w:t>
      </w:r>
      <w:r w:rsidR="00DA7A6F" w:rsidRPr="00104832">
        <w:t>(</w:t>
      </w:r>
      <w:r w:rsidR="000040CF" w:rsidRPr="00104832">
        <w:t>j</w:t>
      </w:r>
      <w:r w:rsidR="00DA7A6F" w:rsidRPr="00104832">
        <w:t>)</w:t>
      </w:r>
      <w:r w:rsidR="00153273" w:rsidRPr="00104832">
        <w:t>.</w:t>
      </w:r>
    </w:p>
    <w:p w14:paraId="2AA1B13B"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14:paraId="2AA1B13C" w14:textId="77777777" w:rsidR="00D81B13" w:rsidRDefault="00D81B13" w:rsidP="00153273">
      <w:pPr>
        <w:autoSpaceDE w:val="0"/>
        <w:autoSpaceDN w:val="0"/>
        <w:adjustRightInd w:val="0"/>
        <w:spacing w:before="100" w:beforeAutospacing="1" w:after="100" w:afterAutospacing="1"/>
        <w:jc w:val="both"/>
      </w:pPr>
      <w:r>
        <w:t>The contracting authority may in addition suspend the time allowed for payments in accordance with Article II.21.7.</w:t>
      </w:r>
    </w:p>
    <w:p w14:paraId="2AA1B13D" w14:textId="77777777" w:rsidR="00851998" w:rsidRPr="007D129C" w:rsidRDefault="009F62B9" w:rsidP="004321C9">
      <w:pPr>
        <w:pStyle w:val="Heading2"/>
      </w:pPr>
      <w:bookmarkStart w:id="114" w:name="_Toc536016842"/>
      <w:r>
        <w:lastRenderedPageBreak/>
        <w:t>Termination</w:t>
      </w:r>
      <w:r w:rsidR="00ED0CB0">
        <w:t xml:space="preserve"> of the FWC</w:t>
      </w:r>
      <w:bookmarkEnd w:id="114"/>
    </w:p>
    <w:p w14:paraId="2AA1B13E" w14:textId="77777777" w:rsidR="009F62B9" w:rsidRDefault="009F62B9" w:rsidP="00405DFA">
      <w:pPr>
        <w:pStyle w:val="Heading3"/>
      </w:pPr>
      <w:r>
        <w:t>Grounds for termination</w:t>
      </w:r>
      <w:r w:rsidR="00AC38DB">
        <w:t xml:space="preserve"> by the contracting authority</w:t>
      </w:r>
    </w:p>
    <w:p w14:paraId="2AA1B13F"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a</w:t>
      </w:r>
      <w:r w:rsidR="00405F80">
        <w:t>ny on-going</w:t>
      </w:r>
      <w:r w:rsidR="000210A9">
        <w:t xml:space="preserve"> </w:t>
      </w:r>
      <w:r w:rsidRPr="007D129C">
        <w:t>specific contract</w:t>
      </w:r>
      <w:r w:rsidR="00D17F73">
        <w:t xml:space="preserve"> </w:t>
      </w:r>
      <w:r w:rsidRPr="007D129C">
        <w:t>in the following circumstances:</w:t>
      </w:r>
    </w:p>
    <w:p w14:paraId="2AA1B140" w14:textId="77777777"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w:t>
      </w:r>
      <w:r w:rsidR="0079145D">
        <w:t>n on-going</w:t>
      </w:r>
      <w:r w:rsidRPr="007D129C">
        <w:t xml:space="preserve">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w:t>
      </w:r>
      <w:r w:rsidR="009625E3">
        <w:t xml:space="preserve">that </w:t>
      </w:r>
      <w:r w:rsidR="00EE62EE">
        <w:t xml:space="preserve">the new </w:t>
      </w:r>
      <w:r w:rsidRPr="007D129C">
        <w:t>date</w:t>
      </w:r>
      <w:r w:rsidR="00EE62EE">
        <w:t xml:space="preserve"> proposed</w:t>
      </w:r>
      <w:r w:rsidR="00152E89">
        <w:t>,</w:t>
      </w:r>
      <w:r w:rsidR="00EE62EE">
        <w:t xml:space="preserve"> if any, </w:t>
      </w:r>
      <w:r w:rsidR="009625E3">
        <w:t xml:space="preserve">is </w:t>
      </w:r>
      <w:r w:rsidR="00EE62EE">
        <w:t>unacceptable,</w:t>
      </w:r>
      <w:r>
        <w:t xml:space="preserve"> taking into account </w:t>
      </w:r>
      <w:r w:rsidR="00B030E7">
        <w:t>Article</w:t>
      </w:r>
      <w:r w:rsidR="00F01CA0">
        <w:t> </w:t>
      </w:r>
      <w:r>
        <w:t>II.</w:t>
      </w:r>
      <w:r w:rsidR="00111C53">
        <w:t>11</w:t>
      </w:r>
      <w:r>
        <w:t>.2</w:t>
      </w:r>
      <w:r w:rsidR="000040CF">
        <w:t>;</w:t>
      </w:r>
    </w:p>
    <w:p w14:paraId="2AA1B141" w14:textId="77777777"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14:paraId="2AA1B142" w14:textId="77777777"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14:paraId="2AA1B143" w14:textId="77777777" w:rsidR="00546D9E"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w:t>
      </w:r>
      <w:r w:rsidR="00F170B5">
        <w:t>136</w:t>
      </w:r>
      <w:r>
        <w:t xml:space="preserve">(1) of </w:t>
      </w:r>
      <w:r w:rsidR="00E21F2C">
        <w:t xml:space="preserve">the Financial </w:t>
      </w:r>
      <w:r w:rsidRPr="009B364E">
        <w:rPr>
          <w:bCs/>
          <w:szCs w:val="24"/>
        </w:rPr>
        <w:t>Regulation</w:t>
      </w:r>
      <w:r w:rsidR="00E21F2C">
        <w:rPr>
          <w:rStyle w:val="FootnoteReference"/>
          <w:bCs/>
          <w:szCs w:val="24"/>
        </w:rPr>
        <w:footnoteReference w:id="6"/>
      </w:r>
      <w:r w:rsidR="000040CF">
        <w:rPr>
          <w:bCs/>
          <w:szCs w:val="24"/>
        </w:rPr>
        <w:t>;</w:t>
      </w:r>
    </w:p>
    <w:p w14:paraId="2AA1B144" w14:textId="77777777" w:rsidR="00AF52B3" w:rsidRPr="00AF52B3" w:rsidRDefault="00546D9E" w:rsidP="00037C55">
      <w:pPr>
        <w:numPr>
          <w:ilvl w:val="0"/>
          <w:numId w:val="13"/>
        </w:numPr>
        <w:spacing w:before="100" w:beforeAutospacing="1" w:after="100" w:afterAutospacing="1"/>
        <w:jc w:val="both"/>
      </w:pPr>
      <w:r>
        <w:t>if the contractor</w:t>
      </w:r>
      <w:r w:rsidR="00AF52B3">
        <w:t xml:space="preserve"> </w:t>
      </w:r>
      <w:r>
        <w:rPr>
          <w:color w:val="000000"/>
          <w:szCs w:val="24"/>
        </w:rPr>
        <w:t xml:space="preserve">or any </w:t>
      </w:r>
      <w:r w:rsidRPr="00B37BF1">
        <w:rPr>
          <w:i/>
          <w:color w:val="000000"/>
          <w:szCs w:val="24"/>
        </w:rPr>
        <w:t>related person</w:t>
      </w:r>
      <w:r w:rsidR="00AF52B3">
        <w:rPr>
          <w:color w:val="000000"/>
          <w:szCs w:val="24"/>
        </w:rPr>
        <w:t xml:space="preserve"> </w:t>
      </w:r>
      <w:r w:rsidRPr="00242651">
        <w:rPr>
          <w:color w:val="000000"/>
          <w:szCs w:val="24"/>
        </w:rPr>
        <w:t xml:space="preserve"> </w:t>
      </w:r>
      <w:r>
        <w:rPr>
          <w:color w:val="000000"/>
          <w:szCs w:val="24"/>
        </w:rPr>
        <w:t xml:space="preserve">is </w:t>
      </w:r>
      <w:r w:rsidR="00AF52B3">
        <w:rPr>
          <w:color w:val="000000"/>
          <w:szCs w:val="24"/>
        </w:rPr>
        <w:t>in one</w:t>
      </w:r>
      <w:r>
        <w:rPr>
          <w:color w:val="000000"/>
          <w:szCs w:val="24"/>
        </w:rPr>
        <w:t xml:space="preserve">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w:t>
      </w:r>
      <w:r w:rsidR="0023207C">
        <w:rPr>
          <w:color w:val="000000"/>
          <w:szCs w:val="24"/>
        </w:rPr>
        <w:t>h</w:t>
      </w:r>
      <w:r w:rsidRPr="00E21F2C">
        <w:rPr>
          <w:color w:val="000000"/>
          <w:szCs w:val="24"/>
        </w:rPr>
        <w:t xml:space="preserve">) of Article </w:t>
      </w:r>
      <w:r w:rsidR="0023207C" w:rsidRPr="00E21F2C">
        <w:rPr>
          <w:color w:val="000000"/>
          <w:szCs w:val="24"/>
        </w:rPr>
        <w:t>1</w:t>
      </w:r>
      <w:r w:rsidR="0023207C">
        <w:rPr>
          <w:color w:val="000000"/>
          <w:szCs w:val="24"/>
        </w:rPr>
        <w:t>3</w:t>
      </w:r>
      <w:r w:rsidR="0023207C" w:rsidRPr="00E21F2C">
        <w:rPr>
          <w:color w:val="000000"/>
          <w:szCs w:val="24"/>
        </w:rPr>
        <w:t>6</w:t>
      </w:r>
      <w:r w:rsidRPr="00E21F2C">
        <w:rPr>
          <w:color w:val="000000"/>
          <w:szCs w:val="24"/>
        </w:rPr>
        <w:t xml:space="preserve">(1) </w:t>
      </w:r>
      <w:r w:rsidRPr="00774A2E">
        <w:rPr>
          <w:color w:val="000000"/>
          <w:szCs w:val="24"/>
        </w:rPr>
        <w:t xml:space="preserve">or to Article </w:t>
      </w:r>
      <w:r w:rsidR="00774A2E" w:rsidRPr="00774A2E">
        <w:rPr>
          <w:color w:val="000000"/>
          <w:szCs w:val="24"/>
        </w:rPr>
        <w:t>1</w:t>
      </w:r>
      <w:r w:rsidR="00774A2E">
        <w:rPr>
          <w:color w:val="000000"/>
          <w:szCs w:val="24"/>
        </w:rPr>
        <w:t>3</w:t>
      </w:r>
      <w:r w:rsidR="00774A2E" w:rsidRPr="00774A2E">
        <w:rPr>
          <w:color w:val="000000"/>
          <w:szCs w:val="24"/>
        </w:rPr>
        <w:t>6</w:t>
      </w:r>
      <w:r w:rsidRPr="00774A2E">
        <w:rPr>
          <w:color w:val="000000"/>
          <w:szCs w:val="24"/>
        </w:rPr>
        <w:t>(2)</w:t>
      </w:r>
      <w:r w:rsidRPr="00E21F2C">
        <w:rPr>
          <w:color w:val="000000"/>
          <w:szCs w:val="24"/>
        </w:rPr>
        <w:t xml:space="preserve"> of the Financial</w:t>
      </w:r>
      <w:r w:rsidRPr="006F36D6">
        <w:rPr>
          <w:color w:val="000000"/>
          <w:szCs w:val="24"/>
        </w:rPr>
        <w:t xml:space="preserve"> Regulation</w:t>
      </w:r>
      <w:r w:rsidR="00AF52B3">
        <w:rPr>
          <w:color w:val="000000"/>
          <w:szCs w:val="24"/>
        </w:rPr>
        <w:t>;</w:t>
      </w:r>
    </w:p>
    <w:p w14:paraId="2AA1B145" w14:textId="77777777" w:rsidR="00090FF2" w:rsidRPr="002A6074"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irregularities</w:t>
      </w:r>
      <w:r w:rsidR="00774A2E">
        <w:rPr>
          <w:szCs w:val="24"/>
          <w:lang w:eastAsia="en-GB"/>
        </w:rPr>
        <w:t>,</w:t>
      </w:r>
      <w:r w:rsidR="00B37BF1" w:rsidRPr="001A127D">
        <w:rPr>
          <w:szCs w:val="24"/>
          <w:lang w:eastAsia="en-GB"/>
        </w:rPr>
        <w:t xml:space="preserve"> </w:t>
      </w:r>
      <w:r w:rsidR="00B37BF1" w:rsidRPr="00B37BF1">
        <w:rPr>
          <w:i/>
          <w:szCs w:val="24"/>
          <w:lang w:eastAsia="en-GB"/>
        </w:rPr>
        <w:t>fraud</w:t>
      </w:r>
      <w:r w:rsidR="00774A2E">
        <w:rPr>
          <w:i/>
          <w:szCs w:val="24"/>
          <w:lang w:eastAsia="en-GB"/>
        </w:rPr>
        <w:t xml:space="preserve"> </w:t>
      </w:r>
      <w:r w:rsidR="00774A2E">
        <w:rPr>
          <w:szCs w:val="24"/>
          <w:lang w:eastAsia="en-GB"/>
        </w:rPr>
        <w:t xml:space="preserve">or </w:t>
      </w:r>
      <w:r w:rsidR="00774A2E" w:rsidRPr="002A6074">
        <w:rPr>
          <w:i/>
          <w:szCs w:val="24"/>
          <w:lang w:eastAsia="en-GB"/>
        </w:rPr>
        <w:t>breach of obligations</w:t>
      </w:r>
      <w:r w:rsidRPr="002A6074">
        <w:t>;</w:t>
      </w:r>
    </w:p>
    <w:p w14:paraId="2AA1B146" w14:textId="77777777"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14:paraId="2AA1B147" w14:textId="77777777"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14:paraId="2AA1B148" w14:textId="0845BAC9" w:rsidR="00A34A29" w:rsidRDefault="00A34A29" w:rsidP="00037C55">
      <w:pPr>
        <w:numPr>
          <w:ilvl w:val="0"/>
          <w:numId w:val="13"/>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903C0A">
        <w:t xml:space="preserve"> or a change regarding the exclusion situations listed in Article 136 of Regulation (EU) 2018/1046 that calls into question the </w:t>
      </w:r>
      <w:r w:rsidR="00903C0A" w:rsidRPr="00D9512B">
        <w:t xml:space="preserve">decision to award </w:t>
      </w:r>
      <w:r w:rsidR="00B85657" w:rsidRPr="00D9512B">
        <w:t xml:space="preserve">the </w:t>
      </w:r>
      <w:r w:rsidR="00903C0A" w:rsidRPr="00D9512B">
        <w:t>contract</w:t>
      </w:r>
      <w:r w:rsidR="000040CF" w:rsidRPr="00D9512B">
        <w:t>;</w:t>
      </w:r>
    </w:p>
    <w:p w14:paraId="2AA1B149" w14:textId="77777777"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14:paraId="2AA1B14A" w14:textId="77777777"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14:paraId="2022C358" w14:textId="77777777" w:rsidR="00030312" w:rsidRDefault="00746942" w:rsidP="00037C55">
      <w:pPr>
        <w:numPr>
          <w:ilvl w:val="0"/>
          <w:numId w:val="13"/>
        </w:numPr>
        <w:spacing w:before="100" w:beforeAutospacing="1" w:after="100" w:afterAutospacing="1"/>
        <w:jc w:val="both"/>
      </w:pPr>
      <w:r>
        <w:t>if</w:t>
      </w:r>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rsidR="00030312">
        <w:t>;</w:t>
      </w:r>
    </w:p>
    <w:p w14:paraId="2EDE000E" w14:textId="77777777" w:rsidR="00030312" w:rsidRDefault="00030312" w:rsidP="00030312">
      <w:pPr>
        <w:numPr>
          <w:ilvl w:val="0"/>
          <w:numId w:val="13"/>
        </w:numPr>
        <w:spacing w:before="100" w:beforeAutospacing="1" w:after="100" w:afterAutospacing="1"/>
        <w:jc w:val="both"/>
      </w:pPr>
      <w:r>
        <w:lastRenderedPageBreak/>
        <w:t>i</w:t>
      </w:r>
      <w:r w:rsidRPr="00AD05E1">
        <w:t xml:space="preserve">f the contractor </w:t>
      </w:r>
      <w:r>
        <w:t xml:space="preserve">is in breach of the data protection obligations resulting from Article II.9.2; </w:t>
      </w:r>
    </w:p>
    <w:p w14:paraId="15B4DD33" w14:textId="77777777" w:rsidR="00030312" w:rsidRDefault="00030312" w:rsidP="00030312">
      <w:pPr>
        <w:numPr>
          <w:ilvl w:val="0"/>
          <w:numId w:val="13"/>
        </w:numPr>
        <w:spacing w:before="100" w:beforeAutospacing="1" w:after="100" w:afterAutospacing="1"/>
        <w:jc w:val="both"/>
      </w:pPr>
      <w:r>
        <w:t>if the contractor does not comply with the applicable data protection obligations resulting from Regulation (EU) 2016/679.</w:t>
      </w:r>
    </w:p>
    <w:p w14:paraId="2AA1B14C" w14:textId="77777777" w:rsidR="0072533F" w:rsidRDefault="0072533F" w:rsidP="00405DFA">
      <w:pPr>
        <w:pStyle w:val="Heading3"/>
      </w:pPr>
      <w:r>
        <w:t>Grounds for termination by the contractor</w:t>
      </w:r>
    </w:p>
    <w:p w14:paraId="2AA1B14D" w14:textId="77777777" w:rsidR="0072533F" w:rsidRDefault="0072533F" w:rsidP="00E5227F">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w:t>
      </w:r>
      <w:r w:rsidR="00EC16B3">
        <w:t>ny on-going</w:t>
      </w:r>
      <w:r w:rsidRPr="007D129C">
        <w:t xml:space="preserve"> specific contract</w:t>
      </w:r>
      <w:r>
        <w:t xml:space="preserve"> if</w:t>
      </w:r>
      <w:r w:rsidR="00E5227F">
        <w:t xml:space="preserve"> </w:t>
      </w:r>
      <w:r w:rsidR="002A3C08">
        <w:t xml:space="preserve">the contracting authority fails to comply with its obligations, in particular the </w:t>
      </w:r>
      <w:r w:rsidR="005B1DD5">
        <w:t xml:space="preserve">obligation to </w:t>
      </w:r>
      <w:r w:rsidR="002A3C08">
        <w:t>provi</w:t>
      </w:r>
      <w:r w:rsidR="005B1DD5">
        <w:t>de</w:t>
      </w:r>
      <w:r w:rsidR="002A3C08">
        <w:t xml:space="preserve"> </w:t>
      </w:r>
      <w:r w:rsidR="005B1DD5">
        <w:t xml:space="preserve">the </w:t>
      </w:r>
      <w:r w:rsidR="002A3C08">
        <w:t xml:space="preserve">information needed </w:t>
      </w:r>
      <w:r w:rsidR="005B1DD5">
        <w:t xml:space="preserve">for the contractor </w:t>
      </w:r>
      <w:r w:rsidR="002A3C08">
        <w:t xml:space="preserve">to implement the FWC or </w:t>
      </w:r>
      <w:r w:rsidR="005B1DD5">
        <w:t xml:space="preserve">to </w:t>
      </w:r>
      <w:r w:rsidR="005C2971">
        <w:t xml:space="preserve">perform </w:t>
      </w:r>
      <w:r w:rsidR="002A3C08">
        <w:t>a specific contract</w:t>
      </w:r>
      <w:r w:rsidR="00746942">
        <w:t xml:space="preserve"> as provided for in the tender specifications</w:t>
      </w:r>
      <w:r>
        <w:t>.</w:t>
      </w:r>
    </w:p>
    <w:p w14:paraId="2AA1B14E" w14:textId="77777777" w:rsidR="00A91487" w:rsidRDefault="00A91487" w:rsidP="00405DFA">
      <w:pPr>
        <w:pStyle w:val="Heading3"/>
      </w:pPr>
      <w:r>
        <w:t>Procedure for termination</w:t>
      </w:r>
    </w:p>
    <w:p w14:paraId="2AA1B14F" w14:textId="77777777"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14:paraId="2AA1B150" w14:textId="77777777"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 xml:space="preserve">taken </w:t>
      </w:r>
      <w:r w:rsidR="007737A1">
        <w:rPr>
          <w:szCs w:val="24"/>
          <w:lang w:eastAsia="en-GB"/>
        </w:rPr>
        <w:t xml:space="preserve">or will take </w:t>
      </w:r>
      <w:r w:rsidRPr="00C75428">
        <w:rPr>
          <w:szCs w:val="24"/>
          <w:lang w:eastAsia="en-GB"/>
        </w:rPr>
        <w:t>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14:paraId="2AA1B151" w14:textId="77777777"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14:paraId="2AA1B152" w14:textId="2AAE7DB6"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r w:rsidR="00B07A71">
        <w:rPr>
          <w:szCs w:val="24"/>
          <w:lang w:eastAsia="en-GB"/>
        </w:rPr>
        <w:t>i),</w:t>
      </w:r>
      <w:r w:rsidR="007F4EE5">
        <w:rPr>
          <w:szCs w:val="24"/>
          <w:lang w:eastAsia="en-GB"/>
        </w:rPr>
        <w:t xml:space="preserve"> </w:t>
      </w:r>
      <w:r w:rsidR="007F4EE5" w:rsidRPr="00F7707A">
        <w:rPr>
          <w:szCs w:val="24"/>
          <w:lang w:eastAsia="en-GB"/>
        </w:rPr>
        <w:t xml:space="preserve">(k) </w:t>
      </w:r>
      <w:r w:rsidR="007C4FF7">
        <w:rPr>
          <w:szCs w:val="24"/>
          <w:lang w:eastAsia="en-GB"/>
        </w:rPr>
        <w:t>to</w:t>
      </w:r>
      <w:r w:rsidR="007C4FF7" w:rsidRPr="00F7707A">
        <w:rPr>
          <w:szCs w:val="24"/>
          <w:lang w:eastAsia="en-GB"/>
        </w:rPr>
        <w:t xml:space="preserve"> </w:t>
      </w:r>
      <w:r w:rsidR="007F4EE5" w:rsidRPr="00F7707A">
        <w:rPr>
          <w:szCs w:val="24"/>
          <w:lang w:eastAsia="en-GB"/>
        </w:rPr>
        <w:t>(</w:t>
      </w:r>
      <w:r w:rsidR="007C4FF7">
        <w:rPr>
          <w:szCs w:val="24"/>
          <w:lang w:eastAsia="en-GB"/>
        </w:rPr>
        <w:t>n</w:t>
      </w:r>
      <w:r w:rsidR="007F4EE5" w:rsidRPr="00F7707A">
        <w:rPr>
          <w:szCs w:val="24"/>
          <w:lang w:eastAsia="en-GB"/>
        </w:rPr>
        <w:t>)</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14:paraId="2AA1B153" w14:textId="77777777"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14:paraId="2AA1B154"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2AA1B155" w14:textId="77777777" w:rsidR="00851998" w:rsidRPr="007D129C" w:rsidRDefault="007E4EF5" w:rsidP="00405DFA">
      <w:pPr>
        <w:pStyle w:val="Heading3"/>
      </w:pPr>
      <w:r>
        <w:t>Effects</w:t>
      </w:r>
      <w:r w:rsidR="00E83FE5" w:rsidRPr="007D129C">
        <w:t xml:space="preserve"> of termination</w:t>
      </w:r>
    </w:p>
    <w:p w14:paraId="2AA1B156" w14:textId="77777777"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specific contract</w:t>
      </w:r>
      <w:r w:rsidR="008C1628">
        <w:rPr>
          <w:color w:val="000000"/>
        </w:rPr>
        <w:t>,</w:t>
      </w:r>
      <w:r>
        <w:rPr>
          <w:color w:val="000000"/>
        </w:rPr>
        <w:t xml:space="preserve"> including the </w:t>
      </w:r>
      <w:r w:rsidR="008C1628">
        <w:rPr>
          <w:color w:val="000000"/>
        </w:rPr>
        <w:t xml:space="preserve">additional </w:t>
      </w:r>
      <w:r>
        <w:rPr>
          <w:color w:val="000000"/>
        </w:rPr>
        <w:t xml:space="preserve">cost of </w:t>
      </w:r>
      <w:r w:rsidR="00391FE6">
        <w:rPr>
          <w:color w:val="000000"/>
        </w:rPr>
        <w:t>appointing</w:t>
      </w:r>
      <w:r w:rsidR="008C1628">
        <w:rPr>
          <w:color w:val="000000"/>
        </w:rPr>
        <w:t xml:space="preserve"> and contracting</w:t>
      </w:r>
      <w:r w:rsidR="00391FE6">
        <w:rPr>
          <w:color w:val="000000"/>
        </w:rPr>
        <w:t xml:space="preserve">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w:t>
      </w:r>
      <w:r w:rsidR="005C1A85">
        <w:rPr>
          <w:color w:val="000000"/>
        </w:rPr>
        <w:t xml:space="preserve">except if </w:t>
      </w:r>
      <w:r w:rsidR="0025132D">
        <w:rPr>
          <w:color w:val="000000"/>
        </w:rPr>
        <w:t xml:space="preserve">the </w:t>
      </w:r>
      <w:r w:rsidR="006062BF">
        <w:rPr>
          <w:color w:val="000000"/>
        </w:rPr>
        <w:t xml:space="preserve">damage </w:t>
      </w:r>
      <w:r w:rsidR="005C1A85">
        <w:rPr>
          <w:color w:val="000000"/>
        </w:rPr>
        <w:t xml:space="preserve">is a result of a termination </w:t>
      </w:r>
      <w:r w:rsidR="0025132D">
        <w:rPr>
          <w:color w:val="000000"/>
        </w:rPr>
        <w:t xml:space="preserve">in </w:t>
      </w:r>
      <w:r w:rsidR="005C1A85">
        <w:rPr>
          <w:color w:val="000000"/>
        </w:rPr>
        <w:t xml:space="preserve">accordance with </w:t>
      </w:r>
      <w:r w:rsidR="0025132D">
        <w:rPr>
          <w:color w:val="000000"/>
        </w:rPr>
        <w:t>Article II.1</w:t>
      </w:r>
      <w:r w:rsidR="005C70B9">
        <w:rPr>
          <w:color w:val="000000"/>
        </w:rPr>
        <w:t>8</w:t>
      </w:r>
      <w:r w:rsidR="0025132D">
        <w:rPr>
          <w:color w:val="000000"/>
        </w:rPr>
        <w:t>.</w:t>
      </w:r>
      <w:r w:rsidR="003A2FDC">
        <w:rPr>
          <w:color w:val="000000"/>
        </w:rPr>
        <w:t>1(</w:t>
      </w:r>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 xml:space="preserve">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14:paraId="2AA1B157" w14:textId="77777777" w:rsidR="0025132D" w:rsidRDefault="000C50E9" w:rsidP="003A2FDC">
      <w:pPr>
        <w:spacing w:before="100" w:beforeAutospacing="1" w:after="100" w:afterAutospacing="1"/>
        <w:jc w:val="both"/>
        <w:rPr>
          <w:szCs w:val="24"/>
        </w:rPr>
      </w:pPr>
      <w:r>
        <w:rPr>
          <w:szCs w:val="24"/>
        </w:rPr>
        <w:lastRenderedPageBreak/>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14:paraId="2AA1B158" w14:textId="77777777"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14:paraId="2AA1B159" w14:textId="77777777"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14:paraId="2AA1B15A" w14:textId="0950C79E"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9C3E87">
        <w:rPr>
          <w:lang w:eastAsia="en-US"/>
        </w:rPr>
        <w:t>,</w:t>
      </w:r>
      <w:r w:rsidR="006C647B">
        <w:rPr>
          <w:lang w:eastAsia="en-US"/>
        </w:rPr>
        <w:t xml:space="preserve"> (</w:t>
      </w:r>
      <w:r w:rsidR="008E293F">
        <w:rPr>
          <w:lang w:eastAsia="en-US"/>
        </w:rPr>
        <w:t>g</w:t>
      </w:r>
      <w:r w:rsidR="006C647B">
        <w:rPr>
          <w:lang w:eastAsia="en-US"/>
        </w:rPr>
        <w:t>)</w:t>
      </w:r>
      <w:r w:rsidR="009C3E87">
        <w:rPr>
          <w:lang w:eastAsia="en-US"/>
        </w:rPr>
        <w:t>, (m) and (n)</w:t>
      </w:r>
      <w:r w:rsidR="006C647B">
        <w:rPr>
          <w:lang w:eastAsia="en-US"/>
        </w:rPr>
        <w:t xml:space="preserve"> of </w:t>
      </w:r>
      <w:r w:rsidR="00E07893">
        <w:rPr>
          <w:lang w:eastAsia="en-US"/>
        </w:rPr>
        <w:t>Article II.18.1</w:t>
      </w:r>
      <w:r w:rsidR="00990306">
        <w:rPr>
          <w:lang w:eastAsia="en-US"/>
        </w:rPr>
        <w:t>, under the conditions set out in Article II.11.2</w:t>
      </w:r>
      <w:r w:rsidR="00CF7707">
        <w:rPr>
          <w:lang w:eastAsia="en-US"/>
        </w:rPr>
        <w:t>.</w:t>
      </w:r>
    </w:p>
    <w:p w14:paraId="2AA1B15B" w14:textId="77777777" w:rsidR="00A80AE9" w:rsidRDefault="00615B8F" w:rsidP="004321C9">
      <w:pPr>
        <w:pStyle w:val="Heading2"/>
      </w:pPr>
      <w:bookmarkStart w:id="115" w:name="_Toc536016843"/>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15"/>
    </w:p>
    <w:p w14:paraId="2AA1B15C" w14:textId="77777777"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14:paraId="2AA1B15D" w14:textId="77777777"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14:paraId="2AA1B15E" w14:textId="77777777"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14:paraId="2AA1B15F"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w:t>
      </w:r>
      <w:r w:rsidR="005C1A85">
        <w:t xml:space="preserve">7 of the Treaty on the Functioning of the European Union </w:t>
      </w:r>
      <w:r w:rsidR="00A80AE9">
        <w:t xml:space="preserve">on the </w:t>
      </w:r>
      <w:r w:rsidR="00391FE6">
        <w:t>p</w:t>
      </w:r>
      <w:r w:rsidR="00A80AE9">
        <w:t xml:space="preserve">rivileges and </w:t>
      </w:r>
      <w:r w:rsidR="00391FE6">
        <w:t>i</w:t>
      </w:r>
      <w:r w:rsidR="00A80AE9">
        <w:t>mmunities of the European Union.</w:t>
      </w:r>
    </w:p>
    <w:p w14:paraId="2AA1B160" w14:textId="77777777"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14:paraId="2AA1B161" w14:textId="77777777" w:rsidR="00D72BAB" w:rsidRPr="00957197" w:rsidRDefault="00D72BAB" w:rsidP="00405DFA">
      <w:pPr>
        <w:pStyle w:val="Heading3"/>
      </w:pPr>
      <w:r>
        <w:t>E</w:t>
      </w:r>
      <w:r w:rsidRPr="00D72BAB">
        <w:t>-invoicing</w:t>
      </w:r>
    </w:p>
    <w:p w14:paraId="2AA1B162" w14:textId="77777777"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14:paraId="2AA1B163" w14:textId="77777777"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14:paraId="2AA1B164" w14:textId="77777777" w:rsidR="00946596" w:rsidRPr="005C2426" w:rsidRDefault="00946596" w:rsidP="004321C9">
      <w:pPr>
        <w:pStyle w:val="Heading2"/>
      </w:pPr>
      <w:bookmarkStart w:id="116" w:name="_Toc536016844"/>
      <w:r w:rsidRPr="009A7203">
        <w:t>Price revision</w:t>
      </w:r>
      <w:bookmarkEnd w:id="116"/>
    </w:p>
    <w:p w14:paraId="2AA1B165" w14:textId="77777777"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14:paraId="2AA1B166" w14:textId="77777777"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2AA1B167" w14:textId="77777777" w:rsidR="00946596" w:rsidRDefault="00946596" w:rsidP="00946596">
      <w:pPr>
        <w:suppressAutoHyphens/>
        <w:spacing w:before="100" w:beforeAutospacing="1" w:after="100" w:afterAutospacing="1"/>
        <w:jc w:val="both"/>
      </w:pPr>
      <w:r w:rsidRPr="007D129C">
        <w:lastRenderedPageBreak/>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2AA1B168" w14:textId="77777777"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14:paraId="2AA1B169" w14:textId="77777777"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14:paraId="2AA1B16A" w14:textId="77777777"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14:paraId="2AA1B16B" w14:textId="77777777"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14:paraId="2AA1B16C" w14:textId="77777777" w:rsidR="00946596" w:rsidRPr="00CB1696" w:rsidRDefault="00946596" w:rsidP="00946596">
      <w:pPr>
        <w:tabs>
          <w:tab w:val="left" w:pos="3544"/>
        </w:tabs>
        <w:ind w:left="1134" w:hanging="1134"/>
      </w:pPr>
      <w:r>
        <w:tab/>
      </w:r>
      <w:r w:rsidRPr="00CB1696">
        <w:t>Ir</w:t>
      </w:r>
    </w:p>
    <w:p w14:paraId="2AA1B16D" w14:textId="77777777" w:rsidR="00946596" w:rsidRPr="00CB1696" w:rsidRDefault="00946596" w:rsidP="00946596">
      <w:pPr>
        <w:tabs>
          <w:tab w:val="left" w:pos="3402"/>
        </w:tabs>
        <w:ind w:left="1701" w:hanging="1701"/>
      </w:pPr>
      <w:r w:rsidRPr="00CB1696">
        <w:t>Pr = Po x ( — )</w:t>
      </w:r>
    </w:p>
    <w:p w14:paraId="2AA1B16E" w14:textId="77777777" w:rsidR="00946596" w:rsidRPr="00CB1696" w:rsidRDefault="00946596" w:rsidP="00946596">
      <w:pPr>
        <w:ind w:left="1134" w:hanging="1134"/>
      </w:pPr>
      <w:r w:rsidRPr="00CB1696">
        <w:tab/>
        <w:t>Io</w:t>
      </w:r>
    </w:p>
    <w:p w14:paraId="2AA1B16F" w14:textId="77777777" w:rsidR="00946596" w:rsidRPr="00CB1696" w:rsidRDefault="00946596" w:rsidP="00946596">
      <w:pPr>
        <w:tabs>
          <w:tab w:val="left" w:pos="-1440"/>
          <w:tab w:val="left" w:pos="-720"/>
        </w:tabs>
        <w:suppressAutoHyphens/>
        <w:spacing w:after="100" w:afterAutospacing="1"/>
        <w:ind w:left="1418" w:hanging="1418"/>
        <w:jc w:val="both"/>
      </w:pPr>
      <w:r w:rsidRPr="00CB1696">
        <w:t>where:</w:t>
      </w:r>
      <w:r w:rsidRPr="00CB1696">
        <w:tab/>
      </w:r>
      <w:r w:rsidRPr="007D129C">
        <w:t>Pr</w:t>
      </w:r>
      <w:r>
        <w:t xml:space="preserve"> </w:t>
      </w:r>
      <w:r w:rsidRPr="007D129C">
        <w:t>=</w:t>
      </w:r>
      <w:r>
        <w:t xml:space="preserve"> </w:t>
      </w:r>
      <w:r w:rsidRPr="007D129C">
        <w:t>revised price;</w:t>
      </w:r>
    </w:p>
    <w:p w14:paraId="2AA1B170" w14:textId="77777777"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14:paraId="2AA1B171" w14:textId="77777777"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14:paraId="2AA1B172" w14:textId="77777777" w:rsidR="00946596" w:rsidRPr="007D129C" w:rsidRDefault="00946596" w:rsidP="00946596">
      <w:pPr>
        <w:suppressAutoHyphens/>
        <w:spacing w:after="100" w:afterAutospacing="1"/>
        <w:ind w:left="1418" w:hanging="1418"/>
        <w:jc w:val="both"/>
      </w:pPr>
      <w:r>
        <w:tab/>
        <w:t>Ir = index for the month in which</w:t>
      </w:r>
      <w:r w:rsidRPr="007D129C">
        <w:t xml:space="preserve"> the </w:t>
      </w:r>
      <w:r w:rsidRPr="00711094">
        <w:t>request to revise prices</w:t>
      </w:r>
      <w:r>
        <w:t xml:space="preserve"> is received</w:t>
      </w:r>
      <w:r w:rsidRPr="00711094">
        <w:t>.</w:t>
      </w:r>
    </w:p>
    <w:p w14:paraId="2AA1B173" w14:textId="77777777" w:rsidR="00595109" w:rsidRPr="007D129C" w:rsidRDefault="00984E9B" w:rsidP="004321C9">
      <w:pPr>
        <w:pStyle w:val="Heading2"/>
      </w:pPr>
      <w:bookmarkStart w:id="117" w:name="_Toc536016845"/>
      <w:r>
        <w:t>P</w:t>
      </w:r>
      <w:r w:rsidR="00595109" w:rsidRPr="007D129C">
        <w:t>ayments</w:t>
      </w:r>
      <w:r>
        <w:t xml:space="preserve"> and guarantees</w:t>
      </w:r>
      <w:bookmarkEnd w:id="117"/>
    </w:p>
    <w:p w14:paraId="2AA1B174" w14:textId="77777777" w:rsidR="00251CCA" w:rsidRPr="007D129C" w:rsidRDefault="00251CCA" w:rsidP="00405DFA">
      <w:pPr>
        <w:pStyle w:val="Heading3"/>
      </w:pPr>
      <w:r>
        <w:t>Date of payment</w:t>
      </w:r>
    </w:p>
    <w:p w14:paraId="2AA1B175" w14:textId="77777777" w:rsidR="00251CCA" w:rsidRDefault="00BA0F62" w:rsidP="00251CCA">
      <w:pPr>
        <w:spacing w:before="100" w:beforeAutospacing="1" w:after="100" w:afterAutospacing="1"/>
        <w:jc w:val="both"/>
        <w:rPr>
          <w:szCs w:val="24"/>
        </w:rPr>
      </w:pPr>
      <w:r>
        <w:rPr>
          <w:szCs w:val="24"/>
        </w:rPr>
        <w:t>The date of payment is deemed to be the date on which the contracting authority's account is debited.</w:t>
      </w:r>
    </w:p>
    <w:p w14:paraId="2AA1B176" w14:textId="77777777" w:rsidR="00251CCA" w:rsidRPr="00351B21" w:rsidRDefault="00251CCA" w:rsidP="00405DFA">
      <w:pPr>
        <w:pStyle w:val="Heading3"/>
      </w:pPr>
      <w:r w:rsidRPr="00351B21">
        <w:t>Currency</w:t>
      </w:r>
    </w:p>
    <w:p w14:paraId="2AA1B177" w14:textId="77777777"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w:t>
      </w:r>
      <w:r w:rsidR="00BA0F62">
        <w:rPr>
          <w:szCs w:val="24"/>
        </w:rPr>
        <w:t>, unless another</w:t>
      </w:r>
      <w:r w:rsidRPr="00251CCA">
        <w:rPr>
          <w:szCs w:val="24"/>
        </w:rPr>
        <w:t xml:space="preserve"> currency </w:t>
      </w:r>
      <w:r w:rsidR="00BA0F62">
        <w:rPr>
          <w:szCs w:val="24"/>
        </w:rPr>
        <w:t xml:space="preserve">is </w:t>
      </w:r>
      <w:r w:rsidRPr="00251CCA">
        <w:rPr>
          <w:szCs w:val="24"/>
        </w:rPr>
        <w:t>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14:paraId="2AA1B178" w14:textId="77777777" w:rsidR="00742318" w:rsidRDefault="00742318" w:rsidP="00405DFA">
      <w:pPr>
        <w:pStyle w:val="Heading3"/>
      </w:pPr>
      <w:r>
        <w:t>Conversion</w:t>
      </w:r>
    </w:p>
    <w:p w14:paraId="2AA1B179" w14:textId="77777777"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14:paraId="2AA1B17A"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2AA1B17B" w14:textId="77777777" w:rsidR="00D94FF8" w:rsidRPr="00351B21" w:rsidRDefault="007F19FA" w:rsidP="00351B21">
      <w:pPr>
        <w:spacing w:before="100" w:beforeAutospacing="1" w:after="100" w:afterAutospacing="1"/>
        <w:jc w:val="both"/>
        <w:rPr>
          <w:szCs w:val="24"/>
        </w:rPr>
      </w:pPr>
      <w:hyperlink r:id="rId19" w:history="1">
        <w:r w:rsidR="00D94FF8" w:rsidRPr="006D208D">
          <w:rPr>
            <w:rStyle w:val="Hyperlink"/>
            <w:szCs w:val="24"/>
          </w:rPr>
          <w:t>http://ec.europa.eu/budget/contracts_grants/info_contracts/inforeuro/inforeuro_en.cfm</w:t>
        </w:r>
      </w:hyperlink>
      <w:r w:rsidR="00D94FF8">
        <w:rPr>
          <w:szCs w:val="24"/>
        </w:rPr>
        <w:t xml:space="preserve"> </w:t>
      </w:r>
    </w:p>
    <w:p w14:paraId="2AA1B17C" w14:textId="77777777" w:rsidR="00251CCA" w:rsidRPr="00351B21" w:rsidRDefault="00251CCA" w:rsidP="00405DFA">
      <w:pPr>
        <w:pStyle w:val="Heading3"/>
      </w:pPr>
      <w:r w:rsidRPr="00351B21">
        <w:t>Costs of transfer</w:t>
      </w:r>
    </w:p>
    <w:p w14:paraId="2AA1B17D" w14:textId="77777777"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2AA1B17E" w14:textId="77777777" w:rsidR="00251CCA" w:rsidRDefault="00E02326" w:rsidP="0035319F">
      <w:pPr>
        <w:numPr>
          <w:ilvl w:val="0"/>
          <w:numId w:val="25"/>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2AA1B17F" w14:textId="77777777" w:rsidR="00251CCA" w:rsidRDefault="00E02326" w:rsidP="0035319F">
      <w:pPr>
        <w:numPr>
          <w:ilvl w:val="0"/>
          <w:numId w:val="25"/>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2AA1B180" w14:textId="77777777" w:rsidR="00251CCA" w:rsidRDefault="00251E14" w:rsidP="0035319F">
      <w:pPr>
        <w:numPr>
          <w:ilvl w:val="0"/>
          <w:numId w:val="25"/>
        </w:numPr>
        <w:spacing w:before="100" w:beforeAutospacing="1" w:after="100" w:afterAutospacing="1"/>
      </w:pPr>
      <w:r>
        <w:t>the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2AA1B181" w14:textId="77777777"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14:paraId="2AA1B182" w14:textId="77777777"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14:paraId="2AA1B183" w14:textId="77777777" w:rsidR="00124E68" w:rsidRPr="00316471" w:rsidRDefault="00124E68" w:rsidP="0035319F">
      <w:pPr>
        <w:numPr>
          <w:ilvl w:val="0"/>
          <w:numId w:val="20"/>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r w:rsidR="00BA0F62">
        <w:t xml:space="preserve"> and</w:t>
      </w:r>
    </w:p>
    <w:p w14:paraId="2AA1B184" w14:textId="77777777" w:rsidR="00124E68" w:rsidRPr="00316471" w:rsidRDefault="00124E68" w:rsidP="0035319F">
      <w:pPr>
        <w:numPr>
          <w:ilvl w:val="0"/>
          <w:numId w:val="20"/>
        </w:numPr>
        <w:spacing w:before="100" w:beforeAutospacing="1" w:after="100" w:afterAutospacing="1"/>
        <w:jc w:val="both"/>
      </w:pPr>
      <w:r>
        <w:t>t</w:t>
      </w:r>
      <w:r w:rsidRPr="00316471">
        <w:t xml:space="preserve">he </w:t>
      </w:r>
      <w:r w:rsidR="00BA0F62">
        <w:t xml:space="preserve">guarantee shall have the effect of making the bank or financial institution or the third party provide irrevocable collateral security, or stand as first-call guarantor of the contractor's obligations without requiring that </w:t>
      </w:r>
      <w:r w:rsidRPr="00316471">
        <w:t xml:space="preserve">the contracting authority </w:t>
      </w:r>
      <w:r w:rsidR="00BA0F62">
        <w:t>has</w:t>
      </w:r>
      <w:r w:rsidRPr="00316471">
        <w:t xml:space="preserve"> recourse against the principal debtor </w:t>
      </w:r>
      <w:r w:rsidRPr="005035F0">
        <w:t>(</w:t>
      </w:r>
      <w:r w:rsidRPr="0090660A">
        <w:t>the contractor)</w:t>
      </w:r>
      <w:r>
        <w:t>.</w:t>
      </w:r>
    </w:p>
    <w:p w14:paraId="2AA1B185"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2AA1B186" w14:textId="77777777"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14:paraId="2AA1B187" w14:textId="77777777"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14:paraId="2AA1B188" w14:textId="77777777"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14:paraId="2AA1B189" w14:textId="77777777"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14:paraId="2AA1B18A" w14:textId="77777777" w:rsidR="00595109" w:rsidRPr="007D129C" w:rsidRDefault="00595109" w:rsidP="00405DFA">
      <w:pPr>
        <w:pStyle w:val="Heading3"/>
      </w:pPr>
      <w:r w:rsidRPr="007D129C">
        <w:lastRenderedPageBreak/>
        <w:t>Interim payment</w:t>
      </w:r>
      <w:r w:rsidR="002E16C5" w:rsidRPr="007D129C">
        <w:t xml:space="preserve">s and </w:t>
      </w:r>
      <w:r w:rsidR="002E16C5" w:rsidRPr="003C247F">
        <w:t>payment of the balance</w:t>
      </w:r>
    </w:p>
    <w:p w14:paraId="2AA1B18B"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14:paraId="2AA1B18C"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14:paraId="2AA1B18D" w14:textId="77777777"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14:paraId="2AA1B18E" w14:textId="77777777" w:rsidR="002876F5" w:rsidRDefault="002876F5" w:rsidP="002876F5">
      <w:pPr>
        <w:spacing w:before="100" w:beforeAutospacing="1" w:after="100" w:afterAutospacing="1"/>
        <w:jc w:val="both"/>
      </w:pPr>
      <w:r>
        <w:rPr>
          <w:szCs w:val="24"/>
        </w:rPr>
        <w:t xml:space="preserve">Payment of the balance may take the form of recovery. </w:t>
      </w:r>
    </w:p>
    <w:p w14:paraId="2AA1B18F" w14:textId="77777777" w:rsidR="002876F5" w:rsidRPr="002876F5" w:rsidRDefault="002876F5" w:rsidP="00405DFA">
      <w:pPr>
        <w:pStyle w:val="Heading3"/>
      </w:pPr>
      <w:r w:rsidRPr="002876F5">
        <w:t>Suspension of the time allowed for payment</w:t>
      </w:r>
    </w:p>
    <w:p w14:paraId="2AA1B190"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2AA1B191" w14:textId="77777777" w:rsidR="00495C4C" w:rsidRDefault="002876F5" w:rsidP="0035319F">
      <w:pPr>
        <w:numPr>
          <w:ilvl w:val="0"/>
          <w:numId w:val="27"/>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14:paraId="2AA1B192" w14:textId="77777777" w:rsidR="00495C4C" w:rsidRDefault="002876F5" w:rsidP="0035319F">
      <w:pPr>
        <w:numPr>
          <w:ilvl w:val="0"/>
          <w:numId w:val="27"/>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14:paraId="2AA1B193" w14:textId="77777777" w:rsidR="00495C4C" w:rsidRDefault="005E0FEC" w:rsidP="0035319F">
      <w:pPr>
        <w:numPr>
          <w:ilvl w:val="0"/>
          <w:numId w:val="27"/>
        </w:numPr>
        <w:spacing w:before="100" w:beforeAutospacing="1" w:after="100" w:afterAutospacing="1"/>
        <w:jc w:val="both"/>
        <w:rPr>
          <w:szCs w:val="24"/>
        </w:rPr>
      </w:pPr>
      <w:r>
        <w:rPr>
          <w:szCs w:val="24"/>
        </w:rPr>
        <w:t xml:space="preserve">because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14:paraId="2AA1B194" w14:textId="77777777"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r w:rsidR="002B4AB8">
        <w:rPr>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 </w:t>
      </w:r>
    </w:p>
    <w:p w14:paraId="2AA1B195" w14:textId="77777777"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14:paraId="2AA1B196" w14:textId="77777777"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14:paraId="2AA1B197" w14:textId="77777777" w:rsidR="001D4191" w:rsidRDefault="001D4191" w:rsidP="00405DFA">
      <w:pPr>
        <w:pStyle w:val="Heading3"/>
      </w:pPr>
      <w:r>
        <w:t>Interest on late payment</w:t>
      </w:r>
    </w:p>
    <w:p w14:paraId="2AA1B198" w14:textId="77777777"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w:t>
      </w:r>
      <w:r w:rsidR="003724A0" w:rsidRPr="007D129C">
        <w:rPr>
          <w:color w:val="000000"/>
        </w:rPr>
        <w:lastRenderedPageBreak/>
        <w:t xml:space="preserve">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14:paraId="2AA1B199" w14:textId="77777777"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14:paraId="2AA1B19A" w14:textId="77777777"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2AA1B19B"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2AA1B19C" w14:textId="77777777" w:rsidR="00C90471" w:rsidRPr="007D129C" w:rsidRDefault="00C90471" w:rsidP="004321C9">
      <w:pPr>
        <w:pStyle w:val="Heading2"/>
      </w:pPr>
      <w:bookmarkStart w:id="118" w:name="_Toc536016846"/>
      <w:r w:rsidRPr="007D129C">
        <w:t>Reimbursements</w:t>
      </w:r>
      <w:bookmarkEnd w:id="118"/>
    </w:p>
    <w:p w14:paraId="2AA1B19D"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2AA1B19E"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2AA1B19F"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2AA1B1A0"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travel by air</w:t>
      </w:r>
      <w:r w:rsidR="004F7B20">
        <w:t>:</w:t>
      </w:r>
      <w:r w:rsidR="00C90471" w:rsidRPr="007D129C">
        <w:t xml:space="preserve"> up to the maximum cost of an economy class ticket at the time of the reservation;</w:t>
      </w:r>
    </w:p>
    <w:p w14:paraId="2AA1B1A1"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t>travel by boat or rail</w:t>
      </w:r>
      <w:r w:rsidR="004F7B20">
        <w:t>:</w:t>
      </w:r>
      <w:r w:rsidR="00C90471" w:rsidRPr="007D129C">
        <w:t xml:space="preserve"> up to the maximum cost of a first class ticket;</w:t>
      </w:r>
    </w:p>
    <w:p w14:paraId="2AA1B1A2"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t>travel by car</w:t>
      </w:r>
      <w:r w:rsidR="004F7B20">
        <w:t>:</w:t>
      </w:r>
      <w:r w:rsidR="00C90471" w:rsidRPr="007D129C">
        <w:t xml:space="preserve"> at the rate of one first class rail ticket for the same journey and on the same day;</w:t>
      </w:r>
    </w:p>
    <w:p w14:paraId="2AA1B1A3"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2AA1B1A4"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2AA1B1A5"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for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2AA1B1A6"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r w:rsidR="00A16362">
        <w:t xml:space="preserve">the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2AA1B1A7" w14:textId="77777777" w:rsidR="00C90471" w:rsidRPr="007D129C" w:rsidRDefault="009D2745" w:rsidP="00712192">
      <w:pPr>
        <w:spacing w:before="100" w:beforeAutospacing="1" w:after="100" w:afterAutospacing="1"/>
        <w:ind w:left="1276" w:hanging="425"/>
        <w:jc w:val="both"/>
      </w:pPr>
      <w:r>
        <w:lastRenderedPageBreak/>
        <w:t>(</w:t>
      </w:r>
      <w:r w:rsidR="00C90471" w:rsidRPr="007D129C">
        <w:t>c)</w:t>
      </w:r>
      <w:r w:rsidR="00C90471" w:rsidRPr="007D129C">
        <w:tab/>
      </w:r>
      <w:r w:rsidR="00A16362">
        <w:t xml:space="preserve">the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2AA1B1A8" w14:textId="77777777" w:rsidR="00C90471" w:rsidRDefault="009D2745" w:rsidP="00712192">
      <w:pPr>
        <w:spacing w:before="100" w:beforeAutospacing="1" w:after="100" w:afterAutospacing="1"/>
        <w:ind w:left="1276" w:hanging="425"/>
        <w:jc w:val="both"/>
      </w:pPr>
      <w:r>
        <w:t>(</w:t>
      </w:r>
      <w:r w:rsidR="00C90471" w:rsidRPr="007D129C">
        <w:t>d)</w:t>
      </w:r>
      <w:r w:rsidR="00C90471" w:rsidRPr="007D129C">
        <w:tab/>
      </w:r>
      <w:r w:rsidR="00A16362">
        <w:t xml:space="preserve">the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14:paraId="2AA1B1A9" w14:textId="77777777" w:rsidR="00333EBE" w:rsidRPr="007D129C" w:rsidRDefault="009C3DEA" w:rsidP="00712192">
      <w:pPr>
        <w:spacing w:before="100" w:beforeAutospacing="1" w:after="100" w:afterAutospacing="1"/>
        <w:ind w:left="1276" w:hanging="425"/>
        <w:jc w:val="both"/>
      </w:pPr>
      <w:r>
        <w:t>(</w:t>
      </w:r>
      <w:r w:rsidR="00333EBE">
        <w:t>e)</w:t>
      </w:r>
      <w:r w:rsidR="00333EBE">
        <w:tab/>
        <w:t xml:space="preserve">accommodation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14:paraId="2AA1B1AA"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2AA1B1AB" w14:textId="77777777" w:rsidR="00C90471" w:rsidRDefault="00C90471" w:rsidP="004321C9">
      <w:pPr>
        <w:pStyle w:val="Heading2"/>
      </w:pPr>
      <w:bookmarkStart w:id="119" w:name="_Toc536016847"/>
      <w:r w:rsidRPr="00AB2408">
        <w:t>Recovery</w:t>
      </w:r>
      <w:bookmarkEnd w:id="119"/>
    </w:p>
    <w:p w14:paraId="2AA1B1AC" w14:textId="77777777"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14:paraId="2AA1B1AD" w14:textId="77777777" w:rsidR="00656EBE" w:rsidRDefault="00656EBE" w:rsidP="0035319F">
      <w:pPr>
        <w:pStyle w:val="Heading3"/>
        <w:numPr>
          <w:ilvl w:val="2"/>
          <w:numId w:val="28"/>
        </w:numPr>
      </w:pPr>
      <w:r>
        <w:t>Recovery procedure</w:t>
      </w:r>
    </w:p>
    <w:p w14:paraId="2AA1B1AE" w14:textId="77777777"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2AA1B1AF" w14:textId="77777777"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2AA1B1B0" w14:textId="77777777"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2AA1B1B1" w14:textId="77777777" w:rsidR="00656EBE" w:rsidRDefault="00656EBE" w:rsidP="0035319F">
      <w:pPr>
        <w:numPr>
          <w:ilvl w:val="0"/>
          <w:numId w:val="17"/>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rsidR="00D20F26">
        <w:t xml:space="preserve"> or by an executive agency when it implements the Union budget</w:t>
      </w:r>
      <w:r>
        <w:t>;</w:t>
      </w:r>
      <w:r w:rsidRPr="007D129C">
        <w:t xml:space="preserve"> </w:t>
      </w:r>
    </w:p>
    <w:p w14:paraId="2AA1B1B2" w14:textId="77777777" w:rsidR="00656EBE" w:rsidRDefault="00656EBE" w:rsidP="0035319F">
      <w:pPr>
        <w:numPr>
          <w:ilvl w:val="0"/>
          <w:numId w:val="17"/>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14:paraId="2AA1B1B3" w14:textId="77777777" w:rsidR="008A4B74" w:rsidRPr="007020E7" w:rsidRDefault="001A0C3B" w:rsidP="0035319F">
      <w:pPr>
        <w:numPr>
          <w:ilvl w:val="0"/>
          <w:numId w:val="17"/>
        </w:numPr>
        <w:spacing w:before="100" w:beforeAutospacing="1" w:after="100" w:afterAutospacing="1"/>
      </w:pPr>
      <w:r w:rsidRPr="007020E7">
        <w:t>by taking legal action</w:t>
      </w:r>
      <w:r w:rsidR="00AF7122" w:rsidRPr="007020E7">
        <w:t xml:space="preserve">. </w:t>
      </w:r>
    </w:p>
    <w:p w14:paraId="2AA1B1B4" w14:textId="77777777" w:rsidR="00656EBE" w:rsidRPr="008A4B74" w:rsidRDefault="008A4B74" w:rsidP="00405DFA">
      <w:pPr>
        <w:pStyle w:val="Heading3"/>
        <w:rPr>
          <w:lang w:eastAsia="en-US"/>
        </w:rPr>
      </w:pPr>
      <w:r w:rsidRPr="008A4B74">
        <w:rPr>
          <w:lang w:eastAsia="en-US"/>
        </w:rPr>
        <w:t>Interest on late payment</w:t>
      </w:r>
    </w:p>
    <w:p w14:paraId="2AA1B1B5" w14:textId="77777777"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r w:rsidRPr="007D129C">
        <w:rPr>
          <w:color w:val="000000"/>
        </w:rPr>
        <w:t>bear</w:t>
      </w:r>
      <w:r w:rsidR="00BF3BF6">
        <w:rPr>
          <w:color w:val="000000"/>
        </w:rPr>
        <w:t>s</w:t>
      </w:r>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14:paraId="2AA1B1B6" w14:textId="77777777"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2AA1B1B7" w14:textId="77777777" w:rsidR="00BE2596" w:rsidRDefault="00BE2596" w:rsidP="00C5729E">
      <w:pPr>
        <w:pStyle w:val="Heading3"/>
      </w:pPr>
      <w:r w:rsidRPr="009A7203">
        <w:lastRenderedPageBreak/>
        <w:t xml:space="preserve">Recovery rules in </w:t>
      </w:r>
      <w:r w:rsidR="000B53B0">
        <w:t xml:space="preserve">the </w:t>
      </w:r>
      <w:r w:rsidRPr="009A7203">
        <w:t>case of joint tender</w:t>
      </w:r>
    </w:p>
    <w:p w14:paraId="2AA1B1B8" w14:textId="77777777"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0A5E08">
        <w:rPr>
          <w:color w:val="000000"/>
        </w:rPr>
        <w:t xml:space="preserve">shall send the debit note first </w:t>
      </w:r>
      <w:r w:rsidRPr="00F27677">
        <w:rPr>
          <w:color w:val="000000"/>
        </w:rPr>
        <w:t>to the leader of the group.</w:t>
      </w:r>
      <w:r>
        <w:rPr>
          <w:color w:val="000000"/>
        </w:rPr>
        <w:t xml:space="preserve"> </w:t>
      </w:r>
    </w:p>
    <w:p w14:paraId="2AA1B1B9" w14:textId="77777777"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the </w:t>
      </w:r>
      <w:r w:rsidR="00675B21">
        <w:rPr>
          <w:color w:val="000000"/>
        </w:rPr>
        <w:t xml:space="preserve">whole </w:t>
      </w:r>
      <w:r>
        <w:rPr>
          <w:color w:val="000000"/>
        </w:rPr>
        <w:t>amount</w:t>
      </w:r>
      <w:r w:rsidR="00675B21">
        <w:rPr>
          <w:color w:val="000000"/>
        </w:rPr>
        <w:t>, and if the amount due</w:t>
      </w:r>
      <w:r w:rsidR="00654BD4">
        <w:rPr>
          <w:color w:val="000000"/>
        </w:rPr>
        <w:t xml:space="preserve"> </w:t>
      </w:r>
      <w:r>
        <w:rPr>
          <w:color w:val="000000"/>
        </w:rPr>
        <w:t>cannot be offset</w:t>
      </w:r>
      <w:r w:rsidR="00675B21">
        <w:rPr>
          <w:color w:val="000000"/>
        </w:rPr>
        <w:t xml:space="preserve"> or can only be offset partially</w:t>
      </w:r>
      <w:r>
        <w:rPr>
          <w:color w:val="000000"/>
        </w:rPr>
        <w:t xml:space="preserve"> in accordance with Article II.23.2 (a), the</w:t>
      </w:r>
      <w:r w:rsidR="00675B21">
        <w:rPr>
          <w:color w:val="000000"/>
        </w:rPr>
        <w:t>n the</w:t>
      </w:r>
      <w:r>
        <w:rPr>
          <w:color w:val="000000"/>
        </w:rPr>
        <w:t xml:space="preserve"> contracting authority </w:t>
      </w:r>
      <w:r w:rsidR="002669B5">
        <w:rPr>
          <w:color w:val="000000"/>
        </w:rPr>
        <w:t xml:space="preserve">may claim the amount </w:t>
      </w:r>
      <w:r w:rsidR="00675B21">
        <w:rPr>
          <w:color w:val="000000"/>
        </w:rPr>
        <w:t xml:space="preserve">still due </w:t>
      </w:r>
      <w:r w:rsidR="002669B5">
        <w:rPr>
          <w:color w:val="000000"/>
        </w:rPr>
        <w:t>to</w:t>
      </w:r>
      <w:r w:rsidR="002669B5" w:rsidRPr="002669B5">
        <w:rPr>
          <w:color w:val="000000"/>
        </w:rPr>
        <w:t xml:space="preserve"> </w:t>
      </w:r>
      <w:r w:rsidR="002669B5">
        <w:rPr>
          <w:color w:val="000000"/>
        </w:rPr>
        <w:t xml:space="preserve">any other member </w:t>
      </w:r>
      <w:r w:rsidR="00675B21">
        <w:rPr>
          <w:color w:val="000000"/>
        </w:rPr>
        <w:t xml:space="preserve">or members </w:t>
      </w:r>
      <w:r w:rsidR="002669B5">
        <w:rPr>
          <w:color w:val="000000"/>
        </w:rPr>
        <w:t>of the group</w:t>
      </w:r>
      <w:r w:rsidR="00990306">
        <w:rPr>
          <w:color w:val="000000"/>
        </w:rPr>
        <w:t xml:space="preserve"> by</w:t>
      </w:r>
      <w:r w:rsidR="00675B21">
        <w:rPr>
          <w:color w:val="000000"/>
        </w:rPr>
        <w:t xml:space="preserve"> respectively</w:t>
      </w:r>
      <w:r w:rsidR="00990306">
        <w:rPr>
          <w:color w:val="000000"/>
        </w:rPr>
        <w:t xml:space="preserve"> </w:t>
      </w:r>
      <w:r w:rsidR="00990306" w:rsidRPr="00B37BF1">
        <w:rPr>
          <w:i/>
          <w:color w:val="000000"/>
        </w:rPr>
        <w:t>notifying</w:t>
      </w:r>
      <w:r w:rsidR="002669B5">
        <w:rPr>
          <w:color w:val="000000"/>
        </w:rPr>
        <w:t xml:space="preserve"> </w:t>
      </w:r>
      <w:r w:rsidR="00675B21">
        <w:rPr>
          <w:color w:val="000000"/>
        </w:rPr>
        <w:t>them with a</w:t>
      </w:r>
      <w:r w:rsidR="002669B5">
        <w:rPr>
          <w:color w:val="000000"/>
        </w:rPr>
        <w:t xml:space="preserve"> debit note </w:t>
      </w:r>
      <w:r w:rsidR="00675B21">
        <w:rPr>
          <w:color w:val="000000"/>
        </w:rPr>
        <w:t>in conformity with the provisions laid down in</w:t>
      </w:r>
      <w:r w:rsidR="002669B5">
        <w:rPr>
          <w:color w:val="000000"/>
        </w:rPr>
        <w:t xml:space="preserve"> </w:t>
      </w:r>
      <w:r w:rsidR="00990306">
        <w:rPr>
          <w:color w:val="000000"/>
        </w:rPr>
        <w:t>Article </w:t>
      </w:r>
      <w:r w:rsidR="002669B5">
        <w:rPr>
          <w:color w:val="000000"/>
        </w:rPr>
        <w:t xml:space="preserve">II.23.2. </w:t>
      </w:r>
    </w:p>
    <w:p w14:paraId="2AA1B1BA" w14:textId="77777777" w:rsidR="00595109" w:rsidRPr="007D129C" w:rsidRDefault="00595109" w:rsidP="004321C9">
      <w:pPr>
        <w:pStyle w:val="Heading2"/>
      </w:pPr>
      <w:bookmarkStart w:id="120" w:name="_Toc536016848"/>
      <w:r w:rsidRPr="007D129C">
        <w:t>C</w:t>
      </w:r>
      <w:r w:rsidR="00DF2CEF">
        <w:t>hecks and audits</w:t>
      </w:r>
      <w:bookmarkEnd w:id="120"/>
    </w:p>
    <w:p w14:paraId="2AA1B1BB" w14:textId="77777777"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14:paraId="2AA1B1BC" w14:textId="77777777"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14:paraId="2AA1B1BD"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2AA1B1BE" w14:textId="77777777"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14:paraId="2AA1B1BF" w14:textId="77777777"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14:paraId="2AA1B1C0"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2AA1B1C1"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2AA1B1C2" w14:textId="77777777" w:rsidR="00712192" w:rsidRDefault="00DF2CEF" w:rsidP="00064A06">
      <w:pPr>
        <w:spacing w:before="100" w:beforeAutospacing="1" w:after="100" w:afterAutospacing="1"/>
        <w:ind w:left="851" w:hanging="851"/>
        <w:jc w:val="both"/>
        <w:rPr>
          <w:szCs w:val="24"/>
        </w:rPr>
      </w:pPr>
      <w:r w:rsidRPr="00891DB2">
        <w:rPr>
          <w:b/>
          <w:szCs w:val="24"/>
        </w:rPr>
        <w:lastRenderedPageBreak/>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U, Euratom</w:t>
      </w:r>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14:paraId="2AA1B1C3" w14:textId="77777777"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14:paraId="2AA1B1C4" w14:textId="77777777"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013BF0">
        <w:rPr>
          <w:szCs w:val="24"/>
        </w:rPr>
        <w:t xml:space="preserve">and the </w:t>
      </w:r>
      <w:r w:rsidR="00013BF0" w:rsidRPr="00C2365A">
        <w:t xml:space="preserve">European Public Prosecutor’s Office established by </w:t>
      </w:r>
      <w:r w:rsidR="00013BF0" w:rsidRPr="00345713">
        <w:t xml:space="preserve"> </w:t>
      </w:r>
      <w:r w:rsidR="00013BF0" w:rsidRPr="00C2365A">
        <w:t>Council Regulation (EU) 2017/1939</w:t>
      </w:r>
      <w:r w:rsidR="00013BF0">
        <w:rPr>
          <w:rStyle w:val="FootnoteReference"/>
        </w:rPr>
        <w:footnoteReference w:id="7"/>
      </w:r>
      <w:r w:rsidR="00013BF0" w:rsidRPr="00C2365A">
        <w:t xml:space="preserve"> (‘the EPPO’)</w:t>
      </w:r>
      <w:r w:rsidR="00013BF0">
        <w:t xml:space="preserve"> </w:t>
      </w:r>
      <w:r w:rsidR="00013BF0">
        <w:rPr>
          <w:szCs w:val="24"/>
        </w:rPr>
        <w:t>have</w:t>
      </w:r>
      <w:r w:rsidR="00013BF0" w:rsidRPr="0074539B">
        <w:rPr>
          <w:szCs w:val="24"/>
        </w:rPr>
        <w:t xml:space="preserve"> </w:t>
      </w:r>
      <w:r w:rsidRPr="0074539B">
        <w:rPr>
          <w:szCs w:val="24"/>
        </w:rPr>
        <w:t xml:space="preserve">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w:t>
      </w:r>
      <w:r w:rsidR="00013BF0">
        <w:rPr>
          <w:szCs w:val="24"/>
        </w:rPr>
        <w:t>,</w:t>
      </w:r>
      <w:r w:rsidRPr="0074539B">
        <w:rPr>
          <w:szCs w:val="24"/>
        </w:rPr>
        <w:t xml:space="preserve"> audits</w:t>
      </w:r>
      <w:r w:rsidR="00013BF0">
        <w:rPr>
          <w:szCs w:val="24"/>
        </w:rPr>
        <w:t xml:space="preserve"> and investigations</w:t>
      </w:r>
      <w:r w:rsidRPr="0074539B">
        <w:rPr>
          <w:szCs w:val="24"/>
        </w:rPr>
        <w:t>.</w:t>
      </w:r>
      <w:r w:rsidR="009A7203" w:rsidRPr="009A7203">
        <w:rPr>
          <w:szCs w:val="24"/>
        </w:rPr>
        <w:t xml:space="preserve"> </w:t>
      </w:r>
    </w:p>
    <w:p w14:paraId="2AA1B1C5" w14:textId="77777777" w:rsidR="00712192" w:rsidRDefault="00712192" w:rsidP="000516AE">
      <w:pPr>
        <w:spacing w:before="100" w:beforeAutospacing="1" w:after="100" w:afterAutospacing="1"/>
        <w:ind w:left="851" w:hanging="851"/>
        <w:jc w:val="both"/>
        <w:rPr>
          <w:szCs w:val="24"/>
        </w:rPr>
      </w:pPr>
    </w:p>
    <w:p w14:paraId="2AA1B1C6"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2AA1B1C7" w14:textId="77777777" w:rsidR="009A7203" w:rsidRPr="0068716E" w:rsidRDefault="009A7203" w:rsidP="0068716E">
      <w:pPr>
        <w:jc w:val="center"/>
        <w:rPr>
          <w:b/>
          <w:sz w:val="28"/>
        </w:rPr>
      </w:pPr>
      <w:bookmarkStart w:id="121" w:name="_Toc410827410"/>
      <w:bookmarkStart w:id="122" w:name="_Toc410827411"/>
      <w:bookmarkEnd w:id="121"/>
      <w:bookmarkEnd w:id="122"/>
      <w:r w:rsidRPr="0068716E">
        <w:rPr>
          <w:b/>
          <w:sz w:val="28"/>
        </w:rPr>
        <w:lastRenderedPageBreak/>
        <w:t>ANNEX III</w:t>
      </w:r>
    </w:p>
    <w:p w14:paraId="2AA1B1C8" w14:textId="77777777" w:rsidR="009A7203" w:rsidRDefault="009A7203" w:rsidP="009A7203">
      <w:pPr>
        <w:spacing w:before="100" w:beforeAutospacing="1" w:after="100" w:afterAutospacing="1"/>
        <w:ind w:left="851" w:hanging="851"/>
        <w:jc w:val="both"/>
        <w:rPr>
          <w:szCs w:val="24"/>
        </w:rPr>
      </w:pPr>
    </w:p>
    <w:p w14:paraId="2AA1B1C9" w14:textId="77777777" w:rsidR="009A7203" w:rsidRDefault="009A7203" w:rsidP="001D5D80">
      <w:pPr>
        <w:pStyle w:val="ListBullet"/>
        <w:numPr>
          <w:ilvl w:val="0"/>
          <w:numId w:val="2"/>
        </w:numPr>
      </w:pPr>
      <w:r>
        <w:t xml:space="preserve">Model </w:t>
      </w:r>
      <w:r w:rsidR="00EE6C7F">
        <w:t xml:space="preserve">for </w:t>
      </w:r>
      <w:r>
        <w:t>specific contract</w:t>
      </w:r>
      <w:r w:rsidR="00EE6C7F">
        <w:t>s</w:t>
      </w:r>
    </w:p>
    <w:p w14:paraId="2AA1B1CB" w14:textId="77777777" w:rsidR="009A7203" w:rsidRDefault="009A7203" w:rsidP="009A7203">
      <w:pPr>
        <w:spacing w:before="100" w:beforeAutospacing="1" w:after="100" w:afterAutospacing="1"/>
        <w:ind w:left="851" w:hanging="851"/>
        <w:jc w:val="both"/>
        <w:rPr>
          <w:szCs w:val="24"/>
        </w:rPr>
      </w:pPr>
    </w:p>
    <w:p w14:paraId="2AA1B1CC" w14:textId="77777777" w:rsidR="009A7203" w:rsidRDefault="009A7203" w:rsidP="009A7203">
      <w:pPr>
        <w:spacing w:before="100" w:beforeAutospacing="1" w:after="100" w:afterAutospacing="1"/>
        <w:ind w:left="851" w:hanging="851"/>
        <w:jc w:val="both"/>
        <w:rPr>
          <w:szCs w:val="24"/>
        </w:rPr>
      </w:pPr>
    </w:p>
    <w:p w14:paraId="2AA1B1CD" w14:textId="77777777" w:rsidR="009A7203" w:rsidRDefault="009A7203" w:rsidP="009A7203">
      <w:pPr>
        <w:spacing w:before="100" w:beforeAutospacing="1" w:after="100" w:afterAutospacing="1"/>
        <w:ind w:left="851" w:hanging="851"/>
        <w:jc w:val="both"/>
        <w:rPr>
          <w:szCs w:val="24"/>
        </w:rPr>
      </w:pPr>
    </w:p>
    <w:p w14:paraId="2AA1B1CE" w14:textId="77777777" w:rsidR="009A7203" w:rsidRDefault="009A7203" w:rsidP="00712192">
      <w:pPr>
        <w:spacing w:before="100" w:beforeAutospacing="1" w:after="100" w:afterAutospacing="1"/>
        <w:ind w:left="851" w:hanging="851"/>
        <w:jc w:val="both"/>
        <w:rPr>
          <w:szCs w:val="24"/>
        </w:rPr>
      </w:pPr>
    </w:p>
    <w:p w14:paraId="2AA1B1CF" w14:textId="77777777" w:rsidR="009A7203" w:rsidRDefault="009A7203" w:rsidP="009A7203">
      <w:pPr>
        <w:spacing w:before="100" w:beforeAutospacing="1" w:after="100" w:afterAutospacing="1"/>
        <w:ind w:left="851" w:hanging="851"/>
        <w:jc w:val="both"/>
        <w:rPr>
          <w:szCs w:val="24"/>
        </w:rPr>
      </w:pPr>
    </w:p>
    <w:p w14:paraId="2AA1B1D0" w14:textId="77777777" w:rsidR="009A7203" w:rsidRDefault="009A7203" w:rsidP="00064A06">
      <w:pPr>
        <w:spacing w:before="100" w:beforeAutospacing="1" w:after="100" w:afterAutospacing="1"/>
        <w:ind w:left="851" w:hanging="851"/>
        <w:jc w:val="both"/>
        <w:rPr>
          <w:szCs w:val="24"/>
        </w:rPr>
      </w:pPr>
    </w:p>
    <w:p w14:paraId="2AA1B1D1" w14:textId="77777777"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14:paraId="2AA1B1D2" w14:textId="77777777" w:rsidR="00E22483" w:rsidRDefault="00E22483" w:rsidP="00722178">
      <w:pPr>
        <w:pStyle w:val="Title"/>
      </w:pPr>
      <w:bookmarkStart w:id="123" w:name="_Toc536016849"/>
      <w:r>
        <w:lastRenderedPageBreak/>
        <w:t>SPECIFIC CONTRACT</w:t>
      </w:r>
      <w:bookmarkEnd w:id="123"/>
    </w:p>
    <w:p w14:paraId="2AA1B1D3" w14:textId="77777777" w:rsidR="00595109" w:rsidRPr="00E22483" w:rsidRDefault="00595109" w:rsidP="00E22483">
      <w:pPr>
        <w:spacing w:before="100" w:beforeAutospacing="1" w:after="100" w:afterAutospacing="1"/>
        <w:jc w:val="center"/>
        <w:rPr>
          <w:b/>
        </w:rPr>
      </w:pPr>
      <w:r w:rsidRPr="00E22483">
        <w:rPr>
          <w:b/>
        </w:rPr>
        <w:t>No [</w:t>
      </w:r>
      <w:r w:rsidRPr="009C7927">
        <w:rPr>
          <w:b/>
          <w:i/>
          <w:highlight w:val="lightGray"/>
        </w:rPr>
        <w:t>complete</w:t>
      </w:r>
      <w:r w:rsidRPr="00E22483">
        <w:rPr>
          <w:b/>
        </w:rPr>
        <w:t>]</w:t>
      </w:r>
    </w:p>
    <w:p w14:paraId="2AA1B1D4" w14:textId="77777777" w:rsidR="00595109" w:rsidRPr="00E22483" w:rsidRDefault="00595109" w:rsidP="00E22483">
      <w:pPr>
        <w:spacing w:before="100" w:beforeAutospacing="1" w:after="100" w:afterAutospacing="1"/>
        <w:jc w:val="center"/>
        <w:rPr>
          <w:b/>
        </w:rPr>
      </w:pPr>
      <w:r w:rsidRPr="00E22483">
        <w:rPr>
          <w:b/>
        </w:rPr>
        <w:t xml:space="preserve">implementing </w:t>
      </w:r>
      <w:r w:rsidR="00684CD1" w:rsidRPr="00E22483">
        <w:rPr>
          <w:b/>
        </w:rPr>
        <w:t>f</w:t>
      </w:r>
      <w:r w:rsidRPr="00E22483">
        <w:rPr>
          <w:b/>
        </w:rPr>
        <w:t xml:space="preserve">ramework </w:t>
      </w:r>
      <w:r w:rsidR="00CF7657" w:rsidRPr="00E22483">
        <w:rPr>
          <w:b/>
        </w:rPr>
        <w:t>c</w:t>
      </w:r>
      <w:r w:rsidRPr="00E22483">
        <w:rPr>
          <w:b/>
        </w:rPr>
        <w:t>ontract No</w:t>
      </w:r>
      <w:r w:rsidR="00D45861" w:rsidRPr="00E22483">
        <w:rPr>
          <w:b/>
        </w:rPr>
        <w:t xml:space="preserve"> </w:t>
      </w:r>
      <w:r w:rsidR="00D45861" w:rsidRPr="00E22483">
        <w:rPr>
          <w:b/>
          <w:szCs w:val="24"/>
        </w:rPr>
        <w:t>[</w:t>
      </w:r>
      <w:r w:rsidR="00D45861" w:rsidRPr="009C7927">
        <w:rPr>
          <w:b/>
          <w:i/>
          <w:szCs w:val="24"/>
          <w:highlight w:val="lightGray"/>
        </w:rPr>
        <w:t>complete</w:t>
      </w:r>
      <w:r w:rsidR="00D45861" w:rsidRPr="00E22483">
        <w:rPr>
          <w:b/>
          <w:szCs w:val="24"/>
        </w:rPr>
        <w:t>]</w:t>
      </w:r>
    </w:p>
    <w:p w14:paraId="2AA1B1D5" w14:textId="77777777" w:rsidR="00595109" w:rsidRPr="007D129C" w:rsidRDefault="00595109" w:rsidP="00E22483">
      <w:pPr>
        <w:tabs>
          <w:tab w:val="left" w:pos="8400"/>
        </w:tabs>
        <w:suppressAutoHyphens/>
        <w:spacing w:before="100" w:beforeAutospacing="1" w:after="100" w:afterAutospacing="1"/>
        <w:jc w:val="both"/>
      </w:pPr>
    </w:p>
    <w:p w14:paraId="2AA1B1D6" w14:textId="77777777" w:rsidR="00595109" w:rsidRPr="007D129C" w:rsidRDefault="00F843FA" w:rsidP="007D129C">
      <w:pPr>
        <w:tabs>
          <w:tab w:val="left" w:pos="10977"/>
        </w:tabs>
        <w:spacing w:before="100" w:beforeAutospacing="1" w:after="100" w:afterAutospacing="1"/>
        <w:jc w:val="both"/>
      </w:pPr>
      <w:r>
        <w:t xml:space="preserve">1. </w:t>
      </w:r>
      <w:r w:rsidR="00595109" w:rsidRPr="007D129C">
        <w:t xml:space="preserve">The European </w:t>
      </w:r>
      <w:r w:rsidR="002D52A5" w:rsidRPr="007D129C">
        <w:t xml:space="preserve">Union </w:t>
      </w:r>
      <w:r w:rsidR="00595109" w:rsidRPr="007D129C">
        <w:t>(</w:t>
      </w:r>
      <w:r w:rsidR="009930B3">
        <w:t>‘</w:t>
      </w:r>
      <w:r w:rsidR="002D52A5" w:rsidRPr="007D129C">
        <w:t>the Union</w:t>
      </w:r>
      <w:r w:rsidR="009930B3">
        <w:t>’</w:t>
      </w:r>
      <w:r w:rsidR="00595109" w:rsidRPr="007D129C">
        <w:t xml:space="preserve">), represented by the </w:t>
      </w:r>
      <w:r w:rsidR="000865B1">
        <w:t>[</w:t>
      </w:r>
      <w:r w:rsidR="002D52A5" w:rsidRPr="009C7927">
        <w:rPr>
          <w:highlight w:val="lightGray"/>
        </w:rPr>
        <w:t xml:space="preserve">European </w:t>
      </w:r>
      <w:r w:rsidR="00595109" w:rsidRPr="009C7927">
        <w:rPr>
          <w:highlight w:val="lightGray"/>
        </w:rPr>
        <w:t>Commission</w:t>
      </w:r>
      <w:r w:rsidR="000865B1">
        <w:t>]</w:t>
      </w:r>
      <w:r w:rsidR="00595109" w:rsidRPr="007D129C">
        <w:t xml:space="preserve"> (</w:t>
      </w:r>
      <w:r w:rsidR="009930B3">
        <w:t>‘</w:t>
      </w:r>
      <w:r w:rsidR="00595109" w:rsidRPr="007D129C">
        <w:t xml:space="preserve">the </w:t>
      </w:r>
      <w:r w:rsidR="0037418A">
        <w:t>contracting authority</w:t>
      </w:r>
      <w:r w:rsidR="009930B3">
        <w:t>’</w:t>
      </w:r>
      <w:r w:rsidR="00595109" w:rsidRPr="007D129C">
        <w:t>), represented for the purposes of sign</w:t>
      </w:r>
      <w:r w:rsidR="009930B3">
        <w:t>ing</w:t>
      </w:r>
      <w:r w:rsidR="003A205F">
        <w:t xml:space="preserve"> </w:t>
      </w:r>
      <w:r w:rsidR="00595109" w:rsidRPr="007D129C">
        <w:t xml:space="preserve">this </w:t>
      </w:r>
      <w:r w:rsidR="0037418A">
        <w:t xml:space="preserve">specific </w:t>
      </w:r>
      <w:r w:rsidR="00595109" w:rsidRPr="007D129C">
        <w:t>contract by [</w:t>
      </w:r>
      <w:r w:rsidR="002D52A5" w:rsidRPr="009C7927">
        <w:rPr>
          <w:i/>
          <w:highlight w:val="lightGray"/>
        </w:rPr>
        <w:t>fore</w:t>
      </w:r>
      <w:r w:rsidR="00595109" w:rsidRPr="009C7927">
        <w:rPr>
          <w:i/>
          <w:highlight w:val="lightGray"/>
        </w:rPr>
        <w:t>name</w:t>
      </w:r>
      <w:r w:rsidR="002D52A5" w:rsidRPr="009C7927">
        <w:rPr>
          <w:i/>
          <w:highlight w:val="lightGray"/>
        </w:rPr>
        <w:t>, surname</w:t>
      </w:r>
      <w:r w:rsidR="00595109" w:rsidRPr="009C7927">
        <w:rPr>
          <w:i/>
          <w:highlight w:val="lightGray"/>
        </w:rPr>
        <w:t>, function, department</w:t>
      </w:r>
      <w:r w:rsidRPr="009C7927">
        <w:rPr>
          <w:i/>
          <w:highlight w:val="lightGray"/>
        </w:rPr>
        <w:t xml:space="preserve"> of authorising officer</w:t>
      </w:r>
      <w:r w:rsidR="00595109" w:rsidRPr="007D129C">
        <w:t>],</w:t>
      </w:r>
    </w:p>
    <w:p w14:paraId="2AA1B1D7" w14:textId="77777777" w:rsidR="00595109" w:rsidRPr="007D129C" w:rsidRDefault="00595109" w:rsidP="007D129C">
      <w:pPr>
        <w:tabs>
          <w:tab w:val="left" w:pos="510"/>
          <w:tab w:val="left" w:pos="10977"/>
        </w:tabs>
        <w:spacing w:before="100" w:beforeAutospacing="1" w:after="100" w:afterAutospacing="1"/>
        <w:jc w:val="both"/>
      </w:pPr>
      <w:r w:rsidRPr="007D129C">
        <w:t>and</w:t>
      </w:r>
    </w:p>
    <w:p w14:paraId="2AA1B1D8" w14:textId="77777777" w:rsidR="00595109" w:rsidRPr="007D129C" w:rsidRDefault="00F843FA" w:rsidP="007D129C">
      <w:pPr>
        <w:tabs>
          <w:tab w:val="left" w:pos="567"/>
          <w:tab w:val="left" w:pos="1020"/>
          <w:tab w:val="left" w:pos="10977"/>
        </w:tabs>
        <w:spacing w:before="100" w:beforeAutospacing="1" w:after="100" w:afterAutospacing="1"/>
        <w:rPr>
          <w:b/>
        </w:rPr>
      </w:pPr>
      <w:r>
        <w:t xml:space="preserve">2. </w:t>
      </w:r>
      <w:r w:rsidR="00595109" w:rsidRPr="007D129C">
        <w:t>[</w:t>
      </w:r>
      <w:r w:rsidR="001A46A2" w:rsidRPr="009C7927">
        <w:rPr>
          <w:i/>
          <w:highlight w:val="lightGray"/>
        </w:rPr>
        <w:t>F</w:t>
      </w:r>
      <w:r w:rsidR="00FD63A8" w:rsidRPr="009C7927">
        <w:rPr>
          <w:i/>
          <w:highlight w:val="lightGray"/>
        </w:rPr>
        <w:t xml:space="preserve">ull </w:t>
      </w:r>
      <w:r w:rsidR="00595109" w:rsidRPr="009C7927">
        <w:rPr>
          <w:i/>
          <w:highlight w:val="lightGray"/>
        </w:rPr>
        <w:t>official name</w:t>
      </w:r>
      <w:r w:rsidR="00595109" w:rsidRPr="007D129C">
        <w:t>]</w:t>
      </w:r>
    </w:p>
    <w:p w14:paraId="2AA1B1D9" w14:textId="77777777" w:rsidR="00595109" w:rsidRPr="007D129C" w:rsidRDefault="00595109" w:rsidP="007D129C">
      <w:pPr>
        <w:tabs>
          <w:tab w:val="left" w:pos="567"/>
          <w:tab w:val="left" w:pos="1020"/>
          <w:tab w:val="left" w:pos="10977"/>
        </w:tabs>
        <w:spacing w:before="100" w:beforeAutospacing="1" w:after="100" w:afterAutospacing="1"/>
        <w:rPr>
          <w:i/>
        </w:rPr>
      </w:pPr>
      <w:r w:rsidRPr="007D129C">
        <w:t>[</w:t>
      </w:r>
      <w:r w:rsidR="001A46A2" w:rsidRPr="009C7927">
        <w:rPr>
          <w:i/>
          <w:highlight w:val="lightGray"/>
        </w:rPr>
        <w:t>O</w:t>
      </w:r>
      <w:r w:rsidRPr="009C7927">
        <w:rPr>
          <w:i/>
          <w:highlight w:val="lightGray"/>
        </w:rPr>
        <w:t>fficial legal form</w:t>
      </w:r>
      <w:r w:rsidRPr="007D129C">
        <w:t>]</w:t>
      </w:r>
    </w:p>
    <w:p w14:paraId="2AA1B1DA" w14:textId="77777777" w:rsidR="00595109" w:rsidRPr="007D129C" w:rsidRDefault="00595109" w:rsidP="00064A06">
      <w:pPr>
        <w:tabs>
          <w:tab w:val="left" w:pos="567"/>
          <w:tab w:val="left" w:pos="1020"/>
          <w:tab w:val="left" w:pos="10977"/>
        </w:tabs>
        <w:spacing w:before="100" w:beforeAutospacing="1" w:after="100" w:afterAutospacing="1"/>
        <w:rPr>
          <w:b/>
        </w:rPr>
      </w:pPr>
      <w:r w:rsidRPr="007D129C">
        <w:rPr>
          <w:b/>
        </w:rPr>
        <w:t>[</w:t>
      </w:r>
      <w:r w:rsidR="001A46A2" w:rsidRPr="009C7927">
        <w:rPr>
          <w:i/>
          <w:highlight w:val="lightGray"/>
        </w:rPr>
        <w:t>S</w:t>
      </w:r>
      <w:r w:rsidRPr="009C7927">
        <w:rPr>
          <w:i/>
          <w:highlight w:val="lightGray"/>
        </w:rPr>
        <w:t>tatutory registration number</w:t>
      </w:r>
      <w:r w:rsidR="00F843FA" w:rsidRPr="009C7927">
        <w:rPr>
          <w:i/>
          <w:highlight w:val="lightGray"/>
        </w:rPr>
        <w:t xml:space="preserve"> or ID or passport number</w:t>
      </w:r>
      <w:r w:rsidRPr="007D129C">
        <w:rPr>
          <w:b/>
        </w:rPr>
        <w:t>]</w:t>
      </w:r>
    </w:p>
    <w:p w14:paraId="2AA1B1DB" w14:textId="77777777" w:rsidR="00595109" w:rsidRPr="007D129C" w:rsidRDefault="00595109" w:rsidP="009A7203">
      <w:pPr>
        <w:tabs>
          <w:tab w:val="left" w:pos="567"/>
          <w:tab w:val="left" w:pos="1020"/>
          <w:tab w:val="left" w:pos="10977"/>
        </w:tabs>
        <w:spacing w:before="100" w:beforeAutospacing="1" w:after="100" w:afterAutospacing="1"/>
        <w:rPr>
          <w:b/>
        </w:rPr>
      </w:pPr>
      <w:r w:rsidRPr="007D129C">
        <w:t>[</w:t>
      </w:r>
      <w:r w:rsidR="001A46A2" w:rsidRPr="009C7927">
        <w:rPr>
          <w:i/>
          <w:highlight w:val="lightGray"/>
        </w:rPr>
        <w:t>F</w:t>
      </w:r>
      <w:r w:rsidR="00FD63A8" w:rsidRPr="009C7927">
        <w:rPr>
          <w:i/>
          <w:highlight w:val="lightGray"/>
        </w:rPr>
        <w:t xml:space="preserve">ull </w:t>
      </w:r>
      <w:r w:rsidRPr="009C7927">
        <w:rPr>
          <w:i/>
          <w:highlight w:val="lightGray"/>
        </w:rPr>
        <w:t>official address</w:t>
      </w:r>
      <w:r w:rsidRPr="007D129C">
        <w:t>]</w:t>
      </w:r>
    </w:p>
    <w:p w14:paraId="2AA1B1DC" w14:textId="77777777" w:rsidR="00595109" w:rsidRDefault="00595109" w:rsidP="007D129C">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14:paraId="2AA1B1DD" w14:textId="77777777" w:rsidR="00722178" w:rsidRDefault="00722178" w:rsidP="00722178">
      <w:pPr>
        <w:spacing w:after="100" w:afterAutospacing="1"/>
      </w:pPr>
      <w:r>
        <w:t>[</w:t>
      </w:r>
      <w:r w:rsidRPr="009C7927">
        <w:rPr>
          <w:highlight w:val="lightGray"/>
        </w:rPr>
        <w:t xml:space="preserve">appointed as leader of the group by the members of the group </w:t>
      </w:r>
      <w:r w:rsidR="009C7927" w:rsidRPr="009C7927">
        <w:rPr>
          <w:highlight w:val="lightGray"/>
        </w:rPr>
        <w:t xml:space="preserve">that </w:t>
      </w:r>
      <w:r w:rsidRPr="009C7927">
        <w:rPr>
          <w:highlight w:val="lightGray"/>
        </w:rPr>
        <w:t xml:space="preserve">submitted the </w:t>
      </w:r>
      <w:r w:rsidR="001A46A2" w:rsidRPr="009C7927">
        <w:rPr>
          <w:highlight w:val="lightGray"/>
        </w:rPr>
        <w:t xml:space="preserve">joint </w:t>
      </w:r>
      <w:r w:rsidRPr="009C7927">
        <w:rPr>
          <w:highlight w:val="lightGray"/>
        </w:rPr>
        <w:t>tender</w:t>
      </w:r>
      <w:r>
        <w:t>]</w:t>
      </w:r>
    </w:p>
    <w:p w14:paraId="2AA1B1DE" w14:textId="77777777" w:rsidR="00722178" w:rsidRPr="009C7927" w:rsidRDefault="00F843FA" w:rsidP="007D129C">
      <w:pPr>
        <w:tabs>
          <w:tab w:val="left" w:pos="510"/>
          <w:tab w:val="left" w:pos="10977"/>
        </w:tabs>
        <w:spacing w:before="100" w:beforeAutospacing="1" w:after="100" w:afterAutospacing="1"/>
        <w:jc w:val="both"/>
        <w:rPr>
          <w:color w:val="0070C0"/>
        </w:rPr>
      </w:pPr>
      <w:r w:rsidRPr="009C7927">
        <w:rPr>
          <w:color w:val="0070C0"/>
        </w:rPr>
        <w:t>[</w:t>
      </w:r>
      <w:r w:rsidRPr="009C7927">
        <w:rPr>
          <w:i/>
          <w:color w:val="0070C0"/>
        </w:rPr>
        <w:t>repeat these data as many times as there are contractors in case of joint tender</w:t>
      </w:r>
      <w:r w:rsidR="00722178" w:rsidRPr="009C7927">
        <w:rPr>
          <w:i/>
          <w:color w:val="0070C0"/>
        </w:rPr>
        <w:t xml:space="preserve"> and continue numbering</w:t>
      </w:r>
      <w:r w:rsidRPr="009C7927">
        <w:rPr>
          <w:color w:val="0070C0"/>
        </w:rPr>
        <w:t>]</w:t>
      </w:r>
    </w:p>
    <w:p w14:paraId="2AA1B1DF" w14:textId="77777777" w:rsidR="00595109" w:rsidRPr="007D129C" w:rsidRDefault="00595109" w:rsidP="007D129C">
      <w:pPr>
        <w:tabs>
          <w:tab w:val="left" w:pos="510"/>
          <w:tab w:val="left" w:pos="10977"/>
        </w:tabs>
        <w:spacing w:before="100" w:beforeAutospacing="1" w:after="100" w:afterAutospacing="1"/>
        <w:jc w:val="both"/>
      </w:pPr>
      <w:r w:rsidRPr="007D129C">
        <w:t>(</w:t>
      </w:r>
      <w:r w:rsidR="00F843FA">
        <w:t>[</w:t>
      </w:r>
      <w:r w:rsidR="00F843FA" w:rsidRPr="009C7927">
        <w:rPr>
          <w:highlight w:val="lightGray"/>
        </w:rPr>
        <w:t>collectively</w:t>
      </w:r>
      <w:r w:rsidR="00F843FA">
        <w:t xml:space="preserve">] </w:t>
      </w:r>
      <w:r w:rsidRPr="007D129C">
        <w:t xml:space="preserve">"the </w:t>
      </w:r>
      <w:r w:rsidR="0037418A">
        <w:t>c</w:t>
      </w:r>
      <w:r w:rsidRPr="007D129C">
        <w:t>ontractor"), represented for the purposes of sign</w:t>
      </w:r>
      <w:r w:rsidR="009930B3">
        <w:t>ing</w:t>
      </w:r>
      <w:r w:rsidR="003A205F">
        <w:t xml:space="preserve"> </w:t>
      </w:r>
      <w:r w:rsidRPr="007D129C">
        <w:t xml:space="preserve">this </w:t>
      </w:r>
      <w:r w:rsidR="0037418A">
        <w:t xml:space="preserve">specific </w:t>
      </w:r>
      <w:r w:rsidRPr="007D129C">
        <w:t>contract by</w:t>
      </w:r>
      <w:r w:rsidRPr="007D129C">
        <w:rPr>
          <w:i/>
        </w:rPr>
        <w:t xml:space="preserve"> </w:t>
      </w:r>
      <w:r w:rsidRPr="007D129C">
        <w:t>[</w:t>
      </w:r>
      <w:r w:rsidR="002D52A5" w:rsidRPr="009C7927">
        <w:rPr>
          <w:i/>
          <w:highlight w:val="lightGray"/>
        </w:rPr>
        <w:t>fore</w:t>
      </w:r>
      <w:r w:rsidRPr="009C7927">
        <w:rPr>
          <w:i/>
          <w:highlight w:val="lightGray"/>
        </w:rPr>
        <w:t>name</w:t>
      </w:r>
      <w:r w:rsidR="002D52A5" w:rsidRPr="009C7927">
        <w:rPr>
          <w:i/>
          <w:highlight w:val="lightGray"/>
        </w:rPr>
        <w:t>, surname</w:t>
      </w:r>
      <w:r w:rsidRPr="009C7927">
        <w:rPr>
          <w:i/>
          <w:highlight w:val="lightGray"/>
        </w:rPr>
        <w:t xml:space="preserve"> and function</w:t>
      </w:r>
      <w:r w:rsidR="00F843FA" w:rsidRPr="009C7927">
        <w:rPr>
          <w:i/>
          <w:highlight w:val="lightGray"/>
        </w:rPr>
        <w:t xml:space="preserve"> of legal representative</w:t>
      </w:r>
      <w:r w:rsidRPr="007D129C">
        <w:t>,]</w:t>
      </w:r>
    </w:p>
    <w:p w14:paraId="2AA1B1E0" w14:textId="77777777" w:rsidR="00595109" w:rsidRPr="007D129C" w:rsidRDefault="00595109" w:rsidP="00D94FF8">
      <w:pPr>
        <w:tabs>
          <w:tab w:val="left" w:pos="510"/>
          <w:tab w:val="left" w:pos="10977"/>
        </w:tabs>
        <w:spacing w:before="100" w:beforeAutospacing="1" w:after="100" w:afterAutospacing="1"/>
        <w:jc w:val="both"/>
      </w:pPr>
    </w:p>
    <w:p w14:paraId="2AA1B1E1" w14:textId="77777777" w:rsidR="00712192" w:rsidRDefault="00712192" w:rsidP="00712192">
      <w:pPr>
        <w:tabs>
          <w:tab w:val="left" w:pos="510"/>
          <w:tab w:val="left" w:pos="10977"/>
        </w:tabs>
        <w:spacing w:before="100" w:beforeAutospacing="1" w:after="100" w:afterAutospacing="1"/>
        <w:jc w:val="both"/>
        <w:sectPr w:rsidR="00712192" w:rsidSect="000675DA">
          <w:pgSz w:w="11906" w:h="16838"/>
          <w:pgMar w:top="1247" w:right="1418" w:bottom="1418" w:left="1418" w:header="567" w:footer="567" w:gutter="0"/>
          <w:cols w:space="720"/>
          <w:docGrid w:linePitch="326"/>
        </w:sectPr>
      </w:pPr>
    </w:p>
    <w:p w14:paraId="2AA1B1E2" w14:textId="77777777" w:rsidR="00595109" w:rsidRPr="00796133" w:rsidRDefault="00FC5F75" w:rsidP="00712192">
      <w:pPr>
        <w:tabs>
          <w:tab w:val="left" w:pos="510"/>
          <w:tab w:val="left" w:pos="1020"/>
          <w:tab w:val="left" w:pos="10977"/>
        </w:tabs>
        <w:spacing w:before="100" w:beforeAutospacing="1" w:after="100" w:afterAutospacing="1"/>
        <w:jc w:val="center"/>
        <w:rPr>
          <w:sz w:val="28"/>
        </w:rPr>
      </w:pPr>
      <w:r w:rsidRPr="00796133">
        <w:rPr>
          <w:sz w:val="28"/>
        </w:rPr>
        <w:lastRenderedPageBreak/>
        <w:t>HAVE AGREED</w:t>
      </w:r>
    </w:p>
    <w:p w14:paraId="2AA1B1E3" w14:textId="77777777" w:rsidR="00595109" w:rsidRPr="00712D1F" w:rsidRDefault="00595109" w:rsidP="00C5729E">
      <w:pPr>
        <w:pStyle w:val="Heading5"/>
        <w:spacing w:after="120"/>
      </w:pPr>
      <w:r w:rsidRPr="00712D1F">
        <w:t>Article 1</w:t>
      </w:r>
      <w:r w:rsidR="00D90E3E" w:rsidRPr="007D129C">
        <w:t xml:space="preserve"> </w:t>
      </w:r>
      <w:r w:rsidRPr="00712D1F">
        <w:t>Subject</w:t>
      </w:r>
      <w:r w:rsidR="00FD63A8">
        <w:t xml:space="preserve"> matter</w:t>
      </w:r>
    </w:p>
    <w:p w14:paraId="2AA1B1E4" w14:textId="77777777" w:rsidR="00595109" w:rsidRPr="007D129C" w:rsidRDefault="00595109" w:rsidP="007D129C">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sidR="009930B3">
        <w:rPr>
          <w:color w:val="000000"/>
        </w:rPr>
        <w:t>f</w:t>
      </w:r>
      <w:r w:rsidRPr="007D129C">
        <w:rPr>
          <w:color w:val="000000"/>
        </w:rPr>
        <w:t xml:space="preserve">ramework </w:t>
      </w:r>
      <w:r w:rsidR="009930B3">
        <w:rPr>
          <w:color w:val="000000"/>
        </w:rPr>
        <w:t>c</w:t>
      </w:r>
      <w:r w:rsidRPr="007D129C">
        <w:rPr>
          <w:color w:val="000000"/>
        </w:rPr>
        <w:t>ontract</w:t>
      </w:r>
      <w:r w:rsidRPr="007D129C">
        <w:t xml:space="preserve"> </w:t>
      </w:r>
      <w:r w:rsidR="000F6F29">
        <w:t xml:space="preserve">(FWC) </w:t>
      </w:r>
      <w:r w:rsidRPr="007D129C">
        <w:t>No [</w:t>
      </w:r>
      <w:r w:rsidRPr="009C7927">
        <w:rPr>
          <w:i/>
          <w:highlight w:val="lightGray"/>
        </w:rPr>
        <w:t>complete</w:t>
      </w:r>
      <w:r w:rsidRPr="007D129C">
        <w:t>]</w:t>
      </w:r>
      <w:r w:rsidR="00DB00A9">
        <w:t xml:space="preserve">, </w:t>
      </w:r>
      <w:r w:rsidR="00DB00A9" w:rsidRPr="007D129C">
        <w:t>[</w:t>
      </w:r>
      <w:r w:rsidR="00DB00A9">
        <w:t xml:space="preserve">lot </w:t>
      </w:r>
      <w:r w:rsidR="00DB00A9" w:rsidRPr="007D129C">
        <w:t>[</w:t>
      </w:r>
      <w:r w:rsidR="00DB00A9" w:rsidRPr="009C7927">
        <w:rPr>
          <w:i/>
          <w:highlight w:val="lightGray"/>
        </w:rPr>
        <w:t>complete</w:t>
      </w:r>
      <w:r w:rsidR="00DB00A9" w:rsidRPr="007D129C">
        <w:t>]]</w:t>
      </w:r>
      <w:r w:rsidRPr="007D129C">
        <w:t xml:space="preserve"> signed by the </w:t>
      </w:r>
      <w:r w:rsidR="007408B0">
        <w:t>parties</w:t>
      </w:r>
      <w:r w:rsidRPr="007D129C">
        <w:t xml:space="preserve"> on [</w:t>
      </w:r>
      <w:r w:rsidRPr="009C7927">
        <w:rPr>
          <w:i/>
          <w:highlight w:val="lightGray"/>
        </w:rPr>
        <w:t>complete date</w:t>
      </w:r>
      <w:r w:rsidRPr="007D129C">
        <w:t>]</w:t>
      </w:r>
      <w:r w:rsidRPr="007D129C">
        <w:rPr>
          <w:i/>
        </w:rPr>
        <w:t>.</w:t>
      </w:r>
    </w:p>
    <w:p w14:paraId="2AA1B1E5" w14:textId="77777777" w:rsidR="00595109" w:rsidRPr="007D129C" w:rsidRDefault="00595109" w:rsidP="007D129C">
      <w:pPr>
        <w:tabs>
          <w:tab w:val="left" w:pos="-480"/>
        </w:tabs>
        <w:suppressAutoHyphens/>
        <w:spacing w:before="100" w:beforeAutospacing="1" w:after="100" w:afterAutospacing="1"/>
        <w:ind w:left="709" w:hanging="709"/>
        <w:jc w:val="both"/>
      </w:pPr>
      <w:r w:rsidRPr="007D129C">
        <w:rPr>
          <w:b/>
        </w:rPr>
        <w:t>1.</w:t>
      </w:r>
      <w:r w:rsidR="003A32A9">
        <w:rPr>
          <w:b/>
        </w:rPr>
        <w:t>2</w:t>
      </w:r>
      <w:r w:rsidRPr="007D129C">
        <w:tab/>
      </w:r>
      <w:r w:rsidR="006E3977">
        <w:t>I</w:t>
      </w:r>
      <w:r w:rsidR="00310BB7">
        <w:t>n accordance with</w:t>
      </w:r>
      <w:r w:rsidRPr="007D129C">
        <w:t xml:space="preserve"> the </w:t>
      </w:r>
      <w:r w:rsidR="006F5005">
        <w:t>provisions</w:t>
      </w:r>
      <w:r w:rsidR="006F5005" w:rsidRPr="007D129C">
        <w:t xml:space="preserve"> </w:t>
      </w:r>
      <w:r w:rsidRPr="007D129C">
        <w:t xml:space="preserve">set out in the </w:t>
      </w:r>
      <w:r w:rsidR="000F6F29">
        <w:t>FWC</w:t>
      </w:r>
      <w:r w:rsidR="00FC5F75" w:rsidRPr="007D129C">
        <w:t xml:space="preserve"> and in</w:t>
      </w:r>
      <w:r w:rsidRPr="007D129C">
        <w:t xml:space="preserve"> this specific contract and </w:t>
      </w:r>
      <w:r w:rsidR="000A0D05">
        <w:t>[</w:t>
      </w:r>
      <w:r w:rsidR="000A0D05" w:rsidRPr="009C7927">
        <w:rPr>
          <w:highlight w:val="lightGray"/>
        </w:rPr>
        <w:t>its</w:t>
      </w:r>
      <w:r w:rsidR="000A0D05">
        <w:t>][</w:t>
      </w:r>
      <w:r w:rsidR="000A0D05" w:rsidRPr="009C7927">
        <w:rPr>
          <w:highlight w:val="lightGray"/>
        </w:rPr>
        <w:t>their</w:t>
      </w:r>
      <w:r w:rsidR="000A0D05">
        <w:t>]</w:t>
      </w:r>
      <w:r w:rsidR="008D73DA" w:rsidRPr="007D129C">
        <w:t xml:space="preserve"> </w:t>
      </w:r>
      <w:r w:rsidRPr="007D129C">
        <w:t>annex[</w:t>
      </w:r>
      <w:r w:rsidRPr="009C7927">
        <w:rPr>
          <w:highlight w:val="lightGray"/>
        </w:rPr>
        <w:t>es</w:t>
      </w:r>
      <w:r w:rsidRPr="007D129C">
        <w:t xml:space="preserve">], which form an integral part </w:t>
      </w:r>
      <w:r w:rsidR="00523000">
        <w:t>of it</w:t>
      </w:r>
      <w:r w:rsidRPr="007D129C">
        <w:t xml:space="preserve">, </w:t>
      </w:r>
      <w:r w:rsidR="006E3977">
        <w:t xml:space="preserve">the contractor must </w:t>
      </w:r>
      <w:r w:rsidR="00F9784D">
        <w:t xml:space="preserve">provide </w:t>
      </w:r>
      <w:r w:rsidRPr="007D129C">
        <w:t xml:space="preserve">the </w:t>
      </w:r>
      <w:r w:rsidR="00E71DA5">
        <w:t>[</w:t>
      </w:r>
      <w:r w:rsidRPr="009C7927">
        <w:rPr>
          <w:highlight w:val="lightGray"/>
        </w:rPr>
        <w:t>fol</w:t>
      </w:r>
      <w:r w:rsidR="006B190D" w:rsidRPr="009C7927">
        <w:rPr>
          <w:highlight w:val="lightGray"/>
        </w:rPr>
        <w:t xml:space="preserve">lowing </w:t>
      </w:r>
      <w:r w:rsidR="000F57BB" w:rsidRPr="009C7927">
        <w:rPr>
          <w:highlight w:val="lightGray"/>
        </w:rPr>
        <w:t>services</w:t>
      </w:r>
      <w:r w:rsidR="006B190D">
        <w:t>:] [</w:t>
      </w:r>
      <w:r w:rsidR="000F57BB" w:rsidRPr="009C7927">
        <w:rPr>
          <w:highlight w:val="lightGray"/>
        </w:rPr>
        <w:t>services</w:t>
      </w:r>
      <w:r w:rsidR="00E71DA5" w:rsidRPr="009C7927">
        <w:rPr>
          <w:highlight w:val="lightGray"/>
        </w:rPr>
        <w:t xml:space="preserve"> </w:t>
      </w:r>
      <w:r w:rsidR="006B190D" w:rsidRPr="009C7927">
        <w:rPr>
          <w:highlight w:val="lightGray"/>
        </w:rPr>
        <w:t xml:space="preserve">specified in </w:t>
      </w:r>
      <w:r w:rsidR="00A921A5" w:rsidRPr="009C7927">
        <w:rPr>
          <w:highlight w:val="lightGray"/>
        </w:rPr>
        <w:t>Annex</w:t>
      </w:r>
      <w:r w:rsidRPr="009C7927">
        <w:rPr>
          <w:highlight w:val="lightGray"/>
        </w:rPr>
        <w:t xml:space="preserve"> </w:t>
      </w:r>
      <w:r w:rsidRPr="007D129C">
        <w:t>[</w:t>
      </w:r>
      <w:r w:rsidRPr="009C7927">
        <w:rPr>
          <w:i/>
          <w:highlight w:val="lightGray"/>
        </w:rPr>
        <w:t>complete</w:t>
      </w:r>
      <w:r w:rsidRPr="007D129C">
        <w:t>]</w:t>
      </w:r>
      <w:r w:rsidRPr="007D129C">
        <w:rPr>
          <w:i/>
        </w:rPr>
        <w:t>.</w:t>
      </w:r>
      <w:r w:rsidRPr="007D129C">
        <w:t>]</w:t>
      </w:r>
    </w:p>
    <w:p w14:paraId="2AA1B1E6" w14:textId="77777777" w:rsidR="00595109" w:rsidRPr="00712D1F" w:rsidRDefault="00595109" w:rsidP="00C5729E">
      <w:pPr>
        <w:pStyle w:val="Heading5"/>
        <w:spacing w:after="120"/>
      </w:pPr>
      <w:r w:rsidRPr="00712D1F">
        <w:t>Article</w:t>
      </w:r>
      <w:r w:rsidR="00F843FA">
        <w:t xml:space="preserve"> </w:t>
      </w:r>
      <w:r w:rsidRPr="00712D1F">
        <w:t>2</w:t>
      </w:r>
      <w:r w:rsidR="00D90E3E" w:rsidRPr="007D129C">
        <w:t xml:space="preserve"> </w:t>
      </w:r>
      <w:r w:rsidR="00310BB7">
        <w:t xml:space="preserve">Entry into force and </w:t>
      </w:r>
      <w:r w:rsidR="00E07E16">
        <w:t>duration</w:t>
      </w:r>
    </w:p>
    <w:p w14:paraId="2AA1B1E7" w14:textId="77777777" w:rsidR="00595109" w:rsidRPr="007D129C" w:rsidRDefault="00595109" w:rsidP="00105BD8">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sidR="0060506E">
        <w:rPr>
          <w:color w:val="000000"/>
        </w:rPr>
        <w:t>enters</w:t>
      </w:r>
      <w:r w:rsidRPr="007D129C">
        <w:rPr>
          <w:color w:val="000000"/>
        </w:rPr>
        <w:t xml:space="preserve"> into force [</w:t>
      </w:r>
      <w:r w:rsidRPr="009C7927">
        <w:rPr>
          <w:color w:val="000000"/>
          <w:highlight w:val="lightGray"/>
        </w:rPr>
        <w:t>on the date on which the last party</w:t>
      </w:r>
      <w:r w:rsidR="00860795" w:rsidRPr="009C7927">
        <w:rPr>
          <w:color w:val="000000"/>
          <w:highlight w:val="lightGray"/>
        </w:rPr>
        <w:t xml:space="preserve"> signs it</w:t>
      </w:r>
      <w:r w:rsidRPr="007D129C">
        <w:rPr>
          <w:color w:val="000000"/>
        </w:rPr>
        <w:t>] [</w:t>
      </w:r>
      <w:r w:rsidRPr="009C7927">
        <w:rPr>
          <w:color w:val="000000"/>
          <w:highlight w:val="lightGray"/>
        </w:rPr>
        <w:t>on</w:t>
      </w:r>
      <w:r w:rsidRPr="009C7927">
        <w:rPr>
          <w:i/>
          <w:color w:val="000000"/>
          <w:highlight w:val="lightGray"/>
        </w:rPr>
        <w:t xml:space="preserve"> </w:t>
      </w:r>
      <w:r w:rsidR="002A39BA" w:rsidRPr="007D129C">
        <w:rPr>
          <w:color w:val="000000"/>
        </w:rPr>
        <w:t>[</w:t>
      </w:r>
      <w:r w:rsidR="007905E8" w:rsidRPr="009C7927">
        <w:rPr>
          <w:i/>
          <w:color w:val="000000"/>
          <w:highlight w:val="lightGray"/>
        </w:rPr>
        <w:t>insert date</w:t>
      </w:r>
      <w:r w:rsidR="002A39BA" w:rsidRPr="007D129C">
        <w:rPr>
          <w:color w:val="000000"/>
        </w:rPr>
        <w:t>]</w:t>
      </w:r>
      <w:r w:rsidRPr="007D129C">
        <w:rPr>
          <w:rStyle w:val="FootnoteReference"/>
          <w:color w:val="000000"/>
        </w:rPr>
        <w:t xml:space="preserve"> </w:t>
      </w:r>
      <w:r w:rsidRPr="009C7927">
        <w:rPr>
          <w:color w:val="000000"/>
          <w:highlight w:val="lightGray"/>
        </w:rPr>
        <w:t xml:space="preserve">if </w:t>
      </w:r>
      <w:r w:rsidR="00860795" w:rsidRPr="009C7927">
        <w:rPr>
          <w:color w:val="000000"/>
          <w:highlight w:val="lightGray"/>
        </w:rPr>
        <w:t>both parties have already signed it</w:t>
      </w:r>
      <w:r w:rsidRPr="007D129C">
        <w:rPr>
          <w:color w:val="000000"/>
        </w:rPr>
        <w:t>].</w:t>
      </w:r>
    </w:p>
    <w:p w14:paraId="2AA1B1E8" w14:textId="77777777" w:rsidR="0096660D" w:rsidRDefault="00595109" w:rsidP="007D129C">
      <w:pPr>
        <w:spacing w:before="100" w:beforeAutospacing="1" w:after="100" w:afterAutospacing="1"/>
        <w:ind w:left="709" w:hanging="709"/>
        <w:jc w:val="both"/>
        <w:rPr>
          <w:color w:val="000000"/>
        </w:rPr>
      </w:pPr>
      <w:r w:rsidRPr="007D129C">
        <w:rPr>
          <w:b/>
          <w:color w:val="000000"/>
        </w:rPr>
        <w:t>2.2</w:t>
      </w:r>
      <w:r w:rsidRPr="007D129C">
        <w:rPr>
          <w:b/>
          <w:color w:val="000000"/>
        </w:rPr>
        <w:tab/>
      </w:r>
      <w:r w:rsidR="0096660D">
        <w:rPr>
          <w:color w:val="000000"/>
        </w:rPr>
        <w:t xml:space="preserve">The provision </w:t>
      </w:r>
      <w:r w:rsidR="0096660D" w:rsidRPr="007D129C">
        <w:rPr>
          <w:color w:val="000000"/>
        </w:rPr>
        <w:t xml:space="preserve">of the </w:t>
      </w:r>
      <w:r w:rsidR="0096660D">
        <w:rPr>
          <w:color w:val="000000"/>
        </w:rPr>
        <w:t>services</w:t>
      </w:r>
      <w:r w:rsidR="0096660D" w:rsidRPr="007D129C">
        <w:rPr>
          <w:color w:val="000000"/>
        </w:rPr>
        <w:t xml:space="preserve"> </w:t>
      </w:r>
      <w:r w:rsidR="0096660D">
        <w:rPr>
          <w:color w:val="000000"/>
        </w:rPr>
        <w:t>starts</w:t>
      </w:r>
      <w:r w:rsidR="0096660D" w:rsidRPr="007D129C">
        <w:rPr>
          <w:color w:val="000000"/>
        </w:rPr>
        <w:t xml:space="preserve"> from [</w:t>
      </w:r>
      <w:r w:rsidR="0096660D" w:rsidRPr="009C7927">
        <w:rPr>
          <w:color w:val="000000"/>
          <w:highlight w:val="lightGray"/>
        </w:rPr>
        <w:t>the date of entry into force of this specific contract</w:t>
      </w:r>
      <w:r w:rsidR="0096660D" w:rsidRPr="007D129C">
        <w:rPr>
          <w:color w:val="000000"/>
        </w:rPr>
        <w:t>] [</w:t>
      </w:r>
      <w:r w:rsidR="0096660D" w:rsidRPr="009C7927">
        <w:rPr>
          <w:i/>
          <w:color w:val="000000"/>
          <w:highlight w:val="lightGray"/>
        </w:rPr>
        <w:t>insert date</w:t>
      </w:r>
      <w:r w:rsidR="0096660D" w:rsidRPr="007D129C">
        <w:rPr>
          <w:color w:val="000000"/>
        </w:rPr>
        <w:t xml:space="preserve">]. </w:t>
      </w:r>
    </w:p>
    <w:p w14:paraId="2AA1B1E9" w14:textId="77777777" w:rsidR="00F46535" w:rsidRDefault="0096660D" w:rsidP="007D129C">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00595109" w:rsidRPr="007D129C">
        <w:rPr>
          <w:color w:val="000000"/>
        </w:rPr>
        <w:t xml:space="preserve">The </w:t>
      </w:r>
      <w:r w:rsidR="00170DE8">
        <w:rPr>
          <w:color w:val="000000"/>
        </w:rPr>
        <w:t>provision</w:t>
      </w:r>
      <w:r w:rsidR="00170DE8" w:rsidRPr="007D129C">
        <w:rPr>
          <w:color w:val="000000"/>
        </w:rPr>
        <w:t xml:space="preserve"> of</w:t>
      </w:r>
      <w:r w:rsidR="002A39BA" w:rsidRPr="007D129C">
        <w:rPr>
          <w:color w:val="000000"/>
        </w:rPr>
        <w:t xml:space="preserve"> the </w:t>
      </w:r>
      <w:r w:rsidR="000F57BB">
        <w:rPr>
          <w:color w:val="000000"/>
        </w:rPr>
        <w:t>services</w:t>
      </w:r>
      <w:r w:rsidR="00595109" w:rsidRPr="007D129C">
        <w:rPr>
          <w:color w:val="000000"/>
        </w:rPr>
        <w:t xml:space="preserve"> </w:t>
      </w:r>
      <w:r w:rsidR="0060506E">
        <w:rPr>
          <w:color w:val="000000"/>
        </w:rPr>
        <w:t xml:space="preserve">must </w:t>
      </w:r>
      <w:r w:rsidR="00595109" w:rsidRPr="007D129C">
        <w:rPr>
          <w:color w:val="000000"/>
        </w:rPr>
        <w:t xml:space="preserve">not exceed </w:t>
      </w:r>
      <w:r w:rsidR="002A39BA" w:rsidRPr="007D129C">
        <w:rPr>
          <w:color w:val="000000"/>
        </w:rPr>
        <w:t>[</w:t>
      </w:r>
      <w:r w:rsidR="002A39BA" w:rsidRPr="009C7927">
        <w:rPr>
          <w:i/>
          <w:color w:val="000000"/>
          <w:highlight w:val="lightGray"/>
        </w:rPr>
        <w:t>complete</w:t>
      </w:r>
      <w:r w:rsidR="002A39BA" w:rsidRPr="007D129C">
        <w:rPr>
          <w:color w:val="000000"/>
        </w:rPr>
        <w:t xml:space="preserve">] </w:t>
      </w:r>
      <w:r w:rsidR="00595109" w:rsidRPr="007D129C">
        <w:rPr>
          <w:b/>
          <w:color w:val="000000"/>
        </w:rPr>
        <w:t>[</w:t>
      </w:r>
      <w:r w:rsidR="00595109" w:rsidRPr="009C7927">
        <w:rPr>
          <w:highlight w:val="lightGray"/>
        </w:rPr>
        <w:t>days</w:t>
      </w:r>
      <w:r w:rsidR="00406A37">
        <w:t>]</w:t>
      </w:r>
      <w:r w:rsidR="009C7927">
        <w:t xml:space="preserve"> </w:t>
      </w:r>
      <w:r w:rsidR="00406A37">
        <w:t>[</w:t>
      </w:r>
      <w:r w:rsidR="00595109" w:rsidRPr="009C7927">
        <w:rPr>
          <w:highlight w:val="lightGray"/>
        </w:rPr>
        <w:t>months</w:t>
      </w:r>
      <w:r w:rsidR="00595109" w:rsidRPr="007D129C">
        <w:rPr>
          <w:b/>
          <w:color w:val="000000"/>
        </w:rPr>
        <w:t>]</w:t>
      </w:r>
      <w:r w:rsidR="00595109" w:rsidRPr="007D129C">
        <w:rPr>
          <w:color w:val="000000"/>
        </w:rPr>
        <w:t xml:space="preserve">. </w:t>
      </w:r>
      <w:r w:rsidRPr="007D129C">
        <w:rPr>
          <w:color w:val="000000"/>
        </w:rPr>
        <w:t>T</w:t>
      </w:r>
      <w:r>
        <w:rPr>
          <w:color w:val="000000"/>
        </w:rPr>
        <w:t xml:space="preserve">he parties may extend the </w:t>
      </w:r>
      <w:r w:rsidR="00E07E16">
        <w:rPr>
          <w:color w:val="000000"/>
        </w:rPr>
        <w:t>duration</w:t>
      </w:r>
      <w:r w:rsidR="00E07E16"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14:paraId="2AA1B1EA" w14:textId="77777777" w:rsidR="00595109" w:rsidRPr="00712D1F" w:rsidRDefault="00595109" w:rsidP="00C5729E">
      <w:pPr>
        <w:pStyle w:val="Heading5"/>
        <w:spacing w:after="120"/>
      </w:pPr>
      <w:r w:rsidRPr="00712D1F">
        <w:t>Article</w:t>
      </w:r>
      <w:r w:rsidR="00F843FA">
        <w:t xml:space="preserve"> </w:t>
      </w:r>
      <w:r w:rsidRPr="00712D1F">
        <w:t>3</w:t>
      </w:r>
      <w:r w:rsidR="00D90E3E" w:rsidRPr="007D129C">
        <w:t xml:space="preserve"> </w:t>
      </w:r>
      <w:r w:rsidRPr="00712D1F">
        <w:t>Price</w:t>
      </w:r>
    </w:p>
    <w:p w14:paraId="2AA1B1EB" w14:textId="77777777" w:rsidR="00EB0DF5" w:rsidRDefault="00595109" w:rsidP="007D129C">
      <w:pPr>
        <w:spacing w:before="100" w:beforeAutospacing="1" w:after="100" w:afterAutospacing="1"/>
        <w:ind w:left="709" w:hanging="709"/>
        <w:jc w:val="both"/>
        <w:rPr>
          <w:szCs w:val="24"/>
        </w:rPr>
      </w:pPr>
      <w:r w:rsidRPr="007D129C">
        <w:rPr>
          <w:b/>
        </w:rPr>
        <w:t>3.1</w:t>
      </w:r>
      <w:r w:rsidRPr="007D129C">
        <w:tab/>
      </w:r>
      <w:r w:rsidR="00EB0DF5">
        <w:rPr>
          <w:szCs w:val="24"/>
        </w:rPr>
        <w:t xml:space="preserve">The </w:t>
      </w:r>
      <w:r w:rsidR="00256D7E">
        <w:rPr>
          <w:szCs w:val="24"/>
        </w:rPr>
        <w:t>price</w:t>
      </w:r>
      <w:r w:rsidR="00EB0DF5">
        <w:rPr>
          <w:szCs w:val="24"/>
        </w:rPr>
        <w:t xml:space="preserve"> payable under this </w:t>
      </w:r>
      <w:r w:rsidR="00A1084D">
        <w:rPr>
          <w:szCs w:val="24"/>
        </w:rPr>
        <w:t xml:space="preserve">specific </w:t>
      </w:r>
      <w:r w:rsidR="00EB0DF5">
        <w:rPr>
          <w:szCs w:val="24"/>
        </w:rPr>
        <w:t xml:space="preserve">contract excluding reimbursement of expenses is EUR </w:t>
      </w:r>
      <w:r w:rsidR="00EB0DF5" w:rsidRPr="001A37D1">
        <w:rPr>
          <w:szCs w:val="24"/>
        </w:rPr>
        <w:t>[</w:t>
      </w:r>
      <w:r w:rsidR="00EB0DF5" w:rsidRPr="00DB5BDC">
        <w:rPr>
          <w:i/>
          <w:szCs w:val="24"/>
          <w:highlight w:val="lightGray"/>
        </w:rPr>
        <w:t>amount in figures and in words</w:t>
      </w:r>
      <w:r w:rsidR="00EB0DF5" w:rsidRPr="0025275A">
        <w:rPr>
          <w:szCs w:val="24"/>
        </w:rPr>
        <w:t>]</w:t>
      </w:r>
      <w:r w:rsidR="00EB0DF5">
        <w:rPr>
          <w:szCs w:val="24"/>
        </w:rPr>
        <w:t>.</w:t>
      </w:r>
    </w:p>
    <w:p w14:paraId="2AA1B1EC" w14:textId="77777777" w:rsidR="00384A46" w:rsidRPr="007D129C" w:rsidRDefault="00A1084D" w:rsidP="00A1084D">
      <w:pPr>
        <w:spacing w:before="100" w:beforeAutospacing="1" w:after="100" w:afterAutospacing="1"/>
        <w:ind w:left="709"/>
        <w:jc w:val="both"/>
      </w:pPr>
      <w:r>
        <w:t>[</w:t>
      </w:r>
      <w:r w:rsidR="00595109" w:rsidRPr="001522B2">
        <w:rPr>
          <w:highlight w:val="lightGray"/>
        </w:rPr>
        <w:t>The</w:t>
      </w:r>
      <w:r w:rsidR="00F46535" w:rsidRPr="001522B2">
        <w:rPr>
          <w:highlight w:val="lightGray"/>
        </w:rPr>
        <w:t xml:space="preserve"> maximum</w:t>
      </w:r>
      <w:r w:rsidR="00595109" w:rsidRPr="001522B2">
        <w:rPr>
          <w:highlight w:val="lightGray"/>
        </w:rPr>
        <w:t xml:space="preserve"> </w:t>
      </w:r>
      <w:r w:rsidR="001A5F50">
        <w:rPr>
          <w:highlight w:val="lightGray"/>
        </w:rPr>
        <w:t>amount</w:t>
      </w:r>
      <w:r w:rsidR="001A5F50" w:rsidRPr="001522B2">
        <w:rPr>
          <w:highlight w:val="lightGray"/>
        </w:rPr>
        <w:t xml:space="preserve"> </w:t>
      </w:r>
      <w:r w:rsidR="001A5F50" w:rsidRPr="000B44B6">
        <w:rPr>
          <w:szCs w:val="24"/>
          <w:highlight w:val="lightGray"/>
        </w:rPr>
        <w:t xml:space="preserve">covering </w:t>
      </w:r>
      <w:r w:rsidR="001A5F50" w:rsidRPr="001A5F50">
        <w:rPr>
          <w:highlight w:val="lightGray"/>
        </w:rPr>
        <w:t xml:space="preserve">all services to be provided </w:t>
      </w:r>
      <w:r w:rsidR="00595109" w:rsidRPr="001522B2">
        <w:rPr>
          <w:highlight w:val="lightGray"/>
        </w:rPr>
        <w:t>under this specific contract</w:t>
      </w:r>
      <w:r w:rsidR="001A5F50">
        <w:rPr>
          <w:highlight w:val="lightGray"/>
        </w:rPr>
        <w:t xml:space="preserve"> </w:t>
      </w:r>
      <w:r w:rsidR="003D4175">
        <w:rPr>
          <w:highlight w:val="lightGray"/>
        </w:rPr>
        <w:t>including</w:t>
      </w:r>
      <w:r w:rsidR="003D4175" w:rsidRPr="001A5F50">
        <w:rPr>
          <w:highlight w:val="lightGray"/>
        </w:rPr>
        <w:t xml:space="preserve"> reimbursement of expenses</w:t>
      </w:r>
      <w:r w:rsidR="003D4175" w:rsidRPr="003D4175">
        <w:rPr>
          <w:highlight w:val="lightGray"/>
        </w:rPr>
        <w:t xml:space="preserve"> </w:t>
      </w:r>
      <w:r w:rsidR="001A5F50">
        <w:rPr>
          <w:highlight w:val="lightGray"/>
        </w:rPr>
        <w:t>and</w:t>
      </w:r>
      <w:r w:rsidR="00595109" w:rsidRPr="001522B2">
        <w:rPr>
          <w:highlight w:val="lightGray"/>
        </w:rPr>
        <w:t xml:space="preserve"> </w:t>
      </w:r>
      <w:r w:rsidR="001A5F50" w:rsidRPr="00B874B5">
        <w:rPr>
          <w:szCs w:val="24"/>
          <w:highlight w:val="lightGray"/>
        </w:rPr>
        <w:t>excluding price revision</w:t>
      </w:r>
      <w:r w:rsidR="001A5F50" w:rsidRPr="001A5F50">
        <w:rPr>
          <w:highlight w:val="lightGray"/>
        </w:rPr>
        <w:t xml:space="preserve"> </w:t>
      </w:r>
      <w:r w:rsidR="003A32A9" w:rsidRPr="001522B2">
        <w:rPr>
          <w:highlight w:val="lightGray"/>
        </w:rPr>
        <w:t xml:space="preserve">is </w:t>
      </w:r>
      <w:r w:rsidR="00595109" w:rsidRPr="001522B2">
        <w:rPr>
          <w:highlight w:val="lightGray"/>
        </w:rPr>
        <w:t>EUR</w:t>
      </w:r>
      <w:r w:rsidR="00595109" w:rsidRPr="007D129C">
        <w:t xml:space="preserve"> [</w:t>
      </w:r>
      <w:r w:rsidR="00595109" w:rsidRPr="009C7927">
        <w:rPr>
          <w:i/>
          <w:highlight w:val="lightGray"/>
        </w:rPr>
        <w:t>amount in figures and in words</w:t>
      </w:r>
      <w:r w:rsidR="00595109" w:rsidRPr="007D129C">
        <w:t>]</w:t>
      </w:r>
      <w:r w:rsidR="001A5F50">
        <w:t>.</w:t>
      </w:r>
      <w:r>
        <w:t>]</w:t>
      </w:r>
    </w:p>
    <w:p w14:paraId="2AA1B1ED" w14:textId="0B43CD8A" w:rsidR="00710308" w:rsidRPr="007D129C" w:rsidRDefault="00710308" w:rsidP="007D129C">
      <w:pPr>
        <w:spacing w:before="100" w:beforeAutospacing="1" w:after="100" w:afterAutospacing="1"/>
        <w:ind w:left="709" w:hanging="709"/>
        <w:jc w:val="both"/>
      </w:pPr>
      <w:r w:rsidRPr="007D129C">
        <w:rPr>
          <w:b/>
        </w:rPr>
        <w:t>3.2</w:t>
      </w:r>
      <w:r w:rsidRPr="007D129C">
        <w:tab/>
        <w:t>[</w:t>
      </w:r>
      <w:r w:rsidR="00711E6D" w:rsidRPr="009C7927">
        <w:rPr>
          <w:highlight w:val="lightGray"/>
        </w:rPr>
        <w:t xml:space="preserve">Reimbursement of </w:t>
      </w:r>
      <w:r w:rsidR="007905E8" w:rsidRPr="009C7927">
        <w:rPr>
          <w:highlight w:val="lightGray"/>
        </w:rPr>
        <w:t>expenses</w:t>
      </w:r>
      <w:r w:rsidR="007408B0" w:rsidRPr="009C7927">
        <w:rPr>
          <w:highlight w:val="lightGray"/>
        </w:rPr>
        <w:t xml:space="preserve"> </w:t>
      </w:r>
      <w:r w:rsidR="00711E6D" w:rsidRPr="009C7927">
        <w:rPr>
          <w:highlight w:val="lightGray"/>
        </w:rPr>
        <w:t>is not applicable to this specific contract</w:t>
      </w:r>
      <w:r w:rsidR="007905E8" w:rsidRPr="007D129C">
        <w:t>.</w:t>
      </w:r>
      <w:r w:rsidRPr="007D129C">
        <w:t>]</w:t>
      </w:r>
      <w:r w:rsidR="000B231D" w:rsidRPr="007D129C">
        <w:t xml:space="preserve"> </w:t>
      </w:r>
    </w:p>
    <w:p w14:paraId="2AA1B1EE" w14:textId="77777777" w:rsidR="00133A71" w:rsidRPr="007D129C" w:rsidRDefault="00133A71" w:rsidP="007D129C">
      <w:pPr>
        <w:spacing w:before="100" w:beforeAutospacing="1" w:after="100" w:afterAutospacing="1"/>
        <w:ind w:left="284"/>
        <w:jc w:val="center"/>
      </w:pPr>
      <w:r w:rsidRPr="007D129C">
        <w:t>***</w:t>
      </w:r>
    </w:p>
    <w:p w14:paraId="2AA1B1EF" w14:textId="77777777" w:rsidR="00E75304" w:rsidRPr="009C7927" w:rsidRDefault="00E75304" w:rsidP="00E75304">
      <w:pPr>
        <w:spacing w:before="100" w:beforeAutospacing="1" w:after="100" w:afterAutospacing="1"/>
        <w:jc w:val="both"/>
        <w:rPr>
          <w:color w:val="0070C0"/>
        </w:rPr>
      </w:pPr>
      <w:r w:rsidRPr="009C7927">
        <w:rPr>
          <w:color w:val="0070C0"/>
        </w:rPr>
        <w:t>[</w:t>
      </w:r>
      <w:r w:rsidRPr="009C7927">
        <w:rPr>
          <w:i/>
          <w:color w:val="0070C0"/>
        </w:rPr>
        <w:t>Option: for contractors for which VAT is due in Belgium</w:t>
      </w:r>
      <w:r w:rsidR="00E71DA5" w:rsidRPr="009C7927">
        <w:rPr>
          <w:i/>
          <w:color w:val="0070C0"/>
        </w:rPr>
        <w:t>]</w:t>
      </w:r>
    </w:p>
    <w:p w14:paraId="2AA1B1F0" w14:textId="77777777" w:rsidR="00310BB7" w:rsidRDefault="00310BB7" w:rsidP="00310BB7">
      <w:pPr>
        <w:spacing w:after="120"/>
        <w:jc w:val="both"/>
      </w:pPr>
      <w:r w:rsidRPr="00B95548">
        <w:t>[</w:t>
      </w:r>
      <w:r w:rsidR="00A14C2A">
        <w:rPr>
          <w:highlight w:val="lightGray"/>
        </w:rPr>
        <w:t>I</w:t>
      </w:r>
      <w:r w:rsidRPr="009C7927">
        <w:rPr>
          <w:highlight w:val="lightGray"/>
        </w:rPr>
        <w:t xml:space="preserve">n Belgium, </w:t>
      </w:r>
      <w:r w:rsidR="00A14C2A">
        <w:rPr>
          <w:highlight w:val="lightGray"/>
        </w:rPr>
        <w:t xml:space="preserve">use </w:t>
      </w:r>
      <w:r w:rsidRPr="009C7927">
        <w:rPr>
          <w:highlight w:val="lightGray"/>
        </w:rPr>
        <w:t>of this contract constitute</w:t>
      </w:r>
      <w:r w:rsidR="00A14C2A">
        <w:rPr>
          <w:highlight w:val="lightGray"/>
        </w:rPr>
        <w:t>s</w:t>
      </w:r>
      <w:r w:rsidRPr="009C7927">
        <w:rPr>
          <w:highlight w:val="lightGray"/>
        </w:rPr>
        <w:t xml:space="preserve"> a request for VAT exemption No 450, Article 42, paragraph 3.3 of the VAT code (circular 2/1978), provided the invoice</w:t>
      </w:r>
      <w:r w:rsidR="00A14C2A">
        <w:rPr>
          <w:highlight w:val="lightGray"/>
        </w:rPr>
        <w:t xml:space="preserve"> includes</w:t>
      </w:r>
      <w:r w:rsidR="009930B3">
        <w:rPr>
          <w:highlight w:val="lightGray"/>
        </w:rPr>
        <w:t xml:space="preserve"> the statement: ‘</w:t>
      </w:r>
      <w:r w:rsidRPr="009C7927">
        <w:rPr>
          <w:highlight w:val="lightGray"/>
        </w:rPr>
        <w:t>Exonération de la TVA, Article 42, paragraphe 3.3 du code de la TVA (circulaire 2/1978)</w:t>
      </w:r>
      <w:r w:rsidR="009930B3">
        <w:rPr>
          <w:highlight w:val="lightGray"/>
        </w:rPr>
        <w:t>’</w:t>
      </w:r>
      <w:r w:rsidRPr="009C7927">
        <w:rPr>
          <w:highlight w:val="lightGray"/>
        </w:rPr>
        <w:t xml:space="preserve"> or an equivalent statement in the Dutch or German language</w:t>
      </w:r>
      <w:r w:rsidRPr="00B95548">
        <w:t>.]</w:t>
      </w:r>
    </w:p>
    <w:p w14:paraId="2AA1B1F1" w14:textId="77777777" w:rsidR="00310BB7" w:rsidRPr="009C7927" w:rsidRDefault="00310BB7" w:rsidP="009A7203">
      <w:pPr>
        <w:spacing w:before="100" w:beforeAutospacing="1" w:after="100" w:afterAutospacing="1"/>
        <w:jc w:val="both"/>
        <w:rPr>
          <w:color w:val="0070C0"/>
        </w:rPr>
      </w:pPr>
      <w:r w:rsidRPr="009C7927">
        <w:rPr>
          <w:color w:val="0070C0"/>
        </w:rPr>
        <w:t>[</w:t>
      </w:r>
      <w:r w:rsidRPr="009C7927">
        <w:rPr>
          <w:i/>
          <w:color w:val="0070C0"/>
        </w:rPr>
        <w:t>Option: for contractors for which VAT is due in Luxembourg]</w:t>
      </w:r>
    </w:p>
    <w:p w14:paraId="2AA1B1F2" w14:textId="77777777" w:rsidR="00310BB7" w:rsidRDefault="00310BB7" w:rsidP="00310BB7">
      <w:pPr>
        <w:spacing w:after="120"/>
        <w:jc w:val="both"/>
      </w:pPr>
      <w:r>
        <w:t>[</w:t>
      </w:r>
      <w:r w:rsidR="00A14C2A">
        <w:rPr>
          <w:highlight w:val="lightGray"/>
        </w:rPr>
        <w:t>I</w:t>
      </w:r>
      <w:r w:rsidRPr="009C7927">
        <w:rPr>
          <w:highlight w:val="lightGray"/>
        </w:rPr>
        <w:t xml:space="preserve">n Luxembourg, the contractor </w:t>
      </w:r>
      <w:r w:rsidR="0060506E" w:rsidRPr="009C7927">
        <w:rPr>
          <w:highlight w:val="lightGray"/>
        </w:rPr>
        <w:t xml:space="preserve">must </w:t>
      </w:r>
      <w:r w:rsidRPr="009C7927">
        <w:rPr>
          <w:highlight w:val="lightGray"/>
        </w:rPr>
        <w:t>include the following statement in the invoices: "Commande destinée à l</w:t>
      </w:r>
      <w:r w:rsidR="003A205F">
        <w:rPr>
          <w:highlight w:val="lightGray"/>
        </w:rPr>
        <w:t>’</w:t>
      </w:r>
      <w:r w:rsidRPr="009C7927">
        <w:rPr>
          <w:highlight w:val="lightGray"/>
        </w:rPr>
        <w:t>usage officiel de l</w:t>
      </w:r>
      <w:r w:rsidR="003A205F">
        <w:rPr>
          <w:highlight w:val="lightGray"/>
        </w:rPr>
        <w:t>’</w:t>
      </w:r>
      <w:r w:rsidRPr="009C7927">
        <w:rPr>
          <w:highlight w:val="lightGray"/>
        </w:rPr>
        <w:t xml:space="preserve">Union européenne. </w:t>
      </w:r>
      <w:r w:rsidRPr="009C7927">
        <w:rPr>
          <w:highlight w:val="lightGray"/>
          <w:lang w:val="fr-BE"/>
        </w:rPr>
        <w:t xml:space="preserve">Exonération de la TVA Article 43 § 1 k 2ème tiret </w:t>
      </w:r>
      <w:r w:rsidR="009930B3">
        <w:rPr>
          <w:highlight w:val="lightGray"/>
          <w:lang w:val="fr-BE"/>
        </w:rPr>
        <w:t>de la loi modifiée du 12.02.79.</w:t>
      </w:r>
      <w:r w:rsidRPr="009C7927">
        <w:rPr>
          <w:highlight w:val="lightGray"/>
          <w:lang w:val="fr-BE"/>
        </w:rPr>
        <w:t xml:space="preserve"> </w:t>
      </w:r>
      <w:r w:rsidR="009930B3" w:rsidRPr="009930B3">
        <w:rPr>
          <w:highlight w:val="lightGray"/>
        </w:rPr>
        <w:t>‘</w:t>
      </w:r>
      <w:r w:rsidRPr="009C7927">
        <w:rPr>
          <w:highlight w:val="lightGray"/>
        </w:rPr>
        <w:t xml:space="preserve">In </w:t>
      </w:r>
      <w:r w:rsidR="009930B3">
        <w:rPr>
          <w:highlight w:val="lightGray"/>
        </w:rPr>
        <w:t xml:space="preserve">the </w:t>
      </w:r>
      <w:r w:rsidRPr="009C7927">
        <w:rPr>
          <w:highlight w:val="lightGray"/>
        </w:rPr>
        <w:t xml:space="preserve">case of intra-Community purchases, the statement to be included in the invoices is: "For the official use of the </w:t>
      </w:r>
      <w:r w:rsidRPr="009C7927">
        <w:rPr>
          <w:highlight w:val="lightGray"/>
        </w:rPr>
        <w:lastRenderedPageBreak/>
        <w:t>European Union. VAT Exemption / European Union/ Article 151 of Council Directive 2006/112/EC.</w:t>
      </w:r>
      <w:r w:rsidR="009930B3">
        <w:rPr>
          <w:highlight w:val="lightGray"/>
        </w:rPr>
        <w:t>’</w:t>
      </w:r>
      <w:r>
        <w:t>]</w:t>
      </w:r>
    </w:p>
    <w:p w14:paraId="2AA1B1F3" w14:textId="77777777" w:rsidR="007D46D8" w:rsidRDefault="009930B3" w:rsidP="00C5729E">
      <w:pPr>
        <w:pStyle w:val="Heading5"/>
        <w:spacing w:after="120"/>
      </w:pPr>
      <w:r>
        <w:t>A</w:t>
      </w:r>
      <w:r w:rsidR="007D46D8">
        <w:t>rticle 4 communication details</w:t>
      </w:r>
    </w:p>
    <w:p w14:paraId="2AA1B1F4" w14:textId="77777777" w:rsidR="007D46D8" w:rsidRDefault="007D46D8" w:rsidP="00C5729E">
      <w:pPr>
        <w:spacing w:before="100" w:beforeAutospacing="1" w:after="100" w:afterAutospacing="1"/>
      </w:pPr>
      <w:r>
        <w:t>For the purpose of this specific contract, c</w:t>
      </w:r>
      <w:r w:rsidRPr="002B2A26">
        <w:t>ommunications must be sent to the following addresses:</w:t>
      </w:r>
    </w:p>
    <w:p w14:paraId="2AA1B1F5" w14:textId="77777777" w:rsidR="007D46D8" w:rsidRPr="002B2A26" w:rsidRDefault="007D46D8" w:rsidP="00EE6C7F">
      <w:pPr>
        <w:spacing w:before="100" w:beforeAutospacing="1" w:after="100" w:afterAutospacing="1"/>
        <w:ind w:left="567"/>
        <w:rPr>
          <w:u w:val="single"/>
        </w:rPr>
      </w:pPr>
      <w:r w:rsidRPr="002B2A26">
        <w:rPr>
          <w:u w:val="single"/>
        </w:rPr>
        <w:t>Contracting authority:</w:t>
      </w:r>
    </w:p>
    <w:p w14:paraId="2AA1B1F6" w14:textId="77777777" w:rsidR="007D46D8" w:rsidRPr="002B2A26" w:rsidRDefault="007D46D8" w:rsidP="00C5729E">
      <w:pPr>
        <w:spacing w:before="100" w:beforeAutospacing="1" w:after="100" w:afterAutospacing="1"/>
        <w:ind w:left="567"/>
      </w:pPr>
      <w:r w:rsidRPr="002B2A26">
        <w:t>European Commission</w:t>
      </w:r>
    </w:p>
    <w:p w14:paraId="2AA1B1F7" w14:textId="77777777" w:rsidR="007D46D8" w:rsidRPr="002B2A26" w:rsidRDefault="007D46D8" w:rsidP="00EE6C7F">
      <w:pPr>
        <w:spacing w:before="100" w:beforeAutospacing="1" w:after="100" w:afterAutospacing="1"/>
        <w:ind w:left="567"/>
      </w:pPr>
      <w:r w:rsidRPr="002B2A26">
        <w:t>Directorate-General [</w:t>
      </w:r>
      <w:r w:rsidRPr="00EE6C7F">
        <w:rPr>
          <w:i/>
          <w:highlight w:val="lightGray"/>
        </w:rPr>
        <w:t>complete</w:t>
      </w:r>
      <w:r w:rsidRPr="002B2A26">
        <w:t>]</w:t>
      </w:r>
    </w:p>
    <w:p w14:paraId="2AA1B1F8" w14:textId="77777777" w:rsidR="007D46D8" w:rsidRPr="002B2A26" w:rsidRDefault="007D46D8" w:rsidP="00EE6C7F">
      <w:pPr>
        <w:spacing w:before="100" w:beforeAutospacing="1" w:after="100" w:afterAutospacing="1"/>
        <w:ind w:left="567"/>
      </w:pPr>
      <w:r w:rsidRPr="002B2A26">
        <w:t>[Directorate [</w:t>
      </w:r>
      <w:r w:rsidRPr="00EE6C7F">
        <w:rPr>
          <w:i/>
          <w:highlight w:val="lightGray"/>
        </w:rPr>
        <w:t>complete</w:t>
      </w:r>
      <w:r w:rsidRPr="002B2A26">
        <w:t>]]</w:t>
      </w:r>
    </w:p>
    <w:p w14:paraId="2AA1B1F9" w14:textId="77777777" w:rsidR="007D46D8" w:rsidRPr="002B2A26" w:rsidRDefault="007D46D8" w:rsidP="00EE6C7F">
      <w:pPr>
        <w:spacing w:before="100" w:beforeAutospacing="1" w:after="100" w:afterAutospacing="1"/>
        <w:ind w:left="567"/>
      </w:pPr>
      <w:r w:rsidRPr="002B2A26">
        <w:t>[Unit [</w:t>
      </w:r>
      <w:r w:rsidRPr="00EE6C7F">
        <w:rPr>
          <w:i/>
          <w:highlight w:val="lightGray"/>
        </w:rPr>
        <w:t>complete</w:t>
      </w:r>
      <w:r w:rsidRPr="002B2A26">
        <w:t>]]</w:t>
      </w:r>
    </w:p>
    <w:p w14:paraId="2AA1B1FA" w14:textId="77777777" w:rsidR="007D46D8" w:rsidRPr="002B2A26" w:rsidRDefault="007D46D8" w:rsidP="00EE6C7F">
      <w:pPr>
        <w:spacing w:before="100" w:beforeAutospacing="1" w:after="100" w:afterAutospacing="1"/>
        <w:ind w:left="567"/>
      </w:pPr>
      <w:r w:rsidRPr="002B2A26">
        <w:t>[</w:t>
      </w:r>
      <w:r w:rsidRPr="00EE6C7F">
        <w:rPr>
          <w:i/>
          <w:highlight w:val="lightGray"/>
        </w:rPr>
        <w:t>Postcode and city</w:t>
      </w:r>
      <w:r w:rsidRPr="002B2A26">
        <w:t>]</w:t>
      </w:r>
    </w:p>
    <w:p w14:paraId="2AA1B1FB" w14:textId="77777777" w:rsidR="007D46D8" w:rsidRPr="002714EE" w:rsidRDefault="007D46D8" w:rsidP="00EE6C7F">
      <w:pPr>
        <w:spacing w:before="100" w:beforeAutospacing="1" w:after="100" w:afterAutospacing="1"/>
        <w:ind w:left="567"/>
      </w:pPr>
      <w:r w:rsidRPr="002714EE">
        <w:t>E-mail: [</w:t>
      </w:r>
      <w:r w:rsidRPr="002714EE">
        <w:rPr>
          <w:i/>
          <w:highlight w:val="lightGray"/>
        </w:rPr>
        <w:t>insert functional mailbox</w:t>
      </w:r>
      <w:r w:rsidRPr="002714EE">
        <w:t>]</w:t>
      </w:r>
    </w:p>
    <w:p w14:paraId="2AA1B1FC" w14:textId="77777777" w:rsidR="00EE6C7F" w:rsidRPr="00800D03" w:rsidRDefault="00EE6C7F" w:rsidP="00EE6C7F">
      <w:pPr>
        <w:spacing w:after="100" w:afterAutospacing="1"/>
        <w:ind w:left="567"/>
        <w:jc w:val="both"/>
        <w:rPr>
          <w:u w:val="single"/>
        </w:rPr>
      </w:pPr>
      <w:r w:rsidRPr="007D129C">
        <w:rPr>
          <w:u w:val="single"/>
        </w:rPr>
        <w:t>Contractor</w:t>
      </w:r>
      <w:r>
        <w:rPr>
          <w:u w:val="single"/>
        </w:rPr>
        <w:t xml:space="preserve"> </w:t>
      </w:r>
      <w:r>
        <w:t xml:space="preserve">(or leader in </w:t>
      </w:r>
      <w:r w:rsidR="00284C54">
        <w:t xml:space="preserve">the </w:t>
      </w:r>
      <w:r>
        <w:t>case of a joint tender)</w:t>
      </w:r>
      <w:r w:rsidRPr="00800D03">
        <w:rPr>
          <w:u w:val="single"/>
        </w:rPr>
        <w:t>:</w:t>
      </w:r>
    </w:p>
    <w:p w14:paraId="2AA1B1FD" w14:textId="77777777" w:rsidR="00EE6C7F" w:rsidRPr="007D129C" w:rsidRDefault="00EE6C7F" w:rsidP="00EE6C7F">
      <w:pPr>
        <w:spacing w:after="100" w:afterAutospacing="1"/>
        <w:ind w:left="567"/>
        <w:jc w:val="both"/>
      </w:pPr>
      <w:r w:rsidRPr="007D129C">
        <w:t>[</w:t>
      </w:r>
      <w:r w:rsidRPr="005115EC">
        <w:rPr>
          <w:i/>
          <w:highlight w:val="lightGray"/>
        </w:rPr>
        <w:t>Full name</w:t>
      </w:r>
      <w:r w:rsidRPr="007D129C">
        <w:t>]</w:t>
      </w:r>
    </w:p>
    <w:p w14:paraId="2AA1B1FE" w14:textId="77777777" w:rsidR="00EE6C7F" w:rsidRPr="007D129C" w:rsidRDefault="00EE6C7F" w:rsidP="000516AE">
      <w:pPr>
        <w:spacing w:after="100" w:afterAutospacing="1"/>
        <w:ind w:left="567"/>
        <w:jc w:val="both"/>
      </w:pPr>
      <w:r w:rsidRPr="00800D03">
        <w:t>[</w:t>
      </w:r>
      <w:r w:rsidRPr="005115EC">
        <w:rPr>
          <w:i/>
          <w:highlight w:val="lightGray"/>
        </w:rPr>
        <w:t>Function</w:t>
      </w:r>
      <w:r w:rsidRPr="00800D03">
        <w:t>]</w:t>
      </w:r>
    </w:p>
    <w:p w14:paraId="2AA1B1FF" w14:textId="77777777" w:rsidR="00EE6C7F" w:rsidRPr="007D129C" w:rsidRDefault="00EE6C7F" w:rsidP="00EE6C7F">
      <w:pPr>
        <w:spacing w:after="100" w:afterAutospacing="1"/>
        <w:ind w:left="567"/>
        <w:jc w:val="both"/>
      </w:pPr>
      <w:r w:rsidRPr="00800D03">
        <w:t>[</w:t>
      </w:r>
      <w:r w:rsidRPr="005115EC">
        <w:rPr>
          <w:i/>
          <w:highlight w:val="lightGray"/>
        </w:rPr>
        <w:t>Company name</w:t>
      </w:r>
      <w:r w:rsidRPr="00800D03">
        <w:t>]</w:t>
      </w:r>
    </w:p>
    <w:p w14:paraId="2AA1B200" w14:textId="77777777" w:rsidR="00EE6C7F" w:rsidRPr="00800D03" w:rsidRDefault="00EE6C7F" w:rsidP="00EE6C7F">
      <w:pPr>
        <w:spacing w:after="100" w:afterAutospacing="1"/>
        <w:ind w:left="567"/>
        <w:jc w:val="both"/>
      </w:pPr>
      <w:r w:rsidRPr="00800D03">
        <w:t>[</w:t>
      </w:r>
      <w:r w:rsidRPr="005115EC">
        <w:rPr>
          <w:i/>
          <w:highlight w:val="lightGray"/>
        </w:rPr>
        <w:t>Full official address</w:t>
      </w:r>
      <w:r w:rsidRPr="00800D03">
        <w:t>]</w:t>
      </w:r>
    </w:p>
    <w:p w14:paraId="2AA1B201" w14:textId="77777777" w:rsidR="00EE6C7F" w:rsidRDefault="00EE6C7F" w:rsidP="00064A06">
      <w:pPr>
        <w:spacing w:after="100" w:afterAutospacing="1"/>
        <w:ind w:left="567"/>
        <w:jc w:val="both"/>
      </w:pPr>
      <w:r w:rsidRPr="00030245">
        <w:t>E</w:t>
      </w:r>
      <w:r>
        <w:t>-</w:t>
      </w:r>
      <w:r w:rsidRPr="00030245">
        <w:t>mail</w:t>
      </w:r>
      <w:r w:rsidRPr="00800D03">
        <w:t xml:space="preserve">: </w:t>
      </w:r>
      <w:r w:rsidRPr="007D129C">
        <w:t>[</w:t>
      </w:r>
      <w:r w:rsidRPr="005115EC">
        <w:rPr>
          <w:i/>
          <w:highlight w:val="lightGray"/>
        </w:rPr>
        <w:t>complete</w:t>
      </w:r>
      <w:r w:rsidRPr="007D129C">
        <w:t>]</w:t>
      </w:r>
    </w:p>
    <w:p w14:paraId="2AA1B202" w14:textId="77777777" w:rsidR="00067091" w:rsidRDefault="00067091" w:rsidP="00C5729E">
      <w:pPr>
        <w:pStyle w:val="Heading5"/>
        <w:spacing w:after="120"/>
      </w:pPr>
      <w:r w:rsidRPr="002714EE">
        <w:t>Article</w:t>
      </w:r>
      <w:r w:rsidR="00F843FA" w:rsidRPr="002714EE">
        <w:t xml:space="preserve"> </w:t>
      </w:r>
      <w:r w:rsidR="007D46D8" w:rsidRPr="002714EE">
        <w:t xml:space="preserve">5 </w:t>
      </w:r>
      <w:r w:rsidR="006A4151" w:rsidRPr="00B73337">
        <w:t>P</w:t>
      </w:r>
      <w:r w:rsidR="00712D1F" w:rsidRPr="00B73337">
        <w:t>erformance guarantee</w:t>
      </w:r>
    </w:p>
    <w:p w14:paraId="2AA1B203" w14:textId="7A1A09A8" w:rsidR="007C6C9E" w:rsidRDefault="007C6C9E" w:rsidP="007C6C9E">
      <w:pPr>
        <w:tabs>
          <w:tab w:val="left" w:pos="-480"/>
        </w:tabs>
        <w:suppressAutoHyphens/>
        <w:spacing w:before="100" w:beforeAutospacing="1" w:after="100" w:afterAutospacing="1"/>
        <w:ind w:left="709" w:hanging="709"/>
        <w:jc w:val="both"/>
      </w:pPr>
      <w:r w:rsidRPr="00F27677">
        <w:rPr>
          <w:highlight w:val="lightGray"/>
        </w:rPr>
        <w:t>Performance guarantee is not applicable to this specific contract</w:t>
      </w:r>
      <w:r>
        <w:t>.</w:t>
      </w:r>
    </w:p>
    <w:p w14:paraId="2AA1B205" w14:textId="77777777" w:rsidR="007C6C9E" w:rsidRDefault="007C6C9E" w:rsidP="00C5729E">
      <w:pPr>
        <w:pStyle w:val="Heading5"/>
        <w:spacing w:after="120"/>
      </w:pPr>
      <w:r w:rsidRPr="00041A67">
        <w:t xml:space="preserve">Article 6 </w:t>
      </w:r>
      <w:r>
        <w:t>Retention money</w:t>
      </w:r>
      <w:r w:rsidRPr="00B73337">
        <w:t xml:space="preserve"> guarantee</w:t>
      </w:r>
    </w:p>
    <w:p w14:paraId="2AA1B206" w14:textId="77777777" w:rsidR="006A4151" w:rsidRDefault="006A4151" w:rsidP="007D11EB">
      <w:pPr>
        <w:tabs>
          <w:tab w:val="left" w:pos="-480"/>
        </w:tabs>
        <w:suppressAutoHyphens/>
        <w:spacing w:before="100" w:beforeAutospacing="1" w:after="100" w:afterAutospacing="1"/>
        <w:ind w:left="709" w:hanging="709"/>
        <w:jc w:val="both"/>
      </w:pPr>
      <w:r w:rsidRPr="007D129C">
        <w:t>[</w:t>
      </w:r>
      <w:r w:rsidR="007C6C9E" w:rsidRPr="00F27677">
        <w:rPr>
          <w:highlight w:val="lightGray"/>
        </w:rPr>
        <w:t xml:space="preserve">Retention money </w:t>
      </w:r>
      <w:r w:rsidR="007408B0" w:rsidRPr="00F27677">
        <w:rPr>
          <w:highlight w:val="lightGray"/>
        </w:rPr>
        <w:t>guarantee is n</w:t>
      </w:r>
      <w:r w:rsidRPr="00F27677">
        <w:rPr>
          <w:highlight w:val="lightGray"/>
        </w:rPr>
        <w:t>ot applicable</w:t>
      </w:r>
      <w:r w:rsidR="007408B0" w:rsidRPr="00F27677">
        <w:rPr>
          <w:highlight w:val="lightGray"/>
        </w:rPr>
        <w:t xml:space="preserve"> to this specific contract</w:t>
      </w:r>
      <w:r w:rsidR="007408B0">
        <w:t>.</w:t>
      </w:r>
      <w:r w:rsidRPr="007D129C">
        <w:t>]</w:t>
      </w:r>
    </w:p>
    <w:p w14:paraId="2AA1B20B" w14:textId="559CA0CB" w:rsidR="006F4F2B" w:rsidRDefault="006F4F2B" w:rsidP="006F4F2B">
      <w:pPr>
        <w:spacing w:after="120"/>
        <w:jc w:val="both"/>
      </w:pPr>
    </w:p>
    <w:p w14:paraId="74D172C5" w14:textId="5F706655" w:rsidR="00423534" w:rsidRDefault="00423534" w:rsidP="006F4F2B">
      <w:pPr>
        <w:spacing w:after="120"/>
        <w:jc w:val="both"/>
      </w:pPr>
    </w:p>
    <w:p w14:paraId="7612A2EB" w14:textId="6BC11E63" w:rsidR="00423534" w:rsidRDefault="00423534" w:rsidP="006F4F2B">
      <w:pPr>
        <w:spacing w:after="120"/>
        <w:jc w:val="both"/>
      </w:pPr>
    </w:p>
    <w:p w14:paraId="6AB7BFB0" w14:textId="042602B3" w:rsidR="00423534" w:rsidRDefault="00423534" w:rsidP="006F4F2B">
      <w:pPr>
        <w:spacing w:after="120"/>
        <w:jc w:val="both"/>
      </w:pPr>
    </w:p>
    <w:p w14:paraId="41423CAF" w14:textId="02A9B75F" w:rsidR="00423534" w:rsidRDefault="00423534" w:rsidP="006F4F2B">
      <w:pPr>
        <w:spacing w:after="120"/>
        <w:jc w:val="both"/>
      </w:pPr>
    </w:p>
    <w:p w14:paraId="43EC6F69" w14:textId="77777777" w:rsidR="00423534" w:rsidRDefault="00423534" w:rsidP="006F4F2B">
      <w:pPr>
        <w:spacing w:after="120"/>
        <w:jc w:val="both"/>
      </w:pPr>
    </w:p>
    <w:p w14:paraId="2AA1B20C" w14:textId="77777777" w:rsidR="00595109" w:rsidRPr="002714EE" w:rsidRDefault="00595109" w:rsidP="000516AE">
      <w:pPr>
        <w:spacing w:before="100" w:beforeAutospacing="1" w:after="100" w:afterAutospacing="1"/>
        <w:rPr>
          <w:b/>
          <w:u w:val="single"/>
        </w:rPr>
      </w:pPr>
      <w:r w:rsidRPr="002714EE">
        <w:rPr>
          <w:b/>
          <w:u w:val="single"/>
        </w:rPr>
        <w:lastRenderedPageBreak/>
        <w:t>Annexes</w:t>
      </w:r>
    </w:p>
    <w:p w14:paraId="2AA1B20D" w14:textId="77777777" w:rsidR="00033476" w:rsidRPr="004771FD" w:rsidRDefault="00033476" w:rsidP="007D129C">
      <w:pPr>
        <w:tabs>
          <w:tab w:val="left" w:pos="-480"/>
        </w:tabs>
        <w:suppressAutoHyphens/>
        <w:spacing w:before="100" w:beforeAutospacing="1" w:after="100" w:afterAutospacing="1"/>
        <w:ind w:left="3119" w:hanging="3119"/>
        <w:jc w:val="both"/>
        <w:rPr>
          <w:i/>
        </w:rPr>
      </w:pPr>
      <w:r w:rsidRPr="004771FD">
        <w:rPr>
          <w:i/>
        </w:rPr>
        <w:t>Request for service</w:t>
      </w:r>
    </w:p>
    <w:p w14:paraId="2AA1B20E" w14:textId="77777777" w:rsidR="00AA52A1" w:rsidRPr="007D129C" w:rsidRDefault="00AA52A1" w:rsidP="007D129C">
      <w:pPr>
        <w:tabs>
          <w:tab w:val="left" w:pos="-480"/>
        </w:tabs>
        <w:suppressAutoHyphens/>
        <w:spacing w:before="100" w:beforeAutospacing="1" w:after="100" w:afterAutospacing="1"/>
        <w:ind w:left="3119" w:hanging="3119"/>
        <w:jc w:val="both"/>
      </w:pPr>
      <w:r w:rsidRPr="007D129C">
        <w:t xml:space="preserve">Contractor’s </w:t>
      </w:r>
      <w:r w:rsidR="00013C84">
        <w:t>s</w:t>
      </w:r>
      <w:r w:rsidRPr="007D129C">
        <w:t xml:space="preserve">pecific </w:t>
      </w:r>
      <w:r w:rsidR="00013C84">
        <w:t>t</w:t>
      </w:r>
      <w:r w:rsidRPr="007D129C">
        <w:t>ender of [</w:t>
      </w:r>
      <w:r w:rsidR="003667B5" w:rsidRPr="00F27677">
        <w:rPr>
          <w:i/>
          <w:highlight w:val="lightGray"/>
        </w:rPr>
        <w:t>insert date</w:t>
      </w:r>
      <w:r w:rsidRPr="007D129C">
        <w:t>]</w:t>
      </w:r>
    </w:p>
    <w:p w14:paraId="2AA1B20F" w14:textId="77777777" w:rsidR="00595109" w:rsidRPr="007D11EB" w:rsidRDefault="000F0A19" w:rsidP="00D94FF8">
      <w:pPr>
        <w:spacing w:before="100" w:beforeAutospacing="1" w:after="100" w:afterAutospacing="1"/>
        <w:rPr>
          <w:b/>
          <w:u w:val="single"/>
        </w:rPr>
      </w:pPr>
      <w:r w:rsidRPr="007D11EB">
        <w:rPr>
          <w:b/>
          <w:u w:val="single"/>
        </w:rPr>
        <w:t>S</w:t>
      </w:r>
      <w:r w:rsidR="00712D1F" w:rsidRPr="007D11EB">
        <w:rPr>
          <w:b/>
          <w:u w:val="single"/>
        </w:rPr>
        <w:t>ignatures</w:t>
      </w:r>
    </w:p>
    <w:tbl>
      <w:tblPr>
        <w:tblW w:w="0" w:type="auto"/>
        <w:tblLayout w:type="fixed"/>
        <w:tblLook w:val="0000" w:firstRow="0" w:lastRow="0" w:firstColumn="0" w:lastColumn="0" w:noHBand="0" w:noVBand="0"/>
      </w:tblPr>
      <w:tblGrid>
        <w:gridCol w:w="4644"/>
        <w:gridCol w:w="4253"/>
      </w:tblGrid>
      <w:tr w:rsidR="00595109" w:rsidRPr="007D129C" w14:paraId="2AA1B218" w14:textId="77777777">
        <w:tc>
          <w:tcPr>
            <w:tcW w:w="4644" w:type="dxa"/>
          </w:tcPr>
          <w:p w14:paraId="2AA1B210" w14:textId="77777777" w:rsidR="00595109" w:rsidRPr="007D129C" w:rsidRDefault="00595109" w:rsidP="007D129C">
            <w:pPr>
              <w:tabs>
                <w:tab w:val="left" w:pos="0"/>
                <w:tab w:val="left" w:pos="510"/>
                <w:tab w:val="left" w:pos="10977"/>
              </w:tabs>
              <w:spacing w:before="100" w:beforeAutospacing="1" w:after="100" w:afterAutospacing="1"/>
              <w:jc w:val="both"/>
            </w:pPr>
            <w:r w:rsidRPr="007D129C">
              <w:t xml:space="preserve">For the </w:t>
            </w:r>
            <w:r w:rsidR="00D679AA">
              <w:t>c</w:t>
            </w:r>
            <w:r w:rsidRPr="007D129C">
              <w:t>ontractor,</w:t>
            </w:r>
          </w:p>
          <w:p w14:paraId="2AA1B211" w14:textId="77777777" w:rsidR="00595109" w:rsidRPr="007D129C" w:rsidRDefault="00595109" w:rsidP="007D129C">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14:paraId="2AA1B212" w14:textId="77777777" w:rsidR="00595109" w:rsidRPr="007D129C" w:rsidRDefault="00595109" w:rsidP="009A7203">
            <w:pPr>
              <w:tabs>
                <w:tab w:val="left" w:pos="0"/>
                <w:tab w:val="left" w:pos="510"/>
                <w:tab w:val="left" w:pos="10977"/>
              </w:tabs>
              <w:spacing w:before="100" w:beforeAutospacing="1" w:after="100" w:afterAutospacing="1"/>
              <w:jc w:val="both"/>
            </w:pPr>
          </w:p>
          <w:p w14:paraId="2AA1B213"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 xml:space="preserve">signature: </w:t>
            </w:r>
          </w:p>
        </w:tc>
        <w:tc>
          <w:tcPr>
            <w:tcW w:w="4253" w:type="dxa"/>
          </w:tcPr>
          <w:p w14:paraId="2AA1B214" w14:textId="77777777" w:rsidR="00595109" w:rsidRPr="007D129C" w:rsidRDefault="00595109" w:rsidP="007D129C">
            <w:pPr>
              <w:tabs>
                <w:tab w:val="left" w:pos="0"/>
                <w:tab w:val="left" w:pos="119"/>
                <w:tab w:val="left" w:pos="10977"/>
              </w:tabs>
              <w:spacing w:before="100" w:beforeAutospacing="1" w:after="100" w:afterAutospacing="1"/>
              <w:jc w:val="both"/>
            </w:pPr>
            <w:r w:rsidRPr="007D129C">
              <w:t xml:space="preserve">For the </w:t>
            </w:r>
            <w:r w:rsidR="004A3079">
              <w:t>contracting authority</w:t>
            </w:r>
            <w:r w:rsidRPr="007D129C">
              <w:t>,</w:t>
            </w:r>
          </w:p>
          <w:p w14:paraId="2AA1B215" w14:textId="77777777" w:rsidR="00595109" w:rsidRPr="007D129C" w:rsidRDefault="00595109" w:rsidP="007D129C">
            <w:pPr>
              <w:tabs>
                <w:tab w:val="left" w:pos="0"/>
                <w:tab w:val="left" w:pos="510"/>
                <w:tab w:val="left" w:pos="10977"/>
              </w:tabs>
              <w:spacing w:before="100" w:beforeAutospacing="1" w:after="100" w:afterAutospacing="1"/>
              <w:jc w:val="both"/>
              <w:rPr>
                <w:b/>
              </w:rPr>
            </w:pPr>
            <w:r w:rsidRPr="007D129C">
              <w:t>[</w:t>
            </w:r>
            <w:r w:rsidRPr="009C7927">
              <w:rPr>
                <w:i/>
                <w:highlight w:val="lightGray"/>
              </w:rPr>
              <w:t>forename/surname/function</w:t>
            </w:r>
            <w:r w:rsidRPr="007D129C">
              <w:t>]</w:t>
            </w:r>
          </w:p>
          <w:p w14:paraId="2AA1B216" w14:textId="77777777" w:rsidR="00595109" w:rsidRPr="007D129C" w:rsidRDefault="00595109" w:rsidP="007D129C">
            <w:pPr>
              <w:tabs>
                <w:tab w:val="left" w:pos="0"/>
                <w:tab w:val="left" w:pos="510"/>
                <w:tab w:val="left" w:pos="10977"/>
              </w:tabs>
              <w:spacing w:before="100" w:beforeAutospacing="1" w:after="100" w:afterAutospacing="1"/>
              <w:jc w:val="both"/>
              <w:rPr>
                <w:i/>
              </w:rPr>
            </w:pPr>
          </w:p>
          <w:p w14:paraId="2AA1B217"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signature:</w:t>
            </w:r>
          </w:p>
        </w:tc>
      </w:tr>
      <w:tr w:rsidR="00595109" w:rsidRPr="007D129C" w14:paraId="2AA1B21B" w14:textId="77777777">
        <w:tc>
          <w:tcPr>
            <w:tcW w:w="4644" w:type="dxa"/>
          </w:tcPr>
          <w:p w14:paraId="2AA1B219"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c>
          <w:tcPr>
            <w:tcW w:w="4253" w:type="dxa"/>
          </w:tcPr>
          <w:p w14:paraId="2AA1B21A"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r>
    </w:tbl>
    <w:p w14:paraId="2AA1B2DD" w14:textId="7ACD6C37" w:rsidR="00013C84" w:rsidRPr="00DE35C5" w:rsidRDefault="00595109" w:rsidP="008A1F24">
      <w:pPr>
        <w:tabs>
          <w:tab w:val="left" w:pos="0"/>
          <w:tab w:val="left" w:pos="510"/>
          <w:tab w:val="left" w:pos="10977"/>
        </w:tabs>
        <w:spacing w:before="100" w:beforeAutospacing="1" w:after="100" w:afterAutospacing="1"/>
        <w:jc w:val="both"/>
        <w:outlineLvl w:val="0"/>
      </w:pPr>
      <w:r w:rsidRPr="007D129C">
        <w:t>In duplicate in English.</w:t>
      </w:r>
    </w:p>
    <w:sectPr w:rsidR="00013C84" w:rsidRPr="00DE35C5"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B2E4" w14:textId="77777777" w:rsidR="00887B51" w:rsidRDefault="00887B51">
      <w:r>
        <w:separator/>
      </w:r>
    </w:p>
  </w:endnote>
  <w:endnote w:type="continuationSeparator" w:id="0">
    <w:p w14:paraId="2AA1B2E5" w14:textId="77777777" w:rsidR="00887B51" w:rsidRDefault="0088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B2E7" w14:textId="77777777" w:rsidR="00887B51" w:rsidRDefault="00887B51"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AA1B2E8" w14:textId="77777777" w:rsidR="00887B51" w:rsidRDefault="00887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B2E9" w14:textId="00F2ED29" w:rsidR="00887B51" w:rsidRDefault="00887B51" w:rsidP="00521C90">
    <w:pPr>
      <w:pStyle w:val="Footer"/>
      <w:jc w:val="center"/>
    </w:pPr>
    <w:r>
      <w:fldChar w:fldCharType="begin"/>
    </w:r>
    <w:r>
      <w:instrText xml:space="preserve"> PAGE   \* MERGEFORMAT </w:instrText>
    </w:r>
    <w:r>
      <w:fldChar w:fldCharType="separate"/>
    </w:r>
    <w:r w:rsidR="007F19FA">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89C1" w14:textId="77777777" w:rsidR="00671CFF" w:rsidRDefault="0067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B2E2" w14:textId="77777777" w:rsidR="00887B51" w:rsidRDefault="00887B51">
      <w:r>
        <w:separator/>
      </w:r>
    </w:p>
  </w:footnote>
  <w:footnote w:type="continuationSeparator" w:id="0">
    <w:p w14:paraId="2AA1B2E3" w14:textId="77777777" w:rsidR="00887B51" w:rsidRDefault="00887B51">
      <w:r>
        <w:continuationSeparator/>
      </w:r>
    </w:p>
  </w:footnote>
  <w:footnote w:id="1">
    <w:p w14:paraId="2AA1B302" w14:textId="77777777" w:rsidR="00887B51" w:rsidRPr="005115EC" w:rsidRDefault="00887B51"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14:paraId="1C9A4B6B" w14:textId="77777777" w:rsidR="00887B51" w:rsidRDefault="00887B51" w:rsidP="00733CEA">
      <w:pPr>
        <w:pStyle w:val="FootnoteText"/>
      </w:pPr>
      <w:r>
        <w:rPr>
          <w:rStyle w:val="FootnoteReference"/>
        </w:rPr>
        <w:footnoteRef/>
      </w:r>
      <w:r>
        <w:t xml:space="preserve">   </w:t>
      </w:r>
      <w:r w:rsidRPr="003578B4">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F21208">
          <w:rPr>
            <w:rStyle w:val="Hyperlink"/>
          </w:rPr>
          <w:t>https://eur-lex.europa.eu/legal-content/EN/TXT/PDF/?uri=CELEX:32018R1725&amp;from=EN</w:t>
        </w:r>
      </w:hyperlink>
    </w:p>
    <w:p w14:paraId="664BFC52" w14:textId="77777777" w:rsidR="00887B51" w:rsidRPr="002B445F" w:rsidRDefault="00887B51" w:rsidP="00733CEA">
      <w:pPr>
        <w:pStyle w:val="FootnoteText"/>
      </w:pPr>
    </w:p>
  </w:footnote>
  <w:footnote w:id="3">
    <w:p w14:paraId="2AA1B30F" w14:textId="77777777" w:rsidR="00887B51" w:rsidRPr="000823A4" w:rsidRDefault="00887B51">
      <w:pPr>
        <w:pStyle w:val="FootnoteText"/>
      </w:pPr>
      <w:r>
        <w:rPr>
          <w:rStyle w:val="FootnoteReference"/>
        </w:rPr>
        <w:footnoteRef/>
      </w:r>
      <w:r>
        <w:t xml:space="preserve"> </w:t>
      </w:r>
      <w:r>
        <w:tab/>
      </w:r>
      <w:r>
        <w:rPr>
          <w:sz w:val="23"/>
          <w:szCs w:val="23"/>
        </w:rPr>
        <w:t>OJ L 94 of 28.03.2014, p. 65</w:t>
      </w:r>
    </w:p>
  </w:footnote>
  <w:footnote w:id="4">
    <w:p w14:paraId="65E93D7E" w14:textId="77777777" w:rsidR="00887B51" w:rsidRPr="006F5B43" w:rsidRDefault="00887B51" w:rsidP="00417C47">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OJ L 119, 4.5.2016, p. 1</w:t>
      </w:r>
      <w:r>
        <w:t>,</w:t>
      </w:r>
      <w:r w:rsidRPr="006F5B43">
        <w:t xml:space="preserve"> </w:t>
      </w:r>
      <w:hyperlink r:id="rId2" w:history="1">
        <w:r w:rsidRPr="00377005">
          <w:rPr>
            <w:rStyle w:val="Hyperlink"/>
          </w:rPr>
          <w:t>https://eur-lex.europa.eu/legal-content/EN/TXT/?uri=uriserv:OJ.L_.2016.119.01.0001.01.ENG</w:t>
        </w:r>
      </w:hyperlink>
      <w:r>
        <w:t xml:space="preserve"> </w:t>
      </w:r>
    </w:p>
  </w:footnote>
  <w:footnote w:id="5">
    <w:p w14:paraId="3FE8EFC7" w14:textId="77777777" w:rsidR="00887B51" w:rsidRDefault="00887B51" w:rsidP="00417C47">
      <w:pPr>
        <w:pStyle w:val="FootnoteText"/>
      </w:pPr>
      <w:r>
        <w:rPr>
          <w:rStyle w:val="FootnoteReference"/>
        </w:rPr>
        <w:footnoteRef/>
      </w:r>
      <w:r>
        <w:t xml:space="preserve">   </w:t>
      </w:r>
      <w:r w:rsidRPr="00AE0703">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3" w:history="1">
        <w:r w:rsidRPr="00F21208">
          <w:rPr>
            <w:rStyle w:val="Hyperlink"/>
          </w:rPr>
          <w:t>https://eur-lex.europa.eu/legal-content/EN/TXT/PDF/?uri=CELEX:32018R1725&amp;from=EN</w:t>
        </w:r>
      </w:hyperlink>
    </w:p>
    <w:p w14:paraId="6643796F" w14:textId="77777777" w:rsidR="00887B51" w:rsidRPr="002B445F" w:rsidRDefault="00887B51" w:rsidP="00417C47">
      <w:pPr>
        <w:pStyle w:val="FootnoteText"/>
      </w:pPr>
    </w:p>
  </w:footnote>
  <w:footnote w:id="6">
    <w:p w14:paraId="2FA2D204" w14:textId="285B8378" w:rsidR="00887B51" w:rsidRPr="00E21F2C" w:rsidRDefault="00887B51" w:rsidP="002A6074">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4" w:history="1">
        <w:r w:rsidRPr="005F360A">
          <w:rPr>
            <w:rStyle w:val="Hyperlink"/>
          </w:rPr>
          <w:t>https://eur-lex.europa.eu/legal-content/EN/TXT/?qid=1544791836334&amp;uri=CELEX:32018R1046</w:t>
        </w:r>
      </w:hyperlink>
    </w:p>
  </w:footnote>
  <w:footnote w:id="7">
    <w:p w14:paraId="2AA1B311" w14:textId="77777777" w:rsidR="00887B51" w:rsidRDefault="00887B51" w:rsidP="00013BF0">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2E3E" w14:textId="77777777" w:rsidR="00671CFF" w:rsidRDefault="00671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B2E6" w14:textId="6269FFF7" w:rsidR="00887B51" w:rsidRPr="000B44B6" w:rsidRDefault="00887B51" w:rsidP="000B44B6">
    <w:pPr>
      <w:pStyle w:val="Header"/>
      <w:tabs>
        <w:tab w:val="clear" w:pos="8306"/>
        <w:tab w:val="right" w:pos="9072"/>
      </w:tabs>
    </w:pPr>
    <w:r>
      <w:rPr>
        <w:sz w:val="18"/>
      </w:rPr>
      <w:t xml:space="preserve">Contract number: </w:t>
    </w:r>
    <w:r w:rsidRPr="00FC409A">
      <w:rPr>
        <w:sz w:val="18"/>
      </w:rPr>
      <w:t>2018/RTD/J5/OP/PP-07321-2018-CSSDEVRIR</w:t>
    </w:r>
    <w:r>
      <w:rPr>
        <w:sz w:val="18"/>
      </w:rPr>
      <w:tab/>
    </w:r>
    <w:r w:rsidRPr="00671CFF">
      <w:rPr>
        <w:sz w:val="18"/>
      </w:rPr>
      <w:t xml:space="preserve">FWC conditions of </w:t>
    </w:r>
    <w:r w:rsidR="00671CFF">
      <w:rPr>
        <w:sz w:val="18"/>
      </w:rPr>
      <w:t>Decemb</w:t>
    </w:r>
    <w:r w:rsidRPr="00671CFF">
      <w:rPr>
        <w:sz w:val="18"/>
      </w:rPr>
      <w:t>er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B2EA" w14:textId="77777777" w:rsidR="00887B51" w:rsidRPr="004A28AC" w:rsidRDefault="00887B51"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8"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432656"/>
    <w:multiLevelType w:val="multilevel"/>
    <w:tmpl w:val="FFDEA21A"/>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5"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9E36A38"/>
    <w:multiLevelType w:val="hybridMultilevel"/>
    <w:tmpl w:val="538A31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4"/>
    <w:lvlOverride w:ilvl="0">
      <w:startOverride w:val="1"/>
    </w:lvlOverride>
  </w:num>
  <w:num w:numId="3">
    <w:abstractNumId w:val="25"/>
  </w:num>
  <w:num w:numId="4">
    <w:abstractNumId w:val="13"/>
  </w:num>
  <w:num w:numId="5">
    <w:abstractNumId w:val="37"/>
  </w:num>
  <w:num w:numId="6">
    <w:abstractNumId w:val="9"/>
  </w:num>
  <w:num w:numId="7">
    <w:abstractNumId w:val="8"/>
  </w:num>
  <w:num w:numId="8">
    <w:abstractNumId w:val="21"/>
  </w:num>
  <w:num w:numId="9">
    <w:abstractNumId w:val="19"/>
  </w:num>
  <w:num w:numId="10">
    <w:abstractNumId w:val="14"/>
  </w:num>
  <w:num w:numId="11">
    <w:abstractNumId w:val="12"/>
  </w:num>
  <w:num w:numId="12">
    <w:abstractNumId w:val="42"/>
  </w:num>
  <w:num w:numId="13">
    <w:abstractNumId w:val="35"/>
  </w:num>
  <w:num w:numId="14">
    <w:abstractNumId w:val="6"/>
  </w:num>
  <w:num w:numId="15">
    <w:abstractNumId w:val="36"/>
  </w:num>
  <w:num w:numId="16">
    <w:abstractNumId w:val="2"/>
  </w:num>
  <w:num w:numId="17">
    <w:abstractNumId w:val="20"/>
  </w:num>
  <w:num w:numId="18">
    <w:abstractNumId w:val="45"/>
  </w:num>
  <w:num w:numId="19">
    <w:abstractNumId w:val="38"/>
  </w:num>
  <w:num w:numId="20">
    <w:abstractNumId w:val="4"/>
  </w:num>
  <w:num w:numId="21">
    <w:abstractNumId w:val="44"/>
  </w:num>
  <w:num w:numId="22">
    <w:abstractNumId w:val="1"/>
  </w:num>
  <w:num w:numId="23">
    <w:abstractNumId w:val="47"/>
  </w:num>
  <w:num w:numId="24">
    <w:abstractNumId w:val="33"/>
  </w:num>
  <w:num w:numId="25">
    <w:abstractNumId w:val="31"/>
  </w:num>
  <w:num w:numId="26">
    <w:abstractNumId w:val="22"/>
  </w:num>
  <w:num w:numId="27">
    <w:abstractNumId w:val="17"/>
  </w:num>
  <w:num w:numId="28">
    <w:abstractNumId w:val="33"/>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6"/>
  </w:num>
  <w:num w:numId="32">
    <w:abstractNumId w:val="18"/>
  </w:num>
  <w:num w:numId="33">
    <w:abstractNumId w:val="11"/>
  </w:num>
  <w:num w:numId="34">
    <w:abstractNumId w:val="7"/>
  </w:num>
  <w:num w:numId="35">
    <w:abstractNumId w:val="28"/>
  </w:num>
  <w:num w:numId="36">
    <w:abstractNumId w:val="24"/>
  </w:num>
  <w:num w:numId="37">
    <w:abstractNumId w:val="34"/>
  </w:num>
  <w:num w:numId="38">
    <w:abstractNumId w:val="23"/>
  </w:num>
  <w:num w:numId="39">
    <w:abstractNumId w:val="15"/>
  </w:num>
  <w:num w:numId="40">
    <w:abstractNumId w:val="5"/>
  </w:num>
  <w:num w:numId="41">
    <w:abstractNumId w:val="3"/>
  </w:num>
  <w:num w:numId="42">
    <w:abstractNumId w:val="39"/>
  </w:num>
  <w:num w:numId="43">
    <w:abstractNumId w:val="41"/>
  </w:num>
  <w:num w:numId="44">
    <w:abstractNumId w:val="40"/>
  </w:num>
  <w:num w:numId="45">
    <w:abstractNumId w:val="43"/>
  </w:num>
  <w:num w:numId="46">
    <w:abstractNumId w:val="10"/>
  </w:num>
  <w:num w:numId="47">
    <w:abstractNumId w:val="26"/>
  </w:num>
  <w:num w:numId="48">
    <w:abstractNumId w:val="30"/>
  </w:num>
  <w:num w:numId="49">
    <w:abstractNumId w:val="29"/>
  </w:num>
  <w:num w:numId="50">
    <w:abstractNumId w:val="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2C0"/>
    <w:rsid w:val="00001B38"/>
    <w:rsid w:val="00001F8C"/>
    <w:rsid w:val="00002251"/>
    <w:rsid w:val="00002A6E"/>
    <w:rsid w:val="00003509"/>
    <w:rsid w:val="00003DA8"/>
    <w:rsid w:val="000040CF"/>
    <w:rsid w:val="000047C4"/>
    <w:rsid w:val="000056E4"/>
    <w:rsid w:val="00005719"/>
    <w:rsid w:val="00005993"/>
    <w:rsid w:val="00005C21"/>
    <w:rsid w:val="000070A9"/>
    <w:rsid w:val="00007C84"/>
    <w:rsid w:val="00010021"/>
    <w:rsid w:val="0001162E"/>
    <w:rsid w:val="00011FE2"/>
    <w:rsid w:val="00012514"/>
    <w:rsid w:val="0001272C"/>
    <w:rsid w:val="000129BB"/>
    <w:rsid w:val="00013055"/>
    <w:rsid w:val="00013722"/>
    <w:rsid w:val="000138A8"/>
    <w:rsid w:val="00013918"/>
    <w:rsid w:val="00013BF0"/>
    <w:rsid w:val="00013C84"/>
    <w:rsid w:val="00014C84"/>
    <w:rsid w:val="000158C0"/>
    <w:rsid w:val="00015FDD"/>
    <w:rsid w:val="00016C42"/>
    <w:rsid w:val="00017014"/>
    <w:rsid w:val="000172FD"/>
    <w:rsid w:val="00017479"/>
    <w:rsid w:val="0001792A"/>
    <w:rsid w:val="00017BA6"/>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667C"/>
    <w:rsid w:val="00047ACF"/>
    <w:rsid w:val="00047B58"/>
    <w:rsid w:val="00047F2F"/>
    <w:rsid w:val="000516AE"/>
    <w:rsid w:val="00052FB4"/>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9091B"/>
    <w:rsid w:val="00090978"/>
    <w:rsid w:val="00090C4A"/>
    <w:rsid w:val="00090FF2"/>
    <w:rsid w:val="00091CD5"/>
    <w:rsid w:val="00092448"/>
    <w:rsid w:val="00092BE1"/>
    <w:rsid w:val="000956B8"/>
    <w:rsid w:val="00095928"/>
    <w:rsid w:val="000962BC"/>
    <w:rsid w:val="0009634B"/>
    <w:rsid w:val="00097E32"/>
    <w:rsid w:val="000A0761"/>
    <w:rsid w:val="000A0B30"/>
    <w:rsid w:val="000A0D05"/>
    <w:rsid w:val="000A129C"/>
    <w:rsid w:val="000A167D"/>
    <w:rsid w:val="000A16A0"/>
    <w:rsid w:val="000A1832"/>
    <w:rsid w:val="000A1E7A"/>
    <w:rsid w:val="000A2B06"/>
    <w:rsid w:val="000A3A26"/>
    <w:rsid w:val="000A3B2D"/>
    <w:rsid w:val="000A5004"/>
    <w:rsid w:val="000A5E08"/>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0541"/>
    <w:rsid w:val="000C1446"/>
    <w:rsid w:val="000C2640"/>
    <w:rsid w:val="000C2FBB"/>
    <w:rsid w:val="000C50E9"/>
    <w:rsid w:val="000C67BE"/>
    <w:rsid w:val="000C7ADC"/>
    <w:rsid w:val="000C7BB6"/>
    <w:rsid w:val="000C7EFB"/>
    <w:rsid w:val="000D1C01"/>
    <w:rsid w:val="000D1F1F"/>
    <w:rsid w:val="000D27BE"/>
    <w:rsid w:val="000D300C"/>
    <w:rsid w:val="000D3488"/>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2"/>
    <w:rsid w:val="0010483A"/>
    <w:rsid w:val="00105055"/>
    <w:rsid w:val="001059F4"/>
    <w:rsid w:val="00105BD8"/>
    <w:rsid w:val="00105F2E"/>
    <w:rsid w:val="001065C8"/>
    <w:rsid w:val="00106BA3"/>
    <w:rsid w:val="0010796B"/>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4F"/>
    <w:rsid w:val="00162B96"/>
    <w:rsid w:val="00162D75"/>
    <w:rsid w:val="00162F8C"/>
    <w:rsid w:val="00164D7D"/>
    <w:rsid w:val="00164E38"/>
    <w:rsid w:val="00166128"/>
    <w:rsid w:val="00166363"/>
    <w:rsid w:val="00166B42"/>
    <w:rsid w:val="00166C9C"/>
    <w:rsid w:val="00167329"/>
    <w:rsid w:val="00167626"/>
    <w:rsid w:val="00167F23"/>
    <w:rsid w:val="0017004E"/>
    <w:rsid w:val="001706A9"/>
    <w:rsid w:val="00170DE8"/>
    <w:rsid w:val="001711F3"/>
    <w:rsid w:val="001716FD"/>
    <w:rsid w:val="00171793"/>
    <w:rsid w:val="00172DB3"/>
    <w:rsid w:val="001741A4"/>
    <w:rsid w:val="00175596"/>
    <w:rsid w:val="00175987"/>
    <w:rsid w:val="00175D7F"/>
    <w:rsid w:val="00175F3B"/>
    <w:rsid w:val="00176542"/>
    <w:rsid w:val="00176B28"/>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3575"/>
    <w:rsid w:val="001C4199"/>
    <w:rsid w:val="001C6505"/>
    <w:rsid w:val="001C68CC"/>
    <w:rsid w:val="001C7C25"/>
    <w:rsid w:val="001D0674"/>
    <w:rsid w:val="001D0FE5"/>
    <w:rsid w:val="001D12C1"/>
    <w:rsid w:val="001D182E"/>
    <w:rsid w:val="001D1B65"/>
    <w:rsid w:val="001D1EAE"/>
    <w:rsid w:val="001D2593"/>
    <w:rsid w:val="001D2FCC"/>
    <w:rsid w:val="001D34E5"/>
    <w:rsid w:val="001D3D80"/>
    <w:rsid w:val="001D4191"/>
    <w:rsid w:val="001D4280"/>
    <w:rsid w:val="001D4A5D"/>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1E9"/>
    <w:rsid w:val="001F339D"/>
    <w:rsid w:val="001F37EC"/>
    <w:rsid w:val="001F45FF"/>
    <w:rsid w:val="001F4730"/>
    <w:rsid w:val="001F4772"/>
    <w:rsid w:val="001F4EED"/>
    <w:rsid w:val="001F5C0F"/>
    <w:rsid w:val="00200603"/>
    <w:rsid w:val="00200CF2"/>
    <w:rsid w:val="00201114"/>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881"/>
    <w:rsid w:val="002269D2"/>
    <w:rsid w:val="0022734A"/>
    <w:rsid w:val="0022758E"/>
    <w:rsid w:val="00227E79"/>
    <w:rsid w:val="0023000E"/>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851"/>
    <w:rsid w:val="00246D2E"/>
    <w:rsid w:val="00246E87"/>
    <w:rsid w:val="00247871"/>
    <w:rsid w:val="002478F5"/>
    <w:rsid w:val="00250BEA"/>
    <w:rsid w:val="00250C7C"/>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381"/>
    <w:rsid w:val="002639E7"/>
    <w:rsid w:val="0026498D"/>
    <w:rsid w:val="002669B5"/>
    <w:rsid w:val="00267974"/>
    <w:rsid w:val="002714EE"/>
    <w:rsid w:val="002726C2"/>
    <w:rsid w:val="00272FA6"/>
    <w:rsid w:val="00274363"/>
    <w:rsid w:val="00275D8C"/>
    <w:rsid w:val="00276A5B"/>
    <w:rsid w:val="0027738A"/>
    <w:rsid w:val="0027745D"/>
    <w:rsid w:val="002774D2"/>
    <w:rsid w:val="00280749"/>
    <w:rsid w:val="00282320"/>
    <w:rsid w:val="0028272B"/>
    <w:rsid w:val="00282D94"/>
    <w:rsid w:val="00282DB2"/>
    <w:rsid w:val="00284C54"/>
    <w:rsid w:val="00285C3C"/>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074"/>
    <w:rsid w:val="002A6BFC"/>
    <w:rsid w:val="002A7269"/>
    <w:rsid w:val="002B09A8"/>
    <w:rsid w:val="002B0E27"/>
    <w:rsid w:val="002B0ED8"/>
    <w:rsid w:val="002B1CE7"/>
    <w:rsid w:val="002B21E0"/>
    <w:rsid w:val="002B2766"/>
    <w:rsid w:val="002B2A1D"/>
    <w:rsid w:val="002B2A26"/>
    <w:rsid w:val="002B3DC4"/>
    <w:rsid w:val="002B4201"/>
    <w:rsid w:val="002B434F"/>
    <w:rsid w:val="002B4AB8"/>
    <w:rsid w:val="002B7759"/>
    <w:rsid w:val="002B77A4"/>
    <w:rsid w:val="002B7CE5"/>
    <w:rsid w:val="002C0399"/>
    <w:rsid w:val="002C07E7"/>
    <w:rsid w:val="002C0C0B"/>
    <w:rsid w:val="002C0DDF"/>
    <w:rsid w:val="002C1BDA"/>
    <w:rsid w:val="002C1E4E"/>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314"/>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3E6"/>
    <w:rsid w:val="00313CC7"/>
    <w:rsid w:val="0031437D"/>
    <w:rsid w:val="0031625F"/>
    <w:rsid w:val="003162A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FA"/>
    <w:rsid w:val="00333EBE"/>
    <w:rsid w:val="0033501D"/>
    <w:rsid w:val="003358A6"/>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319F"/>
    <w:rsid w:val="003540A5"/>
    <w:rsid w:val="00354733"/>
    <w:rsid w:val="003547EA"/>
    <w:rsid w:val="00354AF7"/>
    <w:rsid w:val="00354B05"/>
    <w:rsid w:val="00355696"/>
    <w:rsid w:val="00355935"/>
    <w:rsid w:val="00355B64"/>
    <w:rsid w:val="00355BFC"/>
    <w:rsid w:val="003562C3"/>
    <w:rsid w:val="00356D42"/>
    <w:rsid w:val="00356E57"/>
    <w:rsid w:val="003576A0"/>
    <w:rsid w:val="00361B77"/>
    <w:rsid w:val="00362BBD"/>
    <w:rsid w:val="00363006"/>
    <w:rsid w:val="00363BD5"/>
    <w:rsid w:val="00364352"/>
    <w:rsid w:val="00364A5F"/>
    <w:rsid w:val="003667B5"/>
    <w:rsid w:val="003667D8"/>
    <w:rsid w:val="00366AE0"/>
    <w:rsid w:val="00370893"/>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6D9"/>
    <w:rsid w:val="003A78C2"/>
    <w:rsid w:val="003A7AEB"/>
    <w:rsid w:val="003A7FE7"/>
    <w:rsid w:val="003B2F11"/>
    <w:rsid w:val="003B3488"/>
    <w:rsid w:val="003B3A64"/>
    <w:rsid w:val="003B4E07"/>
    <w:rsid w:val="003B603A"/>
    <w:rsid w:val="003B7C61"/>
    <w:rsid w:val="003C0319"/>
    <w:rsid w:val="003C0F43"/>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224D"/>
    <w:rsid w:val="003D27FC"/>
    <w:rsid w:val="003D31CB"/>
    <w:rsid w:val="003D3AF5"/>
    <w:rsid w:val="003D3E51"/>
    <w:rsid w:val="003D4175"/>
    <w:rsid w:val="003D5912"/>
    <w:rsid w:val="003D5BB4"/>
    <w:rsid w:val="003D6562"/>
    <w:rsid w:val="003D6F74"/>
    <w:rsid w:val="003E04B6"/>
    <w:rsid w:val="003E0A27"/>
    <w:rsid w:val="003E18F9"/>
    <w:rsid w:val="003E2688"/>
    <w:rsid w:val="003E26C5"/>
    <w:rsid w:val="003E342E"/>
    <w:rsid w:val="003E4614"/>
    <w:rsid w:val="003E4A95"/>
    <w:rsid w:val="003E57C3"/>
    <w:rsid w:val="003E5A2D"/>
    <w:rsid w:val="003E62A4"/>
    <w:rsid w:val="003E6577"/>
    <w:rsid w:val="003E67D2"/>
    <w:rsid w:val="003E6BCD"/>
    <w:rsid w:val="003E736D"/>
    <w:rsid w:val="003E737F"/>
    <w:rsid w:val="003E766E"/>
    <w:rsid w:val="003E7720"/>
    <w:rsid w:val="003E7ADA"/>
    <w:rsid w:val="003E7F62"/>
    <w:rsid w:val="003F050D"/>
    <w:rsid w:val="003F0943"/>
    <w:rsid w:val="003F0AD9"/>
    <w:rsid w:val="003F0C1D"/>
    <w:rsid w:val="003F173D"/>
    <w:rsid w:val="003F1C52"/>
    <w:rsid w:val="003F21DC"/>
    <w:rsid w:val="003F2EC0"/>
    <w:rsid w:val="003F3CBF"/>
    <w:rsid w:val="003F3E68"/>
    <w:rsid w:val="003F410D"/>
    <w:rsid w:val="003F493D"/>
    <w:rsid w:val="003F4A68"/>
    <w:rsid w:val="003F534A"/>
    <w:rsid w:val="003F6461"/>
    <w:rsid w:val="003F69C5"/>
    <w:rsid w:val="003F702D"/>
    <w:rsid w:val="003F77AB"/>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3534"/>
    <w:rsid w:val="00424C64"/>
    <w:rsid w:val="004254AF"/>
    <w:rsid w:val="00425EB9"/>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8DC"/>
    <w:rsid w:val="00476549"/>
    <w:rsid w:val="00476A05"/>
    <w:rsid w:val="00476C7F"/>
    <w:rsid w:val="00476C85"/>
    <w:rsid w:val="004771FD"/>
    <w:rsid w:val="00477B6C"/>
    <w:rsid w:val="00480719"/>
    <w:rsid w:val="00481748"/>
    <w:rsid w:val="00482E24"/>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877"/>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D4A"/>
    <w:rsid w:val="004E3F89"/>
    <w:rsid w:val="004E565B"/>
    <w:rsid w:val="004E5CDB"/>
    <w:rsid w:val="004E6D6F"/>
    <w:rsid w:val="004E74A3"/>
    <w:rsid w:val="004F00A9"/>
    <w:rsid w:val="004F0D90"/>
    <w:rsid w:val="004F1804"/>
    <w:rsid w:val="004F243E"/>
    <w:rsid w:val="004F3053"/>
    <w:rsid w:val="004F3ED4"/>
    <w:rsid w:val="004F4635"/>
    <w:rsid w:val="004F5359"/>
    <w:rsid w:val="004F7053"/>
    <w:rsid w:val="004F76B4"/>
    <w:rsid w:val="004F7B20"/>
    <w:rsid w:val="004F7DD7"/>
    <w:rsid w:val="00502CAA"/>
    <w:rsid w:val="005050AB"/>
    <w:rsid w:val="005050E4"/>
    <w:rsid w:val="00505377"/>
    <w:rsid w:val="005057FE"/>
    <w:rsid w:val="00505F47"/>
    <w:rsid w:val="00510139"/>
    <w:rsid w:val="00510C5C"/>
    <w:rsid w:val="00510D76"/>
    <w:rsid w:val="00510F20"/>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2CA"/>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B71"/>
    <w:rsid w:val="00567CEB"/>
    <w:rsid w:val="00567E24"/>
    <w:rsid w:val="005701D0"/>
    <w:rsid w:val="0057106E"/>
    <w:rsid w:val="0057116B"/>
    <w:rsid w:val="005723A3"/>
    <w:rsid w:val="00572B60"/>
    <w:rsid w:val="00575014"/>
    <w:rsid w:val="00575EE9"/>
    <w:rsid w:val="00576310"/>
    <w:rsid w:val="00580616"/>
    <w:rsid w:val="005815EF"/>
    <w:rsid w:val="00581706"/>
    <w:rsid w:val="00584455"/>
    <w:rsid w:val="0058466E"/>
    <w:rsid w:val="00584EE5"/>
    <w:rsid w:val="00585FD4"/>
    <w:rsid w:val="005861F2"/>
    <w:rsid w:val="00586249"/>
    <w:rsid w:val="0058638C"/>
    <w:rsid w:val="00586991"/>
    <w:rsid w:val="00586B48"/>
    <w:rsid w:val="00587A51"/>
    <w:rsid w:val="0059029C"/>
    <w:rsid w:val="005920C5"/>
    <w:rsid w:val="00592D80"/>
    <w:rsid w:val="00592F10"/>
    <w:rsid w:val="00593971"/>
    <w:rsid w:val="005948E0"/>
    <w:rsid w:val="00595079"/>
    <w:rsid w:val="00595109"/>
    <w:rsid w:val="00595C1B"/>
    <w:rsid w:val="0059744A"/>
    <w:rsid w:val="005979C1"/>
    <w:rsid w:val="00597AFC"/>
    <w:rsid w:val="005A0B03"/>
    <w:rsid w:val="005A0EE0"/>
    <w:rsid w:val="005A199A"/>
    <w:rsid w:val="005A2649"/>
    <w:rsid w:val="005A2910"/>
    <w:rsid w:val="005A2AB7"/>
    <w:rsid w:val="005A3082"/>
    <w:rsid w:val="005A48E4"/>
    <w:rsid w:val="005A510C"/>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A85"/>
    <w:rsid w:val="005C1B13"/>
    <w:rsid w:val="005C2426"/>
    <w:rsid w:val="005C262A"/>
    <w:rsid w:val="005C2971"/>
    <w:rsid w:val="005C2AE5"/>
    <w:rsid w:val="005C34C7"/>
    <w:rsid w:val="005C4393"/>
    <w:rsid w:val="005C4C9D"/>
    <w:rsid w:val="005C5D71"/>
    <w:rsid w:val="005C6F3D"/>
    <w:rsid w:val="005C70B9"/>
    <w:rsid w:val="005C7AF0"/>
    <w:rsid w:val="005C7EC6"/>
    <w:rsid w:val="005C7F8D"/>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6B7A"/>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3FB2"/>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170"/>
    <w:rsid w:val="0062141A"/>
    <w:rsid w:val="006230B7"/>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515"/>
    <w:rsid w:val="00644CB2"/>
    <w:rsid w:val="006465F7"/>
    <w:rsid w:val="00646679"/>
    <w:rsid w:val="00646FDA"/>
    <w:rsid w:val="0064744D"/>
    <w:rsid w:val="0065075D"/>
    <w:rsid w:val="00650F4A"/>
    <w:rsid w:val="00651BBC"/>
    <w:rsid w:val="00651EDA"/>
    <w:rsid w:val="00652166"/>
    <w:rsid w:val="00652244"/>
    <w:rsid w:val="00653162"/>
    <w:rsid w:val="00654BB8"/>
    <w:rsid w:val="00654BD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1CFF"/>
    <w:rsid w:val="00672DD7"/>
    <w:rsid w:val="00672EB7"/>
    <w:rsid w:val="006736AB"/>
    <w:rsid w:val="00673DFC"/>
    <w:rsid w:val="0067422B"/>
    <w:rsid w:val="00674E57"/>
    <w:rsid w:val="006752AB"/>
    <w:rsid w:val="00675B21"/>
    <w:rsid w:val="00675E42"/>
    <w:rsid w:val="00675FF4"/>
    <w:rsid w:val="00676214"/>
    <w:rsid w:val="006804EA"/>
    <w:rsid w:val="00680D66"/>
    <w:rsid w:val="00681B85"/>
    <w:rsid w:val="00681F6D"/>
    <w:rsid w:val="00683535"/>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2426"/>
    <w:rsid w:val="006A29DA"/>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2C3D"/>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994"/>
    <w:rsid w:val="006F119D"/>
    <w:rsid w:val="006F151F"/>
    <w:rsid w:val="006F1954"/>
    <w:rsid w:val="006F1CCC"/>
    <w:rsid w:val="006F2778"/>
    <w:rsid w:val="006F380E"/>
    <w:rsid w:val="006F404A"/>
    <w:rsid w:val="006F43AE"/>
    <w:rsid w:val="006F4F2B"/>
    <w:rsid w:val="006F5005"/>
    <w:rsid w:val="006F553F"/>
    <w:rsid w:val="006F564C"/>
    <w:rsid w:val="006F5B43"/>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365C"/>
    <w:rsid w:val="0072533F"/>
    <w:rsid w:val="00725449"/>
    <w:rsid w:val="00725496"/>
    <w:rsid w:val="007274AD"/>
    <w:rsid w:val="007301C6"/>
    <w:rsid w:val="0073103F"/>
    <w:rsid w:val="00731664"/>
    <w:rsid w:val="0073198D"/>
    <w:rsid w:val="00733072"/>
    <w:rsid w:val="00733CEA"/>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2EE"/>
    <w:rsid w:val="00741BC1"/>
    <w:rsid w:val="00742318"/>
    <w:rsid w:val="00742BA0"/>
    <w:rsid w:val="00742C31"/>
    <w:rsid w:val="00744650"/>
    <w:rsid w:val="00745106"/>
    <w:rsid w:val="00746942"/>
    <w:rsid w:val="00746F27"/>
    <w:rsid w:val="00747CBE"/>
    <w:rsid w:val="00751034"/>
    <w:rsid w:val="007512AE"/>
    <w:rsid w:val="007518E7"/>
    <w:rsid w:val="00752321"/>
    <w:rsid w:val="0075264E"/>
    <w:rsid w:val="007528A0"/>
    <w:rsid w:val="00752B7D"/>
    <w:rsid w:val="00752FBA"/>
    <w:rsid w:val="00753E10"/>
    <w:rsid w:val="0075476F"/>
    <w:rsid w:val="00756544"/>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01"/>
    <w:rsid w:val="0077156B"/>
    <w:rsid w:val="00771B19"/>
    <w:rsid w:val="007728ED"/>
    <w:rsid w:val="00772DF4"/>
    <w:rsid w:val="007737A1"/>
    <w:rsid w:val="007738CA"/>
    <w:rsid w:val="0077418A"/>
    <w:rsid w:val="00774355"/>
    <w:rsid w:val="00774A2E"/>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5AD2"/>
    <w:rsid w:val="007A60A3"/>
    <w:rsid w:val="007A6DAB"/>
    <w:rsid w:val="007A78A4"/>
    <w:rsid w:val="007B0359"/>
    <w:rsid w:val="007B05AE"/>
    <w:rsid w:val="007B0CE4"/>
    <w:rsid w:val="007B143F"/>
    <w:rsid w:val="007B2CE2"/>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4FF7"/>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D737D"/>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9FA"/>
    <w:rsid w:val="007F1EED"/>
    <w:rsid w:val="007F22D1"/>
    <w:rsid w:val="007F307F"/>
    <w:rsid w:val="007F30C2"/>
    <w:rsid w:val="007F364C"/>
    <w:rsid w:val="007F3C3E"/>
    <w:rsid w:val="007F3CD3"/>
    <w:rsid w:val="007F4144"/>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56B"/>
    <w:rsid w:val="008106EF"/>
    <w:rsid w:val="00810D57"/>
    <w:rsid w:val="00810EF6"/>
    <w:rsid w:val="00811007"/>
    <w:rsid w:val="00811746"/>
    <w:rsid w:val="00813123"/>
    <w:rsid w:val="00813712"/>
    <w:rsid w:val="00813EBC"/>
    <w:rsid w:val="0081444A"/>
    <w:rsid w:val="00814AA5"/>
    <w:rsid w:val="00815130"/>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72B"/>
    <w:rsid w:val="00836BFC"/>
    <w:rsid w:val="008376C3"/>
    <w:rsid w:val="00837E62"/>
    <w:rsid w:val="00837E80"/>
    <w:rsid w:val="00840842"/>
    <w:rsid w:val="00841B4C"/>
    <w:rsid w:val="00841C08"/>
    <w:rsid w:val="00843A88"/>
    <w:rsid w:val="00843DE5"/>
    <w:rsid w:val="0084737D"/>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87B51"/>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1E0C"/>
    <w:rsid w:val="008A1F24"/>
    <w:rsid w:val="008A255A"/>
    <w:rsid w:val="008A3244"/>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1628"/>
    <w:rsid w:val="008C2F17"/>
    <w:rsid w:val="008C2FAA"/>
    <w:rsid w:val="008C4D7E"/>
    <w:rsid w:val="008C574D"/>
    <w:rsid w:val="008C5D5F"/>
    <w:rsid w:val="008C5E4C"/>
    <w:rsid w:val="008C6199"/>
    <w:rsid w:val="008C6607"/>
    <w:rsid w:val="008C69CB"/>
    <w:rsid w:val="008C731E"/>
    <w:rsid w:val="008C75F8"/>
    <w:rsid w:val="008D03C5"/>
    <w:rsid w:val="008D0CB9"/>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1E86"/>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7B8"/>
    <w:rsid w:val="00932ABD"/>
    <w:rsid w:val="00932BE9"/>
    <w:rsid w:val="00933978"/>
    <w:rsid w:val="00935496"/>
    <w:rsid w:val="00936BD4"/>
    <w:rsid w:val="00936D0F"/>
    <w:rsid w:val="009370D4"/>
    <w:rsid w:val="00937BA1"/>
    <w:rsid w:val="00937BC6"/>
    <w:rsid w:val="009412F6"/>
    <w:rsid w:val="0094181A"/>
    <w:rsid w:val="009428D8"/>
    <w:rsid w:val="009429DC"/>
    <w:rsid w:val="009433F8"/>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5E3"/>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1E1"/>
    <w:rsid w:val="0097528F"/>
    <w:rsid w:val="00975550"/>
    <w:rsid w:val="009765CC"/>
    <w:rsid w:val="00976E86"/>
    <w:rsid w:val="009773AD"/>
    <w:rsid w:val="009801BE"/>
    <w:rsid w:val="009803ED"/>
    <w:rsid w:val="00980735"/>
    <w:rsid w:val="00981C3E"/>
    <w:rsid w:val="00981E7E"/>
    <w:rsid w:val="00982338"/>
    <w:rsid w:val="00982783"/>
    <w:rsid w:val="00982CB6"/>
    <w:rsid w:val="00982CC2"/>
    <w:rsid w:val="00983102"/>
    <w:rsid w:val="00983103"/>
    <w:rsid w:val="00983387"/>
    <w:rsid w:val="009842BF"/>
    <w:rsid w:val="009843B7"/>
    <w:rsid w:val="00984E07"/>
    <w:rsid w:val="00984E9B"/>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23F7"/>
    <w:rsid w:val="009A2E94"/>
    <w:rsid w:val="009A3276"/>
    <w:rsid w:val="009A3D16"/>
    <w:rsid w:val="009A4812"/>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8F1"/>
    <w:rsid w:val="009E5F97"/>
    <w:rsid w:val="009E7BF8"/>
    <w:rsid w:val="009E7F1E"/>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5D5"/>
    <w:rsid w:val="00A24EA9"/>
    <w:rsid w:val="00A25CBF"/>
    <w:rsid w:val="00A26062"/>
    <w:rsid w:val="00A262AC"/>
    <w:rsid w:val="00A26C4B"/>
    <w:rsid w:val="00A270B2"/>
    <w:rsid w:val="00A274C0"/>
    <w:rsid w:val="00A3004A"/>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01"/>
    <w:rsid w:val="00A404F3"/>
    <w:rsid w:val="00A415A4"/>
    <w:rsid w:val="00A41BF1"/>
    <w:rsid w:val="00A42611"/>
    <w:rsid w:val="00A42D95"/>
    <w:rsid w:val="00A44576"/>
    <w:rsid w:val="00A46B0A"/>
    <w:rsid w:val="00A50433"/>
    <w:rsid w:val="00A51161"/>
    <w:rsid w:val="00A52E76"/>
    <w:rsid w:val="00A531D1"/>
    <w:rsid w:val="00A533DB"/>
    <w:rsid w:val="00A537BF"/>
    <w:rsid w:val="00A53A05"/>
    <w:rsid w:val="00A53C7D"/>
    <w:rsid w:val="00A549B0"/>
    <w:rsid w:val="00A552D5"/>
    <w:rsid w:val="00A56848"/>
    <w:rsid w:val="00A56FF6"/>
    <w:rsid w:val="00A5704F"/>
    <w:rsid w:val="00A6212C"/>
    <w:rsid w:val="00A62641"/>
    <w:rsid w:val="00A6277F"/>
    <w:rsid w:val="00A6311E"/>
    <w:rsid w:val="00A63634"/>
    <w:rsid w:val="00A65AD3"/>
    <w:rsid w:val="00A65EB1"/>
    <w:rsid w:val="00A6608B"/>
    <w:rsid w:val="00A6626B"/>
    <w:rsid w:val="00A66633"/>
    <w:rsid w:val="00A66A3E"/>
    <w:rsid w:val="00A67B87"/>
    <w:rsid w:val="00A67C19"/>
    <w:rsid w:val="00A71674"/>
    <w:rsid w:val="00A724FF"/>
    <w:rsid w:val="00A732D2"/>
    <w:rsid w:val="00A74F18"/>
    <w:rsid w:val="00A752E7"/>
    <w:rsid w:val="00A75E67"/>
    <w:rsid w:val="00A75F8E"/>
    <w:rsid w:val="00A76294"/>
    <w:rsid w:val="00A77A51"/>
    <w:rsid w:val="00A77F03"/>
    <w:rsid w:val="00A80A43"/>
    <w:rsid w:val="00A80AE9"/>
    <w:rsid w:val="00A81D2A"/>
    <w:rsid w:val="00A83BAE"/>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354"/>
    <w:rsid w:val="00AB2408"/>
    <w:rsid w:val="00AB264E"/>
    <w:rsid w:val="00AB3E6A"/>
    <w:rsid w:val="00AB4682"/>
    <w:rsid w:val="00AB4AE1"/>
    <w:rsid w:val="00AB600C"/>
    <w:rsid w:val="00AB628E"/>
    <w:rsid w:val="00AB7260"/>
    <w:rsid w:val="00AB72CF"/>
    <w:rsid w:val="00AB7CAF"/>
    <w:rsid w:val="00AC1CD8"/>
    <w:rsid w:val="00AC25D0"/>
    <w:rsid w:val="00AC2985"/>
    <w:rsid w:val="00AC2B9F"/>
    <w:rsid w:val="00AC32CA"/>
    <w:rsid w:val="00AC38DB"/>
    <w:rsid w:val="00AC5A97"/>
    <w:rsid w:val="00AC5AA6"/>
    <w:rsid w:val="00AD00C7"/>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1733"/>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41E"/>
    <w:rsid w:val="00AF45E1"/>
    <w:rsid w:val="00AF4839"/>
    <w:rsid w:val="00AF52B3"/>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4360"/>
    <w:rsid w:val="00B07435"/>
    <w:rsid w:val="00B07A71"/>
    <w:rsid w:val="00B07DE6"/>
    <w:rsid w:val="00B10FF3"/>
    <w:rsid w:val="00B11C25"/>
    <w:rsid w:val="00B11F23"/>
    <w:rsid w:val="00B135D7"/>
    <w:rsid w:val="00B1486E"/>
    <w:rsid w:val="00B15DD8"/>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76D"/>
    <w:rsid w:val="00B24D6F"/>
    <w:rsid w:val="00B25AFB"/>
    <w:rsid w:val="00B307D7"/>
    <w:rsid w:val="00B30E79"/>
    <w:rsid w:val="00B32F31"/>
    <w:rsid w:val="00B3350E"/>
    <w:rsid w:val="00B349AC"/>
    <w:rsid w:val="00B363FC"/>
    <w:rsid w:val="00B367A2"/>
    <w:rsid w:val="00B369FD"/>
    <w:rsid w:val="00B3762C"/>
    <w:rsid w:val="00B376B7"/>
    <w:rsid w:val="00B37AD5"/>
    <w:rsid w:val="00B37BF1"/>
    <w:rsid w:val="00B40041"/>
    <w:rsid w:val="00B404DC"/>
    <w:rsid w:val="00B41545"/>
    <w:rsid w:val="00B42A51"/>
    <w:rsid w:val="00B42CC2"/>
    <w:rsid w:val="00B42E41"/>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67C03"/>
    <w:rsid w:val="00B705C3"/>
    <w:rsid w:val="00B70D4C"/>
    <w:rsid w:val="00B72456"/>
    <w:rsid w:val="00B72E6B"/>
    <w:rsid w:val="00B731AE"/>
    <w:rsid w:val="00B73337"/>
    <w:rsid w:val="00B734FE"/>
    <w:rsid w:val="00B73AB2"/>
    <w:rsid w:val="00B74CBF"/>
    <w:rsid w:val="00B7504E"/>
    <w:rsid w:val="00B765DB"/>
    <w:rsid w:val="00B777F7"/>
    <w:rsid w:val="00B77FED"/>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90511"/>
    <w:rsid w:val="00B90EEA"/>
    <w:rsid w:val="00B91396"/>
    <w:rsid w:val="00B917BB"/>
    <w:rsid w:val="00B921A7"/>
    <w:rsid w:val="00B927B6"/>
    <w:rsid w:val="00B92BEC"/>
    <w:rsid w:val="00B9318A"/>
    <w:rsid w:val="00B95052"/>
    <w:rsid w:val="00B95245"/>
    <w:rsid w:val="00B972A7"/>
    <w:rsid w:val="00B972AF"/>
    <w:rsid w:val="00BA09D9"/>
    <w:rsid w:val="00BA0F62"/>
    <w:rsid w:val="00BA1DED"/>
    <w:rsid w:val="00BA411E"/>
    <w:rsid w:val="00BA696E"/>
    <w:rsid w:val="00BA6E7E"/>
    <w:rsid w:val="00BB02CB"/>
    <w:rsid w:val="00BB1F81"/>
    <w:rsid w:val="00BB32B2"/>
    <w:rsid w:val="00BB3771"/>
    <w:rsid w:val="00BB3E0C"/>
    <w:rsid w:val="00BB4377"/>
    <w:rsid w:val="00BB53F3"/>
    <w:rsid w:val="00BB5472"/>
    <w:rsid w:val="00BB55A3"/>
    <w:rsid w:val="00BB59DA"/>
    <w:rsid w:val="00BB624A"/>
    <w:rsid w:val="00BB6507"/>
    <w:rsid w:val="00BB6776"/>
    <w:rsid w:val="00BB67E4"/>
    <w:rsid w:val="00BB7E04"/>
    <w:rsid w:val="00BC08A6"/>
    <w:rsid w:val="00BC1491"/>
    <w:rsid w:val="00BC254C"/>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21C"/>
    <w:rsid w:val="00BD766C"/>
    <w:rsid w:val="00BE0F6C"/>
    <w:rsid w:val="00BE1A65"/>
    <w:rsid w:val="00BE2596"/>
    <w:rsid w:val="00BE34AD"/>
    <w:rsid w:val="00BE3637"/>
    <w:rsid w:val="00BE414F"/>
    <w:rsid w:val="00BE60F7"/>
    <w:rsid w:val="00BE6556"/>
    <w:rsid w:val="00BE71AD"/>
    <w:rsid w:val="00BF0606"/>
    <w:rsid w:val="00BF1A0E"/>
    <w:rsid w:val="00BF3242"/>
    <w:rsid w:val="00BF356D"/>
    <w:rsid w:val="00BF3BF6"/>
    <w:rsid w:val="00BF4761"/>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380"/>
    <w:rsid w:val="00C1250A"/>
    <w:rsid w:val="00C139CD"/>
    <w:rsid w:val="00C13EFC"/>
    <w:rsid w:val="00C14892"/>
    <w:rsid w:val="00C15290"/>
    <w:rsid w:val="00C16994"/>
    <w:rsid w:val="00C16ED0"/>
    <w:rsid w:val="00C1724B"/>
    <w:rsid w:val="00C17A54"/>
    <w:rsid w:val="00C17B9B"/>
    <w:rsid w:val="00C17F23"/>
    <w:rsid w:val="00C17F4C"/>
    <w:rsid w:val="00C2095F"/>
    <w:rsid w:val="00C20E0D"/>
    <w:rsid w:val="00C2166C"/>
    <w:rsid w:val="00C21D37"/>
    <w:rsid w:val="00C22E40"/>
    <w:rsid w:val="00C23EE5"/>
    <w:rsid w:val="00C247C2"/>
    <w:rsid w:val="00C25A93"/>
    <w:rsid w:val="00C26A8F"/>
    <w:rsid w:val="00C30F62"/>
    <w:rsid w:val="00C3291F"/>
    <w:rsid w:val="00C32D6F"/>
    <w:rsid w:val="00C33875"/>
    <w:rsid w:val="00C33912"/>
    <w:rsid w:val="00C341C7"/>
    <w:rsid w:val="00C342AC"/>
    <w:rsid w:val="00C343AA"/>
    <w:rsid w:val="00C34B86"/>
    <w:rsid w:val="00C353FA"/>
    <w:rsid w:val="00C359E1"/>
    <w:rsid w:val="00C36438"/>
    <w:rsid w:val="00C37EFF"/>
    <w:rsid w:val="00C40D74"/>
    <w:rsid w:val="00C41451"/>
    <w:rsid w:val="00C4168C"/>
    <w:rsid w:val="00C41E37"/>
    <w:rsid w:val="00C42DED"/>
    <w:rsid w:val="00C43748"/>
    <w:rsid w:val="00C43B74"/>
    <w:rsid w:val="00C44E13"/>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2936"/>
    <w:rsid w:val="00C640BF"/>
    <w:rsid w:val="00C6425A"/>
    <w:rsid w:val="00C648B1"/>
    <w:rsid w:val="00C64B5B"/>
    <w:rsid w:val="00C65113"/>
    <w:rsid w:val="00C66186"/>
    <w:rsid w:val="00C67994"/>
    <w:rsid w:val="00C67B2A"/>
    <w:rsid w:val="00C67CCC"/>
    <w:rsid w:val="00C70546"/>
    <w:rsid w:val="00C71D98"/>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6B02"/>
    <w:rsid w:val="00C975D9"/>
    <w:rsid w:val="00C97818"/>
    <w:rsid w:val="00C97D6D"/>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C31"/>
    <w:rsid w:val="00CD2F69"/>
    <w:rsid w:val="00CD39B6"/>
    <w:rsid w:val="00CD3FC8"/>
    <w:rsid w:val="00CD461A"/>
    <w:rsid w:val="00CD4B1E"/>
    <w:rsid w:val="00CD4EA9"/>
    <w:rsid w:val="00CD6295"/>
    <w:rsid w:val="00CD6361"/>
    <w:rsid w:val="00CD6386"/>
    <w:rsid w:val="00CD72D3"/>
    <w:rsid w:val="00CD75A3"/>
    <w:rsid w:val="00CD76C5"/>
    <w:rsid w:val="00CE0E2E"/>
    <w:rsid w:val="00CE2322"/>
    <w:rsid w:val="00CE4816"/>
    <w:rsid w:val="00CE5034"/>
    <w:rsid w:val="00CE57AB"/>
    <w:rsid w:val="00CE685D"/>
    <w:rsid w:val="00CF07CE"/>
    <w:rsid w:val="00CF161E"/>
    <w:rsid w:val="00CF2DE8"/>
    <w:rsid w:val="00CF2F4D"/>
    <w:rsid w:val="00CF3288"/>
    <w:rsid w:val="00CF331A"/>
    <w:rsid w:val="00CF3512"/>
    <w:rsid w:val="00CF37F3"/>
    <w:rsid w:val="00CF3CD5"/>
    <w:rsid w:val="00CF72A7"/>
    <w:rsid w:val="00CF7657"/>
    <w:rsid w:val="00CF7707"/>
    <w:rsid w:val="00D00428"/>
    <w:rsid w:val="00D013AA"/>
    <w:rsid w:val="00D01A01"/>
    <w:rsid w:val="00D01DA0"/>
    <w:rsid w:val="00D02D36"/>
    <w:rsid w:val="00D03D40"/>
    <w:rsid w:val="00D05627"/>
    <w:rsid w:val="00D1096F"/>
    <w:rsid w:val="00D10B38"/>
    <w:rsid w:val="00D11002"/>
    <w:rsid w:val="00D12102"/>
    <w:rsid w:val="00D12FE8"/>
    <w:rsid w:val="00D1394E"/>
    <w:rsid w:val="00D140A1"/>
    <w:rsid w:val="00D143C2"/>
    <w:rsid w:val="00D14D62"/>
    <w:rsid w:val="00D16663"/>
    <w:rsid w:val="00D169A2"/>
    <w:rsid w:val="00D16C21"/>
    <w:rsid w:val="00D16FFF"/>
    <w:rsid w:val="00D17211"/>
    <w:rsid w:val="00D1757D"/>
    <w:rsid w:val="00D17F73"/>
    <w:rsid w:val="00D20F26"/>
    <w:rsid w:val="00D22869"/>
    <w:rsid w:val="00D23DDF"/>
    <w:rsid w:val="00D24630"/>
    <w:rsid w:val="00D24D61"/>
    <w:rsid w:val="00D24D7F"/>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748B"/>
    <w:rsid w:val="00D375E6"/>
    <w:rsid w:val="00D37684"/>
    <w:rsid w:val="00D37748"/>
    <w:rsid w:val="00D40CFB"/>
    <w:rsid w:val="00D4131C"/>
    <w:rsid w:val="00D41BC3"/>
    <w:rsid w:val="00D42536"/>
    <w:rsid w:val="00D43630"/>
    <w:rsid w:val="00D43B21"/>
    <w:rsid w:val="00D45293"/>
    <w:rsid w:val="00D4547D"/>
    <w:rsid w:val="00D45861"/>
    <w:rsid w:val="00D45E3E"/>
    <w:rsid w:val="00D461BE"/>
    <w:rsid w:val="00D46D61"/>
    <w:rsid w:val="00D477E6"/>
    <w:rsid w:val="00D477EB"/>
    <w:rsid w:val="00D505E6"/>
    <w:rsid w:val="00D50BFC"/>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18E"/>
    <w:rsid w:val="00D71A32"/>
    <w:rsid w:val="00D72B68"/>
    <w:rsid w:val="00D72BAB"/>
    <w:rsid w:val="00D72DE0"/>
    <w:rsid w:val="00D736B4"/>
    <w:rsid w:val="00D7443B"/>
    <w:rsid w:val="00D744DD"/>
    <w:rsid w:val="00D747B9"/>
    <w:rsid w:val="00D74C05"/>
    <w:rsid w:val="00D751D4"/>
    <w:rsid w:val="00D75621"/>
    <w:rsid w:val="00D75F49"/>
    <w:rsid w:val="00D7658C"/>
    <w:rsid w:val="00D7703F"/>
    <w:rsid w:val="00D770D9"/>
    <w:rsid w:val="00D8015D"/>
    <w:rsid w:val="00D810AC"/>
    <w:rsid w:val="00D8196B"/>
    <w:rsid w:val="00D81B13"/>
    <w:rsid w:val="00D81F3E"/>
    <w:rsid w:val="00D82B5E"/>
    <w:rsid w:val="00D8339A"/>
    <w:rsid w:val="00D8414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12B"/>
    <w:rsid w:val="00D95AD2"/>
    <w:rsid w:val="00D96A50"/>
    <w:rsid w:val="00D96AB0"/>
    <w:rsid w:val="00DA0DB1"/>
    <w:rsid w:val="00DA1817"/>
    <w:rsid w:val="00DA3E0B"/>
    <w:rsid w:val="00DA4721"/>
    <w:rsid w:val="00DA4849"/>
    <w:rsid w:val="00DA4EEB"/>
    <w:rsid w:val="00DA56AA"/>
    <w:rsid w:val="00DA5854"/>
    <w:rsid w:val="00DA5AA3"/>
    <w:rsid w:val="00DA5EBF"/>
    <w:rsid w:val="00DA756D"/>
    <w:rsid w:val="00DA7A6F"/>
    <w:rsid w:val="00DB00A9"/>
    <w:rsid w:val="00DB01CE"/>
    <w:rsid w:val="00DB0858"/>
    <w:rsid w:val="00DB24F2"/>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6283"/>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498F"/>
    <w:rsid w:val="00DF5181"/>
    <w:rsid w:val="00DF60A7"/>
    <w:rsid w:val="00DF66E6"/>
    <w:rsid w:val="00DF699F"/>
    <w:rsid w:val="00E0025D"/>
    <w:rsid w:val="00E00292"/>
    <w:rsid w:val="00E00CC1"/>
    <w:rsid w:val="00E010AA"/>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3305"/>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3B8C"/>
    <w:rsid w:val="00E6439C"/>
    <w:rsid w:val="00E66895"/>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51F"/>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3BF"/>
    <w:rsid w:val="00EA58A7"/>
    <w:rsid w:val="00EA5F9B"/>
    <w:rsid w:val="00EA626F"/>
    <w:rsid w:val="00EA6548"/>
    <w:rsid w:val="00EA7732"/>
    <w:rsid w:val="00EA79E1"/>
    <w:rsid w:val="00EB0D46"/>
    <w:rsid w:val="00EB0DF5"/>
    <w:rsid w:val="00EB0F67"/>
    <w:rsid w:val="00EB28E7"/>
    <w:rsid w:val="00EB2F81"/>
    <w:rsid w:val="00EB3852"/>
    <w:rsid w:val="00EB3C67"/>
    <w:rsid w:val="00EB44A6"/>
    <w:rsid w:val="00EB45EF"/>
    <w:rsid w:val="00EB4D2D"/>
    <w:rsid w:val="00EB6A81"/>
    <w:rsid w:val="00EB7647"/>
    <w:rsid w:val="00EB7752"/>
    <w:rsid w:val="00EC0B0B"/>
    <w:rsid w:val="00EC0C90"/>
    <w:rsid w:val="00EC11CB"/>
    <w:rsid w:val="00EC16B3"/>
    <w:rsid w:val="00EC17DA"/>
    <w:rsid w:val="00EC24E6"/>
    <w:rsid w:val="00EC2D9D"/>
    <w:rsid w:val="00EC3990"/>
    <w:rsid w:val="00EC39BD"/>
    <w:rsid w:val="00EC3D4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8B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688"/>
    <w:rsid w:val="00F478D7"/>
    <w:rsid w:val="00F50279"/>
    <w:rsid w:val="00F50BBA"/>
    <w:rsid w:val="00F5150B"/>
    <w:rsid w:val="00F52C6B"/>
    <w:rsid w:val="00F53A63"/>
    <w:rsid w:val="00F54A4A"/>
    <w:rsid w:val="00F54D43"/>
    <w:rsid w:val="00F5519A"/>
    <w:rsid w:val="00F5598E"/>
    <w:rsid w:val="00F56045"/>
    <w:rsid w:val="00F56427"/>
    <w:rsid w:val="00F57739"/>
    <w:rsid w:val="00F577D1"/>
    <w:rsid w:val="00F6019F"/>
    <w:rsid w:val="00F60D79"/>
    <w:rsid w:val="00F619F6"/>
    <w:rsid w:val="00F6307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98C"/>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84D"/>
    <w:rsid w:val="00F97AD8"/>
    <w:rsid w:val="00FA06F3"/>
    <w:rsid w:val="00FA0B3B"/>
    <w:rsid w:val="00FA2037"/>
    <w:rsid w:val="00FA2038"/>
    <w:rsid w:val="00FA53F3"/>
    <w:rsid w:val="00FA562D"/>
    <w:rsid w:val="00FA5FAE"/>
    <w:rsid w:val="00FA60E7"/>
    <w:rsid w:val="00FA6229"/>
    <w:rsid w:val="00FA728C"/>
    <w:rsid w:val="00FA780C"/>
    <w:rsid w:val="00FA7A87"/>
    <w:rsid w:val="00FB04DA"/>
    <w:rsid w:val="00FB0CF8"/>
    <w:rsid w:val="00FB0E12"/>
    <w:rsid w:val="00FB0E8F"/>
    <w:rsid w:val="00FB1AAC"/>
    <w:rsid w:val="00FB1AD6"/>
    <w:rsid w:val="00FB1B09"/>
    <w:rsid w:val="00FB1E05"/>
    <w:rsid w:val="00FB2E9F"/>
    <w:rsid w:val="00FB3914"/>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506"/>
    <w:rsid w:val="00FD170A"/>
    <w:rsid w:val="00FD20A7"/>
    <w:rsid w:val="00FD27DB"/>
    <w:rsid w:val="00FD3BAA"/>
    <w:rsid w:val="00FD4623"/>
    <w:rsid w:val="00FD48D8"/>
    <w:rsid w:val="00FD4BED"/>
    <w:rsid w:val="00FD4E59"/>
    <w:rsid w:val="00FD5C90"/>
    <w:rsid w:val="00FD63A8"/>
    <w:rsid w:val="00FD6A4A"/>
    <w:rsid w:val="00FD73C4"/>
    <w:rsid w:val="00FD76C0"/>
    <w:rsid w:val="00FE02D8"/>
    <w:rsid w:val="00FE063C"/>
    <w:rsid w:val="00FE14E7"/>
    <w:rsid w:val="00FE1C42"/>
    <w:rsid w:val="00FE2A92"/>
    <w:rsid w:val="00FE2FAE"/>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2AA1AF18"/>
  <w15:docId w15:val="{A9251EE3-FDF6-473A-82D6-70116AB8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BE"/>
    <w:rPr>
      <w:sz w:val="24"/>
      <w:lang w:eastAsia="ko-KR"/>
    </w:rPr>
  </w:style>
  <w:style w:type="paragraph" w:styleId="Heading1">
    <w:name w:val="heading 1"/>
    <w:basedOn w:val="Normal"/>
    <w:next w:val="Normal"/>
    <w:qFormat/>
    <w:rsid w:val="00AF6234"/>
    <w:pPr>
      <w:numPr>
        <w:numId w:val="24"/>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4321C9"/>
    <w:pPr>
      <w:keepNext/>
      <w:numPr>
        <w:ilvl w:val="1"/>
        <w:numId w:val="24"/>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4"/>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4"/>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B73AB2"/>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B73AB2"/>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73AB2"/>
    <w:pPr>
      <w:spacing w:before="480"/>
      <w:ind w:left="567" w:hanging="567"/>
    </w:pPr>
    <w:rPr>
      <w:lang w:eastAsia="en-US"/>
    </w:rPr>
  </w:style>
  <w:style w:type="paragraph" w:styleId="ListBullet">
    <w:name w:val="List Bullet"/>
    <w:basedOn w:val="Normal"/>
    <w:rsid w:val="00B73AB2"/>
    <w:pPr>
      <w:numPr>
        <w:numId w:val="37"/>
      </w:numPr>
      <w:spacing w:after="240"/>
      <w:jc w:val="both"/>
    </w:pPr>
    <w:rPr>
      <w:lang w:eastAsia="en-US"/>
    </w:rPr>
  </w:style>
  <w:style w:type="paragraph" w:customStyle="1" w:styleId="ListBullet1">
    <w:name w:val="List Bullet 1"/>
    <w:basedOn w:val="Text1"/>
    <w:rsid w:val="00B73AB2"/>
    <w:pPr>
      <w:numPr>
        <w:numId w:val="38"/>
      </w:numPr>
    </w:pPr>
    <w:rPr>
      <w:lang w:val="en-GB" w:eastAsia="en-US"/>
    </w:rPr>
  </w:style>
  <w:style w:type="paragraph" w:styleId="ListBullet2">
    <w:name w:val="List Bullet 2"/>
    <w:basedOn w:val="Normal"/>
    <w:rsid w:val="00B73AB2"/>
    <w:pPr>
      <w:numPr>
        <w:numId w:val="39"/>
      </w:numPr>
      <w:spacing w:after="240"/>
      <w:jc w:val="both"/>
    </w:pPr>
    <w:rPr>
      <w:lang w:eastAsia="en-US"/>
    </w:rPr>
  </w:style>
  <w:style w:type="paragraph" w:styleId="ListBullet3">
    <w:name w:val="List Bullet 3"/>
    <w:basedOn w:val="Normal"/>
    <w:rsid w:val="00B73AB2"/>
    <w:pPr>
      <w:numPr>
        <w:numId w:val="40"/>
      </w:numPr>
      <w:spacing w:after="240"/>
      <w:jc w:val="both"/>
    </w:pPr>
    <w:rPr>
      <w:lang w:eastAsia="en-US"/>
    </w:rPr>
  </w:style>
  <w:style w:type="paragraph" w:styleId="ListBullet4">
    <w:name w:val="List Bullet 4"/>
    <w:basedOn w:val="Normal"/>
    <w:rsid w:val="00B73AB2"/>
    <w:pPr>
      <w:numPr>
        <w:numId w:val="41"/>
      </w:numPr>
      <w:spacing w:after="240"/>
      <w:jc w:val="both"/>
    </w:pPr>
    <w:rPr>
      <w:lang w:eastAsia="en-US"/>
    </w:rPr>
  </w:style>
  <w:style w:type="paragraph" w:customStyle="1" w:styleId="ListDash">
    <w:name w:val="List Dash"/>
    <w:basedOn w:val="Normal"/>
    <w:rsid w:val="00B73AB2"/>
    <w:pPr>
      <w:numPr>
        <w:numId w:val="42"/>
      </w:numPr>
      <w:spacing w:after="240"/>
      <w:jc w:val="both"/>
    </w:pPr>
    <w:rPr>
      <w:lang w:eastAsia="en-US"/>
    </w:rPr>
  </w:style>
  <w:style w:type="paragraph" w:customStyle="1" w:styleId="ListDash1">
    <w:name w:val="List Dash 1"/>
    <w:basedOn w:val="Text1"/>
    <w:rsid w:val="00B73AB2"/>
    <w:pPr>
      <w:numPr>
        <w:numId w:val="43"/>
      </w:numPr>
    </w:pPr>
    <w:rPr>
      <w:lang w:val="en-GB" w:eastAsia="en-US"/>
    </w:rPr>
  </w:style>
  <w:style w:type="paragraph" w:customStyle="1" w:styleId="ListDash2">
    <w:name w:val="List Dash 2"/>
    <w:basedOn w:val="Normal"/>
    <w:rsid w:val="00B73AB2"/>
    <w:pPr>
      <w:numPr>
        <w:numId w:val="44"/>
      </w:numPr>
      <w:spacing w:after="240"/>
      <w:jc w:val="both"/>
    </w:pPr>
    <w:rPr>
      <w:lang w:eastAsia="en-US"/>
    </w:rPr>
  </w:style>
  <w:style w:type="paragraph" w:customStyle="1" w:styleId="ListDash3">
    <w:name w:val="List Dash 3"/>
    <w:basedOn w:val="Normal"/>
    <w:link w:val="ListDash3Char"/>
    <w:rsid w:val="00B73AB2"/>
    <w:pPr>
      <w:numPr>
        <w:numId w:val="45"/>
      </w:numPr>
      <w:spacing w:after="240"/>
      <w:jc w:val="both"/>
    </w:pPr>
    <w:rPr>
      <w:lang w:eastAsia="en-US"/>
    </w:rPr>
  </w:style>
  <w:style w:type="paragraph" w:customStyle="1" w:styleId="ListDash4">
    <w:name w:val="List Dash 4"/>
    <w:basedOn w:val="Normal"/>
    <w:rsid w:val="00B73AB2"/>
    <w:pPr>
      <w:numPr>
        <w:numId w:val="46"/>
      </w:numPr>
      <w:spacing w:after="240"/>
      <w:jc w:val="both"/>
    </w:pPr>
    <w:rPr>
      <w:lang w:eastAsia="en-US"/>
    </w:rPr>
  </w:style>
  <w:style w:type="paragraph" w:styleId="ListNumber">
    <w:name w:val="List Number"/>
    <w:basedOn w:val="Normal"/>
    <w:rsid w:val="00B73AB2"/>
    <w:pPr>
      <w:numPr>
        <w:numId w:val="47"/>
      </w:numPr>
      <w:spacing w:after="240"/>
      <w:jc w:val="both"/>
    </w:pPr>
    <w:rPr>
      <w:lang w:eastAsia="en-US"/>
    </w:rPr>
  </w:style>
  <w:style w:type="paragraph" w:customStyle="1" w:styleId="ListNumber1">
    <w:name w:val="List Number 1"/>
    <w:basedOn w:val="Text1"/>
    <w:rsid w:val="00B73AB2"/>
    <w:pPr>
      <w:numPr>
        <w:numId w:val="48"/>
      </w:numPr>
    </w:pPr>
    <w:rPr>
      <w:lang w:val="en-GB" w:eastAsia="en-US"/>
    </w:rPr>
  </w:style>
  <w:style w:type="paragraph" w:styleId="ListNumber2">
    <w:name w:val="List Number 2"/>
    <w:basedOn w:val="Normal"/>
    <w:rsid w:val="00B73AB2"/>
    <w:pPr>
      <w:numPr>
        <w:numId w:val="49"/>
      </w:numPr>
      <w:spacing w:after="240"/>
      <w:jc w:val="both"/>
    </w:pPr>
    <w:rPr>
      <w:lang w:eastAsia="en-US"/>
    </w:rPr>
  </w:style>
  <w:style w:type="paragraph" w:styleId="ListNumber3">
    <w:name w:val="List Number 3"/>
    <w:basedOn w:val="Normal"/>
    <w:rsid w:val="00B73AB2"/>
    <w:pPr>
      <w:numPr>
        <w:numId w:val="50"/>
      </w:numPr>
      <w:spacing w:after="240"/>
      <w:jc w:val="both"/>
    </w:pPr>
    <w:rPr>
      <w:lang w:eastAsia="en-US"/>
    </w:rPr>
  </w:style>
  <w:style w:type="paragraph" w:styleId="ListNumber4">
    <w:name w:val="List Number 4"/>
    <w:basedOn w:val="Normal"/>
    <w:rsid w:val="00B73AB2"/>
    <w:pPr>
      <w:numPr>
        <w:numId w:val="51"/>
      </w:numPr>
      <w:spacing w:after="240"/>
      <w:jc w:val="both"/>
    </w:pPr>
    <w:rPr>
      <w:lang w:eastAsia="en-US"/>
    </w:rPr>
  </w:style>
  <w:style w:type="paragraph" w:customStyle="1" w:styleId="ListNumberLevel2">
    <w:name w:val="List Number (Level 2)"/>
    <w:basedOn w:val="Normal"/>
    <w:rsid w:val="00B73AB2"/>
    <w:pPr>
      <w:numPr>
        <w:ilvl w:val="1"/>
        <w:numId w:val="47"/>
      </w:numPr>
      <w:spacing w:after="240"/>
      <w:jc w:val="both"/>
    </w:pPr>
    <w:rPr>
      <w:lang w:eastAsia="en-US"/>
    </w:rPr>
  </w:style>
  <w:style w:type="paragraph" w:customStyle="1" w:styleId="ListNumber1Level2">
    <w:name w:val="List Number 1 (Level 2)"/>
    <w:basedOn w:val="Text1"/>
    <w:rsid w:val="00B73AB2"/>
    <w:pPr>
      <w:numPr>
        <w:ilvl w:val="1"/>
        <w:numId w:val="48"/>
      </w:numPr>
    </w:pPr>
    <w:rPr>
      <w:lang w:val="en-GB" w:eastAsia="en-US"/>
    </w:rPr>
  </w:style>
  <w:style w:type="paragraph" w:customStyle="1" w:styleId="ListNumber2Level2">
    <w:name w:val="List Number 2 (Level 2)"/>
    <w:basedOn w:val="Normal"/>
    <w:rsid w:val="00B73AB2"/>
    <w:pPr>
      <w:numPr>
        <w:ilvl w:val="1"/>
        <w:numId w:val="49"/>
      </w:numPr>
      <w:spacing w:after="240"/>
      <w:jc w:val="both"/>
    </w:pPr>
    <w:rPr>
      <w:lang w:eastAsia="en-US"/>
    </w:rPr>
  </w:style>
  <w:style w:type="paragraph" w:customStyle="1" w:styleId="ListNumber3Level2">
    <w:name w:val="List Number 3 (Level 2)"/>
    <w:basedOn w:val="Normal"/>
    <w:rsid w:val="00B73AB2"/>
    <w:pPr>
      <w:numPr>
        <w:ilvl w:val="1"/>
        <w:numId w:val="50"/>
      </w:numPr>
      <w:spacing w:after="240"/>
      <w:jc w:val="both"/>
    </w:pPr>
    <w:rPr>
      <w:lang w:eastAsia="en-US"/>
    </w:rPr>
  </w:style>
  <w:style w:type="paragraph" w:customStyle="1" w:styleId="ListNumber4Level2">
    <w:name w:val="List Number 4 (Level 2)"/>
    <w:basedOn w:val="Normal"/>
    <w:rsid w:val="00B73AB2"/>
    <w:pPr>
      <w:numPr>
        <w:ilvl w:val="1"/>
        <w:numId w:val="51"/>
      </w:numPr>
      <w:spacing w:after="240"/>
      <w:jc w:val="both"/>
    </w:pPr>
    <w:rPr>
      <w:lang w:eastAsia="en-US"/>
    </w:rPr>
  </w:style>
  <w:style w:type="paragraph" w:customStyle="1" w:styleId="ListNumberLevel3">
    <w:name w:val="List Number (Level 3)"/>
    <w:basedOn w:val="Normal"/>
    <w:rsid w:val="00B73AB2"/>
    <w:pPr>
      <w:numPr>
        <w:ilvl w:val="2"/>
        <w:numId w:val="47"/>
      </w:numPr>
      <w:spacing w:after="240"/>
      <w:jc w:val="both"/>
    </w:pPr>
    <w:rPr>
      <w:lang w:eastAsia="en-US"/>
    </w:rPr>
  </w:style>
  <w:style w:type="paragraph" w:customStyle="1" w:styleId="ListNumber1Level3">
    <w:name w:val="List Number 1 (Level 3)"/>
    <w:basedOn w:val="Text1"/>
    <w:rsid w:val="00B73AB2"/>
    <w:pPr>
      <w:numPr>
        <w:ilvl w:val="2"/>
        <w:numId w:val="48"/>
      </w:numPr>
    </w:pPr>
    <w:rPr>
      <w:lang w:val="en-GB" w:eastAsia="en-US"/>
    </w:rPr>
  </w:style>
  <w:style w:type="paragraph" w:customStyle="1" w:styleId="ListNumber2Level3">
    <w:name w:val="List Number 2 (Level 3)"/>
    <w:basedOn w:val="Normal"/>
    <w:rsid w:val="00B73AB2"/>
    <w:pPr>
      <w:numPr>
        <w:ilvl w:val="2"/>
        <w:numId w:val="49"/>
      </w:numPr>
      <w:spacing w:after="240"/>
      <w:jc w:val="both"/>
    </w:pPr>
    <w:rPr>
      <w:lang w:eastAsia="en-US"/>
    </w:rPr>
  </w:style>
  <w:style w:type="paragraph" w:customStyle="1" w:styleId="ListNumber3Level3">
    <w:name w:val="List Number 3 (Level 3)"/>
    <w:basedOn w:val="Normal"/>
    <w:rsid w:val="00B73AB2"/>
    <w:pPr>
      <w:numPr>
        <w:ilvl w:val="2"/>
        <w:numId w:val="50"/>
      </w:numPr>
      <w:spacing w:after="240"/>
      <w:jc w:val="both"/>
    </w:pPr>
    <w:rPr>
      <w:lang w:eastAsia="en-US"/>
    </w:rPr>
  </w:style>
  <w:style w:type="paragraph" w:customStyle="1" w:styleId="ListNumber4Level3">
    <w:name w:val="List Number 4 (Level 3)"/>
    <w:basedOn w:val="Normal"/>
    <w:rsid w:val="00B73AB2"/>
    <w:pPr>
      <w:numPr>
        <w:ilvl w:val="2"/>
        <w:numId w:val="51"/>
      </w:numPr>
      <w:spacing w:after="240"/>
      <w:jc w:val="both"/>
    </w:pPr>
    <w:rPr>
      <w:lang w:eastAsia="en-US"/>
    </w:rPr>
  </w:style>
  <w:style w:type="paragraph" w:customStyle="1" w:styleId="ListNumberLevel4">
    <w:name w:val="List Number (Level 4)"/>
    <w:basedOn w:val="Normal"/>
    <w:rsid w:val="00B73AB2"/>
    <w:pPr>
      <w:numPr>
        <w:ilvl w:val="3"/>
        <w:numId w:val="47"/>
      </w:numPr>
      <w:spacing w:after="240"/>
      <w:jc w:val="both"/>
    </w:pPr>
    <w:rPr>
      <w:lang w:eastAsia="en-US"/>
    </w:rPr>
  </w:style>
  <w:style w:type="paragraph" w:customStyle="1" w:styleId="ListNumber1Level4">
    <w:name w:val="List Number 1 (Level 4)"/>
    <w:basedOn w:val="Text1"/>
    <w:rsid w:val="00B73AB2"/>
    <w:pPr>
      <w:numPr>
        <w:ilvl w:val="3"/>
        <w:numId w:val="48"/>
      </w:numPr>
    </w:pPr>
    <w:rPr>
      <w:lang w:val="en-GB" w:eastAsia="en-US"/>
    </w:rPr>
  </w:style>
  <w:style w:type="paragraph" w:customStyle="1" w:styleId="ListNumber2Level4">
    <w:name w:val="List Number 2 (Level 4)"/>
    <w:basedOn w:val="Normal"/>
    <w:rsid w:val="00B73AB2"/>
    <w:pPr>
      <w:numPr>
        <w:ilvl w:val="3"/>
        <w:numId w:val="49"/>
      </w:numPr>
      <w:spacing w:after="240"/>
      <w:jc w:val="both"/>
    </w:pPr>
    <w:rPr>
      <w:lang w:eastAsia="en-US"/>
    </w:rPr>
  </w:style>
  <w:style w:type="paragraph" w:customStyle="1" w:styleId="ListNumber3Level4">
    <w:name w:val="List Number 3 (Level 4)"/>
    <w:basedOn w:val="Normal"/>
    <w:rsid w:val="00B73AB2"/>
    <w:pPr>
      <w:numPr>
        <w:ilvl w:val="3"/>
        <w:numId w:val="50"/>
      </w:numPr>
      <w:spacing w:after="240"/>
      <w:jc w:val="both"/>
    </w:pPr>
    <w:rPr>
      <w:lang w:eastAsia="en-US"/>
    </w:rPr>
  </w:style>
  <w:style w:type="paragraph" w:customStyle="1" w:styleId="ListNumber4Level4">
    <w:name w:val="List Number 4 (Level 4)"/>
    <w:basedOn w:val="Normal"/>
    <w:rsid w:val="00B73AB2"/>
    <w:pPr>
      <w:numPr>
        <w:ilvl w:val="3"/>
        <w:numId w:val="51"/>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ko-KR"/>
    </w:rPr>
  </w:style>
  <w:style w:type="paragraph" w:customStyle="1" w:styleId="normal2">
    <w:name w:val="normal2"/>
    <w:basedOn w:val="Normal"/>
    <w:rsid w:val="007D737D"/>
    <w:pPr>
      <w:spacing w:before="120" w:line="312" w:lineRule="atLeast"/>
      <w:jc w:val="both"/>
    </w:pPr>
    <w:rPr>
      <w:szCs w:val="24"/>
      <w:lang w:eastAsia="en-GB"/>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info/data-protection-public-procurement-procedures_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725&amp;from=EN" TargetMode="External"/><Relationship Id="rId2" Type="http://schemas.openxmlformats.org/officeDocument/2006/relationships/hyperlink" Target="https://eur-lex.europa.eu/legal-content/EN/TXT/?uri=uriserv:OJ.L_.2016.119.01.0001.01.ENG" TargetMode="External"/><Relationship Id="rId1" Type="http://schemas.openxmlformats.org/officeDocument/2006/relationships/hyperlink" Target="https://eur-lex.europa.eu/legal-content/EN/TXT/PDF/?uri=CELEX:32018R1725&amp;from=EN" TargetMode="External"/><Relationship Id="rId4" Type="http://schemas.openxmlformats.org/officeDocument/2006/relationships/hyperlink" Target="https://eur-lex.europa.eu/legal-content/EN/TXT/?qid=1544791836334&amp;uri=CELEX: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D581-4D54-44C4-8F1D-375C3990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4D58D-C660-4599-86D8-9FC55966BD05}">
  <ds:schemaRefs>
    <ds:schemaRef ds:uri="http://schemas.microsoft.com/sharepoint/v3/contenttype/forms"/>
  </ds:schemaRefs>
</ds:datastoreItem>
</file>

<file path=customXml/itemProps3.xml><?xml version="1.0" encoding="utf-8"?>
<ds:datastoreItem xmlns:ds="http://schemas.openxmlformats.org/officeDocument/2006/customXml" ds:itemID="{6754D65B-7A27-4FE5-ABFF-7AB4D0DC1BA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02e182b-7e46-4567-89e5-b76ccbd06361"/>
    <ds:schemaRef ds:uri="http://www.w3.org/XML/1998/namespace"/>
    <ds:schemaRef ds:uri="http://purl.org/dc/dcmitype/"/>
  </ds:schemaRefs>
</ds:datastoreItem>
</file>

<file path=customXml/itemProps4.xml><?xml version="1.0" encoding="utf-8"?>
<ds:datastoreItem xmlns:ds="http://schemas.openxmlformats.org/officeDocument/2006/customXml" ds:itemID="{BB344D61-A788-45AC-B668-309589E0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176</TotalTime>
  <Pages>47</Pages>
  <Words>15421</Words>
  <Characters>84816</Characters>
  <Application>Microsoft Office Word</Application>
  <DocSecurity>0</DocSecurity>
  <Lines>706</Lines>
  <Paragraphs>200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Framework service contract</vt:lpstr>
      <vt:lpstr>BUDG-2002-01958-00-00-EN-REV-00 (EN)</vt:lpstr>
      <vt:lpstr>BUDG-2002-01958-00-00-EN-REV-00 (EN)</vt:lpstr>
    </vt:vector>
  </TitlesOfParts>
  <Company>European Commission</Company>
  <LinksUpToDate>false</LinksUpToDate>
  <CharactersWithSpaces>100037</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service contract</dc:title>
  <dc:subject>Linguistic revision - Service contract</dc:subject>
  <dc:creator>taymama</dc:creator>
  <cp:lastModifiedBy>HARDY BRUFFAERTS Valerie (RTD)</cp:lastModifiedBy>
  <cp:revision>13</cp:revision>
  <cp:lastPrinted>2018-10-25T08:06:00Z</cp:lastPrinted>
  <dcterms:created xsi:type="dcterms:W3CDTF">2019-01-23T11:19:00Z</dcterms:created>
  <dcterms:modified xsi:type="dcterms:W3CDTF">2019-01-29T09:33:00Z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ies>
</file>